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E222" w14:textId="21A9A546" w:rsidR="00AA3AC2" w:rsidRPr="00AA3AC2" w:rsidRDefault="00AA3AC2" w:rsidP="002E5836">
      <w:pPr>
        <w:pStyle w:val="Heading1"/>
        <w:jc w:val="center"/>
      </w:pPr>
      <w:r w:rsidRPr="00AA3AC2">
        <w:t>State Plan and Interagency Relations Committee</w:t>
      </w:r>
    </w:p>
    <w:p w14:paraId="472A08D6" w14:textId="7D0B6802" w:rsidR="002F7177" w:rsidRPr="00AA3AC2" w:rsidRDefault="00000000" w:rsidP="00AA3AC2">
      <w:pPr>
        <w:spacing w:before="102"/>
        <w:jc w:val="center"/>
        <w:rPr>
          <w:b/>
          <w:sz w:val="23"/>
        </w:rPr>
      </w:pPr>
      <w:r w:rsidRPr="00AA3AC2">
        <w:rPr>
          <w:b/>
          <w:sz w:val="23"/>
        </w:rPr>
        <w:t>Statewide</w:t>
      </w:r>
      <w:r w:rsidRPr="00AA3AC2">
        <w:rPr>
          <w:b/>
          <w:spacing w:val="-9"/>
          <w:sz w:val="23"/>
        </w:rPr>
        <w:t xml:space="preserve"> </w:t>
      </w:r>
      <w:r w:rsidRPr="00AA3AC2">
        <w:rPr>
          <w:b/>
          <w:sz w:val="23"/>
        </w:rPr>
        <w:t>Rehabilitation</w:t>
      </w:r>
      <w:r w:rsidRPr="00AA3AC2">
        <w:rPr>
          <w:b/>
          <w:spacing w:val="-8"/>
          <w:sz w:val="23"/>
        </w:rPr>
        <w:t xml:space="preserve"> </w:t>
      </w:r>
      <w:r w:rsidRPr="00AA3AC2">
        <w:rPr>
          <w:b/>
          <w:sz w:val="23"/>
        </w:rPr>
        <w:t>Council</w:t>
      </w:r>
      <w:r w:rsidRPr="00AA3AC2">
        <w:rPr>
          <w:b/>
          <w:spacing w:val="-8"/>
          <w:sz w:val="23"/>
        </w:rPr>
        <w:t xml:space="preserve"> </w:t>
      </w:r>
      <w:r w:rsidRPr="00AA3AC2">
        <w:rPr>
          <w:b/>
          <w:spacing w:val="-4"/>
          <w:sz w:val="23"/>
        </w:rPr>
        <w:t>(SRC)</w:t>
      </w:r>
    </w:p>
    <w:p w14:paraId="472A08D7" w14:textId="77777777" w:rsidR="002F7177" w:rsidRPr="00AA3AC2" w:rsidRDefault="00000000" w:rsidP="00AA3AC2">
      <w:pPr>
        <w:pStyle w:val="BodyText"/>
        <w:spacing w:before="1"/>
        <w:ind w:left="0"/>
        <w:jc w:val="center"/>
        <w:rPr>
          <w:b/>
        </w:rPr>
      </w:pPr>
      <w:r w:rsidRPr="00AA3AC2">
        <w:rPr>
          <w:b/>
        </w:rPr>
        <w:t>Meeting</w:t>
      </w:r>
      <w:r w:rsidRPr="00AA3AC2">
        <w:rPr>
          <w:b/>
          <w:spacing w:val="-5"/>
        </w:rPr>
        <w:t xml:space="preserve"> </w:t>
      </w:r>
      <w:r w:rsidRPr="00AA3AC2">
        <w:rPr>
          <w:b/>
          <w:spacing w:val="-2"/>
        </w:rPr>
        <w:t>Minutes</w:t>
      </w:r>
    </w:p>
    <w:p w14:paraId="472A08D8" w14:textId="77777777" w:rsidR="002F7177" w:rsidRPr="00AA3AC2" w:rsidRDefault="00000000" w:rsidP="00AA3AC2">
      <w:pPr>
        <w:pStyle w:val="BodyText"/>
        <w:spacing w:before="102"/>
        <w:ind w:left="0"/>
        <w:jc w:val="center"/>
        <w:rPr>
          <w:b/>
        </w:rPr>
      </w:pPr>
      <w:r w:rsidRPr="00AA3AC2">
        <w:rPr>
          <w:b/>
        </w:rPr>
        <w:t>May</w:t>
      </w:r>
      <w:r w:rsidRPr="00AA3AC2">
        <w:rPr>
          <w:b/>
          <w:spacing w:val="-4"/>
        </w:rPr>
        <w:t xml:space="preserve"> </w:t>
      </w:r>
      <w:r w:rsidRPr="00AA3AC2">
        <w:rPr>
          <w:b/>
        </w:rPr>
        <w:t>31,</w:t>
      </w:r>
      <w:r w:rsidRPr="00AA3AC2">
        <w:rPr>
          <w:b/>
          <w:spacing w:val="-4"/>
        </w:rPr>
        <w:t xml:space="preserve"> </w:t>
      </w:r>
      <w:r w:rsidRPr="00AA3AC2">
        <w:rPr>
          <w:b/>
        </w:rPr>
        <w:t>2023,</w:t>
      </w:r>
      <w:r w:rsidRPr="00AA3AC2">
        <w:rPr>
          <w:b/>
          <w:spacing w:val="-4"/>
        </w:rPr>
        <w:t xml:space="preserve"> </w:t>
      </w:r>
      <w:r w:rsidRPr="00AA3AC2">
        <w:rPr>
          <w:b/>
        </w:rPr>
        <w:t>11:00-12:30</w:t>
      </w:r>
      <w:r w:rsidRPr="00AA3AC2">
        <w:rPr>
          <w:b/>
          <w:spacing w:val="-4"/>
        </w:rPr>
        <w:t xml:space="preserve"> </w:t>
      </w:r>
      <w:r w:rsidRPr="00AA3AC2">
        <w:rPr>
          <w:b/>
        </w:rPr>
        <w:t>pm</w:t>
      </w:r>
      <w:r w:rsidRPr="00AA3AC2">
        <w:rPr>
          <w:b/>
          <w:spacing w:val="-3"/>
        </w:rPr>
        <w:t xml:space="preserve"> </w:t>
      </w:r>
      <w:r w:rsidRPr="00AA3AC2">
        <w:rPr>
          <w:b/>
          <w:spacing w:val="-5"/>
        </w:rPr>
        <w:t>EST</w:t>
      </w:r>
    </w:p>
    <w:p w14:paraId="472A08D9" w14:textId="77777777" w:rsidR="002F7177" w:rsidRDefault="00000000" w:rsidP="002E5836">
      <w:pPr>
        <w:pStyle w:val="Heading2"/>
      </w:pPr>
      <w:r>
        <w:t>Attendees:</w:t>
      </w:r>
    </w:p>
    <w:p w14:paraId="472A08DA" w14:textId="77777777" w:rsidR="002F7177" w:rsidRDefault="00000000">
      <w:pPr>
        <w:pStyle w:val="BodyText"/>
        <w:spacing w:before="101" w:line="261" w:lineRule="auto"/>
        <w:ind w:left="216" w:right="379" w:hanging="1"/>
      </w:pPr>
      <w:r>
        <w:t>Statewide</w:t>
      </w:r>
      <w:r>
        <w:rPr>
          <w:spacing w:val="-3"/>
        </w:rPr>
        <w:t xml:space="preserve"> </w:t>
      </w:r>
      <w:r>
        <w:t>Rehabilitation</w:t>
      </w:r>
      <w:r>
        <w:rPr>
          <w:spacing w:val="-5"/>
        </w:rPr>
        <w:t xml:space="preserve"> </w:t>
      </w:r>
      <w:r>
        <w:t>Council</w:t>
      </w:r>
      <w:r>
        <w:rPr>
          <w:spacing w:val="-4"/>
        </w:rPr>
        <w:t xml:space="preserve"> </w:t>
      </w:r>
      <w:r>
        <w:t>(SRC)</w:t>
      </w:r>
      <w:r>
        <w:rPr>
          <w:spacing w:val="-4"/>
        </w:rPr>
        <w:t xml:space="preserve"> </w:t>
      </w:r>
      <w:r>
        <w:t>Members:</w:t>
      </w:r>
      <w:r>
        <w:rPr>
          <w:spacing w:val="-6"/>
        </w:rPr>
        <w:t xml:space="preserve"> </w:t>
      </w:r>
      <w:r>
        <w:t>Christine</w:t>
      </w:r>
      <w:r>
        <w:rPr>
          <w:spacing w:val="-3"/>
        </w:rPr>
        <w:t xml:space="preserve"> </w:t>
      </w:r>
      <w:r>
        <w:t>Tosti,</w:t>
      </w:r>
      <w:r>
        <w:rPr>
          <w:spacing w:val="-4"/>
        </w:rPr>
        <w:t xml:space="preserve"> </w:t>
      </w:r>
      <w:r>
        <w:t>Naomi</w:t>
      </w:r>
      <w:r>
        <w:rPr>
          <w:spacing w:val="-4"/>
        </w:rPr>
        <w:t xml:space="preserve"> </w:t>
      </w:r>
      <w:r>
        <w:t>Goldberg,</w:t>
      </w:r>
      <w:r>
        <w:rPr>
          <w:spacing w:val="-4"/>
        </w:rPr>
        <w:t xml:space="preserve"> </w:t>
      </w:r>
      <w:r>
        <w:t>Steve</w:t>
      </w:r>
      <w:r>
        <w:rPr>
          <w:spacing w:val="-3"/>
        </w:rPr>
        <w:t xml:space="preserve"> </w:t>
      </w:r>
      <w:r>
        <w:t>LaMaster, Joe Bellil (Committee Chair), Inez Canada, Kevin Goodwin (Ex-Officio), Sarah Wiles (Ex-Officio)</w:t>
      </w:r>
    </w:p>
    <w:p w14:paraId="472A08DB" w14:textId="77777777" w:rsidR="002F7177" w:rsidRDefault="00000000">
      <w:pPr>
        <w:pStyle w:val="BodyText"/>
        <w:spacing w:before="75" w:line="259" w:lineRule="auto"/>
        <w:ind w:left="216" w:right="212" w:hanging="1"/>
      </w:pPr>
      <w:r>
        <w:t>Massachusetts</w:t>
      </w:r>
      <w:r>
        <w:rPr>
          <w:spacing w:val="-4"/>
        </w:rPr>
        <w:t xml:space="preserve"> </w:t>
      </w:r>
      <w:r>
        <w:t>Rehabilitation</w:t>
      </w:r>
      <w:r>
        <w:rPr>
          <w:spacing w:val="-4"/>
        </w:rPr>
        <w:t xml:space="preserve"> </w:t>
      </w:r>
      <w:r>
        <w:t>Commission</w:t>
      </w:r>
      <w:r>
        <w:rPr>
          <w:spacing w:val="-4"/>
        </w:rPr>
        <w:t xml:space="preserve"> </w:t>
      </w:r>
      <w:r>
        <w:t>(MRC)</w:t>
      </w:r>
      <w:r>
        <w:rPr>
          <w:spacing w:val="-4"/>
        </w:rPr>
        <w:t xml:space="preserve"> </w:t>
      </w:r>
      <w:r>
        <w:t>Staff:</w:t>
      </w:r>
      <w:r>
        <w:rPr>
          <w:spacing w:val="-4"/>
        </w:rPr>
        <w:t xml:space="preserve"> </w:t>
      </w:r>
      <w:r>
        <w:t>William</w:t>
      </w:r>
      <w:r>
        <w:rPr>
          <w:spacing w:val="-5"/>
        </w:rPr>
        <w:t xml:space="preserve"> </w:t>
      </w:r>
      <w:r>
        <w:t>Noone,</w:t>
      </w:r>
      <w:r>
        <w:rPr>
          <w:spacing w:val="-5"/>
        </w:rPr>
        <w:t xml:space="preserve"> </w:t>
      </w:r>
      <w:r>
        <w:t>William</w:t>
      </w:r>
      <w:r>
        <w:rPr>
          <w:spacing w:val="-4"/>
        </w:rPr>
        <w:t xml:space="preserve"> </w:t>
      </w:r>
      <w:r>
        <w:t>Allen,</w:t>
      </w:r>
      <w:r>
        <w:rPr>
          <w:spacing w:val="-4"/>
        </w:rPr>
        <w:t xml:space="preserve"> </w:t>
      </w:r>
      <w:r>
        <w:t>Graham</w:t>
      </w:r>
      <w:r>
        <w:rPr>
          <w:spacing w:val="-4"/>
        </w:rPr>
        <w:t xml:space="preserve"> </w:t>
      </w:r>
      <w:r>
        <w:t>Porrell, Amy Karr</w:t>
      </w:r>
    </w:p>
    <w:p w14:paraId="472A08DC" w14:textId="77777777" w:rsidR="002F7177" w:rsidRDefault="00000000">
      <w:pPr>
        <w:pStyle w:val="BodyText"/>
        <w:spacing w:before="160" w:line="396" w:lineRule="auto"/>
        <w:ind w:left="216" w:right="5309"/>
      </w:pPr>
      <w:r>
        <w:t>Please note:</w:t>
      </w:r>
      <w:r>
        <w:rPr>
          <w:spacing w:val="-1"/>
        </w:rPr>
        <w:t xml:space="preserve"> </w:t>
      </w:r>
      <w:r>
        <w:t>This</w:t>
      </w:r>
      <w:r>
        <w:rPr>
          <w:spacing w:val="-1"/>
        </w:rPr>
        <w:t xml:space="preserve"> </w:t>
      </w:r>
      <w:r>
        <w:t>meeting</w:t>
      </w:r>
      <w:r>
        <w:rPr>
          <w:spacing w:val="-3"/>
        </w:rPr>
        <w:t xml:space="preserve"> </w:t>
      </w:r>
      <w:r>
        <w:t>was</w:t>
      </w:r>
      <w:r>
        <w:rPr>
          <w:spacing w:val="-1"/>
        </w:rPr>
        <w:t xml:space="preserve"> </w:t>
      </w:r>
      <w:r>
        <w:t>held</w:t>
      </w:r>
      <w:r>
        <w:rPr>
          <w:spacing w:val="-1"/>
        </w:rPr>
        <w:t xml:space="preserve"> </w:t>
      </w:r>
      <w:r>
        <w:t>remotely. The</w:t>
      </w:r>
      <w:r>
        <w:rPr>
          <w:spacing w:val="-2"/>
        </w:rPr>
        <w:t xml:space="preserve"> </w:t>
      </w:r>
      <w:r>
        <w:t>meeting</w:t>
      </w:r>
      <w:r>
        <w:rPr>
          <w:spacing w:val="-3"/>
        </w:rPr>
        <w:t xml:space="preserve"> </w:t>
      </w:r>
      <w:r>
        <w:t>was</w:t>
      </w:r>
      <w:r>
        <w:rPr>
          <w:spacing w:val="-3"/>
        </w:rPr>
        <w:t xml:space="preserve"> </w:t>
      </w:r>
      <w:r>
        <w:t>called</w:t>
      </w:r>
      <w:r>
        <w:rPr>
          <w:spacing w:val="-3"/>
        </w:rPr>
        <w:t xml:space="preserve"> </w:t>
      </w:r>
      <w:r>
        <w:t>to</w:t>
      </w:r>
      <w:r>
        <w:rPr>
          <w:spacing w:val="-3"/>
        </w:rPr>
        <w:t xml:space="preserve"> </w:t>
      </w:r>
      <w:r>
        <w:t>order</w:t>
      </w:r>
      <w:r>
        <w:rPr>
          <w:spacing w:val="-3"/>
        </w:rPr>
        <w:t xml:space="preserve"> </w:t>
      </w:r>
      <w:r>
        <w:t>at</w:t>
      </w:r>
      <w:r>
        <w:rPr>
          <w:spacing w:val="-4"/>
        </w:rPr>
        <w:t xml:space="preserve"> </w:t>
      </w:r>
      <w:r>
        <w:t>11:02</w:t>
      </w:r>
      <w:r>
        <w:rPr>
          <w:spacing w:val="-2"/>
        </w:rPr>
        <w:t xml:space="preserve"> </w:t>
      </w:r>
      <w:r>
        <w:rPr>
          <w:spacing w:val="-5"/>
        </w:rPr>
        <w:t>AM.</w:t>
      </w:r>
    </w:p>
    <w:p w14:paraId="472A08DD" w14:textId="26891A6D" w:rsidR="002F7177" w:rsidRDefault="00000000" w:rsidP="00A408A3">
      <w:pPr>
        <w:pStyle w:val="Heading2"/>
        <w:numPr>
          <w:ilvl w:val="0"/>
          <w:numId w:val="2"/>
        </w:numPr>
      </w:pPr>
      <w:r>
        <w:t>Welcome</w:t>
      </w:r>
      <w:r>
        <w:rPr>
          <w:spacing w:val="-9"/>
        </w:rPr>
        <w:t xml:space="preserve"> </w:t>
      </w:r>
      <w:r>
        <w:t>and</w:t>
      </w:r>
      <w:r>
        <w:rPr>
          <w:spacing w:val="-8"/>
        </w:rPr>
        <w:t xml:space="preserve"> </w:t>
      </w:r>
      <w:r>
        <w:t>Introduc</w:t>
      </w:r>
      <w:r w:rsidR="00AA3AC2">
        <w:t>ti</w:t>
      </w:r>
      <w:r>
        <w:t>ons</w:t>
      </w:r>
    </w:p>
    <w:p w14:paraId="472A08DE" w14:textId="77777777" w:rsidR="002F7177" w:rsidRDefault="00000000" w:rsidP="00A408A3">
      <w:pPr>
        <w:pStyle w:val="BodyText"/>
        <w:spacing w:before="62"/>
        <w:ind w:left="720"/>
      </w:pPr>
      <w:r>
        <w:t>Mr.</w:t>
      </w:r>
      <w:r>
        <w:rPr>
          <w:spacing w:val="-3"/>
        </w:rPr>
        <w:t xml:space="preserve"> </w:t>
      </w:r>
      <w:r>
        <w:t>Bellil</w:t>
      </w:r>
      <w:r>
        <w:rPr>
          <w:spacing w:val="-3"/>
        </w:rPr>
        <w:t xml:space="preserve"> </w:t>
      </w:r>
      <w:r>
        <w:t>stated</w:t>
      </w:r>
      <w:r>
        <w:rPr>
          <w:spacing w:val="-3"/>
        </w:rPr>
        <w:t xml:space="preserve"> </w:t>
      </w:r>
      <w:r>
        <w:t>the</w:t>
      </w:r>
      <w:r>
        <w:rPr>
          <w:spacing w:val="-3"/>
        </w:rPr>
        <w:t xml:space="preserve"> </w:t>
      </w:r>
      <w:r>
        <w:t>names</w:t>
      </w:r>
      <w:r>
        <w:rPr>
          <w:spacing w:val="-3"/>
        </w:rPr>
        <w:t xml:space="preserve"> </w:t>
      </w:r>
      <w:r>
        <w:t>of</w:t>
      </w:r>
      <w:r>
        <w:rPr>
          <w:spacing w:val="-2"/>
        </w:rPr>
        <w:t xml:space="preserve"> </w:t>
      </w:r>
      <w:r>
        <w:t>all</w:t>
      </w:r>
      <w:r>
        <w:rPr>
          <w:spacing w:val="-3"/>
        </w:rPr>
        <w:t xml:space="preserve"> </w:t>
      </w:r>
      <w:r>
        <w:rPr>
          <w:spacing w:val="-2"/>
        </w:rPr>
        <w:t>attendees.</w:t>
      </w:r>
    </w:p>
    <w:p w14:paraId="472A08DF" w14:textId="77777777" w:rsidR="002F7177" w:rsidRDefault="00000000" w:rsidP="00A408A3">
      <w:pPr>
        <w:pStyle w:val="Heading2"/>
        <w:numPr>
          <w:ilvl w:val="0"/>
          <w:numId w:val="2"/>
        </w:numPr>
      </w:pPr>
      <w:r>
        <w:t>Opportunity</w:t>
      </w:r>
      <w:r w:rsidRPr="00A408A3">
        <w:t xml:space="preserve"> </w:t>
      </w:r>
      <w:r>
        <w:t>to</w:t>
      </w:r>
      <w:r w:rsidRPr="00A408A3">
        <w:t xml:space="preserve"> </w:t>
      </w:r>
      <w:r>
        <w:t>share</w:t>
      </w:r>
      <w:r w:rsidRPr="00A408A3">
        <w:t xml:space="preserve"> </w:t>
      </w:r>
      <w:r>
        <w:t>any</w:t>
      </w:r>
      <w:r w:rsidRPr="00A408A3">
        <w:t xml:space="preserve"> </w:t>
      </w:r>
      <w:r>
        <w:t>diversity,</w:t>
      </w:r>
      <w:r w:rsidRPr="00A408A3">
        <w:t xml:space="preserve"> </w:t>
      </w:r>
      <w:r>
        <w:t>equity,</w:t>
      </w:r>
      <w:r w:rsidRPr="00A408A3">
        <w:t xml:space="preserve"> </w:t>
      </w:r>
      <w:r>
        <w:t>inclusion,</w:t>
      </w:r>
      <w:r w:rsidRPr="00A408A3">
        <w:t xml:space="preserve"> </w:t>
      </w:r>
      <w:r>
        <w:t>and</w:t>
      </w:r>
      <w:r w:rsidRPr="00A408A3">
        <w:t xml:space="preserve"> </w:t>
      </w:r>
      <w:r>
        <w:t>accessibility</w:t>
      </w:r>
      <w:r w:rsidRPr="00A408A3">
        <w:t xml:space="preserve"> </w:t>
      </w:r>
      <w:r>
        <w:t>thoughts</w:t>
      </w:r>
      <w:r w:rsidRPr="00A408A3">
        <w:t xml:space="preserve"> </w:t>
      </w:r>
      <w:r>
        <w:t>and</w:t>
      </w:r>
      <w:r w:rsidRPr="00A408A3">
        <w:t xml:space="preserve"> ideas</w:t>
      </w:r>
    </w:p>
    <w:p w14:paraId="472A08E0" w14:textId="77777777" w:rsidR="002F7177" w:rsidRDefault="00000000" w:rsidP="00A408A3">
      <w:pPr>
        <w:pStyle w:val="BodyText"/>
        <w:spacing w:before="103"/>
        <w:ind w:left="720"/>
      </w:pPr>
      <w:r>
        <w:t>Ms.</w:t>
      </w:r>
      <w:r>
        <w:rPr>
          <w:spacing w:val="-6"/>
        </w:rPr>
        <w:t xml:space="preserve"> </w:t>
      </w:r>
      <w:r>
        <w:t>Tosti</w:t>
      </w:r>
      <w:r>
        <w:rPr>
          <w:spacing w:val="-4"/>
        </w:rPr>
        <w:t xml:space="preserve"> </w:t>
      </w:r>
      <w:r>
        <w:t>has</w:t>
      </w:r>
      <w:r>
        <w:rPr>
          <w:spacing w:val="-4"/>
        </w:rPr>
        <w:t xml:space="preserve"> </w:t>
      </w:r>
      <w:r>
        <w:t>been</w:t>
      </w:r>
      <w:r>
        <w:rPr>
          <w:spacing w:val="-4"/>
        </w:rPr>
        <w:t xml:space="preserve"> </w:t>
      </w:r>
      <w:r>
        <w:t>advocating</w:t>
      </w:r>
      <w:r>
        <w:rPr>
          <w:spacing w:val="-4"/>
        </w:rPr>
        <w:t xml:space="preserve"> </w:t>
      </w:r>
      <w:r>
        <w:t>for</w:t>
      </w:r>
      <w:r>
        <w:rPr>
          <w:spacing w:val="-4"/>
        </w:rPr>
        <w:t xml:space="preserve"> </w:t>
      </w:r>
      <w:r>
        <w:t>disability</w:t>
      </w:r>
      <w:r>
        <w:rPr>
          <w:spacing w:val="-4"/>
        </w:rPr>
        <w:t xml:space="preserve"> </w:t>
      </w:r>
      <w:proofErr w:type="gramStart"/>
      <w:r>
        <w:t>accommodations</w:t>
      </w:r>
      <w:proofErr w:type="gramEnd"/>
      <w:r>
        <w:rPr>
          <w:spacing w:val="-4"/>
        </w:rPr>
        <w:t xml:space="preserve"> </w:t>
      </w:r>
      <w:r>
        <w:t>for</w:t>
      </w:r>
      <w:r>
        <w:rPr>
          <w:spacing w:val="-4"/>
        </w:rPr>
        <w:t xml:space="preserve"> </w:t>
      </w:r>
      <w:r>
        <w:t>herself</w:t>
      </w:r>
      <w:r>
        <w:rPr>
          <w:spacing w:val="-4"/>
        </w:rPr>
        <w:t xml:space="preserve"> </w:t>
      </w:r>
      <w:r>
        <w:t>to</w:t>
      </w:r>
      <w:r>
        <w:rPr>
          <w:spacing w:val="-3"/>
        </w:rPr>
        <w:t xml:space="preserve"> </w:t>
      </w:r>
      <w:r>
        <w:t>obtain</w:t>
      </w:r>
      <w:r>
        <w:rPr>
          <w:spacing w:val="-4"/>
        </w:rPr>
        <w:t xml:space="preserve"> </w:t>
      </w:r>
      <w:r>
        <w:t>equal</w:t>
      </w:r>
      <w:r>
        <w:rPr>
          <w:spacing w:val="-4"/>
        </w:rPr>
        <w:t xml:space="preserve"> </w:t>
      </w:r>
      <w:r>
        <w:rPr>
          <w:spacing w:val="-2"/>
        </w:rPr>
        <w:t>access.</w:t>
      </w:r>
    </w:p>
    <w:p w14:paraId="472A08E1" w14:textId="77777777" w:rsidR="002F7177" w:rsidRDefault="00000000" w:rsidP="00A408A3">
      <w:pPr>
        <w:pStyle w:val="BodyText"/>
        <w:spacing w:before="101" w:line="259" w:lineRule="auto"/>
        <w:ind w:left="720" w:right="281" w:hanging="1"/>
      </w:pPr>
      <w:r>
        <w:t>Mr.</w:t>
      </w:r>
      <w:r>
        <w:rPr>
          <w:spacing w:val="-3"/>
        </w:rPr>
        <w:t xml:space="preserve"> </w:t>
      </w:r>
      <w:r>
        <w:t>Bellil</w:t>
      </w:r>
      <w:r>
        <w:rPr>
          <w:spacing w:val="-4"/>
        </w:rPr>
        <w:t xml:space="preserve"> </w:t>
      </w:r>
      <w:r>
        <w:t>asked</w:t>
      </w:r>
      <w:r>
        <w:rPr>
          <w:spacing w:val="-4"/>
        </w:rPr>
        <w:t xml:space="preserve"> </w:t>
      </w:r>
      <w:r>
        <w:t>Google’s</w:t>
      </w:r>
      <w:r>
        <w:rPr>
          <w:spacing w:val="-5"/>
        </w:rPr>
        <w:t xml:space="preserve"> </w:t>
      </w:r>
      <w:r>
        <w:t>artificial</w:t>
      </w:r>
      <w:r>
        <w:rPr>
          <w:spacing w:val="-4"/>
        </w:rPr>
        <w:t xml:space="preserve"> </w:t>
      </w:r>
      <w:r>
        <w:t>intelligence</w:t>
      </w:r>
      <w:r>
        <w:rPr>
          <w:spacing w:val="-3"/>
        </w:rPr>
        <w:t xml:space="preserve"> </w:t>
      </w:r>
      <w:r>
        <w:t>(AI)</w:t>
      </w:r>
      <w:r>
        <w:rPr>
          <w:spacing w:val="-4"/>
        </w:rPr>
        <w:t xml:space="preserve"> </w:t>
      </w:r>
      <w:r>
        <w:t>Bard</w:t>
      </w:r>
      <w:r>
        <w:rPr>
          <w:spacing w:val="-4"/>
        </w:rPr>
        <w:t xml:space="preserve"> </w:t>
      </w:r>
      <w:r>
        <w:t>about</w:t>
      </w:r>
      <w:r>
        <w:rPr>
          <w:spacing w:val="-4"/>
        </w:rPr>
        <w:t xml:space="preserve"> </w:t>
      </w:r>
      <w:r>
        <w:t>Diversity,</w:t>
      </w:r>
      <w:r>
        <w:rPr>
          <w:spacing w:val="-4"/>
        </w:rPr>
        <w:t xml:space="preserve"> </w:t>
      </w:r>
      <w:r>
        <w:t>Equity,</w:t>
      </w:r>
      <w:r>
        <w:rPr>
          <w:spacing w:val="-4"/>
        </w:rPr>
        <w:t xml:space="preserve"> </w:t>
      </w:r>
      <w:r>
        <w:t>Inclusion</w:t>
      </w:r>
      <w:r>
        <w:rPr>
          <w:spacing w:val="-4"/>
        </w:rPr>
        <w:t xml:space="preserve"> </w:t>
      </w:r>
      <w:r>
        <w:t>and Accessibility (DEIA) in relation to AI.</w:t>
      </w:r>
    </w:p>
    <w:p w14:paraId="472A08E2" w14:textId="77777777" w:rsidR="002F7177" w:rsidRDefault="00000000" w:rsidP="00A408A3">
      <w:pPr>
        <w:pStyle w:val="Heading2"/>
        <w:numPr>
          <w:ilvl w:val="0"/>
          <w:numId w:val="2"/>
        </w:numPr>
      </w:pPr>
      <w:r>
        <w:t>Approval</w:t>
      </w:r>
      <w:r w:rsidRPr="00A408A3">
        <w:t xml:space="preserve"> </w:t>
      </w:r>
      <w:r>
        <w:t>of</w:t>
      </w:r>
      <w:r w:rsidRPr="00A408A3">
        <w:t xml:space="preserve"> minutes</w:t>
      </w:r>
    </w:p>
    <w:p w14:paraId="472A08E3" w14:textId="77777777" w:rsidR="002F7177" w:rsidRDefault="00000000" w:rsidP="00A408A3">
      <w:pPr>
        <w:pStyle w:val="BodyText"/>
        <w:spacing w:before="61" w:line="259" w:lineRule="auto"/>
        <w:ind w:left="720" w:right="281"/>
      </w:pPr>
      <w:r>
        <w:t>Mr. Bellil called for a motion to approve the April 2023 minutes. Mr. Goodwin motioned to approve</w:t>
      </w:r>
      <w:r>
        <w:rPr>
          <w:spacing w:val="-2"/>
        </w:rPr>
        <w:t xml:space="preserve"> </w:t>
      </w:r>
      <w:r>
        <w:t>the</w:t>
      </w:r>
      <w:r>
        <w:rPr>
          <w:spacing w:val="-3"/>
        </w:rPr>
        <w:t xml:space="preserve"> </w:t>
      </w:r>
      <w:r>
        <w:t>minutes.</w:t>
      </w:r>
      <w:r>
        <w:rPr>
          <w:spacing w:val="-3"/>
        </w:rPr>
        <w:t xml:space="preserve"> </w:t>
      </w:r>
      <w:r>
        <w:t>Mr.</w:t>
      </w:r>
      <w:r>
        <w:rPr>
          <w:spacing w:val="-3"/>
        </w:rPr>
        <w:t xml:space="preserve"> </w:t>
      </w:r>
      <w:r>
        <w:t>Bellil</w:t>
      </w:r>
      <w:r>
        <w:rPr>
          <w:spacing w:val="-3"/>
        </w:rPr>
        <w:t xml:space="preserve"> </w:t>
      </w:r>
      <w:r>
        <w:t>seconded.</w:t>
      </w:r>
      <w:r>
        <w:rPr>
          <w:spacing w:val="-2"/>
        </w:rPr>
        <w:t xml:space="preserve"> </w:t>
      </w:r>
      <w:r>
        <w:t>Mr.</w:t>
      </w:r>
      <w:r>
        <w:rPr>
          <w:spacing w:val="-2"/>
        </w:rPr>
        <w:t xml:space="preserve"> </w:t>
      </w:r>
      <w:r>
        <w:t>Bellil</w:t>
      </w:r>
      <w:r>
        <w:rPr>
          <w:spacing w:val="-4"/>
        </w:rPr>
        <w:t xml:space="preserve"> </w:t>
      </w:r>
      <w:r>
        <w:t>asked</w:t>
      </w:r>
      <w:r>
        <w:rPr>
          <w:spacing w:val="-3"/>
        </w:rPr>
        <w:t xml:space="preserve"> </w:t>
      </w:r>
      <w:r>
        <w:t>whether</w:t>
      </w:r>
      <w:r>
        <w:rPr>
          <w:spacing w:val="-3"/>
        </w:rPr>
        <w:t xml:space="preserve"> </w:t>
      </w:r>
      <w:r>
        <w:t>there</w:t>
      </w:r>
      <w:r>
        <w:rPr>
          <w:spacing w:val="-2"/>
        </w:rPr>
        <w:t xml:space="preserve"> </w:t>
      </w:r>
      <w:r>
        <w:t>were</w:t>
      </w:r>
      <w:r>
        <w:rPr>
          <w:spacing w:val="-2"/>
        </w:rPr>
        <w:t xml:space="preserve"> </w:t>
      </w:r>
      <w:r>
        <w:t>any</w:t>
      </w:r>
      <w:r>
        <w:rPr>
          <w:spacing w:val="-3"/>
        </w:rPr>
        <w:t xml:space="preserve"> </w:t>
      </w:r>
      <w:r>
        <w:t>corrections</w:t>
      </w:r>
      <w:r>
        <w:rPr>
          <w:spacing w:val="-3"/>
        </w:rPr>
        <w:t xml:space="preserve"> </w:t>
      </w:r>
      <w:r>
        <w:t>to the minutes. The April 2023 minutes were approved with no corrections.</w:t>
      </w:r>
    </w:p>
    <w:p w14:paraId="472A08E4" w14:textId="77777777" w:rsidR="002F7177" w:rsidRDefault="00000000" w:rsidP="00A408A3">
      <w:pPr>
        <w:pStyle w:val="Heading2"/>
        <w:numPr>
          <w:ilvl w:val="0"/>
          <w:numId w:val="2"/>
        </w:numPr>
      </w:pPr>
      <w:proofErr w:type="gramStart"/>
      <w:r>
        <w:t>Review</w:t>
      </w:r>
      <w:proofErr w:type="gramEnd"/>
      <w:r w:rsidRPr="00A408A3">
        <w:t xml:space="preserve"> </w:t>
      </w:r>
      <w:r>
        <w:t>the</w:t>
      </w:r>
      <w:r w:rsidRPr="00A408A3">
        <w:t xml:space="preserve"> </w:t>
      </w:r>
      <w:r>
        <w:t>Schedule</w:t>
      </w:r>
      <w:r w:rsidRPr="00A408A3">
        <w:t xml:space="preserve"> </w:t>
      </w:r>
      <w:r>
        <w:t>and</w:t>
      </w:r>
      <w:r w:rsidRPr="00A408A3">
        <w:t xml:space="preserve"> </w:t>
      </w:r>
      <w:r>
        <w:t>Tasks</w:t>
      </w:r>
      <w:r w:rsidRPr="00A408A3">
        <w:t xml:space="preserve"> </w:t>
      </w:r>
      <w:r>
        <w:t>for</w:t>
      </w:r>
      <w:r w:rsidRPr="00A408A3">
        <w:t xml:space="preserve"> </w:t>
      </w:r>
      <w:r>
        <w:t>State</w:t>
      </w:r>
      <w:r w:rsidRPr="00A408A3">
        <w:t xml:space="preserve"> </w:t>
      </w:r>
      <w:r>
        <w:t>Plan</w:t>
      </w:r>
      <w:r w:rsidRPr="00A408A3">
        <w:t xml:space="preserve"> </w:t>
      </w:r>
      <w:r>
        <w:t>and</w:t>
      </w:r>
      <w:r w:rsidRPr="00A408A3">
        <w:t xml:space="preserve"> </w:t>
      </w:r>
      <w:r>
        <w:t>Annual</w:t>
      </w:r>
      <w:r w:rsidRPr="00A408A3">
        <w:t xml:space="preserve"> </w:t>
      </w:r>
      <w:r>
        <w:t>Reports-</w:t>
      </w:r>
      <w:r w:rsidRPr="00A408A3">
        <w:t xml:space="preserve"> </w:t>
      </w:r>
      <w:r>
        <w:t>2024-</w:t>
      </w:r>
      <w:r w:rsidRPr="00A408A3">
        <w:t xml:space="preserve"> </w:t>
      </w:r>
      <w:r>
        <w:t>Note</w:t>
      </w:r>
      <w:r w:rsidRPr="00A408A3">
        <w:t xml:space="preserve"> </w:t>
      </w:r>
      <w:r>
        <w:t>August</w:t>
      </w:r>
      <w:r w:rsidRPr="00A408A3">
        <w:t xml:space="preserve"> </w:t>
      </w:r>
      <w:r>
        <w:t>1st deadline for Annual Reports</w:t>
      </w:r>
    </w:p>
    <w:p w14:paraId="472A08E5" w14:textId="77777777" w:rsidR="002F7177" w:rsidRDefault="00000000" w:rsidP="00A408A3">
      <w:pPr>
        <w:pStyle w:val="BodyText"/>
        <w:spacing w:before="38" w:line="259" w:lineRule="auto"/>
        <w:ind w:left="720" w:right="212" w:firstLine="1"/>
      </w:pPr>
      <w:r>
        <w:t>Mr. Bellil displayed the Annual Report recommendations template created by Colleen Casey and COMS.</w:t>
      </w:r>
      <w:r>
        <w:rPr>
          <w:spacing w:val="-2"/>
        </w:rPr>
        <w:t xml:space="preserve"> </w:t>
      </w:r>
      <w:r>
        <w:t>He</w:t>
      </w:r>
      <w:r>
        <w:rPr>
          <w:spacing w:val="-2"/>
        </w:rPr>
        <w:t xml:space="preserve"> </w:t>
      </w:r>
      <w:r>
        <w:t>will</w:t>
      </w:r>
      <w:r>
        <w:rPr>
          <w:spacing w:val="-3"/>
        </w:rPr>
        <w:t xml:space="preserve"> </w:t>
      </w:r>
      <w:r>
        <w:t>email</w:t>
      </w:r>
      <w:r>
        <w:rPr>
          <w:spacing w:val="-3"/>
        </w:rPr>
        <w:t xml:space="preserve"> </w:t>
      </w:r>
      <w:r>
        <w:t>the</w:t>
      </w:r>
      <w:r>
        <w:rPr>
          <w:spacing w:val="-2"/>
        </w:rPr>
        <w:t xml:space="preserve"> </w:t>
      </w:r>
      <w:r>
        <w:t>template</w:t>
      </w:r>
      <w:r>
        <w:rPr>
          <w:spacing w:val="-2"/>
        </w:rPr>
        <w:t xml:space="preserve"> </w:t>
      </w:r>
      <w:r>
        <w:t>to</w:t>
      </w:r>
      <w:r>
        <w:rPr>
          <w:spacing w:val="-3"/>
        </w:rPr>
        <w:t xml:space="preserve"> </w:t>
      </w:r>
      <w:r>
        <w:t>the</w:t>
      </w:r>
      <w:r>
        <w:rPr>
          <w:spacing w:val="-2"/>
        </w:rPr>
        <w:t xml:space="preserve"> </w:t>
      </w:r>
      <w:r>
        <w:t>committee</w:t>
      </w:r>
      <w:r>
        <w:rPr>
          <w:spacing w:val="-2"/>
        </w:rPr>
        <w:t xml:space="preserve"> </w:t>
      </w:r>
      <w:r>
        <w:t>chairs.</w:t>
      </w:r>
      <w:r>
        <w:rPr>
          <w:spacing w:val="-2"/>
        </w:rPr>
        <w:t xml:space="preserve"> </w:t>
      </w:r>
      <w:r>
        <w:t>The</w:t>
      </w:r>
      <w:r>
        <w:rPr>
          <w:spacing w:val="-4"/>
        </w:rPr>
        <w:t xml:space="preserve"> </w:t>
      </w:r>
      <w:r>
        <w:t>recommendations</w:t>
      </w:r>
      <w:r>
        <w:rPr>
          <w:spacing w:val="-3"/>
        </w:rPr>
        <w:t xml:space="preserve"> </w:t>
      </w:r>
      <w:r>
        <w:t>are</w:t>
      </w:r>
      <w:r>
        <w:rPr>
          <w:spacing w:val="-2"/>
        </w:rPr>
        <w:t xml:space="preserve"> </w:t>
      </w:r>
      <w:r>
        <w:t>to</w:t>
      </w:r>
      <w:r>
        <w:rPr>
          <w:spacing w:val="-3"/>
        </w:rPr>
        <w:t xml:space="preserve"> </w:t>
      </w:r>
      <w:r>
        <w:t>be</w:t>
      </w:r>
      <w:r>
        <w:rPr>
          <w:spacing w:val="-2"/>
        </w:rPr>
        <w:t xml:space="preserve"> </w:t>
      </w:r>
      <w:r>
        <w:t>sent</w:t>
      </w:r>
      <w:r>
        <w:rPr>
          <w:spacing w:val="-3"/>
        </w:rPr>
        <w:t xml:space="preserve"> </w:t>
      </w:r>
      <w:r>
        <w:t>to Mr. Bellil by August 1st. On August 9</w:t>
      </w:r>
      <w:r>
        <w:rPr>
          <w:vertAlign w:val="superscript"/>
        </w:rPr>
        <w:t>th</w:t>
      </w:r>
      <w:r>
        <w:t xml:space="preserve"> the Annual Report will be reviewed at the State Plan committee meeting.</w:t>
      </w:r>
    </w:p>
    <w:p w14:paraId="472A08E6" w14:textId="7EE1FD83" w:rsidR="002F7177" w:rsidRPr="00A408A3" w:rsidRDefault="00000000" w:rsidP="00A408A3">
      <w:pPr>
        <w:pStyle w:val="Heading2"/>
        <w:numPr>
          <w:ilvl w:val="0"/>
          <w:numId w:val="2"/>
        </w:numPr>
      </w:pPr>
      <w:r w:rsidRPr="00A408A3">
        <w:t>Review and approve the SRC FY24 Recommenda</w:t>
      </w:r>
      <w:r w:rsidR="00A408A3">
        <w:rPr>
          <w:rFonts w:ascii="Cambria" w:hAnsi="Cambria" w:cs="Cambria"/>
        </w:rPr>
        <w:t>ti</w:t>
      </w:r>
      <w:r w:rsidRPr="00A408A3">
        <w:t>ons dra</w:t>
      </w:r>
      <w:r w:rsidR="00A408A3">
        <w:rPr>
          <w:rFonts w:ascii="Cambria" w:hAnsi="Cambria" w:cs="Cambria"/>
        </w:rPr>
        <w:t>ft</w:t>
      </w:r>
      <w:r w:rsidRPr="00A408A3">
        <w:t>.</w:t>
      </w:r>
    </w:p>
    <w:p w14:paraId="472A08E7" w14:textId="77777777" w:rsidR="002F7177" w:rsidRDefault="00000000" w:rsidP="00A408A3">
      <w:pPr>
        <w:pStyle w:val="BodyText"/>
        <w:spacing w:before="38" w:line="259" w:lineRule="auto"/>
        <w:ind w:left="720" w:right="212"/>
      </w:pPr>
      <w:r>
        <w:t>Reviewed the recommendations today. Tomorrow, June 1</w:t>
      </w:r>
      <w:r>
        <w:rPr>
          <w:vertAlign w:val="superscript"/>
        </w:rPr>
        <w:t>st</w:t>
      </w:r>
      <w:r>
        <w:t>, at the Executive Committee meeting the recommendations will be reviewed and approved. They will then be presented at the full SRC Quarterly meeting on June 22</w:t>
      </w:r>
      <w:r>
        <w:rPr>
          <w:vertAlign w:val="superscript"/>
        </w:rPr>
        <w:t>nd</w:t>
      </w:r>
      <w:r>
        <w:t xml:space="preserve"> for vote. On the next day the recommendations will be sent to MRC.</w:t>
      </w:r>
      <w:r>
        <w:rPr>
          <w:spacing w:val="-2"/>
        </w:rPr>
        <w:t xml:space="preserve"> </w:t>
      </w:r>
      <w:r>
        <w:t>At</w:t>
      </w:r>
      <w:r>
        <w:rPr>
          <w:spacing w:val="-3"/>
        </w:rPr>
        <w:t xml:space="preserve"> </w:t>
      </w:r>
      <w:r>
        <w:t>the</w:t>
      </w:r>
      <w:r>
        <w:rPr>
          <w:spacing w:val="-2"/>
        </w:rPr>
        <w:t xml:space="preserve"> </w:t>
      </w:r>
      <w:r>
        <w:t>August</w:t>
      </w:r>
      <w:r>
        <w:rPr>
          <w:spacing w:val="-3"/>
        </w:rPr>
        <w:t xml:space="preserve"> </w:t>
      </w:r>
      <w:r>
        <w:t>9</w:t>
      </w:r>
      <w:r>
        <w:rPr>
          <w:vertAlign w:val="superscript"/>
        </w:rPr>
        <w:t>th</w:t>
      </w:r>
      <w:r>
        <w:rPr>
          <w:spacing w:val="-2"/>
        </w:rPr>
        <w:t xml:space="preserve"> </w:t>
      </w:r>
      <w:r>
        <w:t>State</w:t>
      </w:r>
      <w:r>
        <w:rPr>
          <w:spacing w:val="-2"/>
        </w:rPr>
        <w:t xml:space="preserve"> </w:t>
      </w:r>
      <w:r>
        <w:t>Plan</w:t>
      </w:r>
      <w:r>
        <w:rPr>
          <w:spacing w:val="-3"/>
        </w:rPr>
        <w:t xml:space="preserve"> </w:t>
      </w:r>
      <w:r>
        <w:t>committee</w:t>
      </w:r>
      <w:r>
        <w:rPr>
          <w:spacing w:val="-2"/>
        </w:rPr>
        <w:t xml:space="preserve"> </w:t>
      </w:r>
      <w:r>
        <w:t>meeting</w:t>
      </w:r>
      <w:r>
        <w:rPr>
          <w:spacing w:val="-3"/>
        </w:rPr>
        <w:t xml:space="preserve"> </w:t>
      </w:r>
      <w:r>
        <w:t>the</w:t>
      </w:r>
      <w:r>
        <w:rPr>
          <w:spacing w:val="-2"/>
        </w:rPr>
        <w:t xml:space="preserve"> </w:t>
      </w:r>
      <w:r>
        <w:t>committee</w:t>
      </w:r>
      <w:r>
        <w:rPr>
          <w:spacing w:val="-2"/>
        </w:rPr>
        <w:t xml:space="preserve"> </w:t>
      </w:r>
      <w:r>
        <w:t>will</w:t>
      </w:r>
      <w:r>
        <w:rPr>
          <w:spacing w:val="-3"/>
        </w:rPr>
        <w:t xml:space="preserve"> </w:t>
      </w:r>
      <w:r>
        <w:t>look</w:t>
      </w:r>
      <w:r>
        <w:rPr>
          <w:spacing w:val="-3"/>
        </w:rPr>
        <w:t xml:space="preserve"> </w:t>
      </w:r>
      <w:r>
        <w:t>at</w:t>
      </w:r>
      <w:r>
        <w:rPr>
          <w:spacing w:val="-3"/>
        </w:rPr>
        <w:t xml:space="preserve"> </w:t>
      </w:r>
      <w:r>
        <w:t>the</w:t>
      </w:r>
      <w:r>
        <w:rPr>
          <w:spacing w:val="-2"/>
        </w:rPr>
        <w:t xml:space="preserve"> </w:t>
      </w:r>
      <w:r>
        <w:t>MRC</w:t>
      </w:r>
      <w:r>
        <w:rPr>
          <w:spacing w:val="-3"/>
        </w:rPr>
        <w:t xml:space="preserve"> </w:t>
      </w:r>
      <w:r>
        <w:t>response to the recommendations in addition to reviewing the Annual Report recommendations.</w:t>
      </w:r>
    </w:p>
    <w:p w14:paraId="472A08E8" w14:textId="77777777" w:rsidR="002F7177" w:rsidRDefault="002F7177" w:rsidP="00A408A3">
      <w:pPr>
        <w:pStyle w:val="BodyText"/>
        <w:spacing w:line="259" w:lineRule="auto"/>
        <w:ind w:left="1080"/>
        <w:sectPr w:rsidR="002F7177">
          <w:type w:val="continuous"/>
          <w:pgSz w:w="12240" w:h="15840"/>
          <w:pgMar w:top="1120" w:right="1080" w:bottom="280" w:left="1080" w:header="720" w:footer="720" w:gutter="0"/>
          <w:cols w:space="720"/>
        </w:sectPr>
      </w:pPr>
    </w:p>
    <w:p w14:paraId="472A08E9" w14:textId="77777777" w:rsidR="002F7177" w:rsidRDefault="00000000" w:rsidP="00A408A3">
      <w:pPr>
        <w:pStyle w:val="BodyText"/>
        <w:spacing w:before="31" w:line="259" w:lineRule="auto"/>
        <w:ind w:left="720" w:right="212"/>
      </w:pPr>
      <w:r>
        <w:lastRenderedPageBreak/>
        <w:t>It is Important to understand which committee will work on which recommendations. Mr. Bellil wants</w:t>
      </w:r>
      <w:r>
        <w:rPr>
          <w:spacing w:val="-3"/>
        </w:rPr>
        <w:t xml:space="preserve"> </w:t>
      </w:r>
      <w:r>
        <w:t>feedback</w:t>
      </w:r>
      <w:r>
        <w:rPr>
          <w:spacing w:val="-3"/>
        </w:rPr>
        <w:t xml:space="preserve"> </w:t>
      </w:r>
      <w:r>
        <w:t>from</w:t>
      </w:r>
      <w:r>
        <w:rPr>
          <w:spacing w:val="-3"/>
        </w:rPr>
        <w:t xml:space="preserve"> </w:t>
      </w:r>
      <w:r>
        <w:t>the</w:t>
      </w:r>
      <w:r>
        <w:rPr>
          <w:spacing w:val="-4"/>
        </w:rPr>
        <w:t xml:space="preserve"> </w:t>
      </w:r>
      <w:r>
        <w:t>MRC</w:t>
      </w:r>
      <w:r>
        <w:rPr>
          <w:spacing w:val="-3"/>
        </w:rPr>
        <w:t xml:space="preserve"> </w:t>
      </w:r>
      <w:r>
        <w:t>Liaisons</w:t>
      </w:r>
      <w:r>
        <w:rPr>
          <w:spacing w:val="-3"/>
        </w:rPr>
        <w:t xml:space="preserve"> </w:t>
      </w:r>
      <w:r>
        <w:t>on</w:t>
      </w:r>
      <w:r>
        <w:rPr>
          <w:spacing w:val="-3"/>
        </w:rPr>
        <w:t xml:space="preserve"> </w:t>
      </w:r>
      <w:r>
        <w:t>the</w:t>
      </w:r>
      <w:r>
        <w:rPr>
          <w:spacing w:val="-2"/>
        </w:rPr>
        <w:t xml:space="preserve"> </w:t>
      </w:r>
      <w:r>
        <w:t>recommendations.</w:t>
      </w:r>
      <w:r>
        <w:rPr>
          <w:spacing w:val="-2"/>
        </w:rPr>
        <w:t xml:space="preserve"> </w:t>
      </w:r>
      <w:r>
        <w:t>Some</w:t>
      </w:r>
      <w:r>
        <w:rPr>
          <w:spacing w:val="-2"/>
        </w:rPr>
        <w:t xml:space="preserve"> </w:t>
      </w:r>
      <w:r>
        <w:t>current</w:t>
      </w:r>
      <w:r>
        <w:rPr>
          <w:spacing w:val="-4"/>
        </w:rPr>
        <w:t xml:space="preserve"> </w:t>
      </w:r>
      <w:r>
        <w:t>SRC</w:t>
      </w:r>
      <w:r>
        <w:rPr>
          <w:spacing w:val="-3"/>
        </w:rPr>
        <w:t xml:space="preserve"> </w:t>
      </w:r>
      <w:r>
        <w:t>members</w:t>
      </w:r>
      <w:r>
        <w:rPr>
          <w:spacing w:val="-3"/>
        </w:rPr>
        <w:t xml:space="preserve"> </w:t>
      </w:r>
      <w:r>
        <w:t>may not be members in the future to follow through. If something is not listed as a recommendation that does not mean a committee is not working on it in some way.</w:t>
      </w:r>
    </w:p>
    <w:p w14:paraId="472A08EA" w14:textId="77777777" w:rsidR="002F7177" w:rsidRDefault="00000000" w:rsidP="00A408A3">
      <w:pPr>
        <w:pStyle w:val="BodyText"/>
        <w:spacing w:line="259" w:lineRule="auto"/>
        <w:ind w:left="720" w:right="281"/>
      </w:pPr>
      <w:r>
        <w:t>The</w:t>
      </w:r>
      <w:r>
        <w:rPr>
          <w:spacing w:val="-3"/>
        </w:rPr>
        <w:t xml:space="preserve"> </w:t>
      </w:r>
      <w:r>
        <w:t>committee</w:t>
      </w:r>
      <w:r>
        <w:rPr>
          <w:spacing w:val="-3"/>
        </w:rPr>
        <w:t xml:space="preserve"> </w:t>
      </w:r>
      <w:r>
        <w:t>discussed</w:t>
      </w:r>
      <w:r>
        <w:rPr>
          <w:spacing w:val="-5"/>
        </w:rPr>
        <w:t xml:space="preserve"> </w:t>
      </w:r>
      <w:r>
        <w:t>the</w:t>
      </w:r>
      <w:r>
        <w:rPr>
          <w:spacing w:val="-3"/>
        </w:rPr>
        <w:t xml:space="preserve"> </w:t>
      </w:r>
      <w:r>
        <w:t>recommendations</w:t>
      </w:r>
      <w:r>
        <w:rPr>
          <w:spacing w:val="-4"/>
        </w:rPr>
        <w:t xml:space="preserve"> </w:t>
      </w:r>
      <w:r>
        <w:t>the</w:t>
      </w:r>
      <w:r>
        <w:rPr>
          <w:spacing w:val="-3"/>
        </w:rPr>
        <w:t xml:space="preserve"> </w:t>
      </w:r>
      <w:r>
        <w:t>members</w:t>
      </w:r>
      <w:r>
        <w:rPr>
          <w:spacing w:val="-4"/>
        </w:rPr>
        <w:t xml:space="preserve"> </w:t>
      </w:r>
      <w:r>
        <w:t>had</w:t>
      </w:r>
      <w:r>
        <w:rPr>
          <w:spacing w:val="-4"/>
        </w:rPr>
        <w:t xml:space="preserve"> </w:t>
      </w:r>
      <w:r>
        <w:t>previously</w:t>
      </w:r>
      <w:r>
        <w:rPr>
          <w:spacing w:val="-4"/>
        </w:rPr>
        <w:t xml:space="preserve"> </w:t>
      </w:r>
      <w:r>
        <w:t>received.</w:t>
      </w:r>
      <w:r>
        <w:rPr>
          <w:spacing w:val="-3"/>
        </w:rPr>
        <w:t xml:space="preserve"> </w:t>
      </w:r>
      <w:r>
        <w:rPr>
          <w:b/>
        </w:rPr>
        <w:t>(See</w:t>
      </w:r>
      <w:r>
        <w:rPr>
          <w:b/>
          <w:spacing w:val="-4"/>
        </w:rPr>
        <w:t xml:space="preserve"> </w:t>
      </w:r>
      <w:r>
        <w:rPr>
          <w:b/>
        </w:rPr>
        <w:t xml:space="preserve">Draft-SRC FY24 Recommendations- 5-24-23.docx.) </w:t>
      </w:r>
      <w:r>
        <w:t>The wording of some of the recommendations was revised during the discussion of each recommendation. The recommendations listed below represent the wording agreed upon after the discussions. The committee responsible for each recommendation was also determined and is listed after the recommendation.</w:t>
      </w:r>
    </w:p>
    <w:p w14:paraId="6685D67C" w14:textId="77777777" w:rsidR="00A408A3" w:rsidRDefault="00A408A3" w:rsidP="00A408A3">
      <w:pPr>
        <w:pStyle w:val="BodyText"/>
        <w:spacing w:line="259" w:lineRule="auto"/>
        <w:ind w:left="720" w:right="281"/>
      </w:pPr>
    </w:p>
    <w:p w14:paraId="472A08EB" w14:textId="77777777" w:rsidR="002F7177" w:rsidRPr="00A408A3" w:rsidRDefault="00000000" w:rsidP="00A408A3">
      <w:pPr>
        <w:pStyle w:val="Heading3"/>
        <w:numPr>
          <w:ilvl w:val="0"/>
          <w:numId w:val="3"/>
        </w:numPr>
        <w:rPr>
          <w:b/>
          <w:bCs/>
          <w:color w:val="auto"/>
        </w:rPr>
      </w:pPr>
      <w:r w:rsidRPr="00A408A3">
        <w:rPr>
          <w:b/>
          <w:bCs/>
          <w:color w:val="auto"/>
        </w:rPr>
        <w:t>Recommend MRC reach out to the sheriff’s department at the Worcester County Jail and House</w:t>
      </w:r>
      <w:r w:rsidRPr="00A408A3">
        <w:rPr>
          <w:b/>
          <w:bCs/>
          <w:color w:val="auto"/>
          <w:spacing w:val="-3"/>
        </w:rPr>
        <w:t xml:space="preserve"> </w:t>
      </w:r>
      <w:r w:rsidRPr="00A408A3">
        <w:rPr>
          <w:b/>
          <w:bCs/>
          <w:color w:val="auto"/>
        </w:rPr>
        <w:t>of</w:t>
      </w:r>
      <w:r w:rsidRPr="00A408A3">
        <w:rPr>
          <w:b/>
          <w:bCs/>
          <w:color w:val="auto"/>
          <w:spacing w:val="-4"/>
        </w:rPr>
        <w:t xml:space="preserve"> </w:t>
      </w:r>
      <w:r w:rsidRPr="00A408A3">
        <w:rPr>
          <w:b/>
          <w:bCs/>
          <w:color w:val="auto"/>
        </w:rPr>
        <w:t>Correction</w:t>
      </w:r>
      <w:r w:rsidRPr="00A408A3">
        <w:rPr>
          <w:b/>
          <w:bCs/>
          <w:color w:val="auto"/>
          <w:spacing w:val="-4"/>
        </w:rPr>
        <w:t xml:space="preserve"> </w:t>
      </w:r>
      <w:r w:rsidRPr="00A408A3">
        <w:rPr>
          <w:b/>
          <w:bCs/>
          <w:color w:val="auto"/>
        </w:rPr>
        <w:t>to</w:t>
      </w:r>
      <w:r w:rsidRPr="00A408A3">
        <w:rPr>
          <w:b/>
          <w:bCs/>
          <w:color w:val="auto"/>
          <w:spacing w:val="-4"/>
        </w:rPr>
        <w:t xml:space="preserve"> </w:t>
      </w:r>
      <w:r w:rsidRPr="00A408A3">
        <w:rPr>
          <w:b/>
          <w:bCs/>
          <w:color w:val="auto"/>
        </w:rPr>
        <w:t>explore</w:t>
      </w:r>
      <w:r w:rsidRPr="00A408A3">
        <w:rPr>
          <w:b/>
          <w:bCs/>
          <w:color w:val="auto"/>
          <w:spacing w:val="-3"/>
        </w:rPr>
        <w:t xml:space="preserve"> </w:t>
      </w:r>
      <w:r w:rsidRPr="00A408A3">
        <w:rPr>
          <w:b/>
          <w:bCs/>
          <w:color w:val="auto"/>
        </w:rPr>
        <w:t>outreach</w:t>
      </w:r>
      <w:r w:rsidRPr="00A408A3">
        <w:rPr>
          <w:b/>
          <w:bCs/>
          <w:color w:val="auto"/>
          <w:spacing w:val="-4"/>
        </w:rPr>
        <w:t xml:space="preserve"> </w:t>
      </w:r>
      <w:r w:rsidRPr="00A408A3">
        <w:rPr>
          <w:b/>
          <w:bCs/>
          <w:color w:val="auto"/>
        </w:rPr>
        <w:t>to</w:t>
      </w:r>
      <w:r w:rsidRPr="00A408A3">
        <w:rPr>
          <w:b/>
          <w:bCs/>
          <w:color w:val="auto"/>
          <w:spacing w:val="-4"/>
        </w:rPr>
        <w:t xml:space="preserve"> </w:t>
      </w:r>
      <w:r w:rsidRPr="00A408A3">
        <w:rPr>
          <w:b/>
          <w:bCs/>
          <w:color w:val="auto"/>
        </w:rPr>
        <w:t>individuals</w:t>
      </w:r>
      <w:r w:rsidRPr="00A408A3">
        <w:rPr>
          <w:b/>
          <w:bCs/>
          <w:color w:val="auto"/>
          <w:spacing w:val="-3"/>
        </w:rPr>
        <w:t xml:space="preserve"> </w:t>
      </w:r>
      <w:r w:rsidRPr="00A408A3">
        <w:rPr>
          <w:b/>
          <w:bCs/>
          <w:color w:val="auto"/>
        </w:rPr>
        <w:t>with</w:t>
      </w:r>
      <w:r w:rsidRPr="00A408A3">
        <w:rPr>
          <w:b/>
          <w:bCs/>
          <w:color w:val="auto"/>
          <w:spacing w:val="-4"/>
        </w:rPr>
        <w:t xml:space="preserve"> </w:t>
      </w:r>
      <w:r w:rsidRPr="00A408A3">
        <w:rPr>
          <w:b/>
          <w:bCs/>
          <w:color w:val="auto"/>
        </w:rPr>
        <w:t>disabilities</w:t>
      </w:r>
      <w:r w:rsidRPr="00A408A3">
        <w:rPr>
          <w:b/>
          <w:bCs/>
          <w:color w:val="auto"/>
          <w:spacing w:val="-3"/>
        </w:rPr>
        <w:t xml:space="preserve"> </w:t>
      </w:r>
      <w:r w:rsidRPr="00A408A3">
        <w:rPr>
          <w:b/>
          <w:bCs/>
          <w:color w:val="auto"/>
        </w:rPr>
        <w:t>using</w:t>
      </w:r>
      <w:r w:rsidRPr="00A408A3">
        <w:rPr>
          <w:b/>
          <w:bCs/>
          <w:color w:val="auto"/>
          <w:spacing w:val="-4"/>
        </w:rPr>
        <w:t xml:space="preserve"> </w:t>
      </w:r>
      <w:r w:rsidRPr="00A408A3">
        <w:rPr>
          <w:b/>
          <w:bCs/>
          <w:color w:val="auto"/>
        </w:rPr>
        <w:t>a</w:t>
      </w:r>
      <w:r w:rsidRPr="00A408A3">
        <w:rPr>
          <w:b/>
          <w:bCs/>
          <w:color w:val="auto"/>
          <w:spacing w:val="-4"/>
        </w:rPr>
        <w:t xml:space="preserve"> </w:t>
      </w:r>
      <w:r w:rsidRPr="00A408A3">
        <w:rPr>
          <w:b/>
          <w:bCs/>
          <w:color w:val="auto"/>
        </w:rPr>
        <w:t>dog</w:t>
      </w:r>
      <w:r w:rsidRPr="00A408A3">
        <w:rPr>
          <w:b/>
          <w:bCs/>
          <w:color w:val="auto"/>
          <w:spacing w:val="-4"/>
        </w:rPr>
        <w:t xml:space="preserve"> </w:t>
      </w:r>
      <w:r w:rsidRPr="00A408A3">
        <w:rPr>
          <w:b/>
          <w:bCs/>
          <w:color w:val="auto"/>
        </w:rPr>
        <w:t>training program and to get inmates’ input on the program.</w:t>
      </w:r>
    </w:p>
    <w:p w14:paraId="472A08EC" w14:textId="77777777" w:rsidR="002F7177" w:rsidRDefault="00000000">
      <w:pPr>
        <w:pStyle w:val="BodyText"/>
        <w:spacing w:before="40"/>
      </w:pPr>
      <w:r>
        <w:t>SRC</w:t>
      </w:r>
      <w:r>
        <w:rPr>
          <w:spacing w:val="-8"/>
        </w:rPr>
        <w:t xml:space="preserve"> </w:t>
      </w:r>
      <w:r>
        <w:t>Committee:</w:t>
      </w:r>
      <w:r>
        <w:rPr>
          <w:spacing w:val="-8"/>
        </w:rPr>
        <w:t xml:space="preserve"> </w:t>
      </w:r>
      <w:r>
        <w:t>Customer</w:t>
      </w:r>
      <w:r>
        <w:rPr>
          <w:spacing w:val="-7"/>
        </w:rPr>
        <w:t xml:space="preserve"> </w:t>
      </w:r>
      <w:r>
        <w:t>Satisfaction/Needs</w:t>
      </w:r>
      <w:r>
        <w:rPr>
          <w:spacing w:val="-8"/>
        </w:rPr>
        <w:t xml:space="preserve"> </w:t>
      </w:r>
      <w:r>
        <w:t>Assessment</w:t>
      </w:r>
      <w:r>
        <w:rPr>
          <w:spacing w:val="-7"/>
        </w:rPr>
        <w:t xml:space="preserve"> </w:t>
      </w:r>
      <w:r>
        <w:rPr>
          <w:spacing w:val="-2"/>
        </w:rPr>
        <w:t>Committee</w:t>
      </w:r>
    </w:p>
    <w:p w14:paraId="472A08ED" w14:textId="77777777" w:rsidR="002F7177" w:rsidRDefault="00000000">
      <w:pPr>
        <w:pStyle w:val="BodyText"/>
        <w:spacing w:before="102" w:line="259" w:lineRule="auto"/>
        <w:ind w:right="212"/>
      </w:pPr>
      <w:r>
        <w:t>There was concern that inmates do not have access to state services such as MRC. By statute inmates have no access to VR services while incarcerated. However, Mr. Noone believes that a person in a pre-release program can access MRC to prepare for release. In the past VR counselors have been assigned to houses of correction. MRC previously had a brochure about how</w:t>
      </w:r>
      <w:r>
        <w:rPr>
          <w:spacing w:val="-3"/>
        </w:rPr>
        <w:t xml:space="preserve"> </w:t>
      </w:r>
      <w:r>
        <w:t>it</w:t>
      </w:r>
      <w:r>
        <w:rPr>
          <w:spacing w:val="-3"/>
        </w:rPr>
        <w:t xml:space="preserve"> </w:t>
      </w:r>
      <w:r>
        <w:t>serves</w:t>
      </w:r>
      <w:r>
        <w:rPr>
          <w:spacing w:val="-3"/>
        </w:rPr>
        <w:t xml:space="preserve"> </w:t>
      </w:r>
      <w:r>
        <w:t>ex-offenders.</w:t>
      </w:r>
      <w:r>
        <w:rPr>
          <w:spacing w:val="-2"/>
        </w:rPr>
        <w:t xml:space="preserve"> </w:t>
      </w:r>
      <w:r>
        <w:t>Mr.</w:t>
      </w:r>
      <w:r>
        <w:rPr>
          <w:spacing w:val="-2"/>
        </w:rPr>
        <w:t xml:space="preserve"> </w:t>
      </w:r>
      <w:r>
        <w:t>Allen</w:t>
      </w:r>
      <w:r>
        <w:rPr>
          <w:spacing w:val="-4"/>
        </w:rPr>
        <w:t xml:space="preserve"> </w:t>
      </w:r>
      <w:r>
        <w:t>noted</w:t>
      </w:r>
      <w:r>
        <w:rPr>
          <w:spacing w:val="-3"/>
        </w:rPr>
        <w:t xml:space="preserve"> </w:t>
      </w:r>
      <w:r>
        <w:t>that</w:t>
      </w:r>
      <w:r>
        <w:rPr>
          <w:spacing w:val="-3"/>
        </w:rPr>
        <w:t xml:space="preserve"> </w:t>
      </w:r>
      <w:r>
        <w:t>MRC</w:t>
      </w:r>
      <w:r>
        <w:rPr>
          <w:spacing w:val="-3"/>
        </w:rPr>
        <w:t xml:space="preserve"> </w:t>
      </w:r>
      <w:r>
        <w:t>has</w:t>
      </w:r>
      <w:r>
        <w:rPr>
          <w:spacing w:val="-3"/>
        </w:rPr>
        <w:t xml:space="preserve"> </w:t>
      </w:r>
      <w:r>
        <w:t>given</w:t>
      </w:r>
      <w:r>
        <w:rPr>
          <w:spacing w:val="-3"/>
        </w:rPr>
        <w:t xml:space="preserve"> </w:t>
      </w:r>
      <w:r>
        <w:t>presentations</w:t>
      </w:r>
      <w:r>
        <w:rPr>
          <w:spacing w:val="-3"/>
        </w:rPr>
        <w:t xml:space="preserve"> </w:t>
      </w:r>
      <w:r>
        <w:t>to</w:t>
      </w:r>
      <w:r>
        <w:rPr>
          <w:spacing w:val="-3"/>
        </w:rPr>
        <w:t xml:space="preserve"> </w:t>
      </w:r>
      <w:r>
        <w:t>the</w:t>
      </w:r>
      <w:r>
        <w:rPr>
          <w:spacing w:val="-2"/>
        </w:rPr>
        <w:t xml:space="preserve"> </w:t>
      </w:r>
      <w:r>
        <w:t xml:space="preserve">Worcester House of Corrections and state prisons. The discussion led to the recommendation being revised to the wording above, focusing on obtaining input from individuals in such dog training </w:t>
      </w:r>
      <w:r>
        <w:rPr>
          <w:spacing w:val="-2"/>
        </w:rPr>
        <w:t>programs.</w:t>
      </w:r>
    </w:p>
    <w:p w14:paraId="472A08EE" w14:textId="77777777" w:rsidR="002F7177" w:rsidRPr="00A408A3" w:rsidRDefault="00000000" w:rsidP="00A408A3">
      <w:pPr>
        <w:pStyle w:val="Heading3"/>
        <w:numPr>
          <w:ilvl w:val="0"/>
          <w:numId w:val="3"/>
        </w:numPr>
        <w:rPr>
          <w:b/>
          <w:bCs/>
          <w:color w:val="auto"/>
        </w:rPr>
      </w:pPr>
      <w:r w:rsidRPr="00A408A3">
        <w:rPr>
          <w:b/>
          <w:bCs/>
          <w:color w:val="auto"/>
        </w:rPr>
        <w:t>Recommend MRC analyze for accessibility the current ways people with disabilities give input and results from consumer needs survey.</w:t>
      </w:r>
    </w:p>
    <w:p w14:paraId="472A08EF" w14:textId="77777777" w:rsidR="002F7177" w:rsidRDefault="00000000">
      <w:pPr>
        <w:pStyle w:val="BodyText"/>
        <w:spacing w:before="39"/>
      </w:pPr>
      <w:r>
        <w:t>SRC</w:t>
      </w:r>
      <w:r>
        <w:rPr>
          <w:spacing w:val="-8"/>
        </w:rPr>
        <w:t xml:space="preserve"> </w:t>
      </w:r>
      <w:r>
        <w:t>Committee:</w:t>
      </w:r>
      <w:r>
        <w:rPr>
          <w:spacing w:val="-8"/>
        </w:rPr>
        <w:t xml:space="preserve"> </w:t>
      </w:r>
      <w:r>
        <w:t>Customer</w:t>
      </w:r>
      <w:r>
        <w:rPr>
          <w:spacing w:val="-7"/>
        </w:rPr>
        <w:t xml:space="preserve"> </w:t>
      </w:r>
      <w:r>
        <w:t>Satisfaction/Needs</w:t>
      </w:r>
      <w:r>
        <w:rPr>
          <w:spacing w:val="-8"/>
        </w:rPr>
        <w:t xml:space="preserve"> </w:t>
      </w:r>
      <w:r>
        <w:t>Assessment</w:t>
      </w:r>
      <w:r>
        <w:rPr>
          <w:spacing w:val="-7"/>
        </w:rPr>
        <w:t xml:space="preserve"> </w:t>
      </w:r>
      <w:r>
        <w:rPr>
          <w:spacing w:val="-2"/>
        </w:rPr>
        <w:t>Committee</w:t>
      </w:r>
    </w:p>
    <w:p w14:paraId="472A08F0" w14:textId="77777777" w:rsidR="002F7177" w:rsidRDefault="00000000">
      <w:pPr>
        <w:pStyle w:val="BodyText"/>
        <w:spacing w:before="102" w:line="259" w:lineRule="auto"/>
        <w:ind w:right="212"/>
      </w:pPr>
      <w:r>
        <w:t>The committee discussed the ways MRC currently hears from people with disabilities. These include the monthly forums, the consumer summit, consumer surveys, and the ombuds office. A member noted that MRC does not always make it easy for neurodivergent individuals to give input.</w:t>
      </w:r>
      <w:r>
        <w:rPr>
          <w:spacing w:val="-4"/>
        </w:rPr>
        <w:t xml:space="preserve"> </w:t>
      </w:r>
      <w:r>
        <w:t>The</w:t>
      </w:r>
      <w:r>
        <w:rPr>
          <w:spacing w:val="-2"/>
        </w:rPr>
        <w:t xml:space="preserve"> </w:t>
      </w:r>
      <w:r>
        <w:t>wording</w:t>
      </w:r>
      <w:r>
        <w:rPr>
          <w:spacing w:val="-3"/>
        </w:rPr>
        <w:t xml:space="preserve"> </w:t>
      </w:r>
      <w:r>
        <w:t>of</w:t>
      </w:r>
      <w:r>
        <w:rPr>
          <w:spacing w:val="-2"/>
        </w:rPr>
        <w:t xml:space="preserve"> </w:t>
      </w:r>
      <w:r>
        <w:t>the</w:t>
      </w:r>
      <w:r>
        <w:rPr>
          <w:spacing w:val="-4"/>
        </w:rPr>
        <w:t xml:space="preserve"> </w:t>
      </w:r>
      <w:r>
        <w:t>recommendation</w:t>
      </w:r>
      <w:r>
        <w:rPr>
          <w:spacing w:val="-3"/>
        </w:rPr>
        <w:t xml:space="preserve"> </w:t>
      </w:r>
      <w:r>
        <w:t>was</w:t>
      </w:r>
      <w:r>
        <w:rPr>
          <w:spacing w:val="-3"/>
        </w:rPr>
        <w:t xml:space="preserve"> </w:t>
      </w:r>
      <w:r>
        <w:t>revised</w:t>
      </w:r>
      <w:r>
        <w:rPr>
          <w:spacing w:val="-3"/>
        </w:rPr>
        <w:t xml:space="preserve"> </w:t>
      </w:r>
      <w:r>
        <w:t>to</w:t>
      </w:r>
      <w:r>
        <w:rPr>
          <w:spacing w:val="-3"/>
        </w:rPr>
        <w:t xml:space="preserve"> </w:t>
      </w:r>
      <w:r>
        <w:t>address</w:t>
      </w:r>
      <w:r>
        <w:rPr>
          <w:spacing w:val="-3"/>
        </w:rPr>
        <w:t xml:space="preserve"> </w:t>
      </w:r>
      <w:r>
        <w:t>the</w:t>
      </w:r>
      <w:r>
        <w:rPr>
          <w:spacing w:val="-2"/>
        </w:rPr>
        <w:t xml:space="preserve"> </w:t>
      </w:r>
      <w:r>
        <w:t>issue</w:t>
      </w:r>
      <w:r>
        <w:rPr>
          <w:spacing w:val="-4"/>
        </w:rPr>
        <w:t xml:space="preserve"> </w:t>
      </w:r>
      <w:r>
        <w:t>of</w:t>
      </w:r>
      <w:r>
        <w:rPr>
          <w:spacing w:val="-2"/>
        </w:rPr>
        <w:t xml:space="preserve"> </w:t>
      </w:r>
      <w:r>
        <w:t>accessibility</w:t>
      </w:r>
      <w:r>
        <w:rPr>
          <w:spacing w:val="-3"/>
        </w:rPr>
        <w:t xml:space="preserve"> </w:t>
      </w:r>
      <w:r>
        <w:t>and analysis of whether it can be improved.</w:t>
      </w:r>
    </w:p>
    <w:p w14:paraId="472A08F1" w14:textId="77777777" w:rsidR="002F7177" w:rsidRPr="00A408A3" w:rsidRDefault="00000000" w:rsidP="00A408A3">
      <w:pPr>
        <w:pStyle w:val="Heading3"/>
        <w:numPr>
          <w:ilvl w:val="0"/>
          <w:numId w:val="3"/>
        </w:numPr>
        <w:rPr>
          <w:b/>
          <w:bCs/>
          <w:color w:val="auto"/>
        </w:rPr>
      </w:pPr>
      <w:r w:rsidRPr="00A408A3">
        <w:rPr>
          <w:b/>
          <w:bCs/>
          <w:color w:val="auto"/>
        </w:rPr>
        <w:t>Recommend MRC Counselors identify if a consumer is financially struggling and educate the consumer about possible resources and barriers to access these resources.</w:t>
      </w:r>
    </w:p>
    <w:p w14:paraId="472A08F2" w14:textId="77777777" w:rsidR="002F7177" w:rsidRDefault="00000000">
      <w:pPr>
        <w:pStyle w:val="BodyText"/>
      </w:pPr>
      <w:r>
        <w:t>SRC</w:t>
      </w:r>
      <w:r>
        <w:rPr>
          <w:spacing w:val="-8"/>
        </w:rPr>
        <w:t xml:space="preserve"> </w:t>
      </w:r>
      <w:r>
        <w:t>Committee:</w:t>
      </w:r>
      <w:r>
        <w:rPr>
          <w:spacing w:val="-8"/>
        </w:rPr>
        <w:t xml:space="preserve"> </w:t>
      </w:r>
      <w:r>
        <w:t>Customer</w:t>
      </w:r>
      <w:r>
        <w:rPr>
          <w:spacing w:val="-7"/>
        </w:rPr>
        <w:t xml:space="preserve"> </w:t>
      </w:r>
      <w:r>
        <w:t>Satisfaction/Needs</w:t>
      </w:r>
      <w:r>
        <w:rPr>
          <w:spacing w:val="-8"/>
        </w:rPr>
        <w:t xml:space="preserve"> </w:t>
      </w:r>
      <w:r>
        <w:t>Assessment</w:t>
      </w:r>
      <w:r>
        <w:rPr>
          <w:spacing w:val="-7"/>
        </w:rPr>
        <w:t xml:space="preserve"> </w:t>
      </w:r>
      <w:r>
        <w:rPr>
          <w:spacing w:val="-2"/>
        </w:rPr>
        <w:t>Committee</w:t>
      </w:r>
    </w:p>
    <w:p w14:paraId="472A08F3" w14:textId="77777777" w:rsidR="002F7177" w:rsidRDefault="00000000">
      <w:pPr>
        <w:pStyle w:val="BodyText"/>
        <w:spacing w:before="101" w:line="259" w:lineRule="auto"/>
        <w:ind w:right="281"/>
      </w:pPr>
      <w:r>
        <w:t>The original wording recommended educating MRC staff about financial privilege to facilitate discussions with consumers. During the discussion of this recommendation, it was noted that the</w:t>
      </w:r>
      <w:r>
        <w:rPr>
          <w:spacing w:val="-2"/>
        </w:rPr>
        <w:t xml:space="preserve"> </w:t>
      </w:r>
      <w:r>
        <w:t>SRC’s</w:t>
      </w:r>
      <w:r>
        <w:rPr>
          <w:spacing w:val="-3"/>
        </w:rPr>
        <w:t xml:space="preserve"> </w:t>
      </w:r>
      <w:r>
        <w:t>function</w:t>
      </w:r>
      <w:r>
        <w:rPr>
          <w:spacing w:val="-3"/>
        </w:rPr>
        <w:t xml:space="preserve"> </w:t>
      </w:r>
      <w:r>
        <w:t>is</w:t>
      </w:r>
      <w:r>
        <w:rPr>
          <w:spacing w:val="-3"/>
        </w:rPr>
        <w:t xml:space="preserve"> </w:t>
      </w:r>
      <w:r>
        <w:t>to</w:t>
      </w:r>
      <w:r>
        <w:rPr>
          <w:spacing w:val="-3"/>
        </w:rPr>
        <w:t xml:space="preserve"> </w:t>
      </w:r>
      <w:r>
        <w:t>recommend</w:t>
      </w:r>
      <w:r>
        <w:rPr>
          <w:spacing w:val="-3"/>
        </w:rPr>
        <w:t xml:space="preserve"> </w:t>
      </w:r>
      <w:r>
        <w:t>how</w:t>
      </w:r>
      <w:r>
        <w:rPr>
          <w:spacing w:val="-3"/>
        </w:rPr>
        <w:t xml:space="preserve"> </w:t>
      </w:r>
      <w:r>
        <w:t>MRC</w:t>
      </w:r>
      <w:r>
        <w:rPr>
          <w:spacing w:val="-3"/>
        </w:rPr>
        <w:t xml:space="preserve"> </w:t>
      </w:r>
      <w:r>
        <w:t>can</w:t>
      </w:r>
      <w:r>
        <w:rPr>
          <w:spacing w:val="-3"/>
        </w:rPr>
        <w:t xml:space="preserve"> </w:t>
      </w:r>
      <w:r>
        <w:t>improve</w:t>
      </w:r>
      <w:r>
        <w:rPr>
          <w:spacing w:val="-2"/>
        </w:rPr>
        <w:t xml:space="preserve"> </w:t>
      </w:r>
      <w:r>
        <w:t>VR,</w:t>
      </w:r>
      <w:r>
        <w:rPr>
          <w:spacing w:val="-3"/>
        </w:rPr>
        <w:t xml:space="preserve"> </w:t>
      </w:r>
      <w:r>
        <w:t>and</w:t>
      </w:r>
      <w:r>
        <w:rPr>
          <w:spacing w:val="-3"/>
        </w:rPr>
        <w:t xml:space="preserve"> </w:t>
      </w:r>
      <w:r>
        <w:t>it</w:t>
      </w:r>
      <w:r>
        <w:rPr>
          <w:spacing w:val="-3"/>
        </w:rPr>
        <w:t xml:space="preserve"> </w:t>
      </w:r>
      <w:r>
        <w:t>was</w:t>
      </w:r>
      <w:r>
        <w:rPr>
          <w:spacing w:val="-3"/>
        </w:rPr>
        <w:t xml:space="preserve"> </w:t>
      </w:r>
      <w:r>
        <w:t>questioned</w:t>
      </w:r>
      <w:r>
        <w:rPr>
          <w:spacing w:val="-4"/>
        </w:rPr>
        <w:t xml:space="preserve"> </w:t>
      </w:r>
      <w:r>
        <w:t>whether telling consumers about financial privilege is the role of VR. A member noted that consumers may be ashamed to admit the level of their financial need and may not be aware of possible resources. The recommendation was revised to suggest identifying financially struggling consumers and informing them of possible resources available.</w:t>
      </w:r>
    </w:p>
    <w:p w14:paraId="472A08F4" w14:textId="77777777" w:rsidR="002F7177" w:rsidRDefault="002F7177">
      <w:pPr>
        <w:pStyle w:val="BodyText"/>
        <w:spacing w:line="259" w:lineRule="auto"/>
        <w:sectPr w:rsidR="002F7177">
          <w:pgSz w:w="12240" w:h="15840"/>
          <w:pgMar w:top="1120" w:right="1080" w:bottom="280" w:left="1080" w:header="720" w:footer="720" w:gutter="0"/>
          <w:cols w:space="720"/>
        </w:sectPr>
      </w:pPr>
    </w:p>
    <w:p w14:paraId="472A08F5" w14:textId="77777777" w:rsidR="002F7177" w:rsidRPr="00A408A3" w:rsidRDefault="00000000" w:rsidP="00A408A3">
      <w:pPr>
        <w:pStyle w:val="Heading3"/>
        <w:numPr>
          <w:ilvl w:val="0"/>
          <w:numId w:val="3"/>
        </w:numPr>
        <w:rPr>
          <w:b/>
          <w:bCs/>
          <w:color w:val="auto"/>
        </w:rPr>
      </w:pPr>
      <w:r w:rsidRPr="00A408A3">
        <w:rPr>
          <w:b/>
          <w:bCs/>
          <w:color w:val="auto"/>
        </w:rPr>
        <w:lastRenderedPageBreak/>
        <w:t>MRC will work with the SRC to develop practical strategies for sharing work incentives information with the business community/employers.</w:t>
      </w:r>
    </w:p>
    <w:p w14:paraId="472A08F6" w14:textId="77777777" w:rsidR="002F7177" w:rsidRDefault="00000000">
      <w:pPr>
        <w:pStyle w:val="BodyText"/>
        <w:spacing w:line="326" w:lineRule="auto"/>
        <w:ind w:right="2515"/>
      </w:pPr>
      <w:r>
        <w:t>SRC</w:t>
      </w:r>
      <w:r>
        <w:rPr>
          <w:spacing w:val="-7"/>
        </w:rPr>
        <w:t xml:space="preserve"> </w:t>
      </w:r>
      <w:r>
        <w:t>Committee:</w:t>
      </w:r>
      <w:r>
        <w:rPr>
          <w:spacing w:val="-7"/>
        </w:rPr>
        <w:t xml:space="preserve"> </w:t>
      </w:r>
      <w:r>
        <w:t>Business</w:t>
      </w:r>
      <w:r>
        <w:rPr>
          <w:spacing w:val="-7"/>
        </w:rPr>
        <w:t xml:space="preserve"> </w:t>
      </w:r>
      <w:r>
        <w:t>and</w:t>
      </w:r>
      <w:r>
        <w:rPr>
          <w:spacing w:val="-7"/>
        </w:rPr>
        <w:t xml:space="preserve"> </w:t>
      </w:r>
      <w:r>
        <w:t>Employment</w:t>
      </w:r>
      <w:r>
        <w:rPr>
          <w:spacing w:val="-7"/>
        </w:rPr>
        <w:t xml:space="preserve"> </w:t>
      </w:r>
      <w:r>
        <w:t>Opportunity</w:t>
      </w:r>
      <w:r>
        <w:rPr>
          <w:spacing w:val="-7"/>
        </w:rPr>
        <w:t xml:space="preserve"> </w:t>
      </w:r>
      <w:r>
        <w:t>Committee This recommendation was accepted as originally written.</w:t>
      </w:r>
    </w:p>
    <w:p w14:paraId="472A08F7" w14:textId="77777777" w:rsidR="002F7177" w:rsidRPr="00A408A3" w:rsidRDefault="00000000" w:rsidP="00A408A3">
      <w:pPr>
        <w:pStyle w:val="Heading3"/>
        <w:numPr>
          <w:ilvl w:val="0"/>
          <w:numId w:val="3"/>
        </w:numPr>
        <w:rPr>
          <w:b/>
          <w:bCs/>
          <w:color w:val="auto"/>
        </w:rPr>
      </w:pPr>
      <w:r w:rsidRPr="00A408A3">
        <w:rPr>
          <w:b/>
          <w:bCs/>
          <w:color w:val="auto"/>
        </w:rPr>
        <w:t>MRC will work with the Business and Employment Opportunity Committee of the SRC to analyze results of MRC Consumer, Employer, and Provider survey data to better align SRC Recommendations to relevant findings.</w:t>
      </w:r>
    </w:p>
    <w:p w14:paraId="472A08F8" w14:textId="77777777" w:rsidR="002F7177" w:rsidRDefault="00000000">
      <w:pPr>
        <w:pStyle w:val="BodyText"/>
        <w:spacing w:before="79" w:line="326" w:lineRule="auto"/>
        <w:ind w:right="2515"/>
      </w:pPr>
      <w:r>
        <w:t>SRC</w:t>
      </w:r>
      <w:r>
        <w:rPr>
          <w:spacing w:val="-7"/>
        </w:rPr>
        <w:t xml:space="preserve"> </w:t>
      </w:r>
      <w:r>
        <w:t>Committee:</w:t>
      </w:r>
      <w:r>
        <w:rPr>
          <w:spacing w:val="-7"/>
        </w:rPr>
        <w:t xml:space="preserve"> </w:t>
      </w:r>
      <w:r>
        <w:t>Business</w:t>
      </w:r>
      <w:r>
        <w:rPr>
          <w:spacing w:val="-7"/>
        </w:rPr>
        <w:t xml:space="preserve"> </w:t>
      </w:r>
      <w:r>
        <w:t>and</w:t>
      </w:r>
      <w:r>
        <w:rPr>
          <w:spacing w:val="-7"/>
        </w:rPr>
        <w:t xml:space="preserve"> </w:t>
      </w:r>
      <w:r>
        <w:t>Employment</w:t>
      </w:r>
      <w:r>
        <w:rPr>
          <w:spacing w:val="-7"/>
        </w:rPr>
        <w:t xml:space="preserve"> </w:t>
      </w:r>
      <w:r>
        <w:t>Opportunity</w:t>
      </w:r>
      <w:r>
        <w:rPr>
          <w:spacing w:val="-7"/>
        </w:rPr>
        <w:t xml:space="preserve"> </w:t>
      </w:r>
      <w:r>
        <w:t>Committee This recommendation was accepted as originally written.</w:t>
      </w:r>
    </w:p>
    <w:p w14:paraId="472A08F9" w14:textId="77777777" w:rsidR="002F7177" w:rsidRPr="00A408A3" w:rsidRDefault="00000000" w:rsidP="00A408A3">
      <w:pPr>
        <w:pStyle w:val="Heading3"/>
        <w:numPr>
          <w:ilvl w:val="0"/>
          <w:numId w:val="3"/>
        </w:numPr>
        <w:rPr>
          <w:b/>
          <w:bCs/>
          <w:color w:val="auto"/>
        </w:rPr>
      </w:pPr>
      <w:r w:rsidRPr="00A408A3">
        <w:rPr>
          <w:b/>
          <w:bCs/>
          <w:color w:val="auto"/>
        </w:rPr>
        <w:t>Develop a Request for Response (RFR) to get three additional business consultants to advise consumers pursuing self-employment to achieve their vocational goal.</w:t>
      </w:r>
    </w:p>
    <w:p w14:paraId="472A08FA" w14:textId="77777777" w:rsidR="002F7177" w:rsidRDefault="00000000">
      <w:pPr>
        <w:pStyle w:val="BodyText"/>
        <w:spacing w:line="326" w:lineRule="auto"/>
        <w:ind w:right="2515"/>
      </w:pPr>
      <w:r>
        <w:t>SRC</w:t>
      </w:r>
      <w:r>
        <w:rPr>
          <w:spacing w:val="-7"/>
        </w:rPr>
        <w:t xml:space="preserve"> </w:t>
      </w:r>
      <w:r>
        <w:t>Committee:</w:t>
      </w:r>
      <w:r>
        <w:rPr>
          <w:spacing w:val="-7"/>
        </w:rPr>
        <w:t xml:space="preserve"> </w:t>
      </w:r>
      <w:r>
        <w:t>Business</w:t>
      </w:r>
      <w:r>
        <w:rPr>
          <w:spacing w:val="-7"/>
        </w:rPr>
        <w:t xml:space="preserve"> </w:t>
      </w:r>
      <w:r>
        <w:t>and</w:t>
      </w:r>
      <w:r>
        <w:rPr>
          <w:spacing w:val="-7"/>
        </w:rPr>
        <w:t xml:space="preserve"> </w:t>
      </w:r>
      <w:r>
        <w:t>Employment</w:t>
      </w:r>
      <w:r>
        <w:rPr>
          <w:spacing w:val="-7"/>
        </w:rPr>
        <w:t xml:space="preserve"> </w:t>
      </w:r>
      <w:r>
        <w:t>Opportunity</w:t>
      </w:r>
      <w:r>
        <w:rPr>
          <w:spacing w:val="-7"/>
        </w:rPr>
        <w:t xml:space="preserve"> </w:t>
      </w:r>
      <w:r>
        <w:t>Committee This recommendation was accepted as originally written.</w:t>
      </w:r>
    </w:p>
    <w:p w14:paraId="472A08FB" w14:textId="77777777" w:rsidR="002F7177" w:rsidRPr="00A408A3" w:rsidRDefault="00000000" w:rsidP="00A408A3">
      <w:pPr>
        <w:pStyle w:val="Heading3"/>
        <w:numPr>
          <w:ilvl w:val="0"/>
          <w:numId w:val="3"/>
        </w:numPr>
        <w:rPr>
          <w:b/>
          <w:bCs/>
          <w:color w:val="auto"/>
        </w:rPr>
      </w:pPr>
      <w:r w:rsidRPr="00A408A3">
        <w:rPr>
          <w:b/>
          <w:bCs/>
          <w:color w:val="auto"/>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472A08FC" w14:textId="77777777" w:rsidR="002F7177" w:rsidRDefault="00000000">
      <w:pPr>
        <w:pStyle w:val="BodyText"/>
        <w:spacing w:before="79"/>
      </w:pPr>
      <w:r>
        <w:t>SRC</w:t>
      </w:r>
      <w:r>
        <w:rPr>
          <w:spacing w:val="-6"/>
        </w:rPr>
        <w:t xml:space="preserve"> </w:t>
      </w:r>
      <w:r>
        <w:t>Committee:</w:t>
      </w:r>
      <w:r>
        <w:rPr>
          <w:spacing w:val="-5"/>
        </w:rPr>
        <w:t xml:space="preserve"> </w:t>
      </w:r>
      <w:r>
        <w:t>Business</w:t>
      </w:r>
      <w:r>
        <w:rPr>
          <w:spacing w:val="-5"/>
        </w:rPr>
        <w:t xml:space="preserve"> </w:t>
      </w:r>
      <w:r>
        <w:t>and</w:t>
      </w:r>
      <w:r>
        <w:rPr>
          <w:spacing w:val="-6"/>
        </w:rPr>
        <w:t xml:space="preserve"> </w:t>
      </w:r>
      <w:r>
        <w:t>Employment</w:t>
      </w:r>
      <w:r>
        <w:rPr>
          <w:spacing w:val="-5"/>
        </w:rPr>
        <w:t xml:space="preserve"> </w:t>
      </w:r>
      <w:r>
        <w:t>Opportunity</w:t>
      </w:r>
      <w:r>
        <w:rPr>
          <w:spacing w:val="-5"/>
        </w:rPr>
        <w:t xml:space="preserve"> </w:t>
      </w:r>
      <w:r>
        <w:rPr>
          <w:spacing w:val="-2"/>
        </w:rPr>
        <w:t>Committee</w:t>
      </w:r>
    </w:p>
    <w:p w14:paraId="472A08FD" w14:textId="77777777" w:rsidR="002F7177" w:rsidRDefault="00000000">
      <w:pPr>
        <w:pStyle w:val="BodyText"/>
        <w:spacing w:before="101" w:line="259" w:lineRule="auto"/>
        <w:ind w:right="379"/>
      </w:pPr>
      <w:r>
        <w:t>This recommendation was accepted as originally written. There was a discussion about approaching</w:t>
      </w:r>
      <w:r>
        <w:rPr>
          <w:spacing w:val="-4"/>
        </w:rPr>
        <w:t xml:space="preserve"> </w:t>
      </w:r>
      <w:r>
        <w:t>partner</w:t>
      </w:r>
      <w:r>
        <w:rPr>
          <w:spacing w:val="-4"/>
        </w:rPr>
        <w:t xml:space="preserve"> </w:t>
      </w:r>
      <w:r>
        <w:t>services</w:t>
      </w:r>
      <w:r>
        <w:rPr>
          <w:spacing w:val="-4"/>
        </w:rPr>
        <w:t xml:space="preserve"> </w:t>
      </w:r>
      <w:r>
        <w:t>and</w:t>
      </w:r>
      <w:r>
        <w:rPr>
          <w:spacing w:val="-4"/>
        </w:rPr>
        <w:t xml:space="preserve"> </w:t>
      </w:r>
      <w:r>
        <w:t>providers</w:t>
      </w:r>
      <w:r>
        <w:rPr>
          <w:spacing w:val="-4"/>
        </w:rPr>
        <w:t xml:space="preserve"> </w:t>
      </w:r>
      <w:r>
        <w:t>and</w:t>
      </w:r>
      <w:r>
        <w:rPr>
          <w:spacing w:val="-4"/>
        </w:rPr>
        <w:t xml:space="preserve"> </w:t>
      </w:r>
      <w:r>
        <w:t>partnering</w:t>
      </w:r>
      <w:r>
        <w:rPr>
          <w:spacing w:val="-4"/>
        </w:rPr>
        <w:t xml:space="preserve"> </w:t>
      </w:r>
      <w:r>
        <w:t>with</w:t>
      </w:r>
      <w:r>
        <w:rPr>
          <w:spacing w:val="-4"/>
        </w:rPr>
        <w:t xml:space="preserve"> </w:t>
      </w:r>
      <w:r>
        <w:t>Amanda</w:t>
      </w:r>
      <w:r>
        <w:rPr>
          <w:spacing w:val="-4"/>
        </w:rPr>
        <w:t xml:space="preserve"> </w:t>
      </w:r>
      <w:r>
        <w:t>Baczko</w:t>
      </w:r>
      <w:r>
        <w:rPr>
          <w:spacing w:val="-4"/>
        </w:rPr>
        <w:t xml:space="preserve"> </w:t>
      </w:r>
      <w:r>
        <w:t>about</w:t>
      </w:r>
      <w:r>
        <w:rPr>
          <w:spacing w:val="-4"/>
        </w:rPr>
        <w:t xml:space="preserve"> </w:t>
      </w:r>
      <w:r>
        <w:t>having SRC presence at the consumer summit, which will be held this year.</w:t>
      </w:r>
    </w:p>
    <w:p w14:paraId="472A08FE" w14:textId="77777777" w:rsidR="002F7177" w:rsidRDefault="00000000" w:rsidP="00A408A3">
      <w:pPr>
        <w:pStyle w:val="BodyText"/>
        <w:spacing w:before="160" w:line="259" w:lineRule="auto"/>
        <w:ind w:right="379"/>
      </w:pPr>
      <w:r>
        <w:t>Mr.</w:t>
      </w:r>
      <w:r>
        <w:rPr>
          <w:spacing w:val="-2"/>
        </w:rPr>
        <w:t xml:space="preserve"> </w:t>
      </w:r>
      <w:r>
        <w:t>Bellil</w:t>
      </w:r>
      <w:r>
        <w:rPr>
          <w:spacing w:val="-3"/>
        </w:rPr>
        <w:t xml:space="preserve"> </w:t>
      </w:r>
      <w:r>
        <w:t>read</w:t>
      </w:r>
      <w:r>
        <w:rPr>
          <w:spacing w:val="-3"/>
        </w:rPr>
        <w:t xml:space="preserve"> </w:t>
      </w:r>
      <w:r>
        <w:t>the</w:t>
      </w:r>
      <w:r>
        <w:rPr>
          <w:spacing w:val="-2"/>
        </w:rPr>
        <w:t xml:space="preserve"> </w:t>
      </w:r>
      <w:r>
        <w:t>final</w:t>
      </w:r>
      <w:r>
        <w:rPr>
          <w:spacing w:val="-3"/>
        </w:rPr>
        <w:t xml:space="preserve"> </w:t>
      </w:r>
      <w:r>
        <w:t>wording</w:t>
      </w:r>
      <w:r>
        <w:rPr>
          <w:spacing w:val="-3"/>
        </w:rPr>
        <w:t xml:space="preserve"> </w:t>
      </w:r>
      <w:r>
        <w:t>of</w:t>
      </w:r>
      <w:r>
        <w:rPr>
          <w:spacing w:val="-2"/>
        </w:rPr>
        <w:t xml:space="preserve"> </w:t>
      </w:r>
      <w:r>
        <w:t>the</w:t>
      </w:r>
      <w:r>
        <w:rPr>
          <w:spacing w:val="-4"/>
        </w:rPr>
        <w:t xml:space="preserve"> </w:t>
      </w:r>
      <w:r>
        <w:t>above</w:t>
      </w:r>
      <w:r>
        <w:rPr>
          <w:spacing w:val="-2"/>
        </w:rPr>
        <w:t xml:space="preserve"> </w:t>
      </w:r>
      <w:r>
        <w:t>seven</w:t>
      </w:r>
      <w:r>
        <w:rPr>
          <w:spacing w:val="-4"/>
        </w:rPr>
        <w:t xml:space="preserve"> </w:t>
      </w:r>
      <w:r>
        <w:t>recommendations.</w:t>
      </w:r>
      <w:r>
        <w:rPr>
          <w:spacing w:val="-2"/>
        </w:rPr>
        <w:t xml:space="preserve"> </w:t>
      </w:r>
      <w:r>
        <w:t>The</w:t>
      </w:r>
      <w:r>
        <w:rPr>
          <w:spacing w:val="-4"/>
        </w:rPr>
        <w:t xml:space="preserve"> </w:t>
      </w:r>
      <w:r>
        <w:t>members</w:t>
      </w:r>
      <w:r>
        <w:rPr>
          <w:spacing w:val="-3"/>
        </w:rPr>
        <w:t xml:space="preserve"> </w:t>
      </w:r>
      <w:r>
        <w:t>agreed</w:t>
      </w:r>
      <w:r>
        <w:rPr>
          <w:spacing w:val="-3"/>
        </w:rPr>
        <w:t xml:space="preserve"> </w:t>
      </w:r>
      <w:r>
        <w:t>to</w:t>
      </w:r>
      <w:r>
        <w:rPr>
          <w:spacing w:val="-3"/>
        </w:rPr>
        <w:t xml:space="preserve"> </w:t>
      </w:r>
      <w:r>
        <w:t>them by consensus, with no comments or questions. Mr. Bellil will send the recommendations to the Executive Committee to be discussed at the June 1</w:t>
      </w:r>
      <w:r>
        <w:rPr>
          <w:vertAlign w:val="superscript"/>
        </w:rPr>
        <w:t>st</w:t>
      </w:r>
      <w:r>
        <w:t xml:space="preserve"> meeting. Mr. Bellil did acknowledge his appreciation of the committee’s input.</w:t>
      </w:r>
    </w:p>
    <w:p w14:paraId="472A08FF" w14:textId="15BB8D00" w:rsidR="002F7177" w:rsidRDefault="00000000" w:rsidP="00A408A3">
      <w:pPr>
        <w:pStyle w:val="Heading2"/>
        <w:numPr>
          <w:ilvl w:val="0"/>
          <w:numId w:val="2"/>
        </w:numPr>
      </w:pPr>
      <w:r>
        <w:t>Other</w:t>
      </w:r>
      <w:r w:rsidRPr="00A408A3">
        <w:t xml:space="preserve"> </w:t>
      </w:r>
      <w:r>
        <w:t>input</w:t>
      </w:r>
      <w:r w:rsidRPr="00A408A3">
        <w:t xml:space="preserve"> </w:t>
      </w:r>
      <w:r>
        <w:t>from</w:t>
      </w:r>
      <w:r w:rsidRPr="00A408A3">
        <w:t xml:space="preserve"> </w:t>
      </w:r>
      <w:r>
        <w:t>commi</w:t>
      </w:r>
      <w:r w:rsidR="00A408A3">
        <w:t>t</w:t>
      </w:r>
      <w:r>
        <w:t>tee</w:t>
      </w:r>
      <w:r w:rsidRPr="00A408A3">
        <w:t xml:space="preserve"> members</w:t>
      </w:r>
    </w:p>
    <w:p w14:paraId="472A0900" w14:textId="77777777" w:rsidR="002F7177" w:rsidRDefault="00000000" w:rsidP="00A408A3">
      <w:pPr>
        <w:pStyle w:val="BodyText"/>
        <w:spacing w:before="38" w:line="259" w:lineRule="auto"/>
        <w:ind w:left="720" w:right="212"/>
      </w:pPr>
      <w:r>
        <w:t>Mr. Noone informed the committee that MRC has begun the process of working with the Department</w:t>
      </w:r>
      <w:r>
        <w:rPr>
          <w:spacing w:val="-4"/>
        </w:rPr>
        <w:t xml:space="preserve"> </w:t>
      </w:r>
      <w:r>
        <w:t>of</w:t>
      </w:r>
      <w:r>
        <w:rPr>
          <w:spacing w:val="-2"/>
        </w:rPr>
        <w:t xml:space="preserve"> </w:t>
      </w:r>
      <w:r>
        <w:t>Labor</w:t>
      </w:r>
      <w:r>
        <w:rPr>
          <w:spacing w:val="-3"/>
        </w:rPr>
        <w:t xml:space="preserve"> </w:t>
      </w:r>
      <w:r>
        <w:t>to</w:t>
      </w:r>
      <w:r>
        <w:rPr>
          <w:spacing w:val="-3"/>
        </w:rPr>
        <w:t xml:space="preserve"> </w:t>
      </w:r>
      <w:r>
        <w:t>develop</w:t>
      </w:r>
      <w:r>
        <w:rPr>
          <w:spacing w:val="-3"/>
        </w:rPr>
        <w:t xml:space="preserve"> </w:t>
      </w:r>
      <w:r>
        <w:t>the</w:t>
      </w:r>
      <w:r>
        <w:rPr>
          <w:spacing w:val="-2"/>
        </w:rPr>
        <w:t xml:space="preserve"> </w:t>
      </w:r>
      <w:r>
        <w:t>next</w:t>
      </w:r>
      <w:r>
        <w:rPr>
          <w:spacing w:val="-3"/>
        </w:rPr>
        <w:t xml:space="preserve"> </w:t>
      </w:r>
      <w:r>
        <w:t>State</w:t>
      </w:r>
      <w:r>
        <w:rPr>
          <w:spacing w:val="-2"/>
        </w:rPr>
        <w:t xml:space="preserve"> </w:t>
      </w:r>
      <w:r>
        <w:t>Plan.</w:t>
      </w:r>
      <w:r>
        <w:rPr>
          <w:spacing w:val="-2"/>
        </w:rPr>
        <w:t xml:space="preserve"> </w:t>
      </w:r>
      <w:r>
        <w:t>There</w:t>
      </w:r>
      <w:r>
        <w:rPr>
          <w:spacing w:val="-2"/>
        </w:rPr>
        <w:t xml:space="preserve"> </w:t>
      </w:r>
      <w:r>
        <w:t>are</w:t>
      </w:r>
      <w:r>
        <w:rPr>
          <w:spacing w:val="-2"/>
        </w:rPr>
        <w:t xml:space="preserve"> </w:t>
      </w:r>
      <w:r>
        <w:t>new</w:t>
      </w:r>
      <w:r>
        <w:rPr>
          <w:spacing w:val="-3"/>
        </w:rPr>
        <w:t xml:space="preserve"> </w:t>
      </w:r>
      <w:r>
        <w:t>regulations</w:t>
      </w:r>
      <w:r>
        <w:rPr>
          <w:spacing w:val="-3"/>
        </w:rPr>
        <w:t xml:space="preserve"> </w:t>
      </w:r>
      <w:r>
        <w:t>that</w:t>
      </w:r>
      <w:r>
        <w:rPr>
          <w:spacing w:val="-3"/>
        </w:rPr>
        <w:t xml:space="preserve"> </w:t>
      </w:r>
      <w:r>
        <w:t>will</w:t>
      </w:r>
      <w:r>
        <w:rPr>
          <w:spacing w:val="-2"/>
        </w:rPr>
        <w:t xml:space="preserve"> </w:t>
      </w:r>
      <w:r>
        <w:t>need</w:t>
      </w:r>
      <w:r>
        <w:rPr>
          <w:spacing w:val="-3"/>
        </w:rPr>
        <w:t xml:space="preserve"> </w:t>
      </w:r>
      <w:r>
        <w:t>to</w:t>
      </w:r>
      <w:r>
        <w:rPr>
          <w:spacing w:val="-3"/>
        </w:rPr>
        <w:t xml:space="preserve"> </w:t>
      </w:r>
      <w:r>
        <w:t xml:space="preserve">be incorporated into the State Plan. One part is the registry of members of SRC, which will include information about what groups they represent, their seats, and their terms. This will help inform about the outreach and recruitment needed to obtain new SRC members. He requested the most updated version of the membership list and their terms. Mr. Porrell clarified that this is a new part of the State Plan. This will be due in the spring of 2024, but it </w:t>
      </w:r>
      <w:proofErr w:type="gramStart"/>
      <w:r>
        <w:t>has been</w:t>
      </w:r>
      <w:proofErr w:type="gramEnd"/>
      <w:r>
        <w:t xml:space="preserve"> started a year early.</w:t>
      </w:r>
    </w:p>
    <w:p w14:paraId="472A0901" w14:textId="77777777" w:rsidR="002F7177" w:rsidRDefault="00000000">
      <w:pPr>
        <w:pStyle w:val="BodyText"/>
        <w:spacing w:before="160" w:line="396" w:lineRule="auto"/>
        <w:ind w:left="215" w:right="4216"/>
      </w:pPr>
      <w:r>
        <w:t>Mr. Bellil thanked the attendees for their input and time. The</w:t>
      </w:r>
      <w:r>
        <w:rPr>
          <w:spacing w:val="-3"/>
        </w:rPr>
        <w:t xml:space="preserve"> </w:t>
      </w:r>
      <w:r>
        <w:t>next</w:t>
      </w:r>
      <w:r>
        <w:rPr>
          <w:spacing w:val="-4"/>
        </w:rPr>
        <w:t xml:space="preserve"> </w:t>
      </w:r>
      <w:r>
        <w:t>State</w:t>
      </w:r>
      <w:r>
        <w:rPr>
          <w:spacing w:val="-3"/>
        </w:rPr>
        <w:t xml:space="preserve"> </w:t>
      </w:r>
      <w:r>
        <w:t>Plan</w:t>
      </w:r>
      <w:r>
        <w:rPr>
          <w:spacing w:val="-4"/>
        </w:rPr>
        <w:t xml:space="preserve"> </w:t>
      </w:r>
      <w:r>
        <w:t>meeting</w:t>
      </w:r>
      <w:r>
        <w:rPr>
          <w:spacing w:val="-4"/>
        </w:rPr>
        <w:t xml:space="preserve"> </w:t>
      </w:r>
      <w:r>
        <w:t>is</w:t>
      </w:r>
      <w:r>
        <w:rPr>
          <w:spacing w:val="-4"/>
        </w:rPr>
        <w:t xml:space="preserve"> </w:t>
      </w:r>
      <w:r>
        <w:t>August</w:t>
      </w:r>
      <w:r>
        <w:rPr>
          <w:spacing w:val="-4"/>
        </w:rPr>
        <w:t xml:space="preserve"> </w:t>
      </w:r>
      <w:r>
        <w:t>3,</w:t>
      </w:r>
      <w:r>
        <w:rPr>
          <w:spacing w:val="-4"/>
        </w:rPr>
        <w:t xml:space="preserve"> </w:t>
      </w:r>
      <w:proofErr w:type="gramStart"/>
      <w:r>
        <w:t>2023</w:t>
      </w:r>
      <w:proofErr w:type="gramEnd"/>
      <w:r>
        <w:rPr>
          <w:spacing w:val="-3"/>
        </w:rPr>
        <w:t xml:space="preserve"> </w:t>
      </w:r>
      <w:r>
        <w:t>at</w:t>
      </w:r>
      <w:r>
        <w:rPr>
          <w:spacing w:val="-4"/>
        </w:rPr>
        <w:t xml:space="preserve"> </w:t>
      </w:r>
      <w:r>
        <w:t>11:00</w:t>
      </w:r>
      <w:r>
        <w:rPr>
          <w:spacing w:val="-4"/>
        </w:rPr>
        <w:t xml:space="preserve"> </w:t>
      </w:r>
      <w:r>
        <w:t>am.</w:t>
      </w:r>
    </w:p>
    <w:p w14:paraId="472A0902" w14:textId="77777777" w:rsidR="002F7177" w:rsidRDefault="00000000" w:rsidP="00A408A3">
      <w:pPr>
        <w:pStyle w:val="Heading2"/>
        <w:numPr>
          <w:ilvl w:val="0"/>
          <w:numId w:val="2"/>
        </w:numPr>
      </w:pPr>
      <w:r w:rsidRPr="00A408A3">
        <w:t>Adjournment</w:t>
      </w:r>
    </w:p>
    <w:p w14:paraId="472A0903" w14:textId="77777777" w:rsidR="002F7177" w:rsidRDefault="00000000">
      <w:pPr>
        <w:pStyle w:val="BodyText"/>
        <w:ind w:left="575"/>
      </w:pPr>
      <w:r>
        <w:rPr>
          <w:noProof/>
        </w:rPr>
        <mc:AlternateContent>
          <mc:Choice Requires="wps">
            <w:drawing>
              <wp:anchor distT="0" distB="0" distL="0" distR="0" simplePos="0" relativeHeight="487547392" behindDoc="1" locked="0" layoutInCell="1" allowOverlap="1" wp14:anchorId="472A0904" wp14:editId="472A0905">
                <wp:simplePos x="0" y="0"/>
                <wp:positionH relativeFrom="page">
                  <wp:posOffset>3224783</wp:posOffset>
                </wp:positionH>
                <wp:positionV relativeFrom="paragraph">
                  <wp:posOffset>50315</wp:posOffset>
                </wp:positionV>
                <wp:extent cx="33020" cy="1790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179070"/>
                        </a:xfrm>
                        <a:custGeom>
                          <a:avLst/>
                          <a:gdLst/>
                          <a:ahLst/>
                          <a:cxnLst/>
                          <a:rect l="l" t="t" r="r" b="b"/>
                          <a:pathLst>
                            <a:path w="33020" h="179070">
                              <a:moveTo>
                                <a:pt x="32766" y="0"/>
                              </a:moveTo>
                              <a:lnTo>
                                <a:pt x="0" y="0"/>
                              </a:lnTo>
                              <a:lnTo>
                                <a:pt x="0" y="179069"/>
                              </a:lnTo>
                              <a:lnTo>
                                <a:pt x="32766" y="179069"/>
                              </a:lnTo>
                              <a:lnTo>
                                <a:pt x="3276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CE9130" id="Graphic 1" o:spid="_x0000_s1026" style="position:absolute;margin-left:253.9pt;margin-top:3.95pt;width:2.6pt;height:14.1pt;z-index:-15769088;visibility:visible;mso-wrap-style:square;mso-wrap-distance-left:0;mso-wrap-distance-top:0;mso-wrap-distance-right:0;mso-wrap-distance-bottom:0;mso-position-horizontal:absolute;mso-position-horizontal-relative:page;mso-position-vertical:absolute;mso-position-vertical-relative:text;v-text-anchor:top" coordsize="3302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" path="m32766,l,,,179069r32766,l32766,xe" fillcolor="#d9d9d9" stroked="f">
                <v:path arrowok="t"/>
                <w10:wrap anchorx="page"/>
              </v:shape>
            </w:pict>
          </mc:Fallback>
        </mc:AlternateContent>
      </w:r>
      <w:r>
        <w:t>The</w:t>
      </w:r>
      <w:r>
        <w:rPr>
          <w:spacing w:val="-5"/>
        </w:rPr>
        <w:t xml:space="preserve"> </w:t>
      </w:r>
      <w:r>
        <w:t>meeting</w:t>
      </w:r>
      <w:r>
        <w:rPr>
          <w:spacing w:val="-4"/>
        </w:rPr>
        <w:t xml:space="preserve"> </w:t>
      </w:r>
      <w:r>
        <w:t>was</w:t>
      </w:r>
      <w:r>
        <w:rPr>
          <w:spacing w:val="-4"/>
        </w:rPr>
        <w:t xml:space="preserve"> </w:t>
      </w:r>
      <w:r>
        <w:t>adjourned</w:t>
      </w:r>
      <w:r>
        <w:rPr>
          <w:spacing w:val="-4"/>
        </w:rPr>
        <w:t xml:space="preserve"> </w:t>
      </w:r>
      <w:r>
        <w:t>at</w:t>
      </w:r>
      <w:r>
        <w:rPr>
          <w:spacing w:val="-4"/>
        </w:rPr>
        <w:t xml:space="preserve"> </w:t>
      </w:r>
      <w:r>
        <w:t>12:29</w:t>
      </w:r>
      <w:r>
        <w:rPr>
          <w:spacing w:val="-3"/>
        </w:rPr>
        <w:t xml:space="preserve"> </w:t>
      </w:r>
      <w:r>
        <w:rPr>
          <w:spacing w:val="-5"/>
        </w:rPr>
        <w:t>pm.</w:t>
      </w:r>
    </w:p>
    <w:sectPr w:rsidR="002F7177">
      <w:pgSz w:w="12240" w:h="15840"/>
      <w:pgMar w:top="10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7285"/>
    <w:multiLevelType w:val="hybridMultilevel"/>
    <w:tmpl w:val="2E4C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765E0"/>
    <w:multiLevelType w:val="hybridMultilevel"/>
    <w:tmpl w:val="31CE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17529"/>
    <w:multiLevelType w:val="hybridMultilevel"/>
    <w:tmpl w:val="6800562C"/>
    <w:lvl w:ilvl="0" w:tplc="6EE4867C">
      <w:start w:val="1"/>
      <w:numFmt w:val="decimal"/>
      <w:lvlText w:val="%1."/>
      <w:lvlJc w:val="left"/>
      <w:pPr>
        <w:ind w:left="576" w:hanging="361"/>
        <w:jc w:val="left"/>
      </w:pPr>
      <w:rPr>
        <w:rFonts w:ascii="Calibri" w:eastAsia="Calibri" w:hAnsi="Calibri" w:cs="Calibri" w:hint="default"/>
        <w:b/>
        <w:bCs/>
        <w:i w:val="0"/>
        <w:iCs w:val="0"/>
        <w:spacing w:val="-1"/>
        <w:w w:val="100"/>
        <w:sz w:val="23"/>
        <w:szCs w:val="23"/>
        <w:lang w:val="en-US" w:eastAsia="en-US" w:bidi="ar-SA"/>
      </w:rPr>
    </w:lvl>
    <w:lvl w:ilvl="1" w:tplc="E3083DCA">
      <w:numFmt w:val="bullet"/>
      <w:lvlText w:val=""/>
      <w:lvlJc w:val="left"/>
      <w:pPr>
        <w:ind w:left="935" w:hanging="360"/>
      </w:pPr>
      <w:rPr>
        <w:rFonts w:ascii="Symbol" w:eastAsia="Symbol" w:hAnsi="Symbol" w:cs="Symbol" w:hint="default"/>
        <w:b w:val="0"/>
        <w:bCs w:val="0"/>
        <w:i w:val="0"/>
        <w:iCs w:val="0"/>
        <w:spacing w:val="0"/>
        <w:w w:val="100"/>
        <w:sz w:val="23"/>
        <w:szCs w:val="23"/>
        <w:lang w:val="en-US" w:eastAsia="en-US" w:bidi="ar-SA"/>
      </w:rPr>
    </w:lvl>
    <w:lvl w:ilvl="2" w:tplc="BE763BF4">
      <w:numFmt w:val="bullet"/>
      <w:lvlText w:val="•"/>
      <w:lvlJc w:val="left"/>
      <w:pPr>
        <w:ind w:left="1955" w:hanging="360"/>
      </w:pPr>
      <w:rPr>
        <w:rFonts w:hint="default"/>
        <w:lang w:val="en-US" w:eastAsia="en-US" w:bidi="ar-SA"/>
      </w:rPr>
    </w:lvl>
    <w:lvl w:ilvl="3" w:tplc="77742706">
      <w:numFmt w:val="bullet"/>
      <w:lvlText w:val="•"/>
      <w:lvlJc w:val="left"/>
      <w:pPr>
        <w:ind w:left="2971" w:hanging="360"/>
      </w:pPr>
      <w:rPr>
        <w:rFonts w:hint="default"/>
        <w:lang w:val="en-US" w:eastAsia="en-US" w:bidi="ar-SA"/>
      </w:rPr>
    </w:lvl>
    <w:lvl w:ilvl="4" w:tplc="9E140B7C">
      <w:numFmt w:val="bullet"/>
      <w:lvlText w:val="•"/>
      <w:lvlJc w:val="left"/>
      <w:pPr>
        <w:ind w:left="3986" w:hanging="360"/>
      </w:pPr>
      <w:rPr>
        <w:rFonts w:hint="default"/>
        <w:lang w:val="en-US" w:eastAsia="en-US" w:bidi="ar-SA"/>
      </w:rPr>
    </w:lvl>
    <w:lvl w:ilvl="5" w:tplc="06321276">
      <w:numFmt w:val="bullet"/>
      <w:lvlText w:val="•"/>
      <w:lvlJc w:val="left"/>
      <w:pPr>
        <w:ind w:left="5002" w:hanging="360"/>
      </w:pPr>
      <w:rPr>
        <w:rFonts w:hint="default"/>
        <w:lang w:val="en-US" w:eastAsia="en-US" w:bidi="ar-SA"/>
      </w:rPr>
    </w:lvl>
    <w:lvl w:ilvl="6" w:tplc="AAB2163C">
      <w:numFmt w:val="bullet"/>
      <w:lvlText w:val="•"/>
      <w:lvlJc w:val="left"/>
      <w:pPr>
        <w:ind w:left="6017" w:hanging="360"/>
      </w:pPr>
      <w:rPr>
        <w:rFonts w:hint="default"/>
        <w:lang w:val="en-US" w:eastAsia="en-US" w:bidi="ar-SA"/>
      </w:rPr>
    </w:lvl>
    <w:lvl w:ilvl="7" w:tplc="782A44D6">
      <w:numFmt w:val="bullet"/>
      <w:lvlText w:val="•"/>
      <w:lvlJc w:val="left"/>
      <w:pPr>
        <w:ind w:left="7033" w:hanging="360"/>
      </w:pPr>
      <w:rPr>
        <w:rFonts w:hint="default"/>
        <w:lang w:val="en-US" w:eastAsia="en-US" w:bidi="ar-SA"/>
      </w:rPr>
    </w:lvl>
    <w:lvl w:ilvl="8" w:tplc="1B247CF6">
      <w:numFmt w:val="bullet"/>
      <w:lvlText w:val="•"/>
      <w:lvlJc w:val="left"/>
      <w:pPr>
        <w:ind w:left="8048" w:hanging="360"/>
      </w:pPr>
      <w:rPr>
        <w:rFonts w:hint="default"/>
        <w:lang w:val="en-US" w:eastAsia="en-US" w:bidi="ar-SA"/>
      </w:rPr>
    </w:lvl>
  </w:abstractNum>
  <w:num w:numId="1" w16cid:durableId="881668406">
    <w:abstractNumId w:val="2"/>
  </w:num>
  <w:num w:numId="2" w16cid:durableId="1016031082">
    <w:abstractNumId w:val="0"/>
  </w:num>
  <w:num w:numId="3" w16cid:durableId="184740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F7177"/>
    <w:rsid w:val="002E5836"/>
    <w:rsid w:val="002F7177"/>
    <w:rsid w:val="00A408A3"/>
    <w:rsid w:val="00AA3AC2"/>
    <w:rsid w:val="00CB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08D3"/>
  <w15:docId w15:val="{BB075F31-E523-4D5A-BDA2-DC82F0F4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2"/>
      <w:ind w:left="935" w:hanging="360"/>
      <w:outlineLvl w:val="0"/>
    </w:pPr>
    <w:rPr>
      <w:b/>
      <w:bCs/>
      <w:sz w:val="23"/>
      <w:szCs w:val="23"/>
    </w:rPr>
  </w:style>
  <w:style w:type="paragraph" w:styleId="Heading2">
    <w:name w:val="heading 2"/>
    <w:basedOn w:val="Normal"/>
    <w:next w:val="Normal"/>
    <w:link w:val="Heading2Char"/>
    <w:uiPriority w:val="9"/>
    <w:unhideWhenUsed/>
    <w:qFormat/>
    <w:rsid w:val="00A408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08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935"/>
    </w:pPr>
    <w:rPr>
      <w:sz w:val="23"/>
      <w:szCs w:val="23"/>
    </w:rPr>
  </w:style>
  <w:style w:type="paragraph" w:styleId="ListParagraph">
    <w:name w:val="List Paragraph"/>
    <w:basedOn w:val="Normal"/>
    <w:uiPriority w:val="1"/>
    <w:qFormat/>
    <w:pPr>
      <w:spacing w:before="82"/>
      <w:ind w:left="93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08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08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4</cp:revision>
  <dcterms:created xsi:type="dcterms:W3CDTF">2026-04-24T17:22:00Z</dcterms:created>
  <dcterms:modified xsi:type="dcterms:W3CDTF">2026-04-24T17:28:00Z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23.6.136</vt:lpwstr>
  </property>
  <property fmtid="{D5CDD505-2E9C-101B-9397-08002B2CF9AE}" pid="6" name="SourceModified">
    <vt:lpwstr>D:20231108145426</vt:lpwstr>
  </property>
</Properties>
</file>