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D750E1"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F33E96" w:rsidRDefault="00F33E96" w:rsidP="00C424AE">
                            <w:pPr>
                              <w:jc w:val="center"/>
                              <w:rPr>
                                <w:b/>
                                <w:bCs/>
                                <w:sz w:val="28"/>
                              </w:rPr>
                            </w:pPr>
                            <w:r>
                              <w:rPr>
                                <w:b/>
                                <w:bCs/>
                                <w:sz w:val="28"/>
                              </w:rPr>
                              <w:t>State Transportation Building</w:t>
                            </w:r>
                          </w:p>
                          <w:p w:rsidR="00442ADF" w:rsidRDefault="00F33E96" w:rsidP="00C424AE">
                            <w:pPr>
                              <w:jc w:val="center"/>
                              <w:rPr>
                                <w:b/>
                                <w:bCs/>
                                <w:sz w:val="28"/>
                              </w:rPr>
                            </w:pPr>
                            <w:r>
                              <w:rPr>
                                <w:b/>
                                <w:bCs/>
                                <w:sz w:val="28"/>
                              </w:rPr>
                              <w:t xml:space="preserve">Suite </w:t>
                            </w:r>
                            <w:r w:rsidR="00DC3A54">
                              <w:rPr>
                                <w:b/>
                                <w:bCs/>
                                <w:sz w:val="28"/>
                              </w:rPr>
                              <w:t>5750</w:t>
                            </w:r>
                          </w:p>
                          <w:p w:rsidR="00F33E96" w:rsidRDefault="00442ADF" w:rsidP="00C424AE">
                            <w:pPr>
                              <w:jc w:val="center"/>
                              <w:rPr>
                                <w:b/>
                                <w:bCs/>
                                <w:sz w:val="28"/>
                              </w:rPr>
                            </w:pPr>
                            <w:r>
                              <w:rPr>
                                <w:b/>
                                <w:bCs/>
                                <w:sz w:val="28"/>
                              </w:rPr>
                              <w:t>10</w:t>
                            </w:r>
                            <w:r w:rsidR="00F33E96">
                              <w:rPr>
                                <w:b/>
                                <w:bCs/>
                                <w:sz w:val="28"/>
                              </w:rPr>
                              <w:t xml:space="preserve"> Park Plaza</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D750E1" w:rsidP="00DB51C0">
                            <w:pPr>
                              <w:jc w:val="center"/>
                            </w:pPr>
                            <w:r>
                              <w:rPr>
                                <w:noProof/>
                              </w:rPr>
                              <w:drawing>
                                <wp:inline distT="0" distB="0" distL="0" distR="0">
                                  <wp:extent cx="5454650" cy="3111500"/>
                                  <wp:effectExtent l="0" t="0" r="0" b="0"/>
                                  <wp:docPr id="12" name="Picture 12" descr="State Transportation Building&#10;Suite 4150 and other rooms on the 4th and 2nd floor&#10;10 Park Plaza&#10;Bos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Transportation Building&#10;Suite 4150 and other rooms on the 4th and 2nd floor&#10;10 Park Plaza&#10;Boston, MA&#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650" cy="311150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1C368C" w:rsidRPr="004027AB" w:rsidRDefault="00DC3A54" w:rsidP="001C368C">
                            <w:pPr>
                              <w:jc w:val="center"/>
                            </w:pPr>
                            <w:r>
                              <w:t>August</w:t>
                            </w:r>
                            <w:r w:rsidR="001C368C">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F33E96" w:rsidRDefault="00F33E96" w:rsidP="00C424AE">
                      <w:pPr>
                        <w:jc w:val="center"/>
                        <w:rPr>
                          <w:b/>
                          <w:bCs/>
                          <w:sz w:val="28"/>
                        </w:rPr>
                      </w:pPr>
                      <w:r>
                        <w:rPr>
                          <w:b/>
                          <w:bCs/>
                          <w:sz w:val="28"/>
                        </w:rPr>
                        <w:t>State Transportation Building</w:t>
                      </w:r>
                    </w:p>
                    <w:p w:rsidR="00442ADF" w:rsidRDefault="00F33E96" w:rsidP="00C424AE">
                      <w:pPr>
                        <w:jc w:val="center"/>
                        <w:rPr>
                          <w:b/>
                          <w:bCs/>
                          <w:sz w:val="28"/>
                        </w:rPr>
                      </w:pPr>
                      <w:r>
                        <w:rPr>
                          <w:b/>
                          <w:bCs/>
                          <w:sz w:val="28"/>
                        </w:rPr>
                        <w:t xml:space="preserve">Suite </w:t>
                      </w:r>
                      <w:r w:rsidR="00DC3A54">
                        <w:rPr>
                          <w:b/>
                          <w:bCs/>
                          <w:sz w:val="28"/>
                        </w:rPr>
                        <w:t>5750</w:t>
                      </w:r>
                    </w:p>
                    <w:p w:rsidR="00F33E96" w:rsidRDefault="00442ADF" w:rsidP="00C424AE">
                      <w:pPr>
                        <w:jc w:val="center"/>
                        <w:rPr>
                          <w:b/>
                          <w:bCs/>
                          <w:sz w:val="28"/>
                        </w:rPr>
                      </w:pPr>
                      <w:r>
                        <w:rPr>
                          <w:b/>
                          <w:bCs/>
                          <w:sz w:val="28"/>
                        </w:rPr>
                        <w:t>10</w:t>
                      </w:r>
                      <w:r w:rsidR="00F33E96">
                        <w:rPr>
                          <w:b/>
                          <w:bCs/>
                          <w:sz w:val="28"/>
                        </w:rPr>
                        <w:t xml:space="preserve"> Park Plaza</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D750E1" w:rsidP="00DB51C0">
                      <w:pPr>
                        <w:jc w:val="center"/>
                      </w:pPr>
                      <w:r>
                        <w:rPr>
                          <w:noProof/>
                        </w:rPr>
                        <w:drawing>
                          <wp:inline distT="0" distB="0" distL="0" distR="0">
                            <wp:extent cx="5454650" cy="3111500"/>
                            <wp:effectExtent l="0" t="0" r="0" b="0"/>
                            <wp:docPr id="12" name="Picture 12" descr="State Transportation Building&#10;Suite 4150 and other rooms on the 4th and 2nd floor&#10;10 Park Plaza&#10;Bos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Transportation Building&#10;Suite 4150 and other rooms on the 4th and 2nd floor&#10;10 Park Plaza&#10;Boston, MA&#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650" cy="311150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1C368C" w:rsidRPr="004027AB" w:rsidRDefault="00DC3A54" w:rsidP="001C368C">
                      <w:pPr>
                        <w:jc w:val="center"/>
                      </w:pPr>
                      <w:r>
                        <w:t>August</w:t>
                      </w:r>
                      <w:r w:rsidR="001C368C">
                        <w:t xml:space="preserve">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DC3A54" w:rsidP="00DC3A54">
            <w:pPr>
              <w:tabs>
                <w:tab w:val="left" w:pos="1485"/>
              </w:tabs>
              <w:rPr>
                <w:bCs/>
              </w:rPr>
            </w:pPr>
            <w:r>
              <w:rPr>
                <w:bCs/>
              </w:rPr>
              <w:t>MBTA</w:t>
            </w:r>
            <w:r w:rsidR="00442ADF">
              <w:rPr>
                <w:bCs/>
              </w:rPr>
              <w:t xml:space="preserve"> Offices on the </w:t>
            </w:r>
            <w:r>
              <w:rPr>
                <w:bCs/>
              </w:rPr>
              <w:t>5</w:t>
            </w:r>
            <w:r w:rsidRPr="00DC3A54">
              <w:rPr>
                <w:bCs/>
                <w:vertAlign w:val="superscript"/>
              </w:rPr>
              <w:t>th</w:t>
            </w:r>
            <w:r>
              <w:rPr>
                <w:bCs/>
              </w:rPr>
              <w:t xml:space="preserve"> </w:t>
            </w:r>
            <w:r w:rsidR="00F33E96">
              <w:rPr>
                <w:bCs/>
              </w:rPr>
              <w:t>floor of the State Transportation Building</w:t>
            </w:r>
            <w:r w:rsidR="00954678">
              <w:rPr>
                <w:bCs/>
              </w:rPr>
              <w:t xml:space="preserve"> (STB)</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F33E96" w:rsidP="00F33E96">
            <w:pPr>
              <w:pStyle w:val="StaffTitleHangingIndent"/>
            </w:pPr>
            <w:r>
              <w:t>10 Park Plaza, Boston</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437D34" w:rsidP="00442ADF">
            <w:pPr>
              <w:pStyle w:val="StaffTitleHangingIndent"/>
            </w:pPr>
            <w:r w:rsidRPr="009D45DA">
              <w:t>Christine A. Escott</w:t>
            </w:r>
            <w:r w:rsidR="00F33E96" w:rsidRPr="009D45DA">
              <w:t xml:space="preserve">, </w:t>
            </w:r>
            <w:r w:rsidRPr="009D45DA">
              <w:t xml:space="preserve">Facility Manager, </w:t>
            </w:r>
            <w:r w:rsidR="001F1782">
              <w:t>Division of Capital Asset Management and Maintenance (</w:t>
            </w:r>
            <w:r w:rsidRPr="009D45DA">
              <w:t>DCAMM</w:t>
            </w:r>
            <w:r w:rsidR="001F1782">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1C368C" w:rsidP="001C368C">
            <w:pPr>
              <w:tabs>
                <w:tab w:val="left" w:pos="1485"/>
              </w:tabs>
              <w:rPr>
                <w:bCs/>
              </w:rPr>
            </w:pPr>
            <w:r>
              <w:rPr>
                <w:bCs/>
              </w:rPr>
              <w:t xml:space="preserve">Concerns about </w:t>
            </w:r>
            <w:r w:rsidR="009D23C0">
              <w:rPr>
                <w:bCs/>
              </w:rPr>
              <w:t xml:space="preserve">indoor air quality (IAQ) </w:t>
            </w:r>
            <w:r>
              <w:rPr>
                <w:bCs/>
              </w:rPr>
              <w:t>and health</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DC3A54" w:rsidP="00DC3A54">
            <w:pPr>
              <w:tabs>
                <w:tab w:val="left" w:pos="1485"/>
              </w:tabs>
              <w:rPr>
                <w:bCs/>
              </w:rPr>
            </w:pPr>
            <w:r>
              <w:rPr>
                <w:bCs/>
              </w:rPr>
              <w:t>August 1,</w:t>
            </w:r>
            <w:r w:rsidR="001C368C">
              <w:rPr>
                <w:bCs/>
              </w:rPr>
              <w:t xml:space="preserve"> 2019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7C18A1">
            <w:pPr>
              <w:pStyle w:val="StaffTitleHangingIndent"/>
              <w:rPr>
                <w:bCs/>
              </w:rPr>
            </w:pPr>
            <w:r>
              <w:rPr>
                <w:bCs/>
              </w:rPr>
              <w:t xml:space="preserve">Ruth Alfasso, Environmental Engineer, </w:t>
            </w:r>
            <w:r w:rsidR="007C18A1">
              <w:rPr>
                <w:bCs/>
              </w:rPr>
              <w:t>IAQ</w:t>
            </w:r>
            <w:r w:rsidR="0048538E">
              <w:rPr>
                <w:bCs/>
              </w:rPr>
              <w:t xml:space="preserve"> </w:t>
            </w:r>
            <w:r w:rsidR="00966B98">
              <w:rPr>
                <w:bCs/>
              </w:rPr>
              <w:t>Program</w:t>
            </w:r>
            <w:r w:rsidR="00DC3A54">
              <w:rPr>
                <w:bCs/>
              </w:rPr>
              <w:t xml:space="preserve"> and Rachel Rochelson, IAQ intern</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049B1" w:rsidRDefault="00954678" w:rsidP="000E270E">
            <w:r>
              <w:t xml:space="preserve">The STB is an 8-story concrete and brick building constructed in the 1980s. It has a large food court </w:t>
            </w:r>
            <w:r w:rsidR="000E270E">
              <w:t>on</w:t>
            </w:r>
            <w:r>
              <w:t xml:space="preserve"> the ground level</w:t>
            </w:r>
            <w:r w:rsidR="00D0359D">
              <w:t>, a parking garage underneath,</w:t>
            </w:r>
            <w:r>
              <w:t xml:space="preserve"> and state offices above.</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DC3A54" w:rsidP="00745B72">
            <w:pPr>
              <w:tabs>
                <w:tab w:val="left" w:pos="1485"/>
              </w:tabs>
              <w:rPr>
                <w:bCs/>
              </w:rPr>
            </w:pPr>
            <w:r>
              <w:rPr>
                <w:bCs/>
              </w:rPr>
              <w:t>Openable in a few areas</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8136D7" w:rsidRDefault="008136D7" w:rsidP="008136D7">
      <w:pPr>
        <w:pStyle w:val="Heading1"/>
      </w:pPr>
      <w:r w:rsidRPr="00E73ABE">
        <w:t>IAQ Testing Results</w:t>
      </w:r>
    </w:p>
    <w:p w:rsidR="008136D7" w:rsidRDefault="008136D7" w:rsidP="0096761F">
      <w:pPr>
        <w:pStyle w:val="BodyText"/>
      </w:pPr>
      <w:r w:rsidRPr="00375CB0">
        <w:t>The following is a summary of indoor air testing result</w:t>
      </w:r>
      <w:r>
        <w:t>s</w:t>
      </w:r>
      <w:r w:rsidRPr="00375CB0">
        <w:t xml:space="preserve"> (Table 1).</w:t>
      </w:r>
    </w:p>
    <w:p w:rsidR="008136D7" w:rsidRDefault="008136D7" w:rsidP="008136D7">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w:t>
      </w:r>
      <w:r w:rsidR="00346BDB">
        <w:t xml:space="preserve">the MDPH guideline of </w:t>
      </w:r>
      <w:r w:rsidRPr="006E7E2C">
        <w:t xml:space="preserve">800 parts per million (ppm) in </w:t>
      </w:r>
      <w:r w:rsidR="00F12792">
        <w:t>all</w:t>
      </w:r>
      <w:r>
        <w:t xml:space="preserve"> areas surveyed, indicating adequate air exchange</w:t>
      </w:r>
      <w:r w:rsidR="00F12792">
        <w:t xml:space="preserve"> for the population in the building at the time of the assessment</w:t>
      </w:r>
      <w:r>
        <w:t>.</w:t>
      </w:r>
    </w:p>
    <w:p w:rsidR="008136D7" w:rsidRDefault="008136D7" w:rsidP="008136D7">
      <w:pPr>
        <w:pStyle w:val="BodyText"/>
        <w:numPr>
          <w:ilvl w:val="0"/>
          <w:numId w:val="26"/>
        </w:numPr>
      </w:pPr>
      <w:r w:rsidRPr="003D7583">
        <w:rPr>
          <w:b/>
          <w:i/>
        </w:rPr>
        <w:t>Temperature</w:t>
      </w:r>
      <w:r>
        <w:t xml:space="preserve"> was within the recommended </w:t>
      </w:r>
      <w:r w:rsidRPr="009F6242">
        <w:t>range of 70°F to 78°F</w:t>
      </w:r>
      <w:r>
        <w:t xml:space="preserve"> in all </w:t>
      </w:r>
      <w:r w:rsidR="00AE2D3D">
        <w:t>area</w:t>
      </w:r>
      <w:r w:rsidR="005F327A">
        <w:t>s</w:t>
      </w:r>
      <w:r>
        <w:t xml:space="preserve"> tested.</w:t>
      </w:r>
    </w:p>
    <w:p w:rsidR="008136D7" w:rsidRDefault="008136D7" w:rsidP="008136D7">
      <w:pPr>
        <w:pStyle w:val="BodyText"/>
        <w:numPr>
          <w:ilvl w:val="0"/>
          <w:numId w:val="26"/>
        </w:numPr>
      </w:pPr>
      <w:r w:rsidRPr="003D7583">
        <w:rPr>
          <w:b/>
          <w:i/>
        </w:rPr>
        <w:t>Relative humidity</w:t>
      </w:r>
      <w:r>
        <w:t xml:space="preserve"> was </w:t>
      </w:r>
      <w:r w:rsidR="006A6AFD">
        <w:t>slightly</w:t>
      </w:r>
      <w:r w:rsidR="001C368C">
        <w:t xml:space="preserve"> </w:t>
      </w:r>
      <w:r w:rsidR="005F5D5D">
        <w:t>above</w:t>
      </w:r>
      <w:r w:rsidR="006A6AFD">
        <w:t xml:space="preserve"> </w:t>
      </w:r>
      <w:r>
        <w:t>the recommended range of 40 to 60%.</w:t>
      </w:r>
      <w:r w:rsidR="008C7CAC">
        <w:t xml:space="preserve"> This reflects a period of high outdoor relative humidity and heavy rain over the previous several days.</w:t>
      </w:r>
    </w:p>
    <w:p w:rsidR="008136D7" w:rsidRDefault="008136D7" w:rsidP="008136D7">
      <w:pPr>
        <w:pStyle w:val="BodyText"/>
        <w:numPr>
          <w:ilvl w:val="0"/>
          <w:numId w:val="26"/>
        </w:numPr>
      </w:pPr>
      <w:r w:rsidRPr="003D7583">
        <w:rPr>
          <w:b/>
          <w:i/>
        </w:rPr>
        <w:t>Carbon monoxide</w:t>
      </w:r>
      <w:r>
        <w:t xml:space="preserve"> levels were non-detectable (ND) in all areas tested.</w:t>
      </w:r>
    </w:p>
    <w:p w:rsidR="005F327A" w:rsidRDefault="008136D7" w:rsidP="005F327A">
      <w:pPr>
        <w:pStyle w:val="BodyText"/>
        <w:numPr>
          <w:ilvl w:val="0"/>
          <w:numId w:val="26"/>
        </w:numPr>
      </w:pPr>
      <w:r w:rsidRPr="00401927">
        <w:rPr>
          <w:b/>
          <w:i/>
        </w:rPr>
        <w:lastRenderedPageBreak/>
        <w:t xml:space="preserve">Fine particulate matter (PM2.5) </w:t>
      </w:r>
      <w:r w:rsidRPr="00991847">
        <w:t>concentration</w:t>
      </w:r>
      <w:r>
        <w:t xml:space="preserve">s </w:t>
      </w:r>
      <w:r w:rsidRPr="00991847">
        <w:t xml:space="preserve">measured </w:t>
      </w:r>
      <w:r>
        <w:t xml:space="preserve">were </w:t>
      </w:r>
      <w:r w:rsidRPr="00991847">
        <w:t xml:space="preserve">below the </w:t>
      </w:r>
      <w:r w:rsidR="00D17526">
        <w:t>National Ambient Air Quality Standard (</w:t>
      </w:r>
      <w:r w:rsidRPr="00991847">
        <w:t>NAAQS</w:t>
      </w:r>
      <w:r w:rsidR="00D17526">
        <w:t>)</w:t>
      </w:r>
      <w:r w:rsidRPr="00991847">
        <w:t xml:space="preserve"> limit of 35 μg/m</w:t>
      </w:r>
      <w:r w:rsidRPr="00D67CCA">
        <w:rPr>
          <w:vertAlign w:val="superscript"/>
        </w:rPr>
        <w:t>3</w:t>
      </w:r>
      <w:r>
        <w:t xml:space="preserve"> in all areas tested.</w:t>
      </w:r>
    </w:p>
    <w:p w:rsidR="005F5D5D" w:rsidRDefault="005F5D5D" w:rsidP="005F327A">
      <w:pPr>
        <w:pStyle w:val="BodyText"/>
        <w:numPr>
          <w:ilvl w:val="0"/>
          <w:numId w:val="26"/>
        </w:numPr>
      </w:pPr>
      <w:r>
        <w:rPr>
          <w:b/>
          <w:i/>
        </w:rPr>
        <w:t>Total Volatile Organic Compounds (TVOC</w:t>
      </w:r>
      <w:r w:rsidR="003F2C9A">
        <w:rPr>
          <w:b/>
          <w:i/>
        </w:rPr>
        <w:t>s</w:t>
      </w:r>
      <w:r>
        <w:rPr>
          <w:b/>
          <w:i/>
        </w:rPr>
        <w:t>)</w:t>
      </w:r>
      <w:r>
        <w:t xml:space="preserve"> were ND in the areas examined.</w:t>
      </w:r>
    </w:p>
    <w:p w:rsidR="008136D7" w:rsidRPr="007525E6" w:rsidRDefault="008136D7" w:rsidP="007525E6">
      <w:pPr>
        <w:pStyle w:val="Heading2"/>
      </w:pPr>
      <w:r w:rsidRPr="007525E6">
        <w:t>Ventilation</w:t>
      </w:r>
    </w:p>
    <w:p w:rsidR="008136D7" w:rsidRDefault="008136D7" w:rsidP="0096761F">
      <w:pPr>
        <w:pStyle w:val="BodyText"/>
      </w:pPr>
      <w:r w:rsidRPr="00D67CCA">
        <w:t xml:space="preserve">A heating, </w:t>
      </w:r>
      <w:r w:rsidR="00FA474B" w:rsidRPr="00D67CCA">
        <w:t>ventilating,</w:t>
      </w:r>
      <w:r w:rsidRPr="00D67CCA">
        <w:t xml:space="preserve">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206BD" w:rsidRDefault="00F206BD" w:rsidP="00F206BD">
      <w:pPr>
        <w:pStyle w:val="BodyText"/>
      </w:pPr>
      <w:r w:rsidRPr="00F56216">
        <w:t xml:space="preserve">Fresh air is supplied by </w:t>
      </w:r>
      <w:r w:rsidR="00102F01">
        <w:t xml:space="preserve">induction </w:t>
      </w:r>
      <w:r w:rsidR="002F052B">
        <w:t>units</w:t>
      </w:r>
      <w:r w:rsidR="00F131FD">
        <w:t xml:space="preserve"> </w:t>
      </w:r>
      <w:r w:rsidR="002F052B">
        <w:t>near</w:t>
      </w:r>
      <w:r w:rsidR="0031776E">
        <w:t xml:space="preserve"> windows (Picture 1</w:t>
      </w:r>
      <w:r w:rsidR="00F131FD">
        <w:t>)</w:t>
      </w:r>
      <w:r w:rsidRPr="00F56216">
        <w:t>.</w:t>
      </w:r>
      <w:r w:rsidR="008136D7" w:rsidRPr="00F56216">
        <w:t xml:space="preserve"> Return</w:t>
      </w:r>
      <w:r w:rsidR="008136D7" w:rsidRPr="00FE196E">
        <w:t xml:space="preserve"> air is</w:t>
      </w:r>
      <w:r w:rsidR="008136D7">
        <w:t xml:space="preserve"> drawn through</w:t>
      </w:r>
      <w:r w:rsidR="007C6CFD">
        <w:t xml:space="preserve"> </w:t>
      </w:r>
      <w:r w:rsidR="006714DB">
        <w:t>vents</w:t>
      </w:r>
      <w:r>
        <w:t xml:space="preserve"> around light fixtures using ducted returns</w:t>
      </w:r>
      <w:r w:rsidR="00F131FD">
        <w:t xml:space="preserve"> (Picture </w:t>
      </w:r>
      <w:r w:rsidR="007B6658">
        <w:t>2</w:t>
      </w:r>
      <w:r w:rsidR="00102F01">
        <w:t>). F</w:t>
      </w:r>
      <w:r w:rsidR="0031776E">
        <w:t xml:space="preserve">resh air is supplied around </w:t>
      </w:r>
      <w:r w:rsidR="00862326">
        <w:t xml:space="preserve">some </w:t>
      </w:r>
      <w:r w:rsidR="0031776E">
        <w:t>lights as well</w:t>
      </w:r>
      <w:r w:rsidR="00F131FD">
        <w:t>. In some</w:t>
      </w:r>
      <w:r w:rsidR="002F052B">
        <w:t xml:space="preserve"> areas, items were on the </w:t>
      </w:r>
      <w:r w:rsidR="00102F01">
        <w:t>induction unit</w:t>
      </w:r>
      <w:r w:rsidR="00F131FD">
        <w:t xml:space="preserve"> cabinets</w:t>
      </w:r>
      <w:r w:rsidR="0014784A">
        <w:t xml:space="preserve"> (Picture 3)</w:t>
      </w:r>
      <w:r w:rsidR="00F131FD">
        <w:t>, including plants. This can block the supply of fresh air as well as aerosolize odors and particulates such as dust, mold spores, and pollen. Vents should be kept clear of items.</w:t>
      </w:r>
      <w:r w:rsidR="005F5D5D">
        <w:t xml:space="preserve"> Occupants reported that in some areas </w:t>
      </w:r>
      <w:r w:rsidR="0014784A">
        <w:t xml:space="preserve">the vents were blocked deliberately because of drafts and </w:t>
      </w:r>
      <w:r w:rsidR="00482AAD">
        <w:t>uncomfortable temperatures</w:t>
      </w:r>
      <w:r w:rsidR="0014784A">
        <w:t xml:space="preserve">. In other areas, occupants reported a lack of airflow from the units, and one person reported that maintenance had been called to repair the unit and needed replacement parts </w:t>
      </w:r>
      <w:proofErr w:type="gramStart"/>
      <w:r w:rsidR="0014784A">
        <w:t>in order to</w:t>
      </w:r>
      <w:proofErr w:type="gramEnd"/>
      <w:r w:rsidR="0014784A">
        <w:t xml:space="preserve"> return the system in that office to function</w:t>
      </w:r>
      <w:r w:rsidR="001E262F">
        <w:t>ing</w:t>
      </w:r>
      <w:r w:rsidR="0014784A">
        <w:t>. Temperature complaints were also made by several occupants.</w:t>
      </w:r>
    </w:p>
    <w:p w:rsidR="00DF1F0F" w:rsidRDefault="0014784A" w:rsidP="00DF1F0F">
      <w:pPr>
        <w:pStyle w:val="BodyText"/>
      </w:pPr>
      <w:r>
        <w:t xml:space="preserve">Facility staff reported that renovations and </w:t>
      </w:r>
      <w:r w:rsidR="0011662F">
        <w:t xml:space="preserve">reconfigurations </w:t>
      </w:r>
      <w:r>
        <w:t xml:space="preserve">of space occurred in the suite without changes to the HVAC system layout, which may account for some of the difficulties in controlling airflow and temperature. </w:t>
      </w:r>
      <w:r w:rsidRPr="00167D5A">
        <w:t>It is recommended that HVAC systems be re-balanced every five years</w:t>
      </w:r>
      <w:r>
        <w:t>, or more frequently when layouts/uses are changed</w:t>
      </w:r>
      <w:r w:rsidRPr="00167D5A">
        <w:t xml:space="preserve"> to ensure adequate air systems function (SMACNA, 1994). It was unknown when the last time these systems had been balanced.</w:t>
      </w:r>
      <w:r>
        <w:t xml:space="preserve"> In addition, the equipment in the building is original and thus over 30 years old. As equipment ages, maintenance becomes increasingly difficult, including replacement parts becoming more difficult to obtain. </w:t>
      </w:r>
      <w:r w:rsidR="00DF1F0F" w:rsidRPr="000A36E2">
        <w:t xml:space="preserve">Efficient function of equipment of this age is difficult to maintain, since compatible replacement parts are often unavailable. </w:t>
      </w:r>
      <w:proofErr w:type="gramStart"/>
      <w:r w:rsidR="00DF1F0F" w:rsidRPr="000A36E2">
        <w:t>According to</w:t>
      </w:r>
      <w:proofErr w:type="gramEnd"/>
      <w:r w:rsidR="00DF1F0F" w:rsidRPr="000A36E2">
        <w:t xml:space="preserve"> the American Society of Heating, Refrigeration, and Air-Conditioning Engineering (ASHRAE), the service </w:t>
      </w:r>
      <w:r w:rsidR="00DF1F0F" w:rsidRPr="000A36E2">
        <w:lastRenderedPageBreak/>
        <w:t>life</w:t>
      </w:r>
      <w:r w:rsidR="00DF1F0F" w:rsidRPr="000A36E2">
        <w:rPr>
          <w:vertAlign w:val="superscript"/>
        </w:rPr>
        <w:footnoteReference w:id="1"/>
      </w:r>
      <w:r w:rsidR="00DF1F0F" w:rsidRPr="000A36E2">
        <w:t xml:space="preserve"> for a unit heater, hot water or steam is 20 years, assuming routine maintenance of the equipment (ASHRAE, 1991).</w:t>
      </w:r>
    </w:p>
    <w:p w:rsidR="00083B4C" w:rsidRDefault="00083B4C" w:rsidP="00DF1F0F">
      <w:pPr>
        <w:pStyle w:val="BodyText"/>
      </w:pPr>
      <w:r>
        <w:t>Note that this office has a spiral staircase to the next level up located near the reception area</w:t>
      </w:r>
      <w:r w:rsidR="00482AAD">
        <w:t xml:space="preserve"> (Picture 4)</w:t>
      </w:r>
      <w:r>
        <w:t xml:space="preserve">. The floor above is used by a different department and was not examined during this assessment. However, this open channel between floors likely complicates airflow </w:t>
      </w:r>
      <w:r w:rsidR="000A4E06">
        <w:t>balancing.</w:t>
      </w:r>
    </w:p>
    <w:p w:rsidR="008C7CAC" w:rsidRDefault="008C7CAC" w:rsidP="00DF1F0F">
      <w:pPr>
        <w:pStyle w:val="BodyText"/>
      </w:pPr>
      <w:r>
        <w:t xml:space="preserve">Note that relative humidity inside the office was slightly higher than outside (Table 1). The assessment was conducted on a day following several days of high temperature and humidity, with rain the previous afternoon. </w:t>
      </w:r>
      <w:r w:rsidR="00344326" w:rsidRPr="00344326">
        <w:t>If a building does not have adequate exhaust ventilation and air chilling capacity to remove/reduce relative humidity from outside air, then hot, moist air can be introduced into a building and linger to increase occupant discomfort as well as possibly moisten materials that may lead to mold growth.</w:t>
      </w:r>
    </w:p>
    <w:p w:rsidR="008136D7" w:rsidRPr="007B6658" w:rsidRDefault="008136D7" w:rsidP="00DF1F0F">
      <w:pPr>
        <w:pStyle w:val="Heading2"/>
      </w:pPr>
      <w:r w:rsidRPr="007B6658">
        <w:t>Microbial/Moisture Concerns</w:t>
      </w:r>
    </w:p>
    <w:p w:rsidR="007B6658" w:rsidRDefault="007B6658" w:rsidP="0096761F">
      <w:pPr>
        <w:pStyle w:val="BodyText"/>
        <w:rPr>
          <w:snapToGrid w:val="0"/>
        </w:rPr>
      </w:pPr>
      <w:r w:rsidRPr="007B6658">
        <w:rPr>
          <w:snapToGrid w:val="0"/>
        </w:rPr>
        <w:t xml:space="preserve">Light water stains </w:t>
      </w:r>
      <w:r w:rsidR="0014784A">
        <w:rPr>
          <w:snapToGrid w:val="0"/>
        </w:rPr>
        <w:t>were noted in two areas (Picture 5; Table 1)</w:t>
      </w:r>
      <w:r w:rsidR="0048720C" w:rsidRPr="007B6658">
        <w:rPr>
          <w:snapToGrid w:val="0"/>
        </w:rPr>
        <w:t xml:space="preserve">. </w:t>
      </w:r>
      <w:r w:rsidRPr="007B6658">
        <w:rPr>
          <w:snapToGrid w:val="0"/>
        </w:rPr>
        <w:t>This likely is the result of a l</w:t>
      </w:r>
      <w:r w:rsidR="00BC33F7" w:rsidRPr="007B6658">
        <w:rPr>
          <w:snapToGrid w:val="0"/>
        </w:rPr>
        <w:t xml:space="preserve">eak/condensation in the </w:t>
      </w:r>
      <w:r w:rsidRPr="007B6658">
        <w:rPr>
          <w:snapToGrid w:val="0"/>
        </w:rPr>
        <w:t xml:space="preserve">HVAC or </w:t>
      </w:r>
      <w:r w:rsidR="00BC33F7" w:rsidRPr="007B6658">
        <w:rPr>
          <w:snapToGrid w:val="0"/>
        </w:rPr>
        <w:t xml:space="preserve">sprinkler system. </w:t>
      </w:r>
      <w:r>
        <w:rPr>
          <w:snapToGrid w:val="0"/>
        </w:rPr>
        <w:t xml:space="preserve">The area above this ceiling tile should be examined for the source of the leak and for any additional water-damaged materials. Once the leak is repaired, the </w:t>
      </w:r>
      <w:r w:rsidR="0014784A">
        <w:rPr>
          <w:snapToGrid w:val="0"/>
        </w:rPr>
        <w:t xml:space="preserve">affected </w:t>
      </w:r>
      <w:r>
        <w:rPr>
          <w:snapToGrid w:val="0"/>
        </w:rPr>
        <w:t>ceiling tile</w:t>
      </w:r>
      <w:r w:rsidR="0014784A">
        <w:rPr>
          <w:snapToGrid w:val="0"/>
        </w:rPr>
        <w:t>s</w:t>
      </w:r>
      <w:r>
        <w:rPr>
          <w:snapToGrid w:val="0"/>
        </w:rPr>
        <w:t xml:space="preserve"> should be replaced.</w:t>
      </w:r>
    </w:p>
    <w:p w:rsidR="008136D7" w:rsidRDefault="00A843CA" w:rsidP="0096761F">
      <w:pPr>
        <w:pStyle w:val="BodyText"/>
        <w:rPr>
          <w:snapToGrid w:val="0"/>
        </w:rPr>
      </w:pPr>
      <w:r>
        <w:rPr>
          <w:snapToGrid w:val="0"/>
        </w:rPr>
        <w:t>A</w:t>
      </w:r>
      <w:r w:rsidR="001F0F90">
        <w:rPr>
          <w:snapToGrid w:val="0"/>
        </w:rPr>
        <w:t>s</w:t>
      </w:r>
      <w:r>
        <w:rPr>
          <w:snapToGrid w:val="0"/>
        </w:rPr>
        <w:t xml:space="preserve"> shown in </w:t>
      </w:r>
      <w:r w:rsidRPr="00482AAD">
        <w:rPr>
          <w:snapToGrid w:val="0"/>
        </w:rPr>
        <w:t>Picture</w:t>
      </w:r>
      <w:r w:rsidR="007B6658" w:rsidRPr="00482AAD">
        <w:rPr>
          <w:snapToGrid w:val="0"/>
        </w:rPr>
        <w:t xml:space="preserve"> </w:t>
      </w:r>
      <w:r w:rsidRPr="00482AAD">
        <w:rPr>
          <w:snapToGrid w:val="0"/>
        </w:rPr>
        <w:t>3, p</w:t>
      </w:r>
      <w:r w:rsidR="008136D7" w:rsidRPr="00482AAD">
        <w:rPr>
          <w:snapToGrid w:val="0"/>
        </w:rPr>
        <w:t>lants</w:t>
      </w:r>
      <w:r w:rsidR="008136D7" w:rsidRPr="00FE196E">
        <w:rPr>
          <w:snapToGrid w:val="0"/>
        </w:rPr>
        <w:t xml:space="preserve"> were noted in </w:t>
      </w:r>
      <w:r w:rsidR="00DF1F0F">
        <w:rPr>
          <w:snapToGrid w:val="0"/>
        </w:rPr>
        <w:t>a few</w:t>
      </w:r>
      <w:r>
        <w:rPr>
          <w:snapToGrid w:val="0"/>
        </w:rPr>
        <w:t xml:space="preserve"> </w:t>
      </w:r>
      <w:r w:rsidR="008136D7" w:rsidRPr="00FE196E">
        <w:rPr>
          <w:snapToGrid w:val="0"/>
        </w:rPr>
        <w:t>areas</w:t>
      </w:r>
      <w:r w:rsidR="00515DA1">
        <w:rPr>
          <w:snapToGrid w:val="0"/>
        </w:rPr>
        <w:t>.</w:t>
      </w:r>
      <w:r w:rsidR="00BC33F7">
        <w:rPr>
          <w:snapToGrid w:val="0"/>
        </w:rPr>
        <w:t xml:space="preserve"> </w:t>
      </w:r>
      <w:r w:rsidR="008136D7" w:rsidRPr="00FE196E">
        <w:rPr>
          <w:snapToGrid w:val="0"/>
        </w:rPr>
        <w:t xml:space="preserve">Plants should be properly maintained and equipped with drip pans and should be located away from </w:t>
      </w:r>
      <w:r w:rsidR="00515DA1">
        <w:rPr>
          <w:snapToGrid w:val="0"/>
        </w:rPr>
        <w:t>airflow to</w:t>
      </w:r>
      <w:r w:rsidR="008136D7" w:rsidRPr="00FE196E">
        <w:rPr>
          <w:snapToGrid w:val="0"/>
        </w:rPr>
        <w:t xml:space="preserve"> prevent the aerosolization of dirt, </w:t>
      </w:r>
      <w:r w:rsidR="00F82561" w:rsidRPr="00FE196E">
        <w:rPr>
          <w:snapToGrid w:val="0"/>
        </w:rPr>
        <w:t>pollen,</w:t>
      </w:r>
      <w:r w:rsidR="008136D7" w:rsidRPr="00FE196E">
        <w:rPr>
          <w:snapToGrid w:val="0"/>
        </w:rPr>
        <w:t xml:space="preserve"> and mold.</w:t>
      </w:r>
    </w:p>
    <w:p w:rsidR="00BE7499" w:rsidRDefault="00515DA1" w:rsidP="0096761F">
      <w:pPr>
        <w:pStyle w:val="BodyText"/>
        <w:rPr>
          <w:snapToGrid w:val="0"/>
        </w:rPr>
      </w:pPr>
      <w:r>
        <w:rPr>
          <w:snapToGrid w:val="0"/>
        </w:rPr>
        <w:t>R</w:t>
      </w:r>
      <w:r w:rsidR="00BE7499">
        <w:rPr>
          <w:snapToGrid w:val="0"/>
        </w:rPr>
        <w:t>efrigerator</w:t>
      </w:r>
      <w:r>
        <w:rPr>
          <w:snapToGrid w:val="0"/>
        </w:rPr>
        <w:t>s</w:t>
      </w:r>
      <w:r w:rsidR="00BE7499">
        <w:rPr>
          <w:snapToGrid w:val="0"/>
        </w:rPr>
        <w:t xml:space="preserve"> and water dispenser</w:t>
      </w:r>
      <w:r>
        <w:rPr>
          <w:snapToGrid w:val="0"/>
        </w:rPr>
        <w:t>s</w:t>
      </w:r>
      <w:r w:rsidR="00BE7499">
        <w:rPr>
          <w:snapToGrid w:val="0"/>
        </w:rPr>
        <w:t xml:space="preserve"> w</w:t>
      </w:r>
      <w:r w:rsidR="00375F83">
        <w:rPr>
          <w:snapToGrid w:val="0"/>
        </w:rPr>
        <w:t>ere located on carpet</w:t>
      </w:r>
      <w:r w:rsidR="0014784A">
        <w:rPr>
          <w:snapToGrid w:val="0"/>
        </w:rPr>
        <w:t>, including in the kitchen (Picture 6)</w:t>
      </w:r>
      <w:r w:rsidR="00BE7499">
        <w:rPr>
          <w:snapToGrid w:val="0"/>
        </w:rPr>
        <w:t xml:space="preserve">. </w:t>
      </w:r>
      <w:r w:rsidR="00A61A72">
        <w:rPr>
          <w:snapToGrid w:val="0"/>
        </w:rPr>
        <w:t xml:space="preserve">Refrigerators and water dispensing equipment should </w:t>
      </w:r>
      <w:proofErr w:type="gramStart"/>
      <w:r w:rsidR="00A61A72">
        <w:rPr>
          <w:snapToGrid w:val="0"/>
        </w:rPr>
        <w:t>be located in</w:t>
      </w:r>
      <w:proofErr w:type="gramEnd"/>
      <w:r w:rsidR="00A61A72">
        <w:rPr>
          <w:snapToGrid w:val="0"/>
        </w:rPr>
        <w:t xml:space="preserve"> a non-carpeted area or on a waterproof mat to prevent damage to carpet and subsequent odors.</w:t>
      </w:r>
    </w:p>
    <w:p w:rsidR="00AE2D3D" w:rsidRDefault="00AE2D3D" w:rsidP="00AE2D3D">
      <w:pPr>
        <w:pStyle w:val="Heading2"/>
        <w:rPr>
          <w:snapToGrid w:val="0"/>
        </w:rPr>
      </w:pPr>
      <w:r>
        <w:rPr>
          <w:snapToGrid w:val="0"/>
        </w:rPr>
        <w:t>Other Concerns</w:t>
      </w:r>
    </w:p>
    <w:p w:rsidR="0014784A" w:rsidRDefault="009640A6" w:rsidP="009640A6">
      <w:pPr>
        <w:pStyle w:val="BodyText"/>
      </w:pPr>
      <w:r w:rsidRPr="005E2E28">
        <w:t xml:space="preserve">Exposure to low levels of </w:t>
      </w:r>
      <w:r w:rsidR="00574312">
        <w:t>total volatile organic compounds (</w:t>
      </w:r>
      <w:r w:rsidRPr="005E2E28">
        <w:t>TVOCs</w:t>
      </w:r>
      <w:r w:rsidR="00574312">
        <w:t>)</w:t>
      </w:r>
      <w:r w:rsidRPr="005E2E28">
        <w:t xml:space="preserve"> may produce eye, nose, throat, and/or respiratory irritation in some sensitive individuals.</w:t>
      </w:r>
      <w:r>
        <w:t xml:space="preserve"> </w:t>
      </w:r>
      <w:r w:rsidRPr="005E2E28">
        <w:t xml:space="preserve">BEH/IAQ staff </w:t>
      </w:r>
      <w:r w:rsidR="00DF1F0F">
        <w:t xml:space="preserve">took </w:t>
      </w:r>
      <w:r w:rsidR="00DF1F0F">
        <w:lastRenderedPageBreak/>
        <w:t xml:space="preserve">measurements for TVOCs and </w:t>
      </w:r>
      <w:r w:rsidRPr="005E2E28">
        <w:t xml:space="preserve">examined </w:t>
      </w:r>
      <w:r>
        <w:t>space</w:t>
      </w:r>
      <w:r w:rsidRPr="005E2E28">
        <w:t xml:space="preserve">s for products containing </w:t>
      </w:r>
      <w:r w:rsidRPr="000E71C6">
        <w:t xml:space="preserve">VOCs. </w:t>
      </w:r>
      <w:r w:rsidR="00DF1F0F">
        <w:t xml:space="preserve">While VOC levels were not detected (ND) in the areas examined, </w:t>
      </w:r>
      <w:r w:rsidRPr="000E71C6">
        <w:t>BEH/IAQ staff noted hand</w:t>
      </w:r>
      <w:r w:rsidR="000E71C6" w:rsidRPr="000E71C6">
        <w:t xml:space="preserve"> sanitizers, </w:t>
      </w:r>
      <w:r w:rsidR="0014784A">
        <w:t>air fresheners,</w:t>
      </w:r>
      <w:r w:rsidR="00BC33F7">
        <w:t xml:space="preserve"> </w:t>
      </w:r>
      <w:r w:rsidR="00421DB3">
        <w:t xml:space="preserve">and </w:t>
      </w:r>
      <w:r w:rsidRPr="000E71C6">
        <w:t>dry erase materials in the office space</w:t>
      </w:r>
      <w:r w:rsidR="00615B0F">
        <w:t xml:space="preserve"> (</w:t>
      </w:r>
      <w:r w:rsidR="0014784A">
        <w:t>Picture 7</w:t>
      </w:r>
      <w:r w:rsidR="00375F83">
        <w:t xml:space="preserve">; </w:t>
      </w:r>
      <w:r w:rsidR="00615B0F">
        <w:t>Table 1)</w:t>
      </w:r>
      <w:r w:rsidRPr="000E71C6">
        <w:t xml:space="preserve">. </w:t>
      </w:r>
      <w:proofErr w:type="gramStart"/>
      <w:r w:rsidRPr="000E71C6">
        <w:t>All of these</w:t>
      </w:r>
      <w:proofErr w:type="gramEnd"/>
      <w:r w:rsidRPr="000E71C6">
        <w:t xml:space="preserve"> products have the potential to be irritants to the eyes, nose, throat, and respiratory system of sensitive individuals.</w:t>
      </w:r>
      <w:r w:rsidR="00421DB3">
        <w:t xml:space="preserve"> </w:t>
      </w:r>
      <w:r w:rsidR="0014784A">
        <w:t xml:space="preserve">Note that this office provides services to people with disabilities, some of whom visit the office for hearings or meetings. </w:t>
      </w:r>
      <w:r w:rsidR="00DF1F0F">
        <w:t xml:space="preserve">Conditions such as </w:t>
      </w:r>
      <w:r w:rsidR="0014784A">
        <w:t xml:space="preserve">asthma, migraine headaches or chemical sensitivity issues can be exacerbated by exposure to TVOCs. Fragrances used in air freshener products </w:t>
      </w:r>
      <w:proofErr w:type="gramStart"/>
      <w:r w:rsidR="0014784A">
        <w:t>i</w:t>
      </w:r>
      <w:r w:rsidR="00434968">
        <w:t>n particular can</w:t>
      </w:r>
      <w:proofErr w:type="gramEnd"/>
      <w:r w:rsidR="00434968">
        <w:t xml:space="preserve"> be an irritant and trigger for other health problems. </w:t>
      </w:r>
      <w:r w:rsidR="00A6577B">
        <w:t xml:space="preserve">Note that fragranced products do not remove odors, but merely mask them with another scent. For more information, the MDPH guidance “Clean Air is Odor Free” is attached as </w:t>
      </w:r>
      <w:hyperlink r:id="rId9" w:history="1">
        <w:r w:rsidR="00A6577B" w:rsidRPr="00514E4E">
          <w:rPr>
            <w:rStyle w:val="Hyperlink"/>
          </w:rPr>
          <w:t>Appendix A</w:t>
        </w:r>
      </w:hyperlink>
      <w:r w:rsidR="00A6577B">
        <w:t>.</w:t>
      </w:r>
    </w:p>
    <w:p w:rsidR="009640A6" w:rsidRDefault="00421DB3" w:rsidP="009640A6">
      <w:pPr>
        <w:pStyle w:val="BodyText"/>
      </w:pPr>
      <w:r>
        <w:t>There are also photocopiers in the suite, which can give off odors, particulates and ozone, particularly older models that are heavily used (</w:t>
      </w:r>
      <w:r w:rsidRPr="00421DB3">
        <w:t>Schmidt Etkin, 1992).</w:t>
      </w:r>
      <w:r w:rsidR="00DF1F0F">
        <w:t xml:space="preserve"> Photocopiers should be placed in well-ventilated areas away from occupants.</w:t>
      </w:r>
    </w:p>
    <w:p w:rsidR="00347396" w:rsidRDefault="00347396" w:rsidP="00347396">
      <w:pPr>
        <w:pStyle w:val="BodyText"/>
      </w:pPr>
      <w:r>
        <w:t xml:space="preserve">Food </w:t>
      </w:r>
      <w:r w:rsidR="00E248C2">
        <w:t xml:space="preserve">and food </w:t>
      </w:r>
      <w:r>
        <w:t xml:space="preserve">preparation equipment </w:t>
      </w:r>
      <w:r w:rsidR="00E248C2">
        <w:t>was observed in some offices and common areas. Food should be kept tightly sealed to prevent pest access and food preparation equipment should be kept clean to prevent smoke, odors and pests.</w:t>
      </w:r>
      <w:r w:rsidR="00DF1F0F">
        <w:t xml:space="preserve"> Pest control </w:t>
      </w:r>
      <w:r w:rsidR="0025496F">
        <w:t>equipment such as rodent bait traps and sticky traps were seen in various locations in the office (Picture</w:t>
      </w:r>
      <w:r w:rsidR="00064CF3">
        <w:t>s</w:t>
      </w:r>
      <w:r w:rsidR="0025496F">
        <w:t xml:space="preserve"> </w:t>
      </w:r>
      <w:r w:rsidR="00064CF3">
        <w:t>8 and 9</w:t>
      </w:r>
      <w:r w:rsidR="0025496F">
        <w:t xml:space="preserve">). </w:t>
      </w:r>
      <w:r w:rsidR="00D67672">
        <w:t xml:space="preserve">If pests are an issue in this office, it is even more important to keep food tightly sealed and food preparation equipment clean. </w:t>
      </w:r>
      <w:r w:rsidR="00064CF3">
        <w:t>H</w:t>
      </w:r>
      <w:r w:rsidR="00D67672">
        <w:t>arborage</w:t>
      </w:r>
      <w:r w:rsidR="00064CF3">
        <w:t>/nesting areas</w:t>
      </w:r>
      <w:r w:rsidR="00D67672">
        <w:t>, such as papers and boxes should be removed, and any gaps between occupied and unoccupied spaces should be sealed to further discourage rodents. Note that rodents can be a source of allergens from their dander and wastes. Even if the rodents are removed, additional cleaning is required to remove the materials that may lead to allergic reactions.</w:t>
      </w:r>
    </w:p>
    <w:p w:rsidR="00064CF3" w:rsidRDefault="00D67672" w:rsidP="0038258C">
      <w:pPr>
        <w:pStyle w:val="BodyText"/>
      </w:pPr>
      <w:r>
        <w:t>The carpeting in this area of the building appears to be original to the building. It is in poor condition, with numerous stains, tears and uneven areas (Picture</w:t>
      </w:r>
      <w:r w:rsidR="00064CF3">
        <w:t>s 6 and 10</w:t>
      </w:r>
      <w:r>
        <w:t xml:space="preserve">). Carpeting deteriorates over time, and becomes increasingly difficult to clean. This leads to a buildup of dirt, dust, odors and possible microbial contamination. </w:t>
      </w:r>
      <w:r w:rsidR="0038258C">
        <w:t xml:space="preserve">Deteriorating carpeting can also become a source of irritating fiber dust. </w:t>
      </w:r>
      <w:r>
        <w:t xml:space="preserve">Carpeting is </w:t>
      </w:r>
      <w:r w:rsidR="00064CF3">
        <w:t xml:space="preserve">specifically </w:t>
      </w:r>
      <w:r>
        <w:t xml:space="preserve">not recommended in kitchens or other areas where spills, crumbs or similar issued are common. </w:t>
      </w:r>
      <w:proofErr w:type="gramStart"/>
      <w:r w:rsidR="007528FD">
        <w:t>Also</w:t>
      </w:r>
      <w:proofErr w:type="gramEnd"/>
      <w:r w:rsidR="007528FD">
        <w:t xml:space="preserve"> note that many of the visitors to this office use wheelchairs. Wheelchairs put additional wear on carpeting</w:t>
      </w:r>
      <w:r w:rsidR="00892BC6">
        <w:t xml:space="preserve"> due to the increased weight of motorized units, pressure from the relatively small surface area of the wheels on some </w:t>
      </w:r>
      <w:r w:rsidR="00892BC6">
        <w:lastRenderedPageBreak/>
        <w:t>units, and shear forces from turning. Wheelchair users may also be exposed to carpet-related contaminants on hands used to operate non-motorized units. In addition, worn and wrinkled carpeting can be difficult for those using wheelchairs or other mobility aids (walkers, canes) to traverse.</w:t>
      </w:r>
    </w:p>
    <w:p w:rsidR="0038258C" w:rsidRDefault="0038258C" w:rsidP="0038258C">
      <w:pPr>
        <w:pStyle w:val="BodyText"/>
      </w:pPr>
      <w:r>
        <w:t xml:space="preserve">In general, carpets should be cleaned </w:t>
      </w:r>
      <w:r w:rsidRPr="00525D68">
        <w:t>annually (or semi-annually in soiled</w:t>
      </w:r>
      <w:r>
        <w:t>/</w:t>
      </w:r>
      <w:r w:rsidRPr="00525D68">
        <w:t>high traffic areas)</w:t>
      </w:r>
      <w:r>
        <w:t xml:space="preserve"> in accordance with </w:t>
      </w:r>
      <w:r w:rsidRPr="006E0B58">
        <w:t>Institute of Inspection, Cleaning and Restoration Certification</w:t>
      </w:r>
      <w:r w:rsidRPr="00F3639B">
        <w:t xml:space="preserve"> </w:t>
      </w:r>
      <w:r>
        <w:t xml:space="preserve">(IICRC) </w:t>
      </w:r>
      <w:r w:rsidRPr="00F3639B">
        <w:t>recommendations</w:t>
      </w:r>
      <w:r>
        <w:t xml:space="preserve">, </w:t>
      </w:r>
      <w:r w:rsidRPr="00F3639B">
        <w:t>(IICRC, 2012</w:t>
      </w:r>
      <w:r>
        <w:t>).</w:t>
      </w:r>
    </w:p>
    <w:p w:rsidR="003D3C0B" w:rsidRDefault="00064CF3" w:rsidP="0038258C">
      <w:pPr>
        <w:pStyle w:val="BodyText"/>
      </w:pPr>
      <w:r>
        <w:t xml:space="preserve">Note that this office is undergoing some reorganization and renovations. </w:t>
      </w:r>
      <w:proofErr w:type="gramStart"/>
      <w:r>
        <w:t>A large number of</w:t>
      </w:r>
      <w:proofErr w:type="gramEnd"/>
      <w:r>
        <w:t xml:space="preserve"> files which had been stored</w:t>
      </w:r>
      <w:r w:rsidR="003D3C0B">
        <w:t xml:space="preserve"> in two rooms had recently been removed and additional files were scheduled to be removed soon after the assessment. Papers and files can be a source of dust, particularly if files are older or have not been stored properly. Additional cleaning, including vacuuming with </w:t>
      </w:r>
      <w:r w:rsidR="00980778" w:rsidRPr="00980778">
        <w:t>high efficiency particulate arrestance (HEPA)</w:t>
      </w:r>
      <w:r w:rsidR="003D3C0B">
        <w:t>-equipped vacuum cleaners, should be conducted during and after the sorting and removal of files and associated movement of furniture and other items to prevent large amounts of dust from causing irritation for occupants.</w:t>
      </w:r>
    </w:p>
    <w:p w:rsidR="00A6577B" w:rsidRDefault="003D3C0B" w:rsidP="0038258C">
      <w:pPr>
        <w:pStyle w:val="BodyText"/>
      </w:pPr>
      <w:r>
        <w:t>Walls were also scheduled to be changed in some areas of the office. It is important that activities which may product large amounts of noise, dust or odors be conducted away from occupants and preferable when the office is unoccupied. When renovation activities need to take place during occupied periods, care should be taken to isolate renovation from occupied areas. Barriers made from plastic sheeting can be used</w:t>
      </w:r>
      <w:r w:rsidR="00A6577B">
        <w:t xml:space="preserve"> to separate out areas under construction. The HVAC system supply and returns should also be turned off or blocked to prevent distribution of dust and odors to occupied areas. In addition, occupants should be kept informed of construction schedules, and have a way to report issues</w:t>
      </w:r>
      <w:r w:rsidR="00A12136">
        <w:t>/concerns</w:t>
      </w:r>
      <w:r w:rsidR="00A6577B">
        <w:t xml:space="preserve"> with construction activities so that they can be resolved quickly. The MDPH guidance “</w:t>
      </w:r>
      <w:r w:rsidR="00A6577B" w:rsidRPr="00A6577B">
        <w:t>Construction and renovation generated pollutants in occupied buildings</w:t>
      </w:r>
      <w:r w:rsidR="00A6577B">
        <w:t xml:space="preserve">” is attached as </w:t>
      </w:r>
      <w:hyperlink r:id="rId10" w:history="1">
        <w:r w:rsidR="00A6577B" w:rsidRPr="00514E4E">
          <w:rPr>
            <w:rStyle w:val="Hyperlink"/>
          </w:rPr>
          <w:t>Appendix B</w:t>
        </w:r>
      </w:hyperlink>
      <w:r w:rsidR="00A6577B">
        <w:t xml:space="preserve"> for more information.</w:t>
      </w:r>
    </w:p>
    <w:p w:rsidR="0038258C" w:rsidRDefault="00A61A72" w:rsidP="0038258C">
      <w:pPr>
        <w:pStyle w:val="BodyText"/>
      </w:pPr>
      <w:r>
        <w:t>Items were observed on</w:t>
      </w:r>
      <w:r w:rsidR="009640A6">
        <w:t xml:space="preserve"> flat surfaces, such as windowsills, tabletops, counters, bookcases, and desks</w:t>
      </w:r>
      <w:r w:rsidR="00E248C2">
        <w:t xml:space="preserve"> (</w:t>
      </w:r>
      <w:r w:rsidR="00174503">
        <w:t>Table 1</w:t>
      </w:r>
      <w:r w:rsidR="00E248C2">
        <w:t>)</w:t>
      </w:r>
      <w:r w:rsidR="009640A6">
        <w:t xml:space="preserve">. </w:t>
      </w:r>
      <w:r w:rsidR="000E71C6">
        <w:t>Items stored in offices provide</w:t>
      </w:r>
      <w:r w:rsidR="009640A6">
        <w:t xml:space="preserve"> a source for dusts to accumulate. These items also make it difficult for custodial staff to clean. Items should be relocated and/or be cleaned periodically to avoid excessive dust build up.</w:t>
      </w:r>
      <w:r w:rsidR="0038258C">
        <w:t xml:space="preserve"> Some offices have cloth curtains over interior windows for privacy. These should be cleaned or laundered periodically to remove dust.</w:t>
      </w:r>
    </w:p>
    <w:p w:rsidR="004D05AC" w:rsidRPr="00736ECE" w:rsidRDefault="00DF2A15" w:rsidP="00104481">
      <w:pPr>
        <w:pStyle w:val="Heading1"/>
      </w:pPr>
      <w:r w:rsidRPr="00F956F3">
        <w:lastRenderedPageBreak/>
        <w:t>C</w:t>
      </w:r>
      <w:r w:rsidR="004D05AC" w:rsidRPr="00F956F3">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7A4170" w:rsidRDefault="007A4170" w:rsidP="0096761F">
      <w:pPr>
        <w:pStyle w:val="BodyText"/>
        <w:numPr>
          <w:ilvl w:val="0"/>
          <w:numId w:val="23"/>
        </w:numPr>
        <w:ind w:hanging="720"/>
      </w:pPr>
      <w:r>
        <w:t>Operate supply and exhaust ventilation continuously in all areas during occupied periods. Ensure all HVAC equipment is cleaned/maintained in accordance with manufacturer’s instructions.</w:t>
      </w:r>
      <w:r w:rsidR="00594CF2">
        <w:t xml:space="preserve"> Ensure there is sufficient capacity for cooling and exhaust to remove excess relative humidity.</w:t>
      </w:r>
    </w:p>
    <w:p w:rsidR="000E71C6" w:rsidRDefault="000E71C6" w:rsidP="000E71C6">
      <w:pPr>
        <w:pStyle w:val="BodyText"/>
        <w:numPr>
          <w:ilvl w:val="0"/>
          <w:numId w:val="23"/>
        </w:numPr>
        <w:ind w:hanging="720"/>
      </w:pPr>
      <w:r w:rsidRPr="00B01A02">
        <w:t xml:space="preserve">Regularly clean </w:t>
      </w:r>
      <w:r w:rsidR="00E248C2">
        <w:t>supply and return vents and</w:t>
      </w:r>
      <w:r w:rsidR="00D24364">
        <w:t xml:space="preserve"> vent cabinets</w:t>
      </w:r>
      <w:r w:rsidR="00194DE9">
        <w:t>.</w:t>
      </w:r>
    </w:p>
    <w:p w:rsidR="007528FD" w:rsidRDefault="007528FD" w:rsidP="007528FD">
      <w:pPr>
        <w:pStyle w:val="BodyText"/>
        <w:numPr>
          <w:ilvl w:val="0"/>
          <w:numId w:val="23"/>
        </w:numPr>
        <w:ind w:hanging="720"/>
      </w:pPr>
      <w:r>
        <w:t>Remove items from the top and front of vent cabinets to allow for airflow.</w:t>
      </w:r>
    </w:p>
    <w:p w:rsidR="007528FD" w:rsidRDefault="007528FD" w:rsidP="007528FD">
      <w:pPr>
        <w:pStyle w:val="BodyText"/>
        <w:numPr>
          <w:ilvl w:val="0"/>
          <w:numId w:val="23"/>
        </w:numPr>
        <w:ind w:hanging="720"/>
      </w:pPr>
      <w:r>
        <w:t xml:space="preserve">Balance the HVAC system every 5 years in accordance with </w:t>
      </w:r>
      <w:r>
        <w:rPr>
          <w:szCs w:val="24"/>
        </w:rPr>
        <w:t>Sheet Metal and Air Conditioning Contractors’ National Association</w:t>
      </w:r>
      <w:r>
        <w:t xml:space="preserve"> (SMACNA) recommendations (SMACNA, 1994).</w:t>
      </w:r>
    </w:p>
    <w:p w:rsidR="00594CF2" w:rsidRDefault="007528FD" w:rsidP="00594CF2">
      <w:pPr>
        <w:pStyle w:val="BodyText"/>
        <w:numPr>
          <w:ilvl w:val="0"/>
          <w:numId w:val="23"/>
        </w:numPr>
        <w:ind w:hanging="720"/>
      </w:pPr>
      <w:r>
        <w:t xml:space="preserve">Ensure that new uses of the space and the presence of the staircase of the next level are </w:t>
      </w:r>
      <w:proofErr w:type="gramStart"/>
      <w:r>
        <w:t>taken into account</w:t>
      </w:r>
      <w:proofErr w:type="gramEnd"/>
      <w:r>
        <w:t xml:space="preserve"> when airflow is modified and balanced.</w:t>
      </w:r>
    </w:p>
    <w:p w:rsidR="00E12AFE" w:rsidRDefault="00E12AFE" w:rsidP="000E71C6">
      <w:pPr>
        <w:pStyle w:val="BodyText"/>
        <w:numPr>
          <w:ilvl w:val="0"/>
          <w:numId w:val="23"/>
        </w:numPr>
        <w:ind w:hanging="720"/>
      </w:pPr>
      <w:r>
        <w:t>Replace water-damaged ceiling tiles</w:t>
      </w:r>
      <w:r w:rsidR="00A94507">
        <w:t xml:space="preserve">. </w:t>
      </w:r>
      <w:r w:rsidR="00643C8E">
        <w:t>Repair any source of leaks as they are discovered.</w:t>
      </w:r>
    </w:p>
    <w:p w:rsidR="00D628BC" w:rsidRDefault="00A667EC" w:rsidP="0096761F">
      <w:pPr>
        <w:pStyle w:val="BodyText"/>
        <w:numPr>
          <w:ilvl w:val="0"/>
          <w:numId w:val="23"/>
        </w:numPr>
        <w:ind w:hanging="720"/>
      </w:pPr>
      <w:r>
        <w:t xml:space="preserve">Keep plants </w:t>
      </w:r>
      <w:r w:rsidR="00A94507">
        <w:t xml:space="preserve">and flowers </w:t>
      </w:r>
      <w:r>
        <w:t>in good condition, avoid overwatering, and remove from the airstream of heating and ventilation equipment.</w:t>
      </w:r>
    </w:p>
    <w:p w:rsidR="007528FD" w:rsidRDefault="007528FD" w:rsidP="0096761F">
      <w:pPr>
        <w:pStyle w:val="BodyText"/>
        <w:numPr>
          <w:ilvl w:val="0"/>
          <w:numId w:val="23"/>
        </w:numPr>
        <w:ind w:hanging="720"/>
      </w:pPr>
      <w:r>
        <w:t>Consider placing refrigerators and water dispensers in areas without carpeting, or use a waterproof mat to protect carpeting.</w:t>
      </w:r>
    </w:p>
    <w:p w:rsidR="0020033C" w:rsidRPr="00270E3A" w:rsidRDefault="0020033C" w:rsidP="00E12AFE">
      <w:pPr>
        <w:pStyle w:val="BodyText"/>
        <w:numPr>
          <w:ilvl w:val="0"/>
          <w:numId w:val="23"/>
        </w:numPr>
        <w:ind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63531E" w:rsidRDefault="0063531E" w:rsidP="0096761F">
      <w:pPr>
        <w:pStyle w:val="BodyText"/>
        <w:numPr>
          <w:ilvl w:val="0"/>
          <w:numId w:val="23"/>
        </w:numPr>
        <w:ind w:hanging="720"/>
      </w:pPr>
      <w:r>
        <w:t>Reduce the use of cleaning products, sanitizers, and other items that contain VOCs.</w:t>
      </w:r>
    </w:p>
    <w:p w:rsidR="007528FD" w:rsidRDefault="007528FD" w:rsidP="0096761F">
      <w:pPr>
        <w:pStyle w:val="BodyText"/>
        <w:numPr>
          <w:ilvl w:val="0"/>
          <w:numId w:val="23"/>
        </w:numPr>
        <w:ind w:hanging="720"/>
      </w:pPr>
      <w:r>
        <w:t xml:space="preserve">Consider the use of a “scent free” office policy to protect occupants and visitors. Review </w:t>
      </w:r>
      <w:hyperlink r:id="rId11" w:history="1">
        <w:r w:rsidRPr="00514E4E">
          <w:rPr>
            <w:rStyle w:val="Hyperlink"/>
          </w:rPr>
          <w:t>Appendix A</w:t>
        </w:r>
      </w:hyperlink>
      <w:r>
        <w:t xml:space="preserve"> (“Clean Air is Odor Free”) for more information on fragrances.</w:t>
      </w:r>
    </w:p>
    <w:p w:rsidR="007528FD" w:rsidRDefault="007528FD" w:rsidP="0096761F">
      <w:pPr>
        <w:pStyle w:val="BodyText"/>
        <w:numPr>
          <w:ilvl w:val="0"/>
          <w:numId w:val="23"/>
        </w:numPr>
        <w:ind w:hanging="720"/>
      </w:pPr>
      <w:r>
        <w:t>Keep photocopiers in well-ventilated areas and away from occupants where possible.</w:t>
      </w:r>
    </w:p>
    <w:p w:rsidR="00347396" w:rsidRDefault="00347396" w:rsidP="0096761F">
      <w:pPr>
        <w:pStyle w:val="BodyText"/>
        <w:numPr>
          <w:ilvl w:val="0"/>
          <w:numId w:val="23"/>
        </w:numPr>
        <w:ind w:hanging="720"/>
      </w:pPr>
      <w:r>
        <w:t>Keep food preparation equipment clean</w:t>
      </w:r>
      <w:r w:rsidR="007528FD">
        <w:t>,</w:t>
      </w:r>
      <w:r>
        <w:t xml:space="preserve"> and clean out the refrigerator</w:t>
      </w:r>
      <w:r w:rsidR="00643C8E">
        <w:t>s</w:t>
      </w:r>
      <w:r>
        <w:t>, including the gasket</w:t>
      </w:r>
      <w:r w:rsidR="00643C8E">
        <w:t>s,</w:t>
      </w:r>
      <w:r>
        <w:t xml:space="preserve"> regularly.</w:t>
      </w:r>
    </w:p>
    <w:p w:rsidR="007528FD" w:rsidRDefault="007528FD" w:rsidP="0096761F">
      <w:pPr>
        <w:pStyle w:val="BodyText"/>
        <w:numPr>
          <w:ilvl w:val="0"/>
          <w:numId w:val="23"/>
        </w:numPr>
        <w:ind w:hanging="720"/>
      </w:pPr>
      <w:r>
        <w:lastRenderedPageBreak/>
        <w:t>Use the services of a licensed pest contractor to control rodents and other pests as needed. Increase cleaning in areas where rodents/pests were present to remove allergens.</w:t>
      </w:r>
    </w:p>
    <w:p w:rsidR="00892BC6" w:rsidRDefault="00892BC6" w:rsidP="0096761F">
      <w:pPr>
        <w:pStyle w:val="BodyText"/>
        <w:numPr>
          <w:ilvl w:val="0"/>
          <w:numId w:val="23"/>
        </w:numPr>
        <w:ind w:hanging="720"/>
      </w:pPr>
      <w:r>
        <w:t>Consider replacement of carpeting in the office suite, including the use of non-porous flooring in areas such as the kitchen.</w:t>
      </w:r>
    </w:p>
    <w:p w:rsidR="00C76E6B" w:rsidRDefault="0063531E" w:rsidP="0096761F">
      <w:pPr>
        <w:pStyle w:val="BodyText"/>
        <w:numPr>
          <w:ilvl w:val="0"/>
          <w:numId w:val="23"/>
        </w:numPr>
        <w:ind w:hanging="720"/>
      </w:pPr>
      <w:r>
        <w:t xml:space="preserve">Reduce the </w:t>
      </w:r>
      <w:proofErr w:type="gramStart"/>
      <w:r>
        <w:t>amount</w:t>
      </w:r>
      <w:proofErr w:type="gramEnd"/>
      <w:r>
        <w:t xml:space="preserve"> of items stored on flat surfaces to allow regular cleaning.</w:t>
      </w:r>
    </w:p>
    <w:p w:rsidR="00421DB3" w:rsidRDefault="00C76E6B" w:rsidP="0096761F">
      <w:pPr>
        <w:pStyle w:val="BodyText"/>
        <w:numPr>
          <w:ilvl w:val="0"/>
          <w:numId w:val="23"/>
        </w:numPr>
        <w:ind w:hanging="720"/>
      </w:pPr>
      <w:r w:rsidRPr="00C76E6B">
        <w:t>Clean carpeting in accordance with IICRC recommendations (IICRC, 2012).</w:t>
      </w:r>
      <w:r w:rsidR="005A7C40">
        <w:t xml:space="preserve"> Consider a plan for replacement of carpeting in this office suite. The plan should include the use of non-porous flooring (e.g. floor tile) in areas such as kitchens.</w:t>
      </w:r>
    </w:p>
    <w:p w:rsidR="00955155" w:rsidRPr="008233B2" w:rsidRDefault="00955155" w:rsidP="0096761F">
      <w:pPr>
        <w:pStyle w:val="BodyText"/>
        <w:numPr>
          <w:ilvl w:val="0"/>
          <w:numId w:val="23"/>
        </w:numPr>
        <w:ind w:hanging="720"/>
      </w:pPr>
      <w:r w:rsidRPr="008233B2">
        <w:t>Clean cloth curtains in offices periodically to remove dust.</w:t>
      </w:r>
    </w:p>
    <w:p w:rsidR="00892BC6" w:rsidRPr="008233B2" w:rsidRDefault="00892BC6" w:rsidP="008233B2">
      <w:pPr>
        <w:pStyle w:val="BodyText"/>
        <w:numPr>
          <w:ilvl w:val="0"/>
          <w:numId w:val="23"/>
        </w:numPr>
        <w:ind w:hanging="720"/>
      </w:pPr>
      <w:r w:rsidRPr="008233B2">
        <w:t xml:space="preserve">Conduct renovations </w:t>
      </w:r>
      <w:r w:rsidR="00510EB2" w:rsidRPr="008233B2">
        <w:t>in accordance with</w:t>
      </w:r>
      <w:r w:rsidR="008233B2" w:rsidRPr="008233B2">
        <w:t xml:space="preserve"> “Methods Used to Reduce/Prevent Exposure to Construction/Renovation Generated Pollutants in Occupied Buildings” attached as </w:t>
      </w:r>
      <w:hyperlink r:id="rId12" w:history="1">
        <w:r w:rsidR="008233B2" w:rsidRPr="00514E4E">
          <w:rPr>
            <w:rStyle w:val="Hyperlink"/>
          </w:rPr>
          <w:t>Appendix B</w:t>
        </w:r>
      </w:hyperlink>
      <w:r w:rsidR="008233B2" w:rsidRPr="008233B2">
        <w:t>.</w:t>
      </w:r>
    </w:p>
    <w:p w:rsidR="00A009E4" w:rsidRPr="00A009E4" w:rsidRDefault="00A009E4" w:rsidP="0096761F">
      <w:pPr>
        <w:pStyle w:val="BodyText"/>
        <w:numPr>
          <w:ilvl w:val="0"/>
          <w:numId w:val="23"/>
        </w:numPr>
        <w:ind w:hanging="720"/>
      </w:pPr>
      <w:r w:rsidRPr="008233B2">
        <w:t>Refer to resource manual and</w:t>
      </w:r>
      <w:r>
        <w:t xml:space="preserve"> other related IAQ documents located on the MDPH’s </w:t>
      </w:r>
      <w:r w:rsidR="002F03F9">
        <w:t>w</w:t>
      </w:r>
      <w:r>
        <w:t xml:space="preserve">ebsite for further building-wide evaluations and advice on maintaining public buildings. These documents are available at: </w:t>
      </w:r>
      <w:hyperlink r:id="rId13" w:history="1">
        <w:r w:rsidRPr="00B7439C">
          <w:rPr>
            <w:rStyle w:val="Hyperlink"/>
          </w:rPr>
          <w:t>http:</w:t>
        </w:r>
        <w:r w:rsidRPr="00B7439C">
          <w:rPr>
            <w:rStyle w:val="Hyperlink"/>
          </w:rPr>
          <w:t>/</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w:t>
        </w:r>
        <w:r w:rsidRPr="00B7439C">
          <w:rPr>
            <w:rStyle w:val="Hyperlink"/>
          </w:rPr>
          <w:t>g</w:t>
        </w:r>
        <w:r w:rsidRPr="00B7439C">
          <w:rPr>
            <w:rStyle w:val="Hyperlink"/>
          </w:rPr>
          <w:t>ov/dph/iaq</w:t>
        </w:r>
      </w:hyperlink>
      <w:r>
        <w:t>.</w:t>
      </w:r>
    </w:p>
    <w:p w:rsidR="004D05AC" w:rsidRPr="0096761F" w:rsidRDefault="005942C5" w:rsidP="0096761F">
      <w:pPr>
        <w:pStyle w:val="Heading1"/>
      </w:pPr>
      <w:r w:rsidRPr="0096761F">
        <w:br w:type="page"/>
      </w:r>
      <w:r w:rsidR="004A28CB" w:rsidRPr="0096761F">
        <w:lastRenderedPageBreak/>
        <w:t>R</w:t>
      </w:r>
      <w:r w:rsidR="004D05AC" w:rsidRPr="0096761F">
        <w:t>eferences</w:t>
      </w:r>
    </w:p>
    <w:p w:rsidR="005738A9" w:rsidRPr="00FA314A" w:rsidRDefault="005738A9" w:rsidP="005738A9">
      <w:pPr>
        <w:pStyle w:val="BodyText2"/>
        <w:rPr>
          <w:szCs w:val="24"/>
        </w:rPr>
      </w:pPr>
      <w:r w:rsidRPr="00FA314A">
        <w:rPr>
          <w:szCs w:val="24"/>
        </w:rPr>
        <w:t>ASHRAE.</w:t>
      </w:r>
      <w:r>
        <w:rPr>
          <w:szCs w:val="24"/>
        </w:rPr>
        <w:t xml:space="preserve"> </w:t>
      </w:r>
      <w:r w:rsidRPr="00FA314A">
        <w:rPr>
          <w:szCs w:val="24"/>
        </w:rPr>
        <w:t>1991.</w:t>
      </w:r>
      <w:r>
        <w:rPr>
          <w:szCs w:val="24"/>
        </w:rPr>
        <w:t xml:space="preserve"> </w:t>
      </w:r>
      <w:r w:rsidRPr="00FA314A">
        <w:rPr>
          <w:szCs w:val="24"/>
        </w:rPr>
        <w:t>ASHRAE Applications Handbook, Chapter 33 “Owning and Operating Costs”.</w:t>
      </w:r>
      <w:r>
        <w:rPr>
          <w:szCs w:val="24"/>
        </w:rPr>
        <w:t xml:space="preserve"> </w:t>
      </w:r>
      <w:r w:rsidRPr="00FA314A">
        <w:rPr>
          <w:szCs w:val="24"/>
        </w:rPr>
        <w:t>American Society of Heating, Refrigeration and Air Conditioning Engineers, Atlanta, GA.</w:t>
      </w:r>
    </w:p>
    <w:p w:rsidR="00C76E6B" w:rsidRPr="00421DB3" w:rsidRDefault="00C76E6B" w:rsidP="00C76E6B">
      <w:pPr>
        <w:pStyle w:val="References"/>
      </w:pPr>
      <w:r w:rsidRPr="00421DB3">
        <w:t>IICRC. 2012. Institute of Inspection, Cleaning and Restoration Certification. Carpet Cleaning: FAQ.</w:t>
      </w:r>
    </w:p>
    <w:p w:rsidR="00FB2D24" w:rsidRPr="00421DB3" w:rsidRDefault="00FB2D24" w:rsidP="00FB2D24">
      <w:pPr>
        <w:pStyle w:val="References"/>
      </w:pPr>
      <w:r w:rsidRPr="00421DB3">
        <w:t xml:space="preserve">MDPH. 2015. Massachusetts Department of Public Health. Indoor Air Quality Manual: Chapters I-III. Available at: </w:t>
      </w:r>
      <w:hyperlink r:id="rId14" w:history="1">
        <w:r w:rsidRPr="00421DB3">
          <w:rPr>
            <w:rStyle w:val="Hyperlink"/>
          </w:rPr>
          <w:t>http://www.mass.go</w:t>
        </w:r>
        <w:r w:rsidRPr="00421DB3">
          <w:rPr>
            <w:rStyle w:val="Hyperlink"/>
          </w:rPr>
          <w:t>v</w:t>
        </w:r>
        <w:r w:rsidRPr="00421DB3">
          <w:rPr>
            <w:rStyle w:val="Hyperlink"/>
          </w:rPr>
          <w:t>/</w:t>
        </w:r>
        <w:r w:rsidRPr="00421DB3">
          <w:rPr>
            <w:rStyle w:val="Hyperlink"/>
          </w:rPr>
          <w:t>eoh</w:t>
        </w:r>
        <w:r w:rsidRPr="00421DB3">
          <w:rPr>
            <w:rStyle w:val="Hyperlink"/>
          </w:rPr>
          <w:t>h</w:t>
        </w:r>
        <w:r w:rsidRPr="00421DB3">
          <w:rPr>
            <w:rStyle w:val="Hyperlink"/>
          </w:rPr>
          <w:t>s/gov/departments/dph/programs/environmental-health/exposure-topics/iaq/ia</w:t>
        </w:r>
        <w:r w:rsidRPr="00421DB3">
          <w:rPr>
            <w:rStyle w:val="Hyperlink"/>
          </w:rPr>
          <w:t>q</w:t>
        </w:r>
        <w:r w:rsidRPr="00421DB3">
          <w:rPr>
            <w:rStyle w:val="Hyperlink"/>
          </w:rPr>
          <w:t>-</w:t>
        </w:r>
        <w:r w:rsidRPr="00421DB3">
          <w:rPr>
            <w:rStyle w:val="Hyperlink"/>
          </w:rPr>
          <w:t>m</w:t>
        </w:r>
        <w:r w:rsidRPr="00421DB3">
          <w:rPr>
            <w:rStyle w:val="Hyperlink"/>
          </w:rPr>
          <w:t>a</w:t>
        </w:r>
        <w:r w:rsidRPr="00421DB3">
          <w:rPr>
            <w:rStyle w:val="Hyperlink"/>
          </w:rPr>
          <w:t>n</w:t>
        </w:r>
        <w:r w:rsidRPr="00421DB3">
          <w:rPr>
            <w:rStyle w:val="Hyperlink"/>
          </w:rPr>
          <w:t>u</w:t>
        </w:r>
        <w:r w:rsidRPr="00421DB3">
          <w:rPr>
            <w:rStyle w:val="Hyperlink"/>
          </w:rPr>
          <w:t>al/</w:t>
        </w:r>
      </w:hyperlink>
      <w:r w:rsidRPr="00421DB3">
        <w:t>.</w:t>
      </w:r>
    </w:p>
    <w:p w:rsidR="00421DB3" w:rsidRPr="005A1D50" w:rsidRDefault="00421DB3" w:rsidP="00421DB3">
      <w:pPr>
        <w:pStyle w:val="BodyText2"/>
        <w:rPr>
          <w:szCs w:val="24"/>
        </w:rPr>
      </w:pPr>
      <w:r w:rsidRPr="005A1D50">
        <w:rPr>
          <w:szCs w:val="24"/>
        </w:rPr>
        <w:t xml:space="preserve">Schmidt Etkin, D.  1992.  Office Furnishings/Equipment &amp; IAQ Health Impacts, Prevention &amp; Mitigation.  Cutter Information Corporation, Indoor Air Quality Update, </w:t>
      </w:r>
      <w:smartTag w:uri="urn:schemas-microsoft-com:office:smarttags" w:element="place">
        <w:smartTag w:uri="urn:schemas-microsoft-com:office:smarttags" w:element="City">
          <w:r w:rsidRPr="005A1D50">
            <w:rPr>
              <w:szCs w:val="24"/>
            </w:rPr>
            <w:t>Arlington</w:t>
          </w:r>
        </w:smartTag>
        <w:r w:rsidRPr="005A1D50">
          <w:rPr>
            <w:szCs w:val="24"/>
          </w:rPr>
          <w:t xml:space="preserve">, </w:t>
        </w:r>
        <w:smartTag w:uri="urn:schemas-microsoft-com:office:smarttags" w:element="State">
          <w:r w:rsidRPr="005A1D50">
            <w:rPr>
              <w:szCs w:val="24"/>
            </w:rPr>
            <w:t>MA</w:t>
          </w:r>
        </w:smartTag>
      </w:smartTag>
      <w:r w:rsidRPr="005A1D50">
        <w:rPr>
          <w:szCs w:val="24"/>
        </w:rPr>
        <w:t>.</w:t>
      </w:r>
    </w:p>
    <w:p w:rsidR="004D3CD8" w:rsidRDefault="00F8526E" w:rsidP="00C76E6B">
      <w:pPr>
        <w:pStyle w:val="References"/>
        <w:rPr>
          <w:szCs w:val="24"/>
        </w:rPr>
        <w:sectPr w:rsidR="004D3CD8" w:rsidSect="00B0444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noEndnote/>
          <w:titlePg/>
          <w:docGrid w:linePitch="254"/>
        </w:sectPr>
      </w:pPr>
      <w:r w:rsidRPr="00421DB3">
        <w:rPr>
          <w:szCs w:val="24"/>
        </w:rPr>
        <w:t>SMACNA. 1994. HVAC Systems Commissioning Manual. 1</w:t>
      </w:r>
      <w:r w:rsidRPr="00421DB3">
        <w:rPr>
          <w:szCs w:val="24"/>
          <w:vertAlign w:val="superscript"/>
        </w:rPr>
        <w:t>st</w:t>
      </w:r>
      <w:r w:rsidRPr="00421DB3">
        <w:rPr>
          <w:szCs w:val="24"/>
        </w:rPr>
        <w:t xml:space="preserve"> ed. Sheet Metal and Air Conditioning Contractors’ National Association, Inc., Chantilly, VA.</w:t>
      </w:r>
    </w:p>
    <w:p w:rsidR="004D3CD8" w:rsidRPr="004D3CD8" w:rsidRDefault="004D3CD8" w:rsidP="004D3CD8">
      <w:pPr>
        <w:spacing w:line="480" w:lineRule="auto"/>
        <w:rPr>
          <w:rFonts w:eastAsia="Calibri"/>
          <w:b/>
          <w:sz w:val="22"/>
          <w:szCs w:val="22"/>
        </w:rPr>
      </w:pPr>
      <w:r w:rsidRPr="004D3CD8">
        <w:rPr>
          <w:rFonts w:eastAsia="Calibri"/>
          <w:b/>
          <w:sz w:val="22"/>
          <w:szCs w:val="22"/>
        </w:rPr>
        <w:lastRenderedPageBreak/>
        <w:t>Picture 1</w:t>
      </w:r>
    </w:p>
    <w:p w:rsidR="004D3CD8" w:rsidRPr="004D3CD8" w:rsidRDefault="00D750E1" w:rsidP="004D3CD8">
      <w:pPr>
        <w:spacing w:line="480" w:lineRule="auto"/>
        <w:jc w:val="center"/>
        <w:rPr>
          <w:rFonts w:eastAsia="Calibri"/>
          <w:b/>
          <w:sz w:val="22"/>
          <w:szCs w:val="22"/>
        </w:rPr>
      </w:pPr>
      <w:r w:rsidRPr="004D3CD8">
        <w:rPr>
          <w:rFonts w:eastAsia="Calibri"/>
          <w:b/>
          <w:noProof/>
          <w:sz w:val="22"/>
          <w:szCs w:val="22"/>
        </w:rPr>
        <w:drawing>
          <wp:inline distT="0" distB="0" distL="0" distR="0">
            <wp:extent cx="4387850" cy="3289300"/>
            <wp:effectExtent l="0" t="0" r="0" b="0"/>
            <wp:docPr id="2" name="Picture 2" descr="Vents along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nts along windows"/>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D3CD8" w:rsidRPr="004D3CD8" w:rsidRDefault="004D3CD8" w:rsidP="004D3CD8">
      <w:pPr>
        <w:spacing w:line="480" w:lineRule="auto"/>
        <w:jc w:val="center"/>
        <w:rPr>
          <w:rFonts w:eastAsia="Calibri"/>
          <w:b/>
          <w:sz w:val="22"/>
          <w:szCs w:val="22"/>
        </w:rPr>
      </w:pPr>
      <w:r w:rsidRPr="004D3CD8">
        <w:rPr>
          <w:rFonts w:eastAsia="Calibri"/>
          <w:b/>
          <w:sz w:val="22"/>
          <w:szCs w:val="22"/>
        </w:rPr>
        <w:t>Vents along windows</w:t>
      </w:r>
    </w:p>
    <w:p w:rsidR="004D3CD8" w:rsidRPr="004D3CD8" w:rsidRDefault="004D3CD8" w:rsidP="004D3CD8">
      <w:pPr>
        <w:spacing w:line="480" w:lineRule="auto"/>
        <w:rPr>
          <w:rFonts w:eastAsia="Calibri"/>
          <w:b/>
          <w:sz w:val="22"/>
          <w:szCs w:val="22"/>
        </w:rPr>
      </w:pPr>
      <w:r w:rsidRPr="004D3CD8">
        <w:rPr>
          <w:rFonts w:eastAsia="Calibri"/>
          <w:b/>
          <w:sz w:val="22"/>
          <w:szCs w:val="22"/>
        </w:rPr>
        <w:t>Picture 2</w:t>
      </w:r>
    </w:p>
    <w:p w:rsidR="004D3CD8" w:rsidRPr="004D3CD8" w:rsidRDefault="00D750E1" w:rsidP="004D3CD8">
      <w:pPr>
        <w:spacing w:line="480" w:lineRule="auto"/>
        <w:jc w:val="center"/>
        <w:rPr>
          <w:rFonts w:eastAsia="Calibri"/>
          <w:b/>
          <w:sz w:val="22"/>
          <w:szCs w:val="22"/>
        </w:rPr>
      </w:pPr>
      <w:r w:rsidRPr="004D3CD8">
        <w:rPr>
          <w:rFonts w:eastAsia="Calibri"/>
          <w:b/>
          <w:noProof/>
          <w:sz w:val="22"/>
          <w:szCs w:val="22"/>
        </w:rPr>
        <w:drawing>
          <wp:inline distT="0" distB="0" distL="0" distR="0">
            <wp:extent cx="4387850" cy="3289300"/>
            <wp:effectExtent l="0" t="0" r="0" b="0"/>
            <wp:docPr id="3" name="Picture 3" descr="Light fixtures with supply and return vents aroun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 fixtures with supply and return vents around them"/>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D3CD8" w:rsidRPr="004D3CD8" w:rsidRDefault="004D3CD8" w:rsidP="004D3CD8">
      <w:pPr>
        <w:spacing w:line="480" w:lineRule="auto"/>
        <w:jc w:val="center"/>
        <w:rPr>
          <w:rFonts w:eastAsia="Calibri"/>
          <w:b/>
          <w:sz w:val="22"/>
          <w:szCs w:val="22"/>
        </w:rPr>
      </w:pPr>
      <w:r w:rsidRPr="004D3CD8">
        <w:rPr>
          <w:rFonts w:eastAsia="Calibri"/>
          <w:b/>
          <w:sz w:val="22"/>
          <w:szCs w:val="22"/>
        </w:rPr>
        <w:t>Light fixtures with supply and return vents around them</w:t>
      </w:r>
    </w:p>
    <w:p w:rsidR="004D3CD8" w:rsidRPr="004D3CD8" w:rsidRDefault="004D3CD8" w:rsidP="004D3CD8">
      <w:pPr>
        <w:spacing w:line="480" w:lineRule="auto"/>
        <w:rPr>
          <w:rFonts w:eastAsia="Calibri"/>
          <w:b/>
          <w:sz w:val="22"/>
          <w:szCs w:val="22"/>
        </w:rPr>
      </w:pPr>
      <w:r w:rsidRPr="004D3CD8">
        <w:rPr>
          <w:rFonts w:eastAsia="Calibri"/>
          <w:b/>
          <w:sz w:val="22"/>
          <w:szCs w:val="22"/>
        </w:rPr>
        <w:lastRenderedPageBreak/>
        <w:t>Picture 3</w:t>
      </w:r>
    </w:p>
    <w:p w:rsidR="004D3CD8" w:rsidRPr="004D3CD8" w:rsidRDefault="00D750E1" w:rsidP="004D3CD8">
      <w:pPr>
        <w:spacing w:line="480" w:lineRule="auto"/>
        <w:jc w:val="center"/>
        <w:rPr>
          <w:rFonts w:eastAsia="Calibri"/>
          <w:b/>
          <w:sz w:val="22"/>
          <w:szCs w:val="22"/>
        </w:rPr>
      </w:pPr>
      <w:r w:rsidRPr="004D3CD8">
        <w:rPr>
          <w:rFonts w:eastAsia="Calibri"/>
          <w:b/>
          <w:noProof/>
          <w:sz w:val="22"/>
          <w:szCs w:val="22"/>
        </w:rPr>
        <w:drawing>
          <wp:inline distT="0" distB="0" distL="0" distR="0">
            <wp:extent cx="4387850" cy="3289300"/>
            <wp:effectExtent l="0" t="0" r="0" b="0"/>
            <wp:docPr id="4" name="Picture 4" descr="Items, including plants, on 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ems, including plants, on vents"/>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D3CD8" w:rsidRPr="004D3CD8" w:rsidRDefault="004D3CD8" w:rsidP="004D3CD8">
      <w:pPr>
        <w:spacing w:line="480" w:lineRule="auto"/>
        <w:jc w:val="center"/>
        <w:rPr>
          <w:rFonts w:eastAsia="Calibri"/>
          <w:b/>
          <w:sz w:val="22"/>
          <w:szCs w:val="22"/>
        </w:rPr>
      </w:pPr>
      <w:r w:rsidRPr="004D3CD8">
        <w:rPr>
          <w:rFonts w:eastAsia="Calibri"/>
          <w:b/>
          <w:sz w:val="22"/>
          <w:szCs w:val="22"/>
        </w:rPr>
        <w:t>Items, including plants, on vents</w:t>
      </w:r>
    </w:p>
    <w:p w:rsidR="004D3CD8" w:rsidRPr="004D3CD8" w:rsidRDefault="004D3CD8" w:rsidP="004D3CD8">
      <w:pPr>
        <w:spacing w:line="480" w:lineRule="auto"/>
        <w:rPr>
          <w:rFonts w:eastAsia="Calibri"/>
          <w:b/>
          <w:sz w:val="22"/>
          <w:szCs w:val="22"/>
        </w:rPr>
      </w:pPr>
      <w:r w:rsidRPr="004D3CD8">
        <w:rPr>
          <w:rFonts w:eastAsia="Calibri"/>
          <w:b/>
          <w:sz w:val="22"/>
          <w:szCs w:val="22"/>
        </w:rPr>
        <w:t>Picture 4</w:t>
      </w:r>
    </w:p>
    <w:p w:rsidR="004D3CD8" w:rsidRPr="004D3CD8" w:rsidRDefault="00D750E1" w:rsidP="004D3CD8">
      <w:pPr>
        <w:spacing w:line="480" w:lineRule="auto"/>
        <w:jc w:val="center"/>
        <w:rPr>
          <w:rFonts w:eastAsia="Calibri"/>
          <w:b/>
          <w:sz w:val="22"/>
          <w:szCs w:val="22"/>
        </w:rPr>
      </w:pPr>
      <w:r w:rsidRPr="004D3CD8">
        <w:rPr>
          <w:rFonts w:eastAsia="Calibri"/>
          <w:b/>
          <w:noProof/>
          <w:sz w:val="22"/>
          <w:szCs w:val="22"/>
        </w:rPr>
        <w:drawing>
          <wp:inline distT="0" distB="0" distL="0" distR="0">
            <wp:extent cx="4387850" cy="3289300"/>
            <wp:effectExtent l="0" t="0" r="0" b="0"/>
            <wp:docPr id="5" name="Picture 5" descr="Spiral staircase to floor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iral staircase to floor above"/>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D3CD8" w:rsidRPr="004D3CD8" w:rsidRDefault="004D3CD8" w:rsidP="004D3CD8">
      <w:pPr>
        <w:spacing w:line="480" w:lineRule="auto"/>
        <w:jc w:val="center"/>
        <w:rPr>
          <w:rFonts w:eastAsia="Calibri"/>
          <w:b/>
          <w:sz w:val="22"/>
          <w:szCs w:val="22"/>
        </w:rPr>
      </w:pPr>
      <w:r w:rsidRPr="004D3CD8">
        <w:rPr>
          <w:rFonts w:eastAsia="Calibri"/>
          <w:b/>
          <w:sz w:val="22"/>
          <w:szCs w:val="22"/>
        </w:rPr>
        <w:t>Spiral staircase to floor above</w:t>
      </w:r>
    </w:p>
    <w:p w:rsidR="004D3CD8" w:rsidRPr="004D3CD8" w:rsidRDefault="004D3CD8" w:rsidP="004D3CD8">
      <w:pPr>
        <w:spacing w:line="480" w:lineRule="auto"/>
        <w:rPr>
          <w:rFonts w:eastAsia="Calibri"/>
          <w:b/>
          <w:sz w:val="22"/>
          <w:szCs w:val="22"/>
        </w:rPr>
      </w:pPr>
      <w:r w:rsidRPr="004D3CD8">
        <w:rPr>
          <w:rFonts w:eastAsia="Calibri"/>
          <w:b/>
          <w:sz w:val="22"/>
          <w:szCs w:val="22"/>
        </w:rPr>
        <w:lastRenderedPageBreak/>
        <w:t>Picture 5</w:t>
      </w:r>
    </w:p>
    <w:p w:rsidR="004D3CD8" w:rsidRPr="004D3CD8" w:rsidRDefault="00D750E1" w:rsidP="004D3CD8">
      <w:pPr>
        <w:spacing w:line="480" w:lineRule="auto"/>
        <w:jc w:val="center"/>
        <w:rPr>
          <w:rFonts w:eastAsia="Calibri"/>
          <w:b/>
          <w:sz w:val="22"/>
          <w:szCs w:val="22"/>
        </w:rPr>
      </w:pPr>
      <w:r w:rsidRPr="004D3CD8">
        <w:rPr>
          <w:rFonts w:eastAsia="Calibri"/>
          <w:b/>
          <w:noProof/>
          <w:sz w:val="22"/>
          <w:szCs w:val="22"/>
        </w:rPr>
        <w:drawing>
          <wp:inline distT="0" distB="0" distL="0" distR="0">
            <wp:extent cx="4387850" cy="3289300"/>
            <wp:effectExtent l="0" t="0" r="0" b="0"/>
            <wp:docPr id="6" name="Picture 6" descr="Small water stain on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water stain on ceiling til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D3CD8" w:rsidRPr="004D3CD8" w:rsidRDefault="004D3CD8" w:rsidP="004D3CD8">
      <w:pPr>
        <w:spacing w:line="480" w:lineRule="auto"/>
        <w:jc w:val="center"/>
        <w:rPr>
          <w:rFonts w:eastAsia="Calibri"/>
          <w:b/>
          <w:sz w:val="22"/>
          <w:szCs w:val="22"/>
        </w:rPr>
      </w:pPr>
      <w:r w:rsidRPr="004D3CD8">
        <w:rPr>
          <w:rFonts w:eastAsia="Calibri"/>
          <w:b/>
          <w:sz w:val="22"/>
          <w:szCs w:val="22"/>
        </w:rPr>
        <w:t>Small water stain on ceiling tile</w:t>
      </w:r>
    </w:p>
    <w:p w:rsidR="004D3CD8" w:rsidRPr="004D3CD8" w:rsidRDefault="004D3CD8" w:rsidP="004D3CD8">
      <w:pPr>
        <w:spacing w:line="480" w:lineRule="auto"/>
        <w:rPr>
          <w:rFonts w:eastAsia="Calibri"/>
          <w:b/>
          <w:sz w:val="22"/>
          <w:szCs w:val="22"/>
        </w:rPr>
      </w:pPr>
      <w:r w:rsidRPr="004D3CD8">
        <w:rPr>
          <w:rFonts w:eastAsia="Calibri"/>
          <w:b/>
          <w:sz w:val="22"/>
          <w:szCs w:val="22"/>
        </w:rPr>
        <w:t>Picture 6</w:t>
      </w:r>
    </w:p>
    <w:p w:rsidR="004D3CD8" w:rsidRPr="004D3CD8" w:rsidRDefault="00D750E1" w:rsidP="004D3CD8">
      <w:pPr>
        <w:spacing w:line="480" w:lineRule="auto"/>
        <w:jc w:val="center"/>
        <w:rPr>
          <w:rFonts w:eastAsia="Calibri"/>
          <w:b/>
          <w:sz w:val="22"/>
          <w:szCs w:val="22"/>
        </w:rPr>
      </w:pPr>
      <w:r w:rsidRPr="004D3CD8">
        <w:rPr>
          <w:rFonts w:eastAsia="Calibri"/>
          <w:b/>
          <w:noProof/>
          <w:sz w:val="22"/>
          <w:szCs w:val="22"/>
        </w:rPr>
        <w:drawing>
          <wp:inline distT="0" distB="0" distL="0" distR="0">
            <wp:extent cx="4387850" cy="3289300"/>
            <wp:effectExtent l="0" t="0" r="0" b="0"/>
            <wp:docPr id="7" name="Picture 7" descr="Refrigerator and water dispenser on carpet in kitchen area, note poor condition of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frigerator and water dispenser on carpet in kitchen area, note poor condition of carpet"/>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D3CD8" w:rsidRPr="004D3CD8" w:rsidRDefault="004D3CD8" w:rsidP="004D3CD8">
      <w:pPr>
        <w:spacing w:line="480" w:lineRule="auto"/>
        <w:jc w:val="center"/>
        <w:rPr>
          <w:rFonts w:eastAsia="Calibri"/>
          <w:b/>
          <w:sz w:val="22"/>
          <w:szCs w:val="22"/>
        </w:rPr>
      </w:pPr>
      <w:r w:rsidRPr="004D3CD8">
        <w:rPr>
          <w:rFonts w:eastAsia="Calibri"/>
          <w:b/>
          <w:sz w:val="22"/>
          <w:szCs w:val="22"/>
        </w:rPr>
        <w:t>Refrigerator and water dispenser on carpet in kitchen area, note poor condition of carpet</w:t>
      </w:r>
    </w:p>
    <w:p w:rsidR="004D3CD8" w:rsidRPr="004D3CD8" w:rsidRDefault="004D3CD8" w:rsidP="004D3CD8">
      <w:pPr>
        <w:spacing w:line="480" w:lineRule="auto"/>
        <w:rPr>
          <w:rFonts w:eastAsia="Calibri"/>
          <w:b/>
          <w:sz w:val="22"/>
          <w:szCs w:val="22"/>
        </w:rPr>
      </w:pPr>
      <w:r w:rsidRPr="004D3CD8">
        <w:rPr>
          <w:rFonts w:eastAsia="Calibri"/>
          <w:b/>
          <w:sz w:val="22"/>
          <w:szCs w:val="22"/>
        </w:rPr>
        <w:lastRenderedPageBreak/>
        <w:t>Picture 7</w:t>
      </w:r>
    </w:p>
    <w:p w:rsidR="004D3CD8" w:rsidRPr="004D3CD8" w:rsidRDefault="00D750E1" w:rsidP="004D3CD8">
      <w:pPr>
        <w:spacing w:line="480" w:lineRule="auto"/>
        <w:jc w:val="center"/>
        <w:rPr>
          <w:rFonts w:eastAsia="Calibri"/>
          <w:b/>
          <w:sz w:val="22"/>
          <w:szCs w:val="22"/>
        </w:rPr>
      </w:pPr>
      <w:r w:rsidRPr="004D3CD8">
        <w:rPr>
          <w:rFonts w:eastAsia="Calibri"/>
          <w:b/>
          <w:noProof/>
          <w:sz w:val="22"/>
          <w:szCs w:val="22"/>
        </w:rPr>
        <w:drawing>
          <wp:inline distT="0" distB="0" distL="0" distR="0">
            <wp:extent cx="2470150" cy="3289300"/>
            <wp:effectExtent l="0" t="0" r="0" b="0"/>
            <wp:docPr id="8" name="Picture 8" descr="Hand sanitizer dispenser in th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d sanitizer dispenser in the offic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4D3CD8" w:rsidRPr="004D3CD8" w:rsidRDefault="004D3CD8" w:rsidP="004D3CD8">
      <w:pPr>
        <w:spacing w:line="480" w:lineRule="auto"/>
        <w:jc w:val="center"/>
        <w:rPr>
          <w:rFonts w:eastAsia="Calibri"/>
          <w:b/>
          <w:sz w:val="22"/>
          <w:szCs w:val="22"/>
        </w:rPr>
      </w:pPr>
      <w:r w:rsidRPr="004D3CD8">
        <w:rPr>
          <w:rFonts w:eastAsia="Calibri"/>
          <w:b/>
          <w:sz w:val="22"/>
          <w:szCs w:val="22"/>
        </w:rPr>
        <w:t>Hand sanitizer dispenser in the office</w:t>
      </w:r>
    </w:p>
    <w:p w:rsidR="004D3CD8" w:rsidRPr="004D3CD8" w:rsidRDefault="004D3CD8" w:rsidP="004D3CD8">
      <w:pPr>
        <w:spacing w:line="480" w:lineRule="auto"/>
        <w:rPr>
          <w:rFonts w:eastAsia="Calibri"/>
          <w:b/>
          <w:sz w:val="22"/>
          <w:szCs w:val="22"/>
        </w:rPr>
      </w:pPr>
      <w:r w:rsidRPr="004D3CD8">
        <w:rPr>
          <w:rFonts w:eastAsia="Calibri"/>
          <w:b/>
          <w:sz w:val="22"/>
          <w:szCs w:val="22"/>
        </w:rPr>
        <w:t>Picture 8</w:t>
      </w:r>
    </w:p>
    <w:p w:rsidR="004D3CD8" w:rsidRPr="004D3CD8" w:rsidRDefault="00D750E1" w:rsidP="004D3CD8">
      <w:pPr>
        <w:spacing w:line="480" w:lineRule="auto"/>
        <w:jc w:val="center"/>
        <w:rPr>
          <w:rFonts w:eastAsia="Calibri"/>
          <w:b/>
          <w:sz w:val="22"/>
          <w:szCs w:val="22"/>
        </w:rPr>
      </w:pPr>
      <w:r w:rsidRPr="004D3CD8">
        <w:rPr>
          <w:rFonts w:eastAsia="Calibri"/>
          <w:b/>
          <w:noProof/>
          <w:sz w:val="22"/>
          <w:szCs w:val="22"/>
        </w:rPr>
        <w:drawing>
          <wp:inline distT="0" distB="0" distL="0" distR="0">
            <wp:extent cx="4387850" cy="3289300"/>
            <wp:effectExtent l="0" t="0" r="0" b="0"/>
            <wp:docPr id="9" name="Picture 9" descr="Pest control rodent 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st control rodent trap"/>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D3CD8" w:rsidRPr="004D3CD8" w:rsidRDefault="004D3CD8" w:rsidP="004D3CD8">
      <w:pPr>
        <w:spacing w:line="480" w:lineRule="auto"/>
        <w:jc w:val="center"/>
        <w:rPr>
          <w:rFonts w:eastAsia="Calibri"/>
          <w:b/>
          <w:sz w:val="22"/>
          <w:szCs w:val="22"/>
        </w:rPr>
      </w:pPr>
      <w:r w:rsidRPr="004D3CD8">
        <w:rPr>
          <w:rFonts w:eastAsia="Calibri"/>
          <w:b/>
          <w:sz w:val="22"/>
          <w:szCs w:val="22"/>
        </w:rPr>
        <w:t>Pest control rodent trap</w:t>
      </w:r>
    </w:p>
    <w:p w:rsidR="004D3CD8" w:rsidRPr="004D3CD8" w:rsidRDefault="004D3CD8" w:rsidP="004D3CD8">
      <w:pPr>
        <w:spacing w:line="480" w:lineRule="auto"/>
        <w:rPr>
          <w:rFonts w:eastAsia="Calibri"/>
          <w:b/>
          <w:sz w:val="22"/>
          <w:szCs w:val="22"/>
        </w:rPr>
      </w:pPr>
      <w:r w:rsidRPr="004D3CD8">
        <w:rPr>
          <w:rFonts w:eastAsia="Calibri"/>
          <w:b/>
          <w:sz w:val="22"/>
          <w:szCs w:val="22"/>
        </w:rPr>
        <w:lastRenderedPageBreak/>
        <w:t>Picture 9</w:t>
      </w:r>
    </w:p>
    <w:p w:rsidR="004D3CD8" w:rsidRPr="004D3CD8" w:rsidRDefault="00D750E1" w:rsidP="004D3CD8">
      <w:pPr>
        <w:spacing w:line="480" w:lineRule="auto"/>
        <w:jc w:val="center"/>
        <w:rPr>
          <w:rFonts w:eastAsia="Calibri"/>
          <w:b/>
          <w:sz w:val="22"/>
          <w:szCs w:val="22"/>
        </w:rPr>
      </w:pPr>
      <w:r w:rsidRPr="004D3CD8">
        <w:rPr>
          <w:rFonts w:eastAsia="Calibri"/>
          <w:b/>
          <w:noProof/>
          <w:sz w:val="22"/>
          <w:szCs w:val="22"/>
        </w:rPr>
        <w:drawing>
          <wp:inline distT="0" distB="0" distL="0" distR="0">
            <wp:extent cx="4387850" cy="3289300"/>
            <wp:effectExtent l="0" t="0" r="0" b="0"/>
            <wp:docPr id="10" name="Picture 10" descr="Sticky trap for rodents and ins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cky trap for rodents and insects"/>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D3CD8" w:rsidRPr="004D3CD8" w:rsidRDefault="004D3CD8" w:rsidP="004D3CD8">
      <w:pPr>
        <w:spacing w:line="480" w:lineRule="auto"/>
        <w:jc w:val="center"/>
        <w:rPr>
          <w:rFonts w:eastAsia="Calibri"/>
          <w:b/>
          <w:sz w:val="22"/>
          <w:szCs w:val="22"/>
        </w:rPr>
      </w:pPr>
      <w:r w:rsidRPr="004D3CD8">
        <w:rPr>
          <w:rFonts w:eastAsia="Calibri"/>
          <w:b/>
          <w:sz w:val="22"/>
          <w:szCs w:val="22"/>
        </w:rPr>
        <w:t>Sticky trap for rodents and insects</w:t>
      </w:r>
    </w:p>
    <w:p w:rsidR="004D3CD8" w:rsidRPr="004D3CD8" w:rsidRDefault="004D3CD8" w:rsidP="004D3CD8">
      <w:pPr>
        <w:spacing w:line="480" w:lineRule="auto"/>
        <w:rPr>
          <w:rFonts w:eastAsia="Calibri"/>
          <w:b/>
          <w:sz w:val="22"/>
          <w:szCs w:val="22"/>
        </w:rPr>
      </w:pPr>
      <w:r w:rsidRPr="004D3CD8">
        <w:rPr>
          <w:rFonts w:eastAsia="Calibri"/>
          <w:b/>
          <w:sz w:val="22"/>
          <w:szCs w:val="22"/>
        </w:rPr>
        <w:t>Picture 10</w:t>
      </w:r>
    </w:p>
    <w:p w:rsidR="004D3CD8" w:rsidRPr="004D3CD8" w:rsidRDefault="00D750E1" w:rsidP="004D3CD8">
      <w:pPr>
        <w:spacing w:line="480" w:lineRule="auto"/>
        <w:jc w:val="center"/>
        <w:rPr>
          <w:rFonts w:eastAsia="Calibri"/>
          <w:b/>
          <w:sz w:val="22"/>
          <w:szCs w:val="22"/>
        </w:rPr>
      </w:pPr>
      <w:r w:rsidRPr="004D3CD8">
        <w:rPr>
          <w:rFonts w:eastAsia="Calibri"/>
          <w:b/>
          <w:noProof/>
          <w:sz w:val="22"/>
          <w:szCs w:val="22"/>
        </w:rPr>
        <w:drawing>
          <wp:inline distT="0" distB="0" distL="0" distR="0">
            <wp:extent cx="4387850" cy="3289300"/>
            <wp:effectExtent l="0" t="0" r="0" b="0"/>
            <wp:docPr id="11" name="Picture 11" descr="Stained, wrinkled, worn carp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ined, wrinkled, worn carpeting"/>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D3CD8" w:rsidRDefault="004D3CD8" w:rsidP="004D3CD8">
      <w:pPr>
        <w:spacing w:line="480" w:lineRule="auto"/>
        <w:jc w:val="center"/>
        <w:rPr>
          <w:rFonts w:eastAsia="Calibri"/>
          <w:b/>
          <w:sz w:val="22"/>
          <w:szCs w:val="22"/>
        </w:rPr>
        <w:sectPr w:rsidR="004D3CD8">
          <w:footerReference w:type="default" r:id="rId31"/>
          <w:pgSz w:w="12240" w:h="15840"/>
          <w:pgMar w:top="1440" w:right="1440" w:bottom="1440" w:left="1440" w:header="720" w:footer="720" w:gutter="0"/>
          <w:cols w:space="720"/>
          <w:docGrid w:linePitch="360"/>
        </w:sectPr>
      </w:pPr>
      <w:r w:rsidRPr="004D3CD8">
        <w:rPr>
          <w:rFonts w:eastAsia="Calibri"/>
          <w:b/>
          <w:sz w:val="22"/>
          <w:szCs w:val="22"/>
        </w:rPr>
        <w:t>Stained, wrinkled, worn carpeting</w:t>
      </w:r>
    </w:p>
    <w:tbl>
      <w:tblPr>
        <w:tblW w:w="1480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116"/>
        <w:gridCol w:w="1260"/>
        <w:gridCol w:w="900"/>
        <w:gridCol w:w="990"/>
        <w:gridCol w:w="2615"/>
      </w:tblGrid>
      <w:tr w:rsidR="004D3CD8" w:rsidRPr="004D3CD8" w:rsidTr="00450683">
        <w:trPr>
          <w:cantSplit/>
          <w:trHeight w:val="350"/>
          <w:tblHeader/>
          <w:jc w:val="center"/>
        </w:trPr>
        <w:tc>
          <w:tcPr>
            <w:tcW w:w="1909" w:type="dxa"/>
            <w:vMerge w:val="restart"/>
            <w:tcBorders>
              <w:top w:val="single" w:sz="12" w:space="0" w:color="000000"/>
            </w:tcBorders>
            <w:vAlign w:val="bottom"/>
          </w:tcPr>
          <w:p w:rsidR="004D3CD8" w:rsidRPr="004D3CD8" w:rsidRDefault="004D3CD8" w:rsidP="004D3CD8">
            <w:pPr>
              <w:keepNext/>
              <w:jc w:val="center"/>
              <w:outlineLvl w:val="0"/>
              <w:rPr>
                <w:sz w:val="20"/>
              </w:rPr>
            </w:pPr>
            <w:r w:rsidRPr="004D3CD8">
              <w:rPr>
                <w:sz w:val="20"/>
              </w:rPr>
              <w:lastRenderedPageBreak/>
              <w:t>Location</w:t>
            </w:r>
          </w:p>
        </w:tc>
        <w:tc>
          <w:tcPr>
            <w:tcW w:w="920" w:type="dxa"/>
            <w:vMerge w:val="restart"/>
            <w:tcBorders>
              <w:top w:val="single" w:sz="12" w:space="0" w:color="000000"/>
            </w:tcBorders>
            <w:vAlign w:val="bottom"/>
          </w:tcPr>
          <w:p w:rsidR="004D3CD8" w:rsidRPr="004D3CD8" w:rsidRDefault="004D3CD8" w:rsidP="004D3CD8">
            <w:pPr>
              <w:jc w:val="center"/>
              <w:rPr>
                <w:sz w:val="20"/>
              </w:rPr>
            </w:pPr>
            <w:r w:rsidRPr="004D3CD8">
              <w:rPr>
                <w:sz w:val="20"/>
              </w:rPr>
              <w:t>Carbon</w:t>
            </w:r>
          </w:p>
          <w:p w:rsidR="004D3CD8" w:rsidRPr="004D3CD8" w:rsidRDefault="004D3CD8" w:rsidP="004D3CD8">
            <w:pPr>
              <w:jc w:val="center"/>
              <w:rPr>
                <w:sz w:val="20"/>
              </w:rPr>
            </w:pPr>
            <w:r w:rsidRPr="004D3CD8">
              <w:rPr>
                <w:sz w:val="20"/>
              </w:rPr>
              <w:t>Dioxide</w:t>
            </w:r>
          </w:p>
          <w:p w:rsidR="004D3CD8" w:rsidRPr="004D3CD8" w:rsidRDefault="004D3CD8" w:rsidP="004D3CD8">
            <w:pPr>
              <w:jc w:val="center"/>
              <w:rPr>
                <w:sz w:val="20"/>
              </w:rPr>
            </w:pPr>
            <w:r w:rsidRPr="004D3CD8">
              <w:rPr>
                <w:sz w:val="20"/>
              </w:rPr>
              <w:t>(ppm)</w:t>
            </w:r>
          </w:p>
        </w:tc>
        <w:tc>
          <w:tcPr>
            <w:tcW w:w="1136" w:type="dxa"/>
            <w:vMerge w:val="restart"/>
            <w:tcBorders>
              <w:top w:val="single" w:sz="12" w:space="0" w:color="000000"/>
            </w:tcBorders>
            <w:vAlign w:val="bottom"/>
          </w:tcPr>
          <w:p w:rsidR="004D3CD8" w:rsidRPr="004D3CD8" w:rsidRDefault="004D3CD8" w:rsidP="004D3CD8">
            <w:pPr>
              <w:jc w:val="center"/>
              <w:rPr>
                <w:sz w:val="20"/>
              </w:rPr>
            </w:pPr>
            <w:r w:rsidRPr="004D3CD8">
              <w:rPr>
                <w:sz w:val="20"/>
              </w:rPr>
              <w:t>Carbon Monoxide</w:t>
            </w:r>
          </w:p>
          <w:p w:rsidR="004D3CD8" w:rsidRPr="004D3CD8" w:rsidRDefault="004D3CD8" w:rsidP="004D3CD8">
            <w:pPr>
              <w:jc w:val="center"/>
              <w:rPr>
                <w:sz w:val="20"/>
              </w:rPr>
            </w:pPr>
            <w:r w:rsidRPr="004D3CD8">
              <w:rPr>
                <w:sz w:val="20"/>
              </w:rPr>
              <w:t>(ppm)</w:t>
            </w:r>
          </w:p>
        </w:tc>
        <w:tc>
          <w:tcPr>
            <w:tcW w:w="810" w:type="dxa"/>
            <w:vMerge w:val="restart"/>
            <w:tcBorders>
              <w:top w:val="single" w:sz="12" w:space="0" w:color="000000"/>
            </w:tcBorders>
            <w:vAlign w:val="bottom"/>
          </w:tcPr>
          <w:p w:rsidR="004D3CD8" w:rsidRPr="004D3CD8" w:rsidRDefault="004D3CD8" w:rsidP="004D3CD8">
            <w:pPr>
              <w:jc w:val="center"/>
              <w:rPr>
                <w:sz w:val="20"/>
              </w:rPr>
            </w:pPr>
            <w:r w:rsidRPr="004D3CD8">
              <w:rPr>
                <w:sz w:val="20"/>
              </w:rPr>
              <w:t>Temp</w:t>
            </w:r>
          </w:p>
          <w:p w:rsidR="004D3CD8" w:rsidRPr="004D3CD8" w:rsidRDefault="004D3CD8" w:rsidP="004D3CD8">
            <w:pPr>
              <w:jc w:val="center"/>
              <w:rPr>
                <w:sz w:val="20"/>
              </w:rPr>
            </w:pPr>
            <w:r w:rsidRPr="004D3CD8">
              <w:rPr>
                <w:sz w:val="20"/>
              </w:rPr>
              <w:t>(°F)</w:t>
            </w:r>
          </w:p>
        </w:tc>
        <w:tc>
          <w:tcPr>
            <w:tcW w:w="1080" w:type="dxa"/>
            <w:vMerge w:val="restart"/>
            <w:tcBorders>
              <w:top w:val="single" w:sz="12" w:space="0" w:color="000000"/>
            </w:tcBorders>
            <w:vAlign w:val="bottom"/>
          </w:tcPr>
          <w:p w:rsidR="004D3CD8" w:rsidRPr="004D3CD8" w:rsidRDefault="004D3CD8" w:rsidP="004D3CD8">
            <w:pPr>
              <w:jc w:val="center"/>
              <w:rPr>
                <w:sz w:val="20"/>
              </w:rPr>
            </w:pPr>
            <w:r w:rsidRPr="004D3CD8">
              <w:rPr>
                <w:sz w:val="20"/>
              </w:rPr>
              <w:t>Relative</w:t>
            </w:r>
          </w:p>
          <w:p w:rsidR="004D3CD8" w:rsidRPr="004D3CD8" w:rsidRDefault="004D3CD8" w:rsidP="004D3CD8">
            <w:pPr>
              <w:jc w:val="center"/>
              <w:rPr>
                <w:sz w:val="20"/>
              </w:rPr>
            </w:pPr>
            <w:r w:rsidRPr="004D3CD8">
              <w:rPr>
                <w:sz w:val="20"/>
              </w:rPr>
              <w:t>Humidity</w:t>
            </w:r>
          </w:p>
          <w:p w:rsidR="004D3CD8" w:rsidRPr="004D3CD8" w:rsidRDefault="004D3CD8" w:rsidP="004D3CD8">
            <w:pPr>
              <w:jc w:val="center"/>
              <w:rPr>
                <w:sz w:val="20"/>
              </w:rPr>
            </w:pPr>
            <w:r w:rsidRPr="004D3CD8">
              <w:rPr>
                <w:sz w:val="20"/>
              </w:rPr>
              <w:t>(%)</w:t>
            </w:r>
          </w:p>
        </w:tc>
        <w:tc>
          <w:tcPr>
            <w:tcW w:w="954" w:type="dxa"/>
            <w:vMerge w:val="restart"/>
            <w:tcBorders>
              <w:top w:val="single" w:sz="12" w:space="0" w:color="000000"/>
            </w:tcBorders>
            <w:vAlign w:val="bottom"/>
          </w:tcPr>
          <w:p w:rsidR="004D3CD8" w:rsidRPr="004D3CD8" w:rsidRDefault="004D3CD8" w:rsidP="004D3CD8">
            <w:pPr>
              <w:jc w:val="center"/>
              <w:rPr>
                <w:sz w:val="20"/>
              </w:rPr>
            </w:pPr>
            <w:r w:rsidRPr="004D3CD8">
              <w:rPr>
                <w:sz w:val="20"/>
              </w:rPr>
              <w:t>PM2.5</w:t>
            </w:r>
          </w:p>
          <w:p w:rsidR="004D3CD8" w:rsidRPr="004D3CD8" w:rsidRDefault="004D3CD8" w:rsidP="004D3CD8">
            <w:pPr>
              <w:jc w:val="center"/>
              <w:rPr>
                <w:sz w:val="20"/>
              </w:rPr>
            </w:pPr>
            <w:r w:rsidRPr="004D3CD8">
              <w:rPr>
                <w:sz w:val="20"/>
              </w:rPr>
              <w:t>(µg/m</w:t>
            </w:r>
            <w:r w:rsidRPr="004D3CD8">
              <w:rPr>
                <w:sz w:val="20"/>
                <w:vertAlign w:val="superscript"/>
              </w:rPr>
              <w:t>3</w:t>
            </w:r>
            <w:r w:rsidRPr="004D3CD8">
              <w:rPr>
                <w:sz w:val="20"/>
              </w:rPr>
              <w:t>)</w:t>
            </w:r>
          </w:p>
        </w:tc>
        <w:tc>
          <w:tcPr>
            <w:tcW w:w="1116" w:type="dxa"/>
            <w:vMerge w:val="restart"/>
            <w:tcBorders>
              <w:top w:val="single" w:sz="12" w:space="0" w:color="000000"/>
            </w:tcBorders>
            <w:vAlign w:val="bottom"/>
          </w:tcPr>
          <w:p w:rsidR="004D3CD8" w:rsidRPr="004D3CD8" w:rsidRDefault="004D3CD8" w:rsidP="004D3CD8">
            <w:pPr>
              <w:jc w:val="center"/>
              <w:rPr>
                <w:sz w:val="20"/>
              </w:rPr>
            </w:pPr>
            <w:r w:rsidRPr="004D3CD8">
              <w:rPr>
                <w:sz w:val="20"/>
              </w:rPr>
              <w:t>TVOC (ppm)</w:t>
            </w:r>
          </w:p>
        </w:tc>
        <w:tc>
          <w:tcPr>
            <w:tcW w:w="1116" w:type="dxa"/>
            <w:vMerge w:val="restart"/>
            <w:tcBorders>
              <w:top w:val="single" w:sz="12" w:space="0" w:color="000000"/>
            </w:tcBorders>
            <w:vAlign w:val="bottom"/>
          </w:tcPr>
          <w:p w:rsidR="004D3CD8" w:rsidRPr="004D3CD8" w:rsidRDefault="004D3CD8" w:rsidP="004D3CD8">
            <w:pPr>
              <w:jc w:val="center"/>
              <w:rPr>
                <w:sz w:val="20"/>
              </w:rPr>
            </w:pPr>
            <w:r w:rsidRPr="004D3CD8">
              <w:rPr>
                <w:sz w:val="20"/>
              </w:rPr>
              <w:t>Occupants</w:t>
            </w:r>
          </w:p>
          <w:p w:rsidR="004D3CD8" w:rsidRPr="004D3CD8" w:rsidRDefault="004D3CD8" w:rsidP="004D3CD8">
            <w:pPr>
              <w:jc w:val="center"/>
              <w:rPr>
                <w:sz w:val="20"/>
              </w:rPr>
            </w:pPr>
            <w:r w:rsidRPr="004D3CD8">
              <w:rPr>
                <w:sz w:val="20"/>
              </w:rPr>
              <w:t>in Room</w:t>
            </w:r>
          </w:p>
        </w:tc>
        <w:tc>
          <w:tcPr>
            <w:tcW w:w="1260" w:type="dxa"/>
            <w:vMerge w:val="restart"/>
            <w:tcBorders>
              <w:top w:val="single" w:sz="12" w:space="0" w:color="000000"/>
            </w:tcBorders>
            <w:vAlign w:val="bottom"/>
          </w:tcPr>
          <w:p w:rsidR="004D3CD8" w:rsidRPr="004D3CD8" w:rsidRDefault="004D3CD8" w:rsidP="004D3CD8">
            <w:pPr>
              <w:jc w:val="center"/>
              <w:rPr>
                <w:sz w:val="20"/>
              </w:rPr>
            </w:pPr>
            <w:r w:rsidRPr="004D3CD8">
              <w:rPr>
                <w:sz w:val="20"/>
              </w:rPr>
              <w:t>Windows</w:t>
            </w:r>
          </w:p>
          <w:p w:rsidR="004D3CD8" w:rsidRPr="004D3CD8" w:rsidRDefault="004D3CD8" w:rsidP="004D3CD8">
            <w:pPr>
              <w:jc w:val="center"/>
              <w:rPr>
                <w:sz w:val="20"/>
              </w:rPr>
            </w:pPr>
            <w:r w:rsidRPr="004D3CD8">
              <w:rPr>
                <w:sz w:val="20"/>
              </w:rPr>
              <w:t>Openable</w:t>
            </w:r>
          </w:p>
        </w:tc>
        <w:tc>
          <w:tcPr>
            <w:tcW w:w="1890" w:type="dxa"/>
            <w:gridSpan w:val="2"/>
            <w:tcBorders>
              <w:top w:val="single" w:sz="12" w:space="0" w:color="000000"/>
              <w:left w:val="nil"/>
              <w:bottom w:val="nil"/>
            </w:tcBorders>
            <w:vAlign w:val="bottom"/>
          </w:tcPr>
          <w:p w:rsidR="004D3CD8" w:rsidRPr="004D3CD8" w:rsidRDefault="004D3CD8" w:rsidP="004D3CD8">
            <w:pPr>
              <w:ind w:left="-105"/>
              <w:jc w:val="center"/>
              <w:rPr>
                <w:sz w:val="20"/>
              </w:rPr>
            </w:pPr>
            <w:r w:rsidRPr="004D3CD8">
              <w:rPr>
                <w:sz w:val="20"/>
              </w:rPr>
              <w:t>Ventilation</w:t>
            </w:r>
          </w:p>
        </w:tc>
        <w:tc>
          <w:tcPr>
            <w:tcW w:w="2615" w:type="dxa"/>
            <w:vMerge w:val="restart"/>
            <w:tcBorders>
              <w:top w:val="single" w:sz="12" w:space="0" w:color="000000"/>
            </w:tcBorders>
            <w:vAlign w:val="bottom"/>
          </w:tcPr>
          <w:p w:rsidR="004D3CD8" w:rsidRPr="004D3CD8" w:rsidRDefault="004D3CD8" w:rsidP="004D3CD8">
            <w:pPr>
              <w:jc w:val="center"/>
              <w:rPr>
                <w:sz w:val="20"/>
              </w:rPr>
            </w:pPr>
            <w:r w:rsidRPr="004D3CD8">
              <w:rPr>
                <w:sz w:val="20"/>
              </w:rPr>
              <w:t>Remarks</w:t>
            </w:r>
          </w:p>
        </w:tc>
      </w:tr>
      <w:tr w:rsidR="004D3CD8" w:rsidRPr="004D3CD8" w:rsidTr="00450683">
        <w:trPr>
          <w:cantSplit/>
          <w:trHeight w:val="350"/>
          <w:tblHeader/>
          <w:jc w:val="center"/>
        </w:trPr>
        <w:tc>
          <w:tcPr>
            <w:tcW w:w="1909" w:type="dxa"/>
            <w:vMerge/>
            <w:tcBorders>
              <w:bottom w:val="single" w:sz="6" w:space="0" w:color="000000"/>
            </w:tcBorders>
            <w:vAlign w:val="bottom"/>
          </w:tcPr>
          <w:p w:rsidR="004D3CD8" w:rsidRPr="004D3CD8" w:rsidRDefault="004D3CD8" w:rsidP="004D3CD8">
            <w:pPr>
              <w:keepNext/>
              <w:jc w:val="center"/>
              <w:outlineLvl w:val="0"/>
              <w:rPr>
                <w:sz w:val="20"/>
              </w:rPr>
            </w:pPr>
          </w:p>
        </w:tc>
        <w:tc>
          <w:tcPr>
            <w:tcW w:w="920" w:type="dxa"/>
            <w:vMerge/>
            <w:tcBorders>
              <w:bottom w:val="single" w:sz="6" w:space="0" w:color="000000"/>
            </w:tcBorders>
            <w:vAlign w:val="bottom"/>
          </w:tcPr>
          <w:p w:rsidR="004D3CD8" w:rsidRPr="004D3CD8" w:rsidRDefault="004D3CD8" w:rsidP="004D3CD8">
            <w:pPr>
              <w:jc w:val="center"/>
              <w:rPr>
                <w:sz w:val="20"/>
              </w:rPr>
            </w:pPr>
          </w:p>
        </w:tc>
        <w:tc>
          <w:tcPr>
            <w:tcW w:w="1136" w:type="dxa"/>
            <w:vMerge/>
            <w:tcBorders>
              <w:bottom w:val="single" w:sz="6" w:space="0" w:color="000000"/>
            </w:tcBorders>
          </w:tcPr>
          <w:p w:rsidR="004D3CD8" w:rsidRPr="004D3CD8" w:rsidRDefault="004D3CD8" w:rsidP="004D3CD8">
            <w:pPr>
              <w:jc w:val="center"/>
              <w:rPr>
                <w:sz w:val="20"/>
              </w:rPr>
            </w:pPr>
          </w:p>
        </w:tc>
        <w:tc>
          <w:tcPr>
            <w:tcW w:w="810" w:type="dxa"/>
            <w:vMerge/>
            <w:tcBorders>
              <w:bottom w:val="single" w:sz="6" w:space="0" w:color="000000"/>
            </w:tcBorders>
            <w:vAlign w:val="bottom"/>
          </w:tcPr>
          <w:p w:rsidR="004D3CD8" w:rsidRPr="004D3CD8" w:rsidRDefault="004D3CD8" w:rsidP="004D3CD8">
            <w:pPr>
              <w:jc w:val="center"/>
              <w:rPr>
                <w:sz w:val="20"/>
              </w:rPr>
            </w:pPr>
          </w:p>
        </w:tc>
        <w:tc>
          <w:tcPr>
            <w:tcW w:w="1080" w:type="dxa"/>
            <w:vMerge/>
            <w:tcBorders>
              <w:bottom w:val="single" w:sz="6" w:space="0" w:color="000000"/>
            </w:tcBorders>
            <w:vAlign w:val="bottom"/>
          </w:tcPr>
          <w:p w:rsidR="004D3CD8" w:rsidRPr="004D3CD8" w:rsidRDefault="004D3CD8" w:rsidP="004D3CD8">
            <w:pPr>
              <w:jc w:val="center"/>
              <w:rPr>
                <w:sz w:val="20"/>
              </w:rPr>
            </w:pPr>
          </w:p>
        </w:tc>
        <w:tc>
          <w:tcPr>
            <w:tcW w:w="954" w:type="dxa"/>
            <w:vMerge/>
            <w:tcBorders>
              <w:bottom w:val="single" w:sz="6" w:space="0" w:color="000000"/>
            </w:tcBorders>
          </w:tcPr>
          <w:p w:rsidR="004D3CD8" w:rsidRPr="004D3CD8" w:rsidRDefault="004D3CD8" w:rsidP="004D3CD8">
            <w:pPr>
              <w:jc w:val="center"/>
              <w:rPr>
                <w:sz w:val="20"/>
              </w:rPr>
            </w:pPr>
          </w:p>
        </w:tc>
        <w:tc>
          <w:tcPr>
            <w:tcW w:w="1116" w:type="dxa"/>
            <w:vMerge/>
            <w:tcBorders>
              <w:bottom w:val="single" w:sz="6" w:space="0" w:color="000000"/>
            </w:tcBorders>
          </w:tcPr>
          <w:p w:rsidR="004D3CD8" w:rsidRPr="004D3CD8" w:rsidRDefault="004D3CD8" w:rsidP="004D3CD8">
            <w:pPr>
              <w:jc w:val="center"/>
              <w:rPr>
                <w:sz w:val="20"/>
              </w:rPr>
            </w:pPr>
          </w:p>
        </w:tc>
        <w:tc>
          <w:tcPr>
            <w:tcW w:w="1116" w:type="dxa"/>
            <w:vMerge/>
            <w:tcBorders>
              <w:bottom w:val="single" w:sz="6" w:space="0" w:color="000000"/>
            </w:tcBorders>
            <w:vAlign w:val="bottom"/>
          </w:tcPr>
          <w:p w:rsidR="004D3CD8" w:rsidRPr="004D3CD8" w:rsidRDefault="004D3CD8" w:rsidP="004D3CD8">
            <w:pPr>
              <w:jc w:val="center"/>
              <w:rPr>
                <w:sz w:val="20"/>
              </w:rPr>
            </w:pPr>
          </w:p>
        </w:tc>
        <w:tc>
          <w:tcPr>
            <w:tcW w:w="1260" w:type="dxa"/>
            <w:vMerge/>
            <w:tcBorders>
              <w:bottom w:val="single" w:sz="6" w:space="0" w:color="000000"/>
            </w:tcBorders>
            <w:vAlign w:val="bottom"/>
          </w:tcPr>
          <w:p w:rsidR="004D3CD8" w:rsidRPr="004D3CD8" w:rsidRDefault="004D3CD8" w:rsidP="004D3CD8">
            <w:pPr>
              <w:jc w:val="center"/>
              <w:rPr>
                <w:sz w:val="20"/>
              </w:rPr>
            </w:pPr>
          </w:p>
        </w:tc>
        <w:tc>
          <w:tcPr>
            <w:tcW w:w="900" w:type="dxa"/>
            <w:tcBorders>
              <w:left w:val="nil"/>
              <w:bottom w:val="single" w:sz="6" w:space="0" w:color="000000"/>
            </w:tcBorders>
            <w:vAlign w:val="bottom"/>
          </w:tcPr>
          <w:p w:rsidR="004D3CD8" w:rsidRPr="004D3CD8" w:rsidRDefault="004D3CD8" w:rsidP="004D3CD8">
            <w:pPr>
              <w:ind w:left="-105"/>
              <w:jc w:val="center"/>
              <w:rPr>
                <w:sz w:val="20"/>
              </w:rPr>
            </w:pPr>
            <w:r w:rsidRPr="004D3CD8">
              <w:rPr>
                <w:sz w:val="20"/>
              </w:rPr>
              <w:t>Supply</w:t>
            </w:r>
          </w:p>
        </w:tc>
        <w:tc>
          <w:tcPr>
            <w:tcW w:w="990" w:type="dxa"/>
            <w:tcBorders>
              <w:left w:val="nil"/>
              <w:bottom w:val="single" w:sz="6" w:space="0" w:color="000000"/>
            </w:tcBorders>
            <w:vAlign w:val="bottom"/>
          </w:tcPr>
          <w:p w:rsidR="004D3CD8" w:rsidRPr="004D3CD8" w:rsidRDefault="004D3CD8" w:rsidP="004D3CD8">
            <w:pPr>
              <w:ind w:left="-105"/>
              <w:jc w:val="center"/>
              <w:rPr>
                <w:sz w:val="20"/>
              </w:rPr>
            </w:pPr>
            <w:r w:rsidRPr="004D3CD8">
              <w:rPr>
                <w:sz w:val="20"/>
              </w:rPr>
              <w:t>Exhaust</w:t>
            </w:r>
          </w:p>
        </w:tc>
        <w:tc>
          <w:tcPr>
            <w:tcW w:w="2615" w:type="dxa"/>
            <w:vMerge/>
            <w:tcBorders>
              <w:bottom w:val="single" w:sz="6" w:space="0" w:color="000000"/>
            </w:tcBorders>
            <w:vAlign w:val="bottom"/>
          </w:tcPr>
          <w:p w:rsidR="004D3CD8" w:rsidRPr="004D3CD8" w:rsidRDefault="004D3CD8" w:rsidP="004D3CD8">
            <w:pPr>
              <w:jc w:val="center"/>
              <w:rPr>
                <w:sz w:val="20"/>
              </w:rPr>
            </w:pP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Background</w:t>
            </w:r>
          </w:p>
        </w:tc>
        <w:tc>
          <w:tcPr>
            <w:tcW w:w="920" w:type="dxa"/>
            <w:vAlign w:val="center"/>
          </w:tcPr>
          <w:p w:rsidR="004D3CD8" w:rsidRPr="004D3CD8" w:rsidRDefault="004D3CD8" w:rsidP="004D3CD8">
            <w:pPr>
              <w:jc w:val="center"/>
              <w:rPr>
                <w:sz w:val="22"/>
                <w:szCs w:val="22"/>
              </w:rPr>
            </w:pPr>
            <w:r w:rsidRPr="004D3CD8">
              <w:rPr>
                <w:sz w:val="22"/>
                <w:szCs w:val="22"/>
              </w:rPr>
              <w:t>396</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79</w:t>
            </w:r>
          </w:p>
        </w:tc>
        <w:tc>
          <w:tcPr>
            <w:tcW w:w="1080" w:type="dxa"/>
            <w:vAlign w:val="center"/>
          </w:tcPr>
          <w:p w:rsidR="004D3CD8" w:rsidRPr="004D3CD8" w:rsidRDefault="004D3CD8" w:rsidP="004D3CD8">
            <w:pPr>
              <w:jc w:val="center"/>
              <w:rPr>
                <w:sz w:val="22"/>
                <w:szCs w:val="22"/>
              </w:rPr>
            </w:pPr>
            <w:r w:rsidRPr="004D3CD8">
              <w:rPr>
                <w:sz w:val="22"/>
                <w:szCs w:val="22"/>
              </w:rPr>
              <w:t>60</w:t>
            </w:r>
          </w:p>
        </w:tc>
        <w:tc>
          <w:tcPr>
            <w:tcW w:w="954" w:type="dxa"/>
            <w:vAlign w:val="center"/>
          </w:tcPr>
          <w:p w:rsidR="004D3CD8" w:rsidRPr="004D3CD8" w:rsidRDefault="004D3CD8" w:rsidP="004D3CD8">
            <w:pPr>
              <w:jc w:val="center"/>
              <w:rPr>
                <w:sz w:val="22"/>
                <w:szCs w:val="22"/>
              </w:rPr>
            </w:pPr>
            <w:r w:rsidRPr="004D3CD8">
              <w:rPr>
                <w:sz w:val="22"/>
                <w:szCs w:val="22"/>
              </w:rPr>
              <w:t>13</w:t>
            </w:r>
          </w:p>
        </w:tc>
        <w:tc>
          <w:tcPr>
            <w:tcW w:w="1116" w:type="dxa"/>
            <w:vAlign w:val="center"/>
          </w:tcPr>
          <w:p w:rsidR="004D3CD8" w:rsidRPr="004D3CD8" w:rsidRDefault="004D3CD8" w:rsidP="004D3CD8">
            <w:pPr>
              <w:jc w:val="center"/>
              <w:rPr>
                <w:sz w:val="22"/>
                <w:szCs w:val="22"/>
              </w:rPr>
            </w:pPr>
            <w:r w:rsidRPr="004D3CD8">
              <w:rPr>
                <w:sz w:val="22"/>
                <w:szCs w:val="22"/>
              </w:rPr>
              <w:t>--</w:t>
            </w:r>
          </w:p>
        </w:tc>
        <w:tc>
          <w:tcPr>
            <w:tcW w:w="1116" w:type="dxa"/>
            <w:vAlign w:val="center"/>
          </w:tcPr>
          <w:p w:rsidR="004D3CD8" w:rsidRPr="004D3CD8" w:rsidRDefault="004D3CD8" w:rsidP="004D3CD8">
            <w:pPr>
              <w:jc w:val="center"/>
              <w:rPr>
                <w:sz w:val="22"/>
                <w:szCs w:val="22"/>
              </w:rPr>
            </w:pPr>
          </w:p>
        </w:tc>
        <w:tc>
          <w:tcPr>
            <w:tcW w:w="1260" w:type="dxa"/>
            <w:vAlign w:val="center"/>
          </w:tcPr>
          <w:p w:rsidR="004D3CD8" w:rsidRPr="004D3CD8" w:rsidRDefault="004D3CD8" w:rsidP="004D3CD8">
            <w:pPr>
              <w:jc w:val="center"/>
              <w:rPr>
                <w:sz w:val="22"/>
                <w:szCs w:val="22"/>
              </w:rPr>
            </w:pPr>
          </w:p>
        </w:tc>
        <w:tc>
          <w:tcPr>
            <w:tcW w:w="900" w:type="dxa"/>
            <w:vAlign w:val="center"/>
          </w:tcPr>
          <w:p w:rsidR="004D3CD8" w:rsidRPr="004D3CD8" w:rsidRDefault="004D3CD8" w:rsidP="004D3CD8">
            <w:pPr>
              <w:jc w:val="center"/>
              <w:rPr>
                <w:sz w:val="22"/>
                <w:szCs w:val="22"/>
              </w:rPr>
            </w:pPr>
          </w:p>
        </w:tc>
        <w:tc>
          <w:tcPr>
            <w:tcW w:w="990" w:type="dxa"/>
            <w:vAlign w:val="center"/>
          </w:tcPr>
          <w:p w:rsidR="004D3CD8" w:rsidRPr="004D3CD8" w:rsidRDefault="004D3CD8" w:rsidP="004D3CD8">
            <w:pPr>
              <w:jc w:val="center"/>
              <w:rPr>
                <w:sz w:val="22"/>
                <w:szCs w:val="22"/>
              </w:rPr>
            </w:pPr>
          </w:p>
        </w:tc>
        <w:tc>
          <w:tcPr>
            <w:tcW w:w="2615" w:type="dxa"/>
            <w:tcBorders>
              <w:left w:val="nil"/>
            </w:tcBorders>
            <w:vAlign w:val="center"/>
          </w:tcPr>
          <w:p w:rsidR="004D3CD8" w:rsidRPr="004D3CD8" w:rsidRDefault="004D3CD8" w:rsidP="004D3CD8">
            <w:pPr>
              <w:rPr>
                <w:sz w:val="22"/>
                <w:szCs w:val="22"/>
              </w:rPr>
            </w:pPr>
            <w:r w:rsidRPr="004D3CD8">
              <w:rPr>
                <w:sz w:val="22"/>
                <w:szCs w:val="22"/>
              </w:rPr>
              <w:t>Street level</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Back hallway</w:t>
            </w:r>
          </w:p>
        </w:tc>
        <w:tc>
          <w:tcPr>
            <w:tcW w:w="920" w:type="dxa"/>
            <w:vAlign w:val="center"/>
          </w:tcPr>
          <w:p w:rsidR="004D3CD8" w:rsidRPr="004D3CD8" w:rsidRDefault="004D3CD8" w:rsidP="004D3CD8">
            <w:pPr>
              <w:jc w:val="center"/>
              <w:rPr>
                <w:sz w:val="22"/>
                <w:szCs w:val="22"/>
              </w:rPr>
            </w:pPr>
            <w:r w:rsidRPr="004D3CD8">
              <w:rPr>
                <w:sz w:val="22"/>
                <w:szCs w:val="22"/>
              </w:rPr>
              <w:t>685</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Y</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Corner office</w:t>
            </w:r>
          </w:p>
        </w:tc>
        <w:tc>
          <w:tcPr>
            <w:tcW w:w="920" w:type="dxa"/>
            <w:vAlign w:val="center"/>
          </w:tcPr>
          <w:p w:rsidR="004D3CD8" w:rsidRPr="004D3CD8" w:rsidRDefault="004D3CD8" w:rsidP="004D3CD8">
            <w:pPr>
              <w:jc w:val="center"/>
              <w:rPr>
                <w:sz w:val="22"/>
                <w:szCs w:val="22"/>
              </w:rPr>
            </w:pPr>
            <w:r w:rsidRPr="004D3CD8">
              <w:rPr>
                <w:sz w:val="22"/>
                <w:szCs w:val="22"/>
              </w:rPr>
              <w:t>619</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74</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3</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Y</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highlight w:val="yellow"/>
              </w:rPr>
            </w:pPr>
            <w:proofErr w:type="spellStart"/>
            <w:r w:rsidRPr="004D3CD8">
              <w:rPr>
                <w:sz w:val="22"/>
                <w:szCs w:val="22"/>
              </w:rPr>
              <w:t>Paci</w:t>
            </w:r>
            <w:proofErr w:type="spellEnd"/>
            <w:r w:rsidRPr="004D3CD8">
              <w:rPr>
                <w:sz w:val="22"/>
                <w:szCs w:val="22"/>
              </w:rPr>
              <w:t xml:space="preserve"> office</w:t>
            </w:r>
          </w:p>
        </w:tc>
        <w:tc>
          <w:tcPr>
            <w:tcW w:w="920" w:type="dxa"/>
            <w:vAlign w:val="center"/>
          </w:tcPr>
          <w:p w:rsidR="004D3CD8" w:rsidRPr="004D3CD8" w:rsidRDefault="004D3CD8" w:rsidP="004D3CD8">
            <w:pPr>
              <w:jc w:val="center"/>
              <w:rPr>
                <w:sz w:val="22"/>
                <w:szCs w:val="22"/>
              </w:rPr>
            </w:pPr>
            <w:r w:rsidRPr="004D3CD8">
              <w:rPr>
                <w:sz w:val="22"/>
                <w:szCs w:val="22"/>
              </w:rPr>
              <w:t>673</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63</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1 WD CT (small)</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5473</w:t>
            </w:r>
          </w:p>
        </w:tc>
        <w:tc>
          <w:tcPr>
            <w:tcW w:w="920" w:type="dxa"/>
            <w:vAlign w:val="center"/>
          </w:tcPr>
          <w:p w:rsidR="004D3CD8" w:rsidRPr="004D3CD8" w:rsidRDefault="004D3CD8" w:rsidP="004D3CD8">
            <w:pPr>
              <w:jc w:val="center"/>
              <w:rPr>
                <w:sz w:val="22"/>
                <w:szCs w:val="22"/>
              </w:rPr>
            </w:pPr>
            <w:r w:rsidRPr="004D3CD8">
              <w:rPr>
                <w:sz w:val="22"/>
                <w:szCs w:val="22"/>
              </w:rPr>
              <w:t>628</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74</w:t>
            </w:r>
          </w:p>
        </w:tc>
        <w:tc>
          <w:tcPr>
            <w:tcW w:w="1080" w:type="dxa"/>
            <w:vAlign w:val="center"/>
          </w:tcPr>
          <w:p w:rsidR="004D3CD8" w:rsidRPr="004D3CD8" w:rsidRDefault="004D3CD8" w:rsidP="004D3CD8">
            <w:pPr>
              <w:jc w:val="center"/>
              <w:rPr>
                <w:sz w:val="22"/>
                <w:szCs w:val="22"/>
              </w:rPr>
            </w:pPr>
            <w:r w:rsidRPr="004D3CD8">
              <w:rPr>
                <w:sz w:val="22"/>
                <w:szCs w:val="22"/>
              </w:rPr>
              <w:t>63</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DEM</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5761</w:t>
            </w:r>
          </w:p>
        </w:tc>
        <w:tc>
          <w:tcPr>
            <w:tcW w:w="920" w:type="dxa"/>
            <w:vAlign w:val="center"/>
          </w:tcPr>
          <w:p w:rsidR="004D3CD8" w:rsidRPr="004D3CD8" w:rsidRDefault="004D3CD8" w:rsidP="004D3CD8">
            <w:pPr>
              <w:jc w:val="center"/>
              <w:rPr>
                <w:sz w:val="22"/>
                <w:szCs w:val="22"/>
              </w:rPr>
            </w:pPr>
            <w:r w:rsidRPr="004D3CD8">
              <w:rPr>
                <w:sz w:val="22"/>
                <w:szCs w:val="22"/>
              </w:rPr>
              <w:t>627</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74</w:t>
            </w:r>
          </w:p>
        </w:tc>
        <w:tc>
          <w:tcPr>
            <w:tcW w:w="1080" w:type="dxa"/>
            <w:vAlign w:val="center"/>
          </w:tcPr>
          <w:p w:rsidR="004D3CD8" w:rsidRPr="004D3CD8" w:rsidRDefault="004D3CD8" w:rsidP="004D3CD8">
            <w:pPr>
              <w:jc w:val="center"/>
              <w:rPr>
                <w:sz w:val="22"/>
                <w:szCs w:val="22"/>
              </w:rPr>
            </w:pPr>
            <w:r w:rsidRPr="004D3CD8">
              <w:rPr>
                <w:sz w:val="22"/>
                <w:szCs w:val="22"/>
              </w:rPr>
              <w:t>63</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DEM</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5762</w:t>
            </w:r>
          </w:p>
        </w:tc>
        <w:tc>
          <w:tcPr>
            <w:tcW w:w="920" w:type="dxa"/>
            <w:vAlign w:val="center"/>
          </w:tcPr>
          <w:p w:rsidR="004D3CD8" w:rsidRPr="004D3CD8" w:rsidRDefault="004D3CD8" w:rsidP="004D3CD8">
            <w:pPr>
              <w:jc w:val="center"/>
              <w:rPr>
                <w:sz w:val="22"/>
                <w:szCs w:val="22"/>
              </w:rPr>
            </w:pPr>
            <w:r w:rsidRPr="004D3CD8">
              <w:rPr>
                <w:sz w:val="22"/>
                <w:szCs w:val="22"/>
              </w:rPr>
              <w:t>611</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Items on vent, boxes on floor, area rug</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Cube area</w:t>
            </w:r>
          </w:p>
        </w:tc>
        <w:tc>
          <w:tcPr>
            <w:tcW w:w="920" w:type="dxa"/>
            <w:vAlign w:val="center"/>
          </w:tcPr>
          <w:p w:rsidR="004D3CD8" w:rsidRPr="004D3CD8" w:rsidRDefault="004D3CD8" w:rsidP="004D3CD8">
            <w:pPr>
              <w:jc w:val="center"/>
              <w:rPr>
                <w:sz w:val="22"/>
                <w:szCs w:val="22"/>
              </w:rPr>
            </w:pPr>
            <w:r w:rsidRPr="004D3CD8">
              <w:rPr>
                <w:sz w:val="22"/>
                <w:szCs w:val="22"/>
              </w:rPr>
              <w:t>634</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Items on vent to block, heater</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Hatch office</w:t>
            </w:r>
          </w:p>
        </w:tc>
        <w:tc>
          <w:tcPr>
            <w:tcW w:w="920" w:type="dxa"/>
            <w:vAlign w:val="center"/>
          </w:tcPr>
          <w:p w:rsidR="004D3CD8" w:rsidRPr="004D3CD8" w:rsidRDefault="004D3CD8" w:rsidP="004D3CD8">
            <w:pPr>
              <w:jc w:val="center"/>
              <w:rPr>
                <w:sz w:val="22"/>
                <w:szCs w:val="22"/>
              </w:rPr>
            </w:pPr>
            <w:r w:rsidRPr="004D3CD8">
              <w:rPr>
                <w:sz w:val="22"/>
                <w:szCs w:val="22"/>
              </w:rPr>
              <w:t>655</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Ahmad Office</w:t>
            </w:r>
          </w:p>
        </w:tc>
        <w:tc>
          <w:tcPr>
            <w:tcW w:w="920" w:type="dxa"/>
            <w:vAlign w:val="center"/>
          </w:tcPr>
          <w:p w:rsidR="004D3CD8" w:rsidRPr="004D3CD8" w:rsidRDefault="004D3CD8" w:rsidP="004D3CD8">
            <w:pPr>
              <w:jc w:val="center"/>
              <w:rPr>
                <w:sz w:val="22"/>
                <w:szCs w:val="22"/>
              </w:rPr>
            </w:pPr>
            <w:r w:rsidRPr="004D3CD8">
              <w:rPr>
                <w:sz w:val="22"/>
                <w:szCs w:val="22"/>
              </w:rPr>
              <w:t>656</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Reports of dust (shown on a piece of paper), curtains, DEM</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proofErr w:type="spellStart"/>
            <w:r w:rsidRPr="004D3CD8">
              <w:rPr>
                <w:sz w:val="22"/>
                <w:szCs w:val="22"/>
              </w:rPr>
              <w:lastRenderedPageBreak/>
              <w:t>Ahola</w:t>
            </w:r>
            <w:proofErr w:type="spellEnd"/>
            <w:r w:rsidRPr="004D3CD8">
              <w:rPr>
                <w:sz w:val="22"/>
                <w:szCs w:val="22"/>
              </w:rPr>
              <w:t xml:space="preserve"> office</w:t>
            </w:r>
          </w:p>
        </w:tc>
        <w:tc>
          <w:tcPr>
            <w:tcW w:w="920" w:type="dxa"/>
            <w:vAlign w:val="center"/>
          </w:tcPr>
          <w:p w:rsidR="004D3CD8" w:rsidRPr="004D3CD8" w:rsidRDefault="004D3CD8" w:rsidP="004D3CD8">
            <w:pPr>
              <w:jc w:val="center"/>
              <w:rPr>
                <w:sz w:val="22"/>
                <w:szCs w:val="22"/>
              </w:rPr>
            </w:pPr>
            <w:r w:rsidRPr="004D3CD8">
              <w:rPr>
                <w:sz w:val="22"/>
                <w:szCs w:val="22"/>
              </w:rPr>
              <w:t>701</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65</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Plant on vent, PF – on, DEM</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Cube area</w:t>
            </w:r>
          </w:p>
        </w:tc>
        <w:tc>
          <w:tcPr>
            <w:tcW w:w="920" w:type="dxa"/>
            <w:vAlign w:val="center"/>
          </w:tcPr>
          <w:p w:rsidR="004D3CD8" w:rsidRPr="004D3CD8" w:rsidRDefault="004D3CD8" w:rsidP="004D3CD8">
            <w:pPr>
              <w:jc w:val="center"/>
              <w:rPr>
                <w:sz w:val="22"/>
                <w:szCs w:val="22"/>
              </w:rPr>
            </w:pPr>
            <w:r w:rsidRPr="004D3CD8">
              <w:rPr>
                <w:sz w:val="22"/>
                <w:szCs w:val="22"/>
              </w:rPr>
              <w:t>654</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74</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5</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Vent off (needs maintenance), plant on vent, PF – on</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5742</w:t>
            </w:r>
          </w:p>
        </w:tc>
        <w:tc>
          <w:tcPr>
            <w:tcW w:w="920" w:type="dxa"/>
            <w:vAlign w:val="center"/>
          </w:tcPr>
          <w:p w:rsidR="004D3CD8" w:rsidRPr="004D3CD8" w:rsidRDefault="004D3CD8" w:rsidP="004D3CD8">
            <w:pPr>
              <w:jc w:val="center"/>
              <w:rPr>
                <w:sz w:val="22"/>
                <w:szCs w:val="22"/>
              </w:rPr>
            </w:pPr>
            <w:r w:rsidRPr="004D3CD8">
              <w:rPr>
                <w:sz w:val="22"/>
                <w:szCs w:val="22"/>
              </w:rPr>
              <w:t>667</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5</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2</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DEM, items on vent and floor</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5743</w:t>
            </w:r>
          </w:p>
        </w:tc>
        <w:tc>
          <w:tcPr>
            <w:tcW w:w="920" w:type="dxa"/>
            <w:vAlign w:val="center"/>
          </w:tcPr>
          <w:p w:rsidR="004D3CD8" w:rsidRPr="004D3CD8" w:rsidRDefault="004D3CD8" w:rsidP="004D3CD8">
            <w:pPr>
              <w:jc w:val="center"/>
              <w:rPr>
                <w:sz w:val="22"/>
                <w:szCs w:val="22"/>
              </w:rPr>
            </w:pPr>
            <w:r w:rsidRPr="004D3CD8">
              <w:rPr>
                <w:sz w:val="22"/>
                <w:szCs w:val="22"/>
              </w:rPr>
              <w:t>677</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66</w:t>
            </w:r>
          </w:p>
        </w:tc>
        <w:tc>
          <w:tcPr>
            <w:tcW w:w="954" w:type="dxa"/>
            <w:vAlign w:val="center"/>
          </w:tcPr>
          <w:p w:rsidR="004D3CD8" w:rsidRPr="004D3CD8" w:rsidRDefault="004D3CD8" w:rsidP="004D3CD8">
            <w:pPr>
              <w:jc w:val="center"/>
              <w:rPr>
                <w:sz w:val="22"/>
                <w:szCs w:val="22"/>
              </w:rPr>
            </w:pPr>
            <w:r w:rsidRPr="004D3CD8">
              <w:rPr>
                <w:sz w:val="22"/>
                <w:szCs w:val="22"/>
              </w:rPr>
              <w:t>10</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Vacant</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Cube area</w:t>
            </w:r>
          </w:p>
        </w:tc>
        <w:tc>
          <w:tcPr>
            <w:tcW w:w="920" w:type="dxa"/>
            <w:vAlign w:val="center"/>
          </w:tcPr>
          <w:p w:rsidR="004D3CD8" w:rsidRPr="004D3CD8" w:rsidRDefault="004D3CD8" w:rsidP="004D3CD8">
            <w:pPr>
              <w:jc w:val="center"/>
              <w:rPr>
                <w:sz w:val="22"/>
                <w:szCs w:val="22"/>
              </w:rPr>
            </w:pPr>
            <w:r w:rsidRPr="004D3CD8">
              <w:rPr>
                <w:sz w:val="22"/>
                <w:szCs w:val="22"/>
              </w:rPr>
              <w:t>710</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66</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5751 Kitchen</w:t>
            </w:r>
          </w:p>
        </w:tc>
        <w:tc>
          <w:tcPr>
            <w:tcW w:w="920" w:type="dxa"/>
            <w:vAlign w:val="center"/>
          </w:tcPr>
          <w:p w:rsidR="004D3CD8" w:rsidRPr="004D3CD8" w:rsidRDefault="004D3CD8" w:rsidP="004D3CD8">
            <w:pPr>
              <w:jc w:val="center"/>
              <w:rPr>
                <w:sz w:val="22"/>
                <w:szCs w:val="22"/>
              </w:rPr>
            </w:pPr>
            <w:r w:rsidRPr="004D3CD8">
              <w:rPr>
                <w:sz w:val="22"/>
                <w:szCs w:val="22"/>
              </w:rPr>
              <w:t>641</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66</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 xml:space="preserve">Carpet stained and worn, kitchen appliances including </w:t>
            </w:r>
            <w:proofErr w:type="gramStart"/>
            <w:r w:rsidRPr="004D3CD8">
              <w:rPr>
                <w:sz w:val="22"/>
                <w:szCs w:val="22"/>
              </w:rPr>
              <w:t>2 unit</w:t>
            </w:r>
            <w:proofErr w:type="gramEnd"/>
            <w:r w:rsidRPr="004D3CD8">
              <w:rPr>
                <w:sz w:val="22"/>
                <w:szCs w:val="22"/>
              </w:rPr>
              <w:t xml:space="preserve"> stovetop, water dispenser, dirt under sink, rodent traps</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Office</w:t>
            </w:r>
          </w:p>
        </w:tc>
        <w:tc>
          <w:tcPr>
            <w:tcW w:w="920" w:type="dxa"/>
            <w:vAlign w:val="center"/>
          </w:tcPr>
          <w:p w:rsidR="004D3CD8" w:rsidRPr="004D3CD8" w:rsidRDefault="004D3CD8" w:rsidP="004D3CD8">
            <w:pPr>
              <w:jc w:val="center"/>
              <w:rPr>
                <w:sz w:val="22"/>
                <w:szCs w:val="22"/>
              </w:rPr>
            </w:pPr>
            <w:r w:rsidRPr="004D3CD8">
              <w:rPr>
                <w:sz w:val="22"/>
                <w:szCs w:val="22"/>
              </w:rPr>
              <w:t>655</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65</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Curtains</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Reception cube area</w:t>
            </w:r>
          </w:p>
        </w:tc>
        <w:tc>
          <w:tcPr>
            <w:tcW w:w="920" w:type="dxa"/>
            <w:vAlign w:val="center"/>
          </w:tcPr>
          <w:p w:rsidR="004D3CD8" w:rsidRPr="004D3CD8" w:rsidRDefault="004D3CD8" w:rsidP="004D3CD8">
            <w:pPr>
              <w:jc w:val="center"/>
              <w:rPr>
                <w:sz w:val="22"/>
                <w:szCs w:val="22"/>
              </w:rPr>
            </w:pPr>
            <w:r w:rsidRPr="004D3CD8">
              <w:rPr>
                <w:sz w:val="22"/>
                <w:szCs w:val="22"/>
              </w:rPr>
              <w:t>634</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Plants, stairwell to floor above</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5763</w:t>
            </w:r>
          </w:p>
        </w:tc>
        <w:tc>
          <w:tcPr>
            <w:tcW w:w="920" w:type="dxa"/>
            <w:vAlign w:val="center"/>
          </w:tcPr>
          <w:p w:rsidR="004D3CD8" w:rsidRPr="004D3CD8" w:rsidRDefault="004D3CD8" w:rsidP="004D3CD8">
            <w:pPr>
              <w:jc w:val="center"/>
              <w:rPr>
                <w:sz w:val="22"/>
                <w:szCs w:val="22"/>
              </w:rPr>
            </w:pPr>
            <w:r w:rsidRPr="004D3CD8">
              <w:rPr>
                <w:sz w:val="22"/>
                <w:szCs w:val="22"/>
              </w:rPr>
              <w:t>669</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65</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DEM, curtains</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lastRenderedPageBreak/>
              <w:t>5764</w:t>
            </w:r>
          </w:p>
        </w:tc>
        <w:tc>
          <w:tcPr>
            <w:tcW w:w="920" w:type="dxa"/>
            <w:vAlign w:val="center"/>
          </w:tcPr>
          <w:p w:rsidR="004D3CD8" w:rsidRPr="004D3CD8" w:rsidRDefault="004D3CD8" w:rsidP="004D3CD8">
            <w:pPr>
              <w:jc w:val="center"/>
              <w:rPr>
                <w:sz w:val="22"/>
                <w:szCs w:val="22"/>
              </w:rPr>
            </w:pPr>
            <w:r w:rsidRPr="004D3CD8">
              <w:rPr>
                <w:sz w:val="22"/>
                <w:szCs w:val="22"/>
              </w:rPr>
              <w:t>662</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65</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Items hanging from sprinkler head, DEM, PF – on, AF</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Cube area</w:t>
            </w:r>
          </w:p>
        </w:tc>
        <w:tc>
          <w:tcPr>
            <w:tcW w:w="920" w:type="dxa"/>
            <w:vAlign w:val="center"/>
          </w:tcPr>
          <w:p w:rsidR="004D3CD8" w:rsidRPr="004D3CD8" w:rsidRDefault="004D3CD8" w:rsidP="004D3CD8">
            <w:pPr>
              <w:jc w:val="center"/>
              <w:rPr>
                <w:sz w:val="22"/>
                <w:szCs w:val="22"/>
              </w:rPr>
            </w:pPr>
            <w:r w:rsidRPr="004D3CD8">
              <w:rPr>
                <w:sz w:val="22"/>
                <w:szCs w:val="22"/>
              </w:rPr>
              <w:t>663</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3</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2</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5782</w:t>
            </w:r>
          </w:p>
        </w:tc>
        <w:tc>
          <w:tcPr>
            <w:tcW w:w="920" w:type="dxa"/>
            <w:vAlign w:val="center"/>
          </w:tcPr>
          <w:p w:rsidR="004D3CD8" w:rsidRPr="004D3CD8" w:rsidRDefault="004D3CD8" w:rsidP="004D3CD8">
            <w:pPr>
              <w:jc w:val="center"/>
              <w:rPr>
                <w:sz w:val="22"/>
                <w:szCs w:val="22"/>
              </w:rPr>
            </w:pPr>
            <w:r w:rsidRPr="004D3CD8">
              <w:rPr>
                <w:sz w:val="22"/>
                <w:szCs w:val="22"/>
              </w:rPr>
              <w:t>648</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AF, items, PF on</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Conference room</w:t>
            </w:r>
          </w:p>
        </w:tc>
        <w:tc>
          <w:tcPr>
            <w:tcW w:w="920" w:type="dxa"/>
            <w:vAlign w:val="center"/>
          </w:tcPr>
          <w:p w:rsidR="004D3CD8" w:rsidRPr="004D3CD8" w:rsidRDefault="004D3CD8" w:rsidP="004D3CD8">
            <w:pPr>
              <w:jc w:val="center"/>
              <w:rPr>
                <w:sz w:val="22"/>
                <w:szCs w:val="22"/>
              </w:rPr>
            </w:pPr>
            <w:r w:rsidRPr="004D3CD8">
              <w:rPr>
                <w:sz w:val="22"/>
                <w:szCs w:val="22"/>
              </w:rPr>
              <w:t>693</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DEM</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5761</w:t>
            </w:r>
          </w:p>
        </w:tc>
        <w:tc>
          <w:tcPr>
            <w:tcW w:w="920" w:type="dxa"/>
            <w:vAlign w:val="center"/>
          </w:tcPr>
          <w:p w:rsidR="004D3CD8" w:rsidRPr="004D3CD8" w:rsidRDefault="004D3CD8" w:rsidP="004D3CD8">
            <w:pPr>
              <w:jc w:val="center"/>
              <w:rPr>
                <w:sz w:val="22"/>
                <w:szCs w:val="22"/>
              </w:rPr>
            </w:pPr>
            <w:r w:rsidRPr="004D3CD8">
              <w:rPr>
                <w:sz w:val="22"/>
                <w:szCs w:val="22"/>
              </w:rPr>
              <w:t>647</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65</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1</w:t>
            </w:r>
          </w:p>
        </w:tc>
        <w:tc>
          <w:tcPr>
            <w:tcW w:w="1260" w:type="dxa"/>
            <w:vAlign w:val="center"/>
          </w:tcPr>
          <w:p w:rsidR="004D3CD8" w:rsidRPr="004D3CD8" w:rsidRDefault="004D3CD8" w:rsidP="004D3CD8">
            <w:pPr>
              <w:jc w:val="center"/>
              <w:rPr>
                <w:sz w:val="22"/>
                <w:szCs w:val="22"/>
              </w:rPr>
            </w:pPr>
            <w:r w:rsidRPr="004D3CD8">
              <w:rPr>
                <w:sz w:val="22"/>
                <w:szCs w:val="22"/>
              </w:rPr>
              <w:t>Y</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Files</w:t>
            </w:r>
          </w:p>
        </w:tc>
        <w:tc>
          <w:tcPr>
            <w:tcW w:w="920" w:type="dxa"/>
            <w:vAlign w:val="center"/>
          </w:tcPr>
          <w:p w:rsidR="004D3CD8" w:rsidRPr="004D3CD8" w:rsidRDefault="004D3CD8" w:rsidP="004D3CD8">
            <w:pPr>
              <w:jc w:val="center"/>
              <w:rPr>
                <w:sz w:val="22"/>
                <w:szCs w:val="22"/>
              </w:rPr>
            </w:pPr>
            <w:r w:rsidRPr="004D3CD8">
              <w:rPr>
                <w:sz w:val="22"/>
                <w:szCs w:val="22"/>
              </w:rPr>
              <w:t>629</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4</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Files/cabinets, in process of being removed</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5791</w:t>
            </w:r>
          </w:p>
        </w:tc>
        <w:tc>
          <w:tcPr>
            <w:tcW w:w="920" w:type="dxa"/>
            <w:vAlign w:val="center"/>
          </w:tcPr>
          <w:p w:rsidR="004D3CD8" w:rsidRPr="004D3CD8" w:rsidRDefault="004D3CD8" w:rsidP="004D3CD8">
            <w:pPr>
              <w:jc w:val="center"/>
              <w:rPr>
                <w:sz w:val="22"/>
                <w:szCs w:val="22"/>
              </w:rPr>
            </w:pPr>
            <w:r w:rsidRPr="004D3CD8">
              <w:rPr>
                <w:sz w:val="22"/>
                <w:szCs w:val="22"/>
              </w:rPr>
              <w:t>612</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73</w:t>
            </w:r>
          </w:p>
        </w:tc>
        <w:tc>
          <w:tcPr>
            <w:tcW w:w="1080" w:type="dxa"/>
            <w:vAlign w:val="center"/>
          </w:tcPr>
          <w:p w:rsidR="004D3CD8" w:rsidRPr="004D3CD8" w:rsidRDefault="004D3CD8" w:rsidP="004D3CD8">
            <w:pPr>
              <w:jc w:val="center"/>
              <w:rPr>
                <w:sz w:val="22"/>
                <w:szCs w:val="22"/>
              </w:rPr>
            </w:pPr>
            <w:r w:rsidRPr="004D3CD8">
              <w:rPr>
                <w:sz w:val="22"/>
                <w:szCs w:val="22"/>
              </w:rPr>
              <w:t>64</w:t>
            </w:r>
          </w:p>
        </w:tc>
        <w:tc>
          <w:tcPr>
            <w:tcW w:w="954" w:type="dxa"/>
            <w:vAlign w:val="center"/>
          </w:tcPr>
          <w:p w:rsidR="004D3CD8" w:rsidRPr="004D3CD8" w:rsidRDefault="004D3CD8" w:rsidP="004D3CD8">
            <w:pPr>
              <w:jc w:val="center"/>
              <w:rPr>
                <w:sz w:val="22"/>
                <w:szCs w:val="22"/>
              </w:rPr>
            </w:pPr>
            <w:r w:rsidRPr="004D3CD8">
              <w:rPr>
                <w:sz w:val="22"/>
                <w:szCs w:val="22"/>
              </w:rPr>
              <w:t>3</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Files (rear)</w:t>
            </w:r>
          </w:p>
        </w:tc>
        <w:tc>
          <w:tcPr>
            <w:tcW w:w="920" w:type="dxa"/>
            <w:vAlign w:val="center"/>
          </w:tcPr>
          <w:p w:rsidR="004D3CD8" w:rsidRPr="004D3CD8" w:rsidRDefault="004D3CD8" w:rsidP="004D3CD8">
            <w:pPr>
              <w:jc w:val="center"/>
              <w:rPr>
                <w:sz w:val="22"/>
                <w:szCs w:val="22"/>
              </w:rPr>
            </w:pPr>
            <w:r w:rsidRPr="004D3CD8">
              <w:rPr>
                <w:sz w:val="22"/>
                <w:szCs w:val="22"/>
              </w:rPr>
              <w:t>612</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72</w:t>
            </w:r>
          </w:p>
        </w:tc>
        <w:tc>
          <w:tcPr>
            <w:tcW w:w="1080" w:type="dxa"/>
            <w:vAlign w:val="center"/>
          </w:tcPr>
          <w:p w:rsidR="004D3CD8" w:rsidRPr="004D3CD8" w:rsidRDefault="004D3CD8" w:rsidP="004D3CD8">
            <w:pPr>
              <w:jc w:val="center"/>
              <w:rPr>
                <w:sz w:val="22"/>
                <w:szCs w:val="22"/>
              </w:rPr>
            </w:pPr>
            <w:r w:rsidRPr="004D3CD8">
              <w:rPr>
                <w:sz w:val="22"/>
                <w:szCs w:val="22"/>
              </w:rPr>
              <w:t>65</w:t>
            </w:r>
          </w:p>
        </w:tc>
        <w:tc>
          <w:tcPr>
            <w:tcW w:w="954" w:type="dxa"/>
            <w:vAlign w:val="center"/>
          </w:tcPr>
          <w:p w:rsidR="004D3CD8" w:rsidRPr="004D3CD8" w:rsidRDefault="004D3CD8" w:rsidP="004D3CD8">
            <w:pPr>
              <w:jc w:val="center"/>
              <w:rPr>
                <w:sz w:val="22"/>
                <w:szCs w:val="22"/>
              </w:rPr>
            </w:pPr>
            <w:r w:rsidRPr="004D3CD8">
              <w:rPr>
                <w:sz w:val="22"/>
                <w:szCs w:val="22"/>
              </w:rPr>
              <w:t>3</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0</w:t>
            </w:r>
          </w:p>
        </w:tc>
        <w:tc>
          <w:tcPr>
            <w:tcW w:w="1260" w:type="dxa"/>
            <w:vAlign w:val="center"/>
          </w:tcPr>
          <w:p w:rsidR="004D3CD8" w:rsidRPr="004D3CD8" w:rsidRDefault="004D3CD8" w:rsidP="004D3CD8">
            <w:pPr>
              <w:jc w:val="center"/>
              <w:rPr>
                <w:sz w:val="22"/>
                <w:szCs w:val="22"/>
              </w:rPr>
            </w:pPr>
            <w:r w:rsidRPr="004D3CD8">
              <w:rPr>
                <w:sz w:val="22"/>
                <w:szCs w:val="22"/>
              </w:rPr>
              <w:t>Y</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File cabinets</w:t>
            </w:r>
          </w:p>
        </w:tc>
      </w:tr>
      <w:tr w:rsidR="004D3CD8" w:rsidRPr="004D3CD8" w:rsidTr="00450683">
        <w:trPr>
          <w:cantSplit/>
          <w:trHeight w:val="648"/>
          <w:jc w:val="center"/>
        </w:trPr>
        <w:tc>
          <w:tcPr>
            <w:tcW w:w="1909" w:type="dxa"/>
            <w:vAlign w:val="center"/>
          </w:tcPr>
          <w:p w:rsidR="004D3CD8" w:rsidRPr="004D3CD8" w:rsidRDefault="004D3CD8" w:rsidP="004D3CD8">
            <w:pPr>
              <w:rPr>
                <w:sz w:val="22"/>
                <w:szCs w:val="22"/>
              </w:rPr>
            </w:pPr>
            <w:r w:rsidRPr="004D3CD8">
              <w:rPr>
                <w:sz w:val="22"/>
                <w:szCs w:val="22"/>
              </w:rPr>
              <w:t>Rear conference room</w:t>
            </w:r>
          </w:p>
        </w:tc>
        <w:tc>
          <w:tcPr>
            <w:tcW w:w="920" w:type="dxa"/>
            <w:vAlign w:val="center"/>
          </w:tcPr>
          <w:p w:rsidR="004D3CD8" w:rsidRPr="004D3CD8" w:rsidRDefault="004D3CD8" w:rsidP="004D3CD8">
            <w:pPr>
              <w:jc w:val="center"/>
              <w:rPr>
                <w:sz w:val="22"/>
                <w:szCs w:val="22"/>
              </w:rPr>
            </w:pPr>
            <w:r w:rsidRPr="004D3CD8">
              <w:rPr>
                <w:sz w:val="22"/>
                <w:szCs w:val="22"/>
              </w:rPr>
              <w:t>683</w:t>
            </w:r>
          </w:p>
        </w:tc>
        <w:tc>
          <w:tcPr>
            <w:tcW w:w="1136" w:type="dxa"/>
            <w:vAlign w:val="center"/>
          </w:tcPr>
          <w:p w:rsidR="004D3CD8" w:rsidRPr="004D3CD8" w:rsidRDefault="004D3CD8" w:rsidP="004D3CD8">
            <w:pPr>
              <w:jc w:val="center"/>
              <w:rPr>
                <w:sz w:val="22"/>
                <w:szCs w:val="22"/>
              </w:rPr>
            </w:pPr>
            <w:r w:rsidRPr="004D3CD8">
              <w:rPr>
                <w:sz w:val="22"/>
                <w:szCs w:val="22"/>
              </w:rPr>
              <w:t>ND</w:t>
            </w:r>
          </w:p>
        </w:tc>
        <w:tc>
          <w:tcPr>
            <w:tcW w:w="810" w:type="dxa"/>
            <w:vAlign w:val="center"/>
          </w:tcPr>
          <w:p w:rsidR="004D3CD8" w:rsidRPr="004D3CD8" w:rsidRDefault="004D3CD8" w:rsidP="004D3CD8">
            <w:pPr>
              <w:jc w:val="center"/>
              <w:rPr>
                <w:sz w:val="22"/>
                <w:szCs w:val="22"/>
              </w:rPr>
            </w:pPr>
            <w:r w:rsidRPr="004D3CD8">
              <w:rPr>
                <w:sz w:val="22"/>
                <w:szCs w:val="22"/>
              </w:rPr>
              <w:t>74</w:t>
            </w:r>
          </w:p>
        </w:tc>
        <w:tc>
          <w:tcPr>
            <w:tcW w:w="1080" w:type="dxa"/>
            <w:vAlign w:val="center"/>
          </w:tcPr>
          <w:p w:rsidR="004D3CD8" w:rsidRPr="004D3CD8" w:rsidRDefault="004D3CD8" w:rsidP="004D3CD8">
            <w:pPr>
              <w:jc w:val="center"/>
              <w:rPr>
                <w:sz w:val="22"/>
                <w:szCs w:val="22"/>
              </w:rPr>
            </w:pPr>
            <w:r w:rsidRPr="004D3CD8">
              <w:rPr>
                <w:sz w:val="22"/>
                <w:szCs w:val="22"/>
              </w:rPr>
              <w:t>65</w:t>
            </w:r>
          </w:p>
        </w:tc>
        <w:tc>
          <w:tcPr>
            <w:tcW w:w="954" w:type="dxa"/>
            <w:vAlign w:val="center"/>
          </w:tcPr>
          <w:p w:rsidR="004D3CD8" w:rsidRPr="004D3CD8" w:rsidRDefault="004D3CD8" w:rsidP="004D3CD8">
            <w:pPr>
              <w:jc w:val="center"/>
              <w:rPr>
                <w:sz w:val="22"/>
                <w:szCs w:val="22"/>
              </w:rPr>
            </w:pPr>
            <w:r w:rsidRPr="004D3CD8">
              <w:rPr>
                <w:sz w:val="22"/>
                <w:szCs w:val="22"/>
              </w:rPr>
              <w:t>5</w:t>
            </w:r>
          </w:p>
        </w:tc>
        <w:tc>
          <w:tcPr>
            <w:tcW w:w="1116" w:type="dxa"/>
            <w:vAlign w:val="center"/>
          </w:tcPr>
          <w:p w:rsidR="004D3CD8" w:rsidRPr="004D3CD8" w:rsidRDefault="004D3CD8" w:rsidP="004D3CD8">
            <w:pPr>
              <w:jc w:val="center"/>
              <w:rPr>
                <w:sz w:val="22"/>
                <w:szCs w:val="22"/>
              </w:rPr>
            </w:pPr>
            <w:r w:rsidRPr="004D3CD8">
              <w:rPr>
                <w:sz w:val="22"/>
                <w:szCs w:val="22"/>
              </w:rPr>
              <w:t>ND</w:t>
            </w:r>
          </w:p>
        </w:tc>
        <w:tc>
          <w:tcPr>
            <w:tcW w:w="1116" w:type="dxa"/>
            <w:vAlign w:val="center"/>
          </w:tcPr>
          <w:p w:rsidR="004D3CD8" w:rsidRPr="004D3CD8" w:rsidRDefault="004D3CD8" w:rsidP="004D3CD8">
            <w:pPr>
              <w:jc w:val="center"/>
              <w:rPr>
                <w:sz w:val="22"/>
                <w:szCs w:val="22"/>
              </w:rPr>
            </w:pPr>
            <w:r w:rsidRPr="004D3CD8">
              <w:rPr>
                <w:sz w:val="22"/>
                <w:szCs w:val="22"/>
              </w:rPr>
              <w:t>4</w:t>
            </w:r>
          </w:p>
        </w:tc>
        <w:tc>
          <w:tcPr>
            <w:tcW w:w="1260" w:type="dxa"/>
            <w:vAlign w:val="center"/>
          </w:tcPr>
          <w:p w:rsidR="004D3CD8" w:rsidRPr="004D3CD8" w:rsidRDefault="004D3CD8" w:rsidP="004D3CD8">
            <w:pPr>
              <w:jc w:val="center"/>
              <w:rPr>
                <w:sz w:val="22"/>
                <w:szCs w:val="22"/>
              </w:rPr>
            </w:pPr>
            <w:r w:rsidRPr="004D3CD8">
              <w:rPr>
                <w:sz w:val="22"/>
                <w:szCs w:val="22"/>
              </w:rPr>
              <w:t>N</w:t>
            </w:r>
          </w:p>
        </w:tc>
        <w:tc>
          <w:tcPr>
            <w:tcW w:w="900" w:type="dxa"/>
            <w:vAlign w:val="center"/>
          </w:tcPr>
          <w:p w:rsidR="004D3CD8" w:rsidRPr="004D3CD8" w:rsidRDefault="004D3CD8" w:rsidP="004D3CD8">
            <w:pPr>
              <w:jc w:val="center"/>
              <w:rPr>
                <w:sz w:val="22"/>
                <w:szCs w:val="22"/>
              </w:rPr>
            </w:pPr>
            <w:r w:rsidRPr="004D3CD8">
              <w:rPr>
                <w:sz w:val="22"/>
                <w:szCs w:val="22"/>
              </w:rPr>
              <w:t>Y</w:t>
            </w:r>
          </w:p>
        </w:tc>
        <w:tc>
          <w:tcPr>
            <w:tcW w:w="990" w:type="dxa"/>
            <w:vAlign w:val="center"/>
          </w:tcPr>
          <w:p w:rsidR="004D3CD8" w:rsidRPr="004D3CD8" w:rsidRDefault="004D3CD8" w:rsidP="004D3CD8">
            <w:pPr>
              <w:jc w:val="center"/>
              <w:rPr>
                <w:sz w:val="22"/>
                <w:szCs w:val="22"/>
              </w:rPr>
            </w:pPr>
            <w:r w:rsidRPr="004D3CD8">
              <w:rPr>
                <w:sz w:val="22"/>
                <w:szCs w:val="22"/>
              </w:rPr>
              <w:t>Y</w:t>
            </w:r>
          </w:p>
        </w:tc>
        <w:tc>
          <w:tcPr>
            <w:tcW w:w="2615" w:type="dxa"/>
            <w:tcBorders>
              <w:left w:val="nil"/>
            </w:tcBorders>
            <w:vAlign w:val="center"/>
          </w:tcPr>
          <w:p w:rsidR="004D3CD8" w:rsidRPr="004D3CD8" w:rsidRDefault="004D3CD8" w:rsidP="004D3CD8">
            <w:pPr>
              <w:rPr>
                <w:sz w:val="22"/>
                <w:szCs w:val="22"/>
              </w:rPr>
            </w:pPr>
            <w:r w:rsidRPr="004D3CD8">
              <w:rPr>
                <w:sz w:val="22"/>
                <w:szCs w:val="22"/>
              </w:rPr>
              <w:t>DEM</w:t>
            </w:r>
          </w:p>
        </w:tc>
      </w:tr>
    </w:tbl>
    <w:p w:rsidR="004D3CD8" w:rsidRPr="004D3CD8" w:rsidRDefault="004D3CD8" w:rsidP="004D3CD8"/>
    <w:p w:rsidR="00A009E4" w:rsidRPr="004D3CD8" w:rsidRDefault="00A009E4" w:rsidP="004D3CD8">
      <w:pPr>
        <w:spacing w:line="480" w:lineRule="auto"/>
        <w:jc w:val="center"/>
        <w:rPr>
          <w:rFonts w:eastAsia="Calibri"/>
          <w:b/>
          <w:sz w:val="22"/>
          <w:szCs w:val="22"/>
        </w:rPr>
      </w:pPr>
    </w:p>
    <w:sectPr w:rsidR="00A009E4" w:rsidRPr="004D3CD8" w:rsidSect="004D3CD8">
      <w:headerReference w:type="even" r:id="rId32"/>
      <w:headerReference w:type="default" r:id="rId33"/>
      <w:footerReference w:type="even" r:id="rId34"/>
      <w:footerReference w:type="default" r:id="rId35"/>
      <w:headerReference w:type="first" r:id="rId36"/>
      <w:footerReference w:type="first" r:id="rId37"/>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683" w:rsidRDefault="00450683">
      <w:r>
        <w:separator/>
      </w:r>
    </w:p>
  </w:endnote>
  <w:endnote w:type="continuationSeparator" w:id="0">
    <w:p w:rsidR="00450683" w:rsidRDefault="0045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0E1">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CD8" w:rsidRDefault="004D3C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CD8" w:rsidRDefault="004D3C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83" w:rsidRDefault="004506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45" w:type="dxa"/>
      <w:jc w:val="center"/>
      <w:tblLayout w:type="fixed"/>
      <w:tblLook w:val="0000" w:firstRow="0" w:lastRow="0" w:firstColumn="0" w:lastColumn="0" w:noHBand="0" w:noVBand="0"/>
    </w:tblPr>
    <w:tblGrid>
      <w:gridCol w:w="3285"/>
      <w:gridCol w:w="2408"/>
      <w:gridCol w:w="3060"/>
      <w:gridCol w:w="2092"/>
    </w:tblGrid>
    <w:tr w:rsidR="00450683" w:rsidRPr="00F374D5" w:rsidTr="00450683">
      <w:trPr>
        <w:trHeight w:val="300"/>
        <w:jc w:val="center"/>
      </w:trPr>
      <w:tc>
        <w:tcPr>
          <w:tcW w:w="3285"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sidRPr="00F374D5">
            <w:rPr>
              <w:rFonts w:ascii="Times" w:hAnsi="Times" w:cs="Times"/>
              <w:sz w:val="20"/>
            </w:rPr>
            <w:t>ppm = parts per million</w:t>
          </w:r>
        </w:p>
      </w:tc>
      <w:tc>
        <w:tcPr>
          <w:tcW w:w="2408"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Pr>
              <w:rFonts w:ascii="Times" w:hAnsi="Times" w:cs="Times"/>
              <w:sz w:val="20"/>
            </w:rPr>
            <w:t>AF = air freshener</w:t>
          </w:r>
        </w:p>
      </w:tc>
      <w:tc>
        <w:tcPr>
          <w:tcW w:w="3060"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Pr>
              <w:rFonts w:ascii="Times" w:hAnsi="Times" w:cs="Times"/>
              <w:sz w:val="20"/>
            </w:rPr>
            <w:t>DEM = dry erase materials</w:t>
          </w:r>
        </w:p>
      </w:tc>
      <w:tc>
        <w:tcPr>
          <w:tcW w:w="2092" w:type="dxa"/>
          <w:tcBorders>
            <w:top w:val="nil"/>
            <w:left w:val="nil"/>
            <w:bottom w:val="nil"/>
            <w:right w:val="nil"/>
          </w:tcBorders>
        </w:tcPr>
        <w:p w:rsidR="00450683" w:rsidRDefault="00450683" w:rsidP="00450683">
          <w:pPr>
            <w:rPr>
              <w:rFonts w:ascii="Times" w:hAnsi="Times" w:cs="Times"/>
              <w:sz w:val="20"/>
            </w:rPr>
          </w:pPr>
          <w:r>
            <w:rPr>
              <w:rFonts w:ascii="Times" w:hAnsi="Times" w:cs="Times"/>
              <w:sz w:val="20"/>
            </w:rPr>
            <w:t>PF = personal fan</w:t>
          </w:r>
        </w:p>
      </w:tc>
    </w:tr>
    <w:tr w:rsidR="00450683" w:rsidRPr="00F374D5" w:rsidTr="00450683">
      <w:trPr>
        <w:trHeight w:val="300"/>
        <w:jc w:val="center"/>
      </w:trPr>
      <w:tc>
        <w:tcPr>
          <w:tcW w:w="3285"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408"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Pr>
              <w:rFonts w:ascii="Times" w:hAnsi="Times" w:cs="Times"/>
              <w:sz w:val="20"/>
            </w:rPr>
            <w:t>CT = ceiling tile</w:t>
          </w:r>
        </w:p>
      </w:tc>
      <w:tc>
        <w:tcPr>
          <w:tcW w:w="3060"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c>
        <w:tcPr>
          <w:tcW w:w="2092" w:type="dxa"/>
          <w:tcBorders>
            <w:top w:val="nil"/>
            <w:left w:val="nil"/>
            <w:bottom w:val="nil"/>
            <w:right w:val="nil"/>
          </w:tcBorders>
        </w:tcPr>
        <w:p w:rsidR="00450683" w:rsidRDefault="00450683" w:rsidP="00450683">
          <w:pPr>
            <w:rPr>
              <w:rFonts w:ascii="Times" w:hAnsi="Times" w:cs="Times"/>
              <w:sz w:val="20"/>
            </w:rPr>
          </w:pPr>
          <w:r>
            <w:rPr>
              <w:rFonts w:ascii="Times" w:hAnsi="Times" w:cs="Times"/>
              <w:sz w:val="20"/>
            </w:rPr>
            <w:t>WD = water-damaged</w:t>
          </w:r>
        </w:p>
      </w:tc>
    </w:tr>
  </w:tbl>
  <w:p w:rsidR="00450683" w:rsidRDefault="00450683" w:rsidP="00450683">
    <w:pPr>
      <w:tabs>
        <w:tab w:val="left" w:pos="9180"/>
      </w:tabs>
      <w:rPr>
        <w:b/>
        <w:sz w:val="20"/>
      </w:rPr>
    </w:pPr>
  </w:p>
  <w:p w:rsidR="00450683" w:rsidRDefault="00450683" w:rsidP="0045068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50683" w:rsidTr="00450683">
      <w:tc>
        <w:tcPr>
          <w:tcW w:w="2718" w:type="dxa"/>
          <w:tcBorders>
            <w:top w:val="single" w:sz="18" w:space="0" w:color="auto"/>
          </w:tcBorders>
        </w:tcPr>
        <w:p w:rsidR="00450683" w:rsidRDefault="00450683" w:rsidP="00450683">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450683" w:rsidRDefault="00450683" w:rsidP="00450683">
          <w:pPr>
            <w:rPr>
              <w:sz w:val="20"/>
            </w:rPr>
          </w:pPr>
          <w:r>
            <w:rPr>
              <w:sz w:val="20"/>
            </w:rPr>
            <w:t>&lt; 800 ppm = preferred</w:t>
          </w:r>
        </w:p>
      </w:tc>
      <w:tc>
        <w:tcPr>
          <w:tcW w:w="3600" w:type="dxa"/>
          <w:tcBorders>
            <w:top w:val="single" w:sz="18" w:space="0" w:color="auto"/>
          </w:tcBorders>
        </w:tcPr>
        <w:p w:rsidR="00450683" w:rsidRDefault="00450683" w:rsidP="00450683">
          <w:pPr>
            <w:jc w:val="right"/>
            <w:rPr>
              <w:sz w:val="20"/>
            </w:rPr>
          </w:pPr>
          <w:r>
            <w:rPr>
              <w:sz w:val="20"/>
            </w:rPr>
            <w:t>Temperature:</w:t>
          </w:r>
        </w:p>
      </w:tc>
      <w:tc>
        <w:tcPr>
          <w:tcW w:w="3420" w:type="dxa"/>
          <w:tcBorders>
            <w:top w:val="single" w:sz="18" w:space="0" w:color="auto"/>
          </w:tcBorders>
        </w:tcPr>
        <w:p w:rsidR="00450683" w:rsidRDefault="00450683" w:rsidP="00450683">
          <w:pPr>
            <w:rPr>
              <w:sz w:val="20"/>
            </w:rPr>
          </w:pPr>
          <w:r>
            <w:rPr>
              <w:sz w:val="20"/>
            </w:rPr>
            <w:t>70 - 78 °F</w:t>
          </w:r>
        </w:p>
      </w:tc>
    </w:tr>
    <w:tr w:rsidR="00450683" w:rsidTr="00450683">
      <w:tc>
        <w:tcPr>
          <w:tcW w:w="2718" w:type="dxa"/>
        </w:tcPr>
        <w:p w:rsidR="00450683" w:rsidRDefault="00450683" w:rsidP="00450683">
          <w:pPr>
            <w:jc w:val="right"/>
            <w:rPr>
              <w:sz w:val="20"/>
            </w:rPr>
          </w:pPr>
        </w:p>
      </w:tc>
      <w:tc>
        <w:tcPr>
          <w:tcW w:w="4860" w:type="dxa"/>
        </w:tcPr>
        <w:p w:rsidR="00450683" w:rsidRDefault="00450683" w:rsidP="00450683">
          <w:pPr>
            <w:rPr>
              <w:sz w:val="20"/>
            </w:rPr>
          </w:pPr>
          <w:r>
            <w:rPr>
              <w:sz w:val="20"/>
            </w:rPr>
            <w:t>&gt; 800 ppm = indicative of ventilation problems</w:t>
          </w:r>
        </w:p>
      </w:tc>
      <w:tc>
        <w:tcPr>
          <w:tcW w:w="3600" w:type="dxa"/>
        </w:tcPr>
        <w:p w:rsidR="00450683" w:rsidRDefault="00450683" w:rsidP="00450683">
          <w:pPr>
            <w:jc w:val="right"/>
            <w:rPr>
              <w:sz w:val="20"/>
            </w:rPr>
          </w:pPr>
          <w:r>
            <w:rPr>
              <w:sz w:val="20"/>
            </w:rPr>
            <w:t>Relative Humidity:</w:t>
          </w:r>
        </w:p>
      </w:tc>
      <w:tc>
        <w:tcPr>
          <w:tcW w:w="3420" w:type="dxa"/>
        </w:tcPr>
        <w:p w:rsidR="00450683" w:rsidRDefault="00450683" w:rsidP="00450683">
          <w:pPr>
            <w:rPr>
              <w:sz w:val="20"/>
            </w:rPr>
          </w:pPr>
          <w:r>
            <w:rPr>
              <w:sz w:val="20"/>
            </w:rPr>
            <w:t>40 - 60%</w:t>
          </w:r>
        </w:p>
      </w:tc>
    </w:tr>
  </w:tbl>
  <w:p w:rsidR="00450683" w:rsidRDefault="00450683" w:rsidP="00450683">
    <w:pPr>
      <w:pStyle w:val="Footer"/>
      <w:jc w:val="center"/>
    </w:pPr>
  </w:p>
  <w:p w:rsidR="00450683" w:rsidRPr="00B22C39" w:rsidRDefault="00450683" w:rsidP="00450683">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D750E1">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45" w:type="dxa"/>
      <w:jc w:val="center"/>
      <w:tblLayout w:type="fixed"/>
      <w:tblLook w:val="0000" w:firstRow="0" w:lastRow="0" w:firstColumn="0" w:lastColumn="0" w:noHBand="0" w:noVBand="0"/>
    </w:tblPr>
    <w:tblGrid>
      <w:gridCol w:w="3285"/>
      <w:gridCol w:w="2408"/>
      <w:gridCol w:w="3060"/>
      <w:gridCol w:w="2092"/>
    </w:tblGrid>
    <w:tr w:rsidR="00450683" w:rsidRPr="00F374D5" w:rsidTr="00450683">
      <w:trPr>
        <w:trHeight w:val="300"/>
        <w:jc w:val="center"/>
      </w:trPr>
      <w:tc>
        <w:tcPr>
          <w:tcW w:w="3285"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sidRPr="00F374D5">
            <w:rPr>
              <w:rFonts w:ascii="Times" w:hAnsi="Times" w:cs="Times"/>
              <w:sz w:val="20"/>
            </w:rPr>
            <w:t>ppm = parts per million</w:t>
          </w:r>
        </w:p>
      </w:tc>
      <w:tc>
        <w:tcPr>
          <w:tcW w:w="2408"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Pr>
              <w:rFonts w:ascii="Times" w:hAnsi="Times" w:cs="Times"/>
              <w:sz w:val="20"/>
            </w:rPr>
            <w:t>AF = air freshener</w:t>
          </w:r>
        </w:p>
      </w:tc>
      <w:tc>
        <w:tcPr>
          <w:tcW w:w="3060"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Pr>
              <w:rFonts w:ascii="Times" w:hAnsi="Times" w:cs="Times"/>
              <w:sz w:val="20"/>
            </w:rPr>
            <w:t>DEM = dry erase materials</w:t>
          </w:r>
        </w:p>
      </w:tc>
      <w:tc>
        <w:tcPr>
          <w:tcW w:w="2092" w:type="dxa"/>
          <w:tcBorders>
            <w:top w:val="nil"/>
            <w:left w:val="nil"/>
            <w:bottom w:val="nil"/>
            <w:right w:val="nil"/>
          </w:tcBorders>
        </w:tcPr>
        <w:p w:rsidR="00450683" w:rsidRDefault="00450683" w:rsidP="00450683">
          <w:pPr>
            <w:rPr>
              <w:rFonts w:ascii="Times" w:hAnsi="Times" w:cs="Times"/>
              <w:sz w:val="20"/>
            </w:rPr>
          </w:pPr>
          <w:r>
            <w:rPr>
              <w:rFonts w:ascii="Times" w:hAnsi="Times" w:cs="Times"/>
              <w:sz w:val="20"/>
            </w:rPr>
            <w:t>PF = personal fan</w:t>
          </w:r>
        </w:p>
      </w:tc>
    </w:tr>
    <w:tr w:rsidR="00450683" w:rsidRPr="00F374D5" w:rsidTr="00450683">
      <w:trPr>
        <w:trHeight w:val="300"/>
        <w:jc w:val="center"/>
      </w:trPr>
      <w:tc>
        <w:tcPr>
          <w:tcW w:w="3285"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408"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Pr>
              <w:rFonts w:ascii="Times" w:hAnsi="Times" w:cs="Times"/>
              <w:sz w:val="20"/>
            </w:rPr>
            <w:t>CT = ceiling tile</w:t>
          </w:r>
        </w:p>
      </w:tc>
      <w:tc>
        <w:tcPr>
          <w:tcW w:w="3060" w:type="dxa"/>
          <w:tcBorders>
            <w:top w:val="nil"/>
            <w:left w:val="nil"/>
            <w:bottom w:val="nil"/>
            <w:right w:val="nil"/>
          </w:tcBorders>
          <w:shd w:val="clear" w:color="auto" w:fill="auto"/>
          <w:noWrap/>
          <w:vAlign w:val="center"/>
        </w:tcPr>
        <w:p w:rsidR="00450683" w:rsidRPr="00F374D5" w:rsidRDefault="00450683" w:rsidP="00450683">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c>
        <w:tcPr>
          <w:tcW w:w="2092" w:type="dxa"/>
          <w:tcBorders>
            <w:top w:val="nil"/>
            <w:left w:val="nil"/>
            <w:bottom w:val="nil"/>
            <w:right w:val="nil"/>
          </w:tcBorders>
        </w:tcPr>
        <w:p w:rsidR="00450683" w:rsidRDefault="00450683" w:rsidP="00450683">
          <w:pPr>
            <w:rPr>
              <w:rFonts w:ascii="Times" w:hAnsi="Times" w:cs="Times"/>
              <w:sz w:val="20"/>
            </w:rPr>
          </w:pPr>
          <w:r>
            <w:rPr>
              <w:rFonts w:ascii="Times" w:hAnsi="Times" w:cs="Times"/>
              <w:sz w:val="20"/>
            </w:rPr>
            <w:t>WD = water-damaged</w:t>
          </w:r>
        </w:p>
      </w:tc>
    </w:tr>
  </w:tbl>
  <w:p w:rsidR="00450683" w:rsidRDefault="00450683" w:rsidP="00450683">
    <w:pPr>
      <w:tabs>
        <w:tab w:val="left" w:pos="9180"/>
      </w:tabs>
      <w:rPr>
        <w:b/>
        <w:sz w:val="20"/>
      </w:rPr>
    </w:pPr>
  </w:p>
  <w:p w:rsidR="00450683" w:rsidRDefault="00450683" w:rsidP="0045068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50683" w:rsidTr="00450683">
      <w:tc>
        <w:tcPr>
          <w:tcW w:w="2718" w:type="dxa"/>
          <w:tcBorders>
            <w:top w:val="single" w:sz="18" w:space="0" w:color="auto"/>
          </w:tcBorders>
        </w:tcPr>
        <w:p w:rsidR="00450683" w:rsidRDefault="00450683" w:rsidP="00450683">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450683" w:rsidRDefault="00450683" w:rsidP="00450683">
          <w:pPr>
            <w:rPr>
              <w:sz w:val="20"/>
            </w:rPr>
          </w:pPr>
          <w:r>
            <w:rPr>
              <w:sz w:val="20"/>
            </w:rPr>
            <w:t>&lt; 800 ppm = preferred</w:t>
          </w:r>
        </w:p>
      </w:tc>
      <w:tc>
        <w:tcPr>
          <w:tcW w:w="3600" w:type="dxa"/>
          <w:tcBorders>
            <w:top w:val="single" w:sz="18" w:space="0" w:color="auto"/>
          </w:tcBorders>
        </w:tcPr>
        <w:p w:rsidR="00450683" w:rsidRDefault="00450683" w:rsidP="00450683">
          <w:pPr>
            <w:jc w:val="right"/>
            <w:rPr>
              <w:sz w:val="20"/>
            </w:rPr>
          </w:pPr>
          <w:r>
            <w:rPr>
              <w:sz w:val="20"/>
            </w:rPr>
            <w:t>Temperature:</w:t>
          </w:r>
        </w:p>
      </w:tc>
      <w:tc>
        <w:tcPr>
          <w:tcW w:w="3420" w:type="dxa"/>
          <w:tcBorders>
            <w:top w:val="single" w:sz="18" w:space="0" w:color="auto"/>
          </w:tcBorders>
        </w:tcPr>
        <w:p w:rsidR="00450683" w:rsidRDefault="00450683" w:rsidP="00450683">
          <w:pPr>
            <w:rPr>
              <w:sz w:val="20"/>
            </w:rPr>
          </w:pPr>
          <w:r>
            <w:rPr>
              <w:sz w:val="20"/>
            </w:rPr>
            <w:t>70 - 78 °F</w:t>
          </w:r>
        </w:p>
      </w:tc>
    </w:tr>
    <w:tr w:rsidR="00450683" w:rsidTr="00450683">
      <w:tc>
        <w:tcPr>
          <w:tcW w:w="2718" w:type="dxa"/>
        </w:tcPr>
        <w:p w:rsidR="00450683" w:rsidRDefault="00450683" w:rsidP="00450683">
          <w:pPr>
            <w:jc w:val="right"/>
            <w:rPr>
              <w:sz w:val="20"/>
            </w:rPr>
          </w:pPr>
        </w:p>
      </w:tc>
      <w:tc>
        <w:tcPr>
          <w:tcW w:w="4860" w:type="dxa"/>
        </w:tcPr>
        <w:p w:rsidR="00450683" w:rsidRDefault="00450683" w:rsidP="00450683">
          <w:pPr>
            <w:rPr>
              <w:sz w:val="20"/>
            </w:rPr>
          </w:pPr>
          <w:r>
            <w:rPr>
              <w:sz w:val="20"/>
            </w:rPr>
            <w:t>&gt; 800 ppm = indicative of ventilation problems</w:t>
          </w:r>
        </w:p>
      </w:tc>
      <w:tc>
        <w:tcPr>
          <w:tcW w:w="3600" w:type="dxa"/>
        </w:tcPr>
        <w:p w:rsidR="00450683" w:rsidRDefault="00450683" w:rsidP="00450683">
          <w:pPr>
            <w:jc w:val="right"/>
            <w:rPr>
              <w:sz w:val="20"/>
            </w:rPr>
          </w:pPr>
          <w:r>
            <w:rPr>
              <w:sz w:val="20"/>
            </w:rPr>
            <w:t>Relative Humidity:</w:t>
          </w:r>
        </w:p>
      </w:tc>
      <w:tc>
        <w:tcPr>
          <w:tcW w:w="3420" w:type="dxa"/>
        </w:tcPr>
        <w:p w:rsidR="00450683" w:rsidRDefault="00450683" w:rsidP="00450683">
          <w:pPr>
            <w:rPr>
              <w:sz w:val="20"/>
            </w:rPr>
          </w:pPr>
          <w:r>
            <w:rPr>
              <w:sz w:val="20"/>
            </w:rPr>
            <w:t>40 - 60%</w:t>
          </w:r>
        </w:p>
      </w:tc>
    </w:tr>
  </w:tbl>
  <w:p w:rsidR="00450683" w:rsidRDefault="00450683" w:rsidP="00450683">
    <w:pPr>
      <w:pStyle w:val="Footer"/>
      <w:jc w:val="center"/>
    </w:pPr>
  </w:p>
  <w:p w:rsidR="00450683" w:rsidRPr="002C07E0" w:rsidRDefault="00450683" w:rsidP="00450683">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D750E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683" w:rsidRDefault="00450683">
      <w:r>
        <w:separator/>
      </w:r>
    </w:p>
  </w:footnote>
  <w:footnote w:type="continuationSeparator" w:id="0">
    <w:p w:rsidR="00450683" w:rsidRDefault="00450683">
      <w:r>
        <w:continuationSeparator/>
      </w:r>
    </w:p>
  </w:footnote>
  <w:footnote w:id="1">
    <w:p w:rsidR="00DF1F0F" w:rsidRDefault="00DF1F0F" w:rsidP="00DF1F0F">
      <w:pPr>
        <w:pStyle w:val="FootnoteText"/>
      </w:pPr>
      <w:r>
        <w:rPr>
          <w:rStyle w:val="FootnoteReference"/>
        </w:rPr>
        <w:footnoteRef/>
      </w:r>
      <w:r>
        <w:t xml:space="preserve"> The service life is the median time during which a particular system or component of </w:t>
      </w:r>
      <w:proofErr w:type="gramStart"/>
      <w:r>
        <w:t>…[</w:t>
      </w:r>
      <w:proofErr w:type="gramEnd"/>
      <w:r>
        <w:t>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CD8" w:rsidRDefault="004D3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CD8" w:rsidRDefault="004D3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CD8" w:rsidRDefault="004D3C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83" w:rsidRDefault="004506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1"/>
      <w:gridCol w:w="3466"/>
      <w:gridCol w:w="2471"/>
      <w:gridCol w:w="2332"/>
    </w:tblGrid>
    <w:tr w:rsidR="00450683" w:rsidTr="00450683">
      <w:trPr>
        <w:cantSplit/>
      </w:trPr>
      <w:tc>
        <w:tcPr>
          <w:tcW w:w="12258" w:type="dxa"/>
          <w:gridSpan w:val="3"/>
        </w:tcPr>
        <w:p w:rsidR="00450683" w:rsidRPr="00677AC6" w:rsidRDefault="00450683" w:rsidP="00450683">
          <w:pPr>
            <w:pStyle w:val="Header"/>
            <w:spacing w:before="60" w:after="60"/>
            <w:rPr>
              <w:b/>
            </w:rPr>
          </w:pPr>
          <w:r>
            <w:rPr>
              <w:b/>
            </w:rPr>
            <w:t>Location: State Transportation Building, suite 5750</w:t>
          </w:r>
        </w:p>
      </w:tc>
      <w:tc>
        <w:tcPr>
          <w:tcW w:w="2358" w:type="dxa"/>
        </w:tcPr>
        <w:p w:rsidR="00450683" w:rsidRDefault="00450683" w:rsidP="00450683">
          <w:pPr>
            <w:pStyle w:val="Header"/>
            <w:tabs>
              <w:tab w:val="clear" w:pos="4320"/>
              <w:tab w:val="clear" w:pos="8640"/>
            </w:tabs>
            <w:spacing w:before="60" w:after="60"/>
            <w:rPr>
              <w:b/>
            </w:rPr>
          </w:pPr>
          <w:r>
            <w:rPr>
              <w:b/>
            </w:rPr>
            <w:t>Indoor Air Results</w:t>
          </w:r>
        </w:p>
      </w:tc>
    </w:tr>
    <w:tr w:rsidR="00450683" w:rsidTr="00450683">
      <w:trPr>
        <w:cantSplit/>
      </w:trPr>
      <w:tc>
        <w:tcPr>
          <w:tcW w:w="6228" w:type="dxa"/>
        </w:tcPr>
        <w:p w:rsidR="00450683" w:rsidRDefault="00450683" w:rsidP="00450683">
          <w:pPr>
            <w:pStyle w:val="Header"/>
            <w:spacing w:before="60" w:after="60"/>
            <w:rPr>
              <w:b/>
            </w:rPr>
          </w:pPr>
          <w:r>
            <w:rPr>
              <w:b/>
            </w:rPr>
            <w:t>Address: Ten Park Plaza, 5th floor, Boston</w:t>
          </w:r>
        </w:p>
      </w:tc>
      <w:tc>
        <w:tcPr>
          <w:tcW w:w="3516" w:type="dxa"/>
        </w:tcPr>
        <w:p w:rsidR="00450683" w:rsidRDefault="00450683" w:rsidP="00450683">
          <w:pPr>
            <w:pStyle w:val="Header"/>
            <w:tabs>
              <w:tab w:val="clear" w:pos="4320"/>
              <w:tab w:val="clear" w:pos="8640"/>
            </w:tabs>
            <w:spacing w:before="60" w:after="60"/>
            <w:jc w:val="center"/>
            <w:rPr>
              <w:b/>
              <w:sz w:val="28"/>
            </w:rPr>
          </w:pPr>
          <w:r>
            <w:rPr>
              <w:b/>
              <w:sz w:val="28"/>
            </w:rPr>
            <w:t>Table 1</w:t>
          </w:r>
        </w:p>
      </w:tc>
      <w:tc>
        <w:tcPr>
          <w:tcW w:w="2514" w:type="dxa"/>
        </w:tcPr>
        <w:p w:rsidR="00450683" w:rsidRDefault="00450683" w:rsidP="00450683">
          <w:pPr>
            <w:pStyle w:val="Header"/>
            <w:tabs>
              <w:tab w:val="clear" w:pos="4320"/>
              <w:tab w:val="clear" w:pos="8640"/>
            </w:tabs>
            <w:spacing w:before="60" w:after="60"/>
            <w:rPr>
              <w:b/>
            </w:rPr>
          </w:pPr>
        </w:p>
      </w:tc>
      <w:tc>
        <w:tcPr>
          <w:tcW w:w="2358" w:type="dxa"/>
        </w:tcPr>
        <w:p w:rsidR="00450683" w:rsidRDefault="00450683" w:rsidP="00450683">
          <w:pPr>
            <w:pStyle w:val="Header"/>
            <w:tabs>
              <w:tab w:val="clear" w:pos="4320"/>
              <w:tab w:val="clear" w:pos="8640"/>
            </w:tabs>
            <w:spacing w:before="60" w:after="60"/>
            <w:rPr>
              <w:b/>
            </w:rPr>
          </w:pPr>
          <w:r w:rsidRPr="00677AC6">
            <w:rPr>
              <w:b/>
            </w:rPr>
            <w:t>Date:</w:t>
          </w:r>
          <w:r>
            <w:rPr>
              <w:b/>
            </w:rPr>
            <w:t xml:space="preserve"> 8/1/19</w:t>
          </w:r>
        </w:p>
      </w:tc>
    </w:tr>
  </w:tbl>
  <w:p w:rsidR="00450683" w:rsidRPr="00FB37EB" w:rsidRDefault="00450683" w:rsidP="004506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1"/>
      <w:gridCol w:w="3466"/>
      <w:gridCol w:w="2471"/>
      <w:gridCol w:w="2332"/>
    </w:tblGrid>
    <w:tr w:rsidR="00450683" w:rsidTr="00450683">
      <w:trPr>
        <w:cantSplit/>
      </w:trPr>
      <w:tc>
        <w:tcPr>
          <w:tcW w:w="12258" w:type="dxa"/>
          <w:gridSpan w:val="3"/>
        </w:tcPr>
        <w:p w:rsidR="00450683" w:rsidRPr="00677AC6" w:rsidRDefault="00450683" w:rsidP="00450683">
          <w:pPr>
            <w:pStyle w:val="Header"/>
            <w:spacing w:before="60" w:after="60"/>
            <w:rPr>
              <w:b/>
            </w:rPr>
          </w:pPr>
          <w:r>
            <w:rPr>
              <w:b/>
            </w:rPr>
            <w:t>Location: State Transportation Building, suite 5750</w:t>
          </w:r>
        </w:p>
      </w:tc>
      <w:tc>
        <w:tcPr>
          <w:tcW w:w="2358" w:type="dxa"/>
        </w:tcPr>
        <w:p w:rsidR="00450683" w:rsidRDefault="00450683" w:rsidP="00450683">
          <w:pPr>
            <w:pStyle w:val="Header"/>
            <w:tabs>
              <w:tab w:val="clear" w:pos="4320"/>
              <w:tab w:val="clear" w:pos="8640"/>
            </w:tabs>
            <w:spacing w:before="60" w:after="60"/>
            <w:rPr>
              <w:b/>
            </w:rPr>
          </w:pPr>
          <w:r>
            <w:rPr>
              <w:b/>
            </w:rPr>
            <w:t>Indoor Air Results</w:t>
          </w:r>
        </w:p>
      </w:tc>
    </w:tr>
    <w:tr w:rsidR="00450683" w:rsidTr="00450683">
      <w:trPr>
        <w:cantSplit/>
      </w:trPr>
      <w:tc>
        <w:tcPr>
          <w:tcW w:w="6228" w:type="dxa"/>
        </w:tcPr>
        <w:p w:rsidR="00450683" w:rsidRDefault="00450683" w:rsidP="00450683">
          <w:pPr>
            <w:pStyle w:val="Header"/>
            <w:spacing w:before="60" w:after="60"/>
            <w:rPr>
              <w:b/>
            </w:rPr>
          </w:pPr>
          <w:r>
            <w:rPr>
              <w:b/>
            </w:rPr>
            <w:t>Address: Ten Park Plaza, 5th floor, Boston</w:t>
          </w:r>
        </w:p>
      </w:tc>
      <w:tc>
        <w:tcPr>
          <w:tcW w:w="3516" w:type="dxa"/>
        </w:tcPr>
        <w:p w:rsidR="00450683" w:rsidRDefault="00450683" w:rsidP="00450683">
          <w:pPr>
            <w:pStyle w:val="Header"/>
            <w:tabs>
              <w:tab w:val="clear" w:pos="4320"/>
              <w:tab w:val="clear" w:pos="8640"/>
            </w:tabs>
            <w:spacing w:before="60" w:after="60"/>
            <w:jc w:val="center"/>
            <w:rPr>
              <w:b/>
              <w:sz w:val="28"/>
            </w:rPr>
          </w:pPr>
          <w:r>
            <w:rPr>
              <w:b/>
              <w:sz w:val="28"/>
            </w:rPr>
            <w:t>Table 1</w:t>
          </w:r>
        </w:p>
      </w:tc>
      <w:tc>
        <w:tcPr>
          <w:tcW w:w="2514" w:type="dxa"/>
        </w:tcPr>
        <w:p w:rsidR="00450683" w:rsidRDefault="00450683" w:rsidP="00450683">
          <w:pPr>
            <w:pStyle w:val="Header"/>
            <w:tabs>
              <w:tab w:val="clear" w:pos="4320"/>
              <w:tab w:val="clear" w:pos="8640"/>
            </w:tabs>
            <w:spacing w:before="60" w:after="60"/>
            <w:rPr>
              <w:b/>
            </w:rPr>
          </w:pPr>
        </w:p>
      </w:tc>
      <w:tc>
        <w:tcPr>
          <w:tcW w:w="2358" w:type="dxa"/>
        </w:tcPr>
        <w:p w:rsidR="00450683" w:rsidRDefault="00450683" w:rsidP="00450683">
          <w:pPr>
            <w:pStyle w:val="Header"/>
            <w:tabs>
              <w:tab w:val="clear" w:pos="4320"/>
              <w:tab w:val="clear" w:pos="8640"/>
            </w:tabs>
            <w:spacing w:before="60" w:after="60"/>
            <w:rPr>
              <w:b/>
            </w:rPr>
          </w:pPr>
          <w:r w:rsidRPr="00677AC6">
            <w:rPr>
              <w:b/>
            </w:rPr>
            <w:t>Date:</w:t>
          </w:r>
          <w:r>
            <w:rPr>
              <w:b/>
            </w:rPr>
            <w:t xml:space="preserve"> 8/1/19</w:t>
          </w:r>
        </w:p>
      </w:tc>
    </w:tr>
  </w:tbl>
  <w:p w:rsidR="00450683" w:rsidRDefault="00450683" w:rsidP="00450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AD30EED"/>
    <w:multiLevelType w:val="multilevel"/>
    <w:tmpl w:val="1762915E"/>
    <w:numStyleLink w:val="StyleBulletedSymbolsymbolBoldLeft0Hanging0251"/>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51F"/>
    <w:multiLevelType w:val="multilevel"/>
    <w:tmpl w:val="C99CF634"/>
    <w:numStyleLink w:val="StyleNumbered12pt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D64C6"/>
    <w:multiLevelType w:val="multilevel"/>
    <w:tmpl w:val="1762915E"/>
    <w:numStyleLink w:val="StyleBulletedSymbolsymbolBoldLeft0Hanging0251"/>
  </w:abstractNum>
  <w:abstractNum w:abstractNumId="17"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4E67BEC"/>
    <w:multiLevelType w:val="multilevel"/>
    <w:tmpl w:val="71C4E34C"/>
    <w:numStyleLink w:val="StyleNumberedLeft0Hanging025"/>
  </w:abstractNum>
  <w:abstractNum w:abstractNumId="19"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FC6D8A"/>
    <w:multiLevelType w:val="multilevel"/>
    <w:tmpl w:val="1762915E"/>
    <w:numStyleLink w:val="StyleBulletedSymbolsymbolBoldLeft0Hanging0251"/>
  </w:abstractNum>
  <w:abstractNum w:abstractNumId="25"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0"/>
  </w:num>
  <w:num w:numId="3">
    <w:abstractNumId w:val="12"/>
  </w:num>
  <w:num w:numId="4">
    <w:abstractNumId w:val="14"/>
  </w:num>
  <w:num w:numId="5">
    <w:abstractNumId w:val="15"/>
  </w:num>
  <w:num w:numId="6">
    <w:abstractNumId w:val="26"/>
  </w:num>
  <w:num w:numId="7">
    <w:abstractNumId w:val="25"/>
  </w:num>
  <w:num w:numId="8">
    <w:abstractNumId w:val="7"/>
  </w:num>
  <w:num w:numId="9">
    <w:abstractNumId w:val="2"/>
  </w:num>
  <w:num w:numId="10">
    <w:abstractNumId w:val="8"/>
  </w:num>
  <w:num w:numId="11">
    <w:abstractNumId w:val="19"/>
  </w:num>
  <w:num w:numId="12">
    <w:abstractNumId w:val="6"/>
  </w:num>
  <w:num w:numId="13">
    <w:abstractNumId w:val="21"/>
  </w:num>
  <w:num w:numId="14">
    <w:abstractNumId w:val="17"/>
  </w:num>
  <w:num w:numId="15">
    <w:abstractNumId w:val="5"/>
  </w:num>
  <w:num w:numId="16">
    <w:abstractNumId w:val="16"/>
  </w:num>
  <w:num w:numId="17">
    <w:abstractNumId w:val="4"/>
  </w:num>
  <w:num w:numId="18">
    <w:abstractNumId w:val="9"/>
  </w:num>
  <w:num w:numId="19">
    <w:abstractNumId w:val="24"/>
  </w:num>
  <w:num w:numId="20">
    <w:abstractNumId w:val="23"/>
  </w:num>
  <w:num w:numId="21">
    <w:abstractNumId w:val="27"/>
  </w:num>
  <w:num w:numId="22">
    <w:abstractNumId w:val="18"/>
  </w:num>
  <w:num w:numId="23">
    <w:abstractNumId w:val="20"/>
  </w:num>
  <w:num w:numId="24">
    <w:abstractNumId w:val="3"/>
  </w:num>
  <w:num w:numId="25">
    <w:abstractNumId w:val="22"/>
  </w:num>
  <w:num w:numId="26">
    <w:abstractNumId w:val="10"/>
  </w:num>
  <w:num w:numId="27">
    <w:abstractNumId w:val="1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2FDB"/>
    <w:rsid w:val="00003CDA"/>
    <w:rsid w:val="00003E0B"/>
    <w:rsid w:val="00005661"/>
    <w:rsid w:val="000105AD"/>
    <w:rsid w:val="00010835"/>
    <w:rsid w:val="000108ED"/>
    <w:rsid w:val="00011F77"/>
    <w:rsid w:val="00012827"/>
    <w:rsid w:val="00012980"/>
    <w:rsid w:val="00012B49"/>
    <w:rsid w:val="00013A3A"/>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CF3"/>
    <w:rsid w:val="00064E64"/>
    <w:rsid w:val="00065727"/>
    <w:rsid w:val="00066BD8"/>
    <w:rsid w:val="00066FDF"/>
    <w:rsid w:val="00067F0A"/>
    <w:rsid w:val="00070644"/>
    <w:rsid w:val="00070900"/>
    <w:rsid w:val="00071FD1"/>
    <w:rsid w:val="00071FE9"/>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3B4C"/>
    <w:rsid w:val="00083CD1"/>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4E06"/>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74A"/>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270E"/>
    <w:rsid w:val="000E3262"/>
    <w:rsid w:val="000E3EA9"/>
    <w:rsid w:val="000E64AB"/>
    <w:rsid w:val="000E71C6"/>
    <w:rsid w:val="000F07EE"/>
    <w:rsid w:val="000F247D"/>
    <w:rsid w:val="000F2B46"/>
    <w:rsid w:val="000F2DD2"/>
    <w:rsid w:val="000F5F97"/>
    <w:rsid w:val="000F6212"/>
    <w:rsid w:val="000F694B"/>
    <w:rsid w:val="0010091C"/>
    <w:rsid w:val="00101E4B"/>
    <w:rsid w:val="00102288"/>
    <w:rsid w:val="001022AC"/>
    <w:rsid w:val="00102F01"/>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62F"/>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F4D"/>
    <w:rsid w:val="0014514E"/>
    <w:rsid w:val="001466B0"/>
    <w:rsid w:val="00146E57"/>
    <w:rsid w:val="0014784A"/>
    <w:rsid w:val="0014793F"/>
    <w:rsid w:val="00150858"/>
    <w:rsid w:val="00151E76"/>
    <w:rsid w:val="00152B5F"/>
    <w:rsid w:val="00152F19"/>
    <w:rsid w:val="001537A1"/>
    <w:rsid w:val="00154071"/>
    <w:rsid w:val="0015463D"/>
    <w:rsid w:val="00155F6E"/>
    <w:rsid w:val="00156DA3"/>
    <w:rsid w:val="001572D8"/>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D5A"/>
    <w:rsid w:val="00167F86"/>
    <w:rsid w:val="00170ABD"/>
    <w:rsid w:val="00171B26"/>
    <w:rsid w:val="001726A9"/>
    <w:rsid w:val="0017429F"/>
    <w:rsid w:val="00174503"/>
    <w:rsid w:val="00175559"/>
    <w:rsid w:val="0017560B"/>
    <w:rsid w:val="00175AD9"/>
    <w:rsid w:val="00176194"/>
    <w:rsid w:val="00176DF7"/>
    <w:rsid w:val="00176F95"/>
    <w:rsid w:val="001774B5"/>
    <w:rsid w:val="001779B4"/>
    <w:rsid w:val="00177FB7"/>
    <w:rsid w:val="001801F0"/>
    <w:rsid w:val="00180830"/>
    <w:rsid w:val="0018157B"/>
    <w:rsid w:val="00181B60"/>
    <w:rsid w:val="00181D06"/>
    <w:rsid w:val="00182066"/>
    <w:rsid w:val="00182887"/>
    <w:rsid w:val="001828FF"/>
    <w:rsid w:val="00182ABE"/>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DE9"/>
    <w:rsid w:val="00194FA6"/>
    <w:rsid w:val="00196622"/>
    <w:rsid w:val="001966AA"/>
    <w:rsid w:val="001966CC"/>
    <w:rsid w:val="00196971"/>
    <w:rsid w:val="00197A4E"/>
    <w:rsid w:val="00197CCC"/>
    <w:rsid w:val="00197DED"/>
    <w:rsid w:val="001A0088"/>
    <w:rsid w:val="001A13E3"/>
    <w:rsid w:val="001A21AD"/>
    <w:rsid w:val="001A291A"/>
    <w:rsid w:val="001A2CF5"/>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16C"/>
    <w:rsid w:val="001C29FC"/>
    <w:rsid w:val="001C2A88"/>
    <w:rsid w:val="001C2B30"/>
    <w:rsid w:val="001C31E6"/>
    <w:rsid w:val="001C326C"/>
    <w:rsid w:val="001C368C"/>
    <w:rsid w:val="001C3E0A"/>
    <w:rsid w:val="001C3E94"/>
    <w:rsid w:val="001C4DAD"/>
    <w:rsid w:val="001C55F5"/>
    <w:rsid w:val="001C6964"/>
    <w:rsid w:val="001C6BCA"/>
    <w:rsid w:val="001C70D9"/>
    <w:rsid w:val="001C7614"/>
    <w:rsid w:val="001C7DCE"/>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62F"/>
    <w:rsid w:val="001E2D1B"/>
    <w:rsid w:val="001E4548"/>
    <w:rsid w:val="001E5B37"/>
    <w:rsid w:val="001E5D57"/>
    <w:rsid w:val="001E5E6B"/>
    <w:rsid w:val="001E6F66"/>
    <w:rsid w:val="001E700D"/>
    <w:rsid w:val="001E7963"/>
    <w:rsid w:val="001F01DD"/>
    <w:rsid w:val="001F02BC"/>
    <w:rsid w:val="001F0B7B"/>
    <w:rsid w:val="001F0DC8"/>
    <w:rsid w:val="001F0F90"/>
    <w:rsid w:val="001F1714"/>
    <w:rsid w:val="001F1782"/>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71A"/>
    <w:rsid w:val="00221ECE"/>
    <w:rsid w:val="00222385"/>
    <w:rsid w:val="0022290D"/>
    <w:rsid w:val="00224299"/>
    <w:rsid w:val="00224C35"/>
    <w:rsid w:val="00224E98"/>
    <w:rsid w:val="00225FC8"/>
    <w:rsid w:val="00226C7A"/>
    <w:rsid w:val="002302C2"/>
    <w:rsid w:val="002306EA"/>
    <w:rsid w:val="00230FBC"/>
    <w:rsid w:val="00231532"/>
    <w:rsid w:val="00232365"/>
    <w:rsid w:val="002343B4"/>
    <w:rsid w:val="00234F3C"/>
    <w:rsid w:val="0023555B"/>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531"/>
    <w:rsid w:val="00251B76"/>
    <w:rsid w:val="0025271C"/>
    <w:rsid w:val="0025288A"/>
    <w:rsid w:val="00253B50"/>
    <w:rsid w:val="00253F0C"/>
    <w:rsid w:val="0025496F"/>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49CA"/>
    <w:rsid w:val="00284B3E"/>
    <w:rsid w:val="002862F0"/>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2F32"/>
    <w:rsid w:val="002D472B"/>
    <w:rsid w:val="002D4F2F"/>
    <w:rsid w:val="002D5685"/>
    <w:rsid w:val="002D5739"/>
    <w:rsid w:val="002D5C1C"/>
    <w:rsid w:val="002D772C"/>
    <w:rsid w:val="002E0C7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52B"/>
    <w:rsid w:val="002F0C77"/>
    <w:rsid w:val="002F10EA"/>
    <w:rsid w:val="002F1632"/>
    <w:rsid w:val="002F1C65"/>
    <w:rsid w:val="002F22F2"/>
    <w:rsid w:val="002F288B"/>
    <w:rsid w:val="002F29B6"/>
    <w:rsid w:val="002F3026"/>
    <w:rsid w:val="002F3B6A"/>
    <w:rsid w:val="002F41C5"/>
    <w:rsid w:val="002F469A"/>
    <w:rsid w:val="002F4A31"/>
    <w:rsid w:val="002F4B65"/>
    <w:rsid w:val="002F5175"/>
    <w:rsid w:val="002F5437"/>
    <w:rsid w:val="002F625C"/>
    <w:rsid w:val="002F6285"/>
    <w:rsid w:val="002F78FA"/>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1776E"/>
    <w:rsid w:val="00320889"/>
    <w:rsid w:val="00323608"/>
    <w:rsid w:val="00323F52"/>
    <w:rsid w:val="00324A6A"/>
    <w:rsid w:val="00325302"/>
    <w:rsid w:val="00325E7E"/>
    <w:rsid w:val="00326C89"/>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048E"/>
    <w:rsid w:val="00341095"/>
    <w:rsid w:val="00344326"/>
    <w:rsid w:val="00345127"/>
    <w:rsid w:val="00345178"/>
    <w:rsid w:val="0034587D"/>
    <w:rsid w:val="003458C3"/>
    <w:rsid w:val="00345944"/>
    <w:rsid w:val="00346463"/>
    <w:rsid w:val="00346B72"/>
    <w:rsid w:val="00346BDB"/>
    <w:rsid w:val="00346BE2"/>
    <w:rsid w:val="003471E2"/>
    <w:rsid w:val="00347396"/>
    <w:rsid w:val="00347C0D"/>
    <w:rsid w:val="00350041"/>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68DB"/>
    <w:rsid w:val="003671C5"/>
    <w:rsid w:val="00367B9E"/>
    <w:rsid w:val="00370275"/>
    <w:rsid w:val="00370784"/>
    <w:rsid w:val="00370DA2"/>
    <w:rsid w:val="00371434"/>
    <w:rsid w:val="003717E5"/>
    <w:rsid w:val="00372350"/>
    <w:rsid w:val="00373936"/>
    <w:rsid w:val="00373943"/>
    <w:rsid w:val="00373B4E"/>
    <w:rsid w:val="003754B2"/>
    <w:rsid w:val="00375F83"/>
    <w:rsid w:val="0037757C"/>
    <w:rsid w:val="003820B3"/>
    <w:rsid w:val="0038258C"/>
    <w:rsid w:val="00382A79"/>
    <w:rsid w:val="00382BFA"/>
    <w:rsid w:val="003835AD"/>
    <w:rsid w:val="00383BB7"/>
    <w:rsid w:val="00383F89"/>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0D0D"/>
    <w:rsid w:val="003B168C"/>
    <w:rsid w:val="003B1A38"/>
    <w:rsid w:val="003B1DE6"/>
    <w:rsid w:val="003B2EE4"/>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3C0B"/>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9A"/>
    <w:rsid w:val="003F2F5F"/>
    <w:rsid w:val="003F33C1"/>
    <w:rsid w:val="003F377E"/>
    <w:rsid w:val="003F4AB9"/>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06BD6"/>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1DB3"/>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4968"/>
    <w:rsid w:val="00436E4C"/>
    <w:rsid w:val="00437D34"/>
    <w:rsid w:val="00437F04"/>
    <w:rsid w:val="004409C4"/>
    <w:rsid w:val="004411D8"/>
    <w:rsid w:val="00441201"/>
    <w:rsid w:val="00441790"/>
    <w:rsid w:val="004424F9"/>
    <w:rsid w:val="00442ADF"/>
    <w:rsid w:val="0044477F"/>
    <w:rsid w:val="00445006"/>
    <w:rsid w:val="0044643A"/>
    <w:rsid w:val="00450683"/>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378"/>
    <w:rsid w:val="00476C2E"/>
    <w:rsid w:val="0047705A"/>
    <w:rsid w:val="00480358"/>
    <w:rsid w:val="00482AAD"/>
    <w:rsid w:val="00482E41"/>
    <w:rsid w:val="004841FA"/>
    <w:rsid w:val="004843C9"/>
    <w:rsid w:val="00484665"/>
    <w:rsid w:val="00484A74"/>
    <w:rsid w:val="00484AD7"/>
    <w:rsid w:val="0048538E"/>
    <w:rsid w:val="00485739"/>
    <w:rsid w:val="004862E3"/>
    <w:rsid w:val="00486557"/>
    <w:rsid w:val="0048720C"/>
    <w:rsid w:val="0049028D"/>
    <w:rsid w:val="00491149"/>
    <w:rsid w:val="00491DC6"/>
    <w:rsid w:val="00492676"/>
    <w:rsid w:val="004934A8"/>
    <w:rsid w:val="0049417E"/>
    <w:rsid w:val="00494859"/>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0F38"/>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1FB8"/>
    <w:rsid w:val="004D2EF5"/>
    <w:rsid w:val="004D3418"/>
    <w:rsid w:val="004D3506"/>
    <w:rsid w:val="004D3C11"/>
    <w:rsid w:val="004D3CD8"/>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EB2"/>
    <w:rsid w:val="00510F5C"/>
    <w:rsid w:val="0051146E"/>
    <w:rsid w:val="00511DA7"/>
    <w:rsid w:val="00511E11"/>
    <w:rsid w:val="00511E2A"/>
    <w:rsid w:val="00512131"/>
    <w:rsid w:val="005127CC"/>
    <w:rsid w:val="005133BC"/>
    <w:rsid w:val="005139EA"/>
    <w:rsid w:val="0051411F"/>
    <w:rsid w:val="00514DA5"/>
    <w:rsid w:val="00514E4E"/>
    <w:rsid w:val="0051531C"/>
    <w:rsid w:val="00515C4A"/>
    <w:rsid w:val="00515DA1"/>
    <w:rsid w:val="00516F75"/>
    <w:rsid w:val="00520166"/>
    <w:rsid w:val="0052037F"/>
    <w:rsid w:val="0052164A"/>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38A9"/>
    <w:rsid w:val="00574312"/>
    <w:rsid w:val="00582C5A"/>
    <w:rsid w:val="00583227"/>
    <w:rsid w:val="005835A3"/>
    <w:rsid w:val="0058447C"/>
    <w:rsid w:val="00584656"/>
    <w:rsid w:val="005859C3"/>
    <w:rsid w:val="00585A3D"/>
    <w:rsid w:val="00586D1C"/>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4CF2"/>
    <w:rsid w:val="0059535C"/>
    <w:rsid w:val="005958EC"/>
    <w:rsid w:val="0059606F"/>
    <w:rsid w:val="0059648C"/>
    <w:rsid w:val="0059686C"/>
    <w:rsid w:val="00596DCA"/>
    <w:rsid w:val="005A053D"/>
    <w:rsid w:val="005A05AE"/>
    <w:rsid w:val="005A093F"/>
    <w:rsid w:val="005A3396"/>
    <w:rsid w:val="005A376F"/>
    <w:rsid w:val="005A615E"/>
    <w:rsid w:val="005A752D"/>
    <w:rsid w:val="005A7AF9"/>
    <w:rsid w:val="005A7C40"/>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A2"/>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D5D"/>
    <w:rsid w:val="005F5F70"/>
    <w:rsid w:val="005F6100"/>
    <w:rsid w:val="005F61F9"/>
    <w:rsid w:val="005F7D0A"/>
    <w:rsid w:val="00600733"/>
    <w:rsid w:val="006007DD"/>
    <w:rsid w:val="00601C04"/>
    <w:rsid w:val="006033DE"/>
    <w:rsid w:val="0060439A"/>
    <w:rsid w:val="00604F3E"/>
    <w:rsid w:val="00606D1D"/>
    <w:rsid w:val="00607980"/>
    <w:rsid w:val="00607B34"/>
    <w:rsid w:val="00610F72"/>
    <w:rsid w:val="006120FB"/>
    <w:rsid w:val="00612DA9"/>
    <w:rsid w:val="0061467A"/>
    <w:rsid w:val="00615818"/>
    <w:rsid w:val="00615B0F"/>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31E"/>
    <w:rsid w:val="006362ED"/>
    <w:rsid w:val="00640074"/>
    <w:rsid w:val="00640206"/>
    <w:rsid w:val="00641A2A"/>
    <w:rsid w:val="00641DDA"/>
    <w:rsid w:val="00642771"/>
    <w:rsid w:val="00643C8E"/>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4DB"/>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6AFD"/>
    <w:rsid w:val="006A7C9F"/>
    <w:rsid w:val="006B0B31"/>
    <w:rsid w:val="006B3423"/>
    <w:rsid w:val="006B55F3"/>
    <w:rsid w:val="006B5D6C"/>
    <w:rsid w:val="006B635E"/>
    <w:rsid w:val="006B6B4F"/>
    <w:rsid w:val="006B6FE8"/>
    <w:rsid w:val="006B7347"/>
    <w:rsid w:val="006B73BF"/>
    <w:rsid w:val="006C156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04E"/>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7F5"/>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808"/>
    <w:rsid w:val="00741C86"/>
    <w:rsid w:val="00741D4F"/>
    <w:rsid w:val="007420F3"/>
    <w:rsid w:val="0074263D"/>
    <w:rsid w:val="00742646"/>
    <w:rsid w:val="007428FE"/>
    <w:rsid w:val="007435D1"/>
    <w:rsid w:val="00743E76"/>
    <w:rsid w:val="0074430E"/>
    <w:rsid w:val="00744C79"/>
    <w:rsid w:val="00745073"/>
    <w:rsid w:val="00745B72"/>
    <w:rsid w:val="00745ED4"/>
    <w:rsid w:val="007460D1"/>
    <w:rsid w:val="00746B1E"/>
    <w:rsid w:val="00746D99"/>
    <w:rsid w:val="00747D2C"/>
    <w:rsid w:val="00750545"/>
    <w:rsid w:val="00750BD2"/>
    <w:rsid w:val="0075126F"/>
    <w:rsid w:val="00751572"/>
    <w:rsid w:val="007515A3"/>
    <w:rsid w:val="007525E6"/>
    <w:rsid w:val="007528FD"/>
    <w:rsid w:val="0075353C"/>
    <w:rsid w:val="00753693"/>
    <w:rsid w:val="0075388D"/>
    <w:rsid w:val="007548B2"/>
    <w:rsid w:val="0075685C"/>
    <w:rsid w:val="00757A0B"/>
    <w:rsid w:val="00757D0A"/>
    <w:rsid w:val="0076023C"/>
    <w:rsid w:val="0076164D"/>
    <w:rsid w:val="00763F34"/>
    <w:rsid w:val="007659D3"/>
    <w:rsid w:val="00765A6B"/>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25F"/>
    <w:rsid w:val="0079533A"/>
    <w:rsid w:val="00795D33"/>
    <w:rsid w:val="00795DB5"/>
    <w:rsid w:val="00796396"/>
    <w:rsid w:val="0079669C"/>
    <w:rsid w:val="007975E4"/>
    <w:rsid w:val="007A00DE"/>
    <w:rsid w:val="007A0D08"/>
    <w:rsid w:val="007A33A6"/>
    <w:rsid w:val="007A3CE7"/>
    <w:rsid w:val="007A4170"/>
    <w:rsid w:val="007A496A"/>
    <w:rsid w:val="007A64F4"/>
    <w:rsid w:val="007A66B7"/>
    <w:rsid w:val="007A66BB"/>
    <w:rsid w:val="007A78EF"/>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6658"/>
    <w:rsid w:val="007B7F79"/>
    <w:rsid w:val="007C0537"/>
    <w:rsid w:val="007C18A1"/>
    <w:rsid w:val="007C1D36"/>
    <w:rsid w:val="007C2542"/>
    <w:rsid w:val="007C2982"/>
    <w:rsid w:val="007C29C4"/>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1EB3"/>
    <w:rsid w:val="007D2370"/>
    <w:rsid w:val="007D24F4"/>
    <w:rsid w:val="007D26CD"/>
    <w:rsid w:val="007D2865"/>
    <w:rsid w:val="007D2C35"/>
    <w:rsid w:val="007D2CC8"/>
    <w:rsid w:val="007D30D1"/>
    <w:rsid w:val="007D3C42"/>
    <w:rsid w:val="007D3E11"/>
    <w:rsid w:val="007D4998"/>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034"/>
    <w:rsid w:val="00816B7C"/>
    <w:rsid w:val="00817892"/>
    <w:rsid w:val="00817A52"/>
    <w:rsid w:val="008200D0"/>
    <w:rsid w:val="008210C5"/>
    <w:rsid w:val="00821112"/>
    <w:rsid w:val="00821541"/>
    <w:rsid w:val="00821678"/>
    <w:rsid w:val="00821A44"/>
    <w:rsid w:val="00821C38"/>
    <w:rsid w:val="0082247C"/>
    <w:rsid w:val="00822A88"/>
    <w:rsid w:val="00822BDB"/>
    <w:rsid w:val="008233B2"/>
    <w:rsid w:val="00823653"/>
    <w:rsid w:val="008239CB"/>
    <w:rsid w:val="00823B4D"/>
    <w:rsid w:val="008253DF"/>
    <w:rsid w:val="0082547E"/>
    <w:rsid w:val="00825651"/>
    <w:rsid w:val="00826108"/>
    <w:rsid w:val="008261E3"/>
    <w:rsid w:val="00826E5C"/>
    <w:rsid w:val="00830C6A"/>
    <w:rsid w:val="008310F1"/>
    <w:rsid w:val="008339DA"/>
    <w:rsid w:val="00833D79"/>
    <w:rsid w:val="00834909"/>
    <w:rsid w:val="00834CF4"/>
    <w:rsid w:val="008355B0"/>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2326"/>
    <w:rsid w:val="00863A05"/>
    <w:rsid w:val="0086440E"/>
    <w:rsid w:val="00864627"/>
    <w:rsid w:val="00865336"/>
    <w:rsid w:val="0086691F"/>
    <w:rsid w:val="008672A5"/>
    <w:rsid w:val="008672D6"/>
    <w:rsid w:val="0086784D"/>
    <w:rsid w:val="00870582"/>
    <w:rsid w:val="008719E4"/>
    <w:rsid w:val="00873100"/>
    <w:rsid w:val="00874090"/>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2BC6"/>
    <w:rsid w:val="00893565"/>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096D"/>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C7CAC"/>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0BD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21E"/>
    <w:rsid w:val="00911BED"/>
    <w:rsid w:val="00912C72"/>
    <w:rsid w:val="00912CAE"/>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4A0F"/>
    <w:rsid w:val="009350FD"/>
    <w:rsid w:val="0093560B"/>
    <w:rsid w:val="00937C75"/>
    <w:rsid w:val="00941272"/>
    <w:rsid w:val="0094161E"/>
    <w:rsid w:val="00941AAB"/>
    <w:rsid w:val="00941BA1"/>
    <w:rsid w:val="00943A98"/>
    <w:rsid w:val="00943D81"/>
    <w:rsid w:val="009470B2"/>
    <w:rsid w:val="0094747D"/>
    <w:rsid w:val="009502E6"/>
    <w:rsid w:val="00950727"/>
    <w:rsid w:val="00950E6B"/>
    <w:rsid w:val="0095178A"/>
    <w:rsid w:val="00952754"/>
    <w:rsid w:val="00952BA9"/>
    <w:rsid w:val="0095301E"/>
    <w:rsid w:val="00953317"/>
    <w:rsid w:val="00953574"/>
    <w:rsid w:val="0095385C"/>
    <w:rsid w:val="00953E88"/>
    <w:rsid w:val="00954678"/>
    <w:rsid w:val="00954A9F"/>
    <w:rsid w:val="00955155"/>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778"/>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CF7"/>
    <w:rsid w:val="009A0918"/>
    <w:rsid w:val="009A0B2E"/>
    <w:rsid w:val="009A0E6C"/>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73A"/>
    <w:rsid w:val="009C4F02"/>
    <w:rsid w:val="009C6546"/>
    <w:rsid w:val="009C78E4"/>
    <w:rsid w:val="009C7C1A"/>
    <w:rsid w:val="009D23C0"/>
    <w:rsid w:val="009D26CE"/>
    <w:rsid w:val="009D2AB1"/>
    <w:rsid w:val="009D2E84"/>
    <w:rsid w:val="009D45DA"/>
    <w:rsid w:val="009D6851"/>
    <w:rsid w:val="009E061D"/>
    <w:rsid w:val="009E1121"/>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136"/>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1A72"/>
    <w:rsid w:val="00A63B94"/>
    <w:rsid w:val="00A64B61"/>
    <w:rsid w:val="00A64C3F"/>
    <w:rsid w:val="00A64D7B"/>
    <w:rsid w:val="00A64EBD"/>
    <w:rsid w:val="00A65108"/>
    <w:rsid w:val="00A6577B"/>
    <w:rsid w:val="00A65AAD"/>
    <w:rsid w:val="00A660B5"/>
    <w:rsid w:val="00A6613C"/>
    <w:rsid w:val="00A6671B"/>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BA"/>
    <w:rsid w:val="00A843CA"/>
    <w:rsid w:val="00A8441B"/>
    <w:rsid w:val="00A845A3"/>
    <w:rsid w:val="00A85834"/>
    <w:rsid w:val="00A875D1"/>
    <w:rsid w:val="00A87BF2"/>
    <w:rsid w:val="00A90795"/>
    <w:rsid w:val="00A907A9"/>
    <w:rsid w:val="00A90B98"/>
    <w:rsid w:val="00A91138"/>
    <w:rsid w:val="00A91275"/>
    <w:rsid w:val="00A9262C"/>
    <w:rsid w:val="00A92C70"/>
    <w:rsid w:val="00A9343F"/>
    <w:rsid w:val="00A939DE"/>
    <w:rsid w:val="00A94507"/>
    <w:rsid w:val="00A95AE2"/>
    <w:rsid w:val="00A96F0D"/>
    <w:rsid w:val="00A97799"/>
    <w:rsid w:val="00AA03A5"/>
    <w:rsid w:val="00AA07E6"/>
    <w:rsid w:val="00AA1B70"/>
    <w:rsid w:val="00AA28BF"/>
    <w:rsid w:val="00AA3079"/>
    <w:rsid w:val="00AA47CC"/>
    <w:rsid w:val="00AA4AA2"/>
    <w:rsid w:val="00AA4ACF"/>
    <w:rsid w:val="00AA6209"/>
    <w:rsid w:val="00AA6606"/>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1ADA"/>
    <w:rsid w:val="00AD216A"/>
    <w:rsid w:val="00AD3753"/>
    <w:rsid w:val="00AD482C"/>
    <w:rsid w:val="00AD50A4"/>
    <w:rsid w:val="00AD54E0"/>
    <w:rsid w:val="00AD5FB2"/>
    <w:rsid w:val="00AD66A9"/>
    <w:rsid w:val="00AD7B1A"/>
    <w:rsid w:val="00AE011D"/>
    <w:rsid w:val="00AE02DB"/>
    <w:rsid w:val="00AE1606"/>
    <w:rsid w:val="00AE2057"/>
    <w:rsid w:val="00AE2126"/>
    <w:rsid w:val="00AE2A96"/>
    <w:rsid w:val="00AE2D06"/>
    <w:rsid w:val="00AE2D3D"/>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3110"/>
    <w:rsid w:val="00AF42D5"/>
    <w:rsid w:val="00AF4508"/>
    <w:rsid w:val="00AF51E5"/>
    <w:rsid w:val="00AF5F99"/>
    <w:rsid w:val="00AF635E"/>
    <w:rsid w:val="00AF6498"/>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47C13"/>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A7C0A"/>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33F7"/>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7D7"/>
    <w:rsid w:val="00BE7499"/>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4B22"/>
    <w:rsid w:val="00C06473"/>
    <w:rsid w:val="00C10747"/>
    <w:rsid w:val="00C121C0"/>
    <w:rsid w:val="00C12B5F"/>
    <w:rsid w:val="00C1321C"/>
    <w:rsid w:val="00C13676"/>
    <w:rsid w:val="00C13964"/>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DF8"/>
    <w:rsid w:val="00C3146A"/>
    <w:rsid w:val="00C31708"/>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68D3"/>
    <w:rsid w:val="00C675FD"/>
    <w:rsid w:val="00C701C2"/>
    <w:rsid w:val="00C701C6"/>
    <w:rsid w:val="00C704F9"/>
    <w:rsid w:val="00C705FE"/>
    <w:rsid w:val="00C7282E"/>
    <w:rsid w:val="00C733AC"/>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2CB"/>
    <w:rsid w:val="00CA257D"/>
    <w:rsid w:val="00CA3FFD"/>
    <w:rsid w:val="00CA4EB5"/>
    <w:rsid w:val="00CA5013"/>
    <w:rsid w:val="00CA63B2"/>
    <w:rsid w:val="00CA7509"/>
    <w:rsid w:val="00CA7C48"/>
    <w:rsid w:val="00CB0AD1"/>
    <w:rsid w:val="00CB21CA"/>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D99"/>
    <w:rsid w:val="00CD7F09"/>
    <w:rsid w:val="00CE04DF"/>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31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59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526"/>
    <w:rsid w:val="00D17828"/>
    <w:rsid w:val="00D20769"/>
    <w:rsid w:val="00D211C0"/>
    <w:rsid w:val="00D21960"/>
    <w:rsid w:val="00D23582"/>
    <w:rsid w:val="00D23C5A"/>
    <w:rsid w:val="00D24364"/>
    <w:rsid w:val="00D26833"/>
    <w:rsid w:val="00D26D14"/>
    <w:rsid w:val="00D300E7"/>
    <w:rsid w:val="00D30C0B"/>
    <w:rsid w:val="00D31B23"/>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47EC9"/>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28BC"/>
    <w:rsid w:val="00D639C1"/>
    <w:rsid w:val="00D63CDC"/>
    <w:rsid w:val="00D645E7"/>
    <w:rsid w:val="00D65961"/>
    <w:rsid w:val="00D65986"/>
    <w:rsid w:val="00D66159"/>
    <w:rsid w:val="00D663C6"/>
    <w:rsid w:val="00D668BF"/>
    <w:rsid w:val="00D673F1"/>
    <w:rsid w:val="00D67672"/>
    <w:rsid w:val="00D67840"/>
    <w:rsid w:val="00D67E32"/>
    <w:rsid w:val="00D70462"/>
    <w:rsid w:val="00D708EA"/>
    <w:rsid w:val="00D70A06"/>
    <w:rsid w:val="00D71928"/>
    <w:rsid w:val="00D71BE0"/>
    <w:rsid w:val="00D71E5C"/>
    <w:rsid w:val="00D72866"/>
    <w:rsid w:val="00D738C3"/>
    <w:rsid w:val="00D74F37"/>
    <w:rsid w:val="00D750E1"/>
    <w:rsid w:val="00D75224"/>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07E"/>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A54"/>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1F0F"/>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07C68"/>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8C2"/>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0DD6"/>
    <w:rsid w:val="00E61079"/>
    <w:rsid w:val="00E611B9"/>
    <w:rsid w:val="00E62B12"/>
    <w:rsid w:val="00E62FE2"/>
    <w:rsid w:val="00E63E2B"/>
    <w:rsid w:val="00E6607A"/>
    <w:rsid w:val="00E66248"/>
    <w:rsid w:val="00E66BEA"/>
    <w:rsid w:val="00E66D0A"/>
    <w:rsid w:val="00E67EE4"/>
    <w:rsid w:val="00E703D1"/>
    <w:rsid w:val="00E70410"/>
    <w:rsid w:val="00E706A0"/>
    <w:rsid w:val="00E70F93"/>
    <w:rsid w:val="00E7277E"/>
    <w:rsid w:val="00E728B4"/>
    <w:rsid w:val="00E72FF5"/>
    <w:rsid w:val="00E73ABE"/>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3E6E"/>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006"/>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216"/>
    <w:rsid w:val="00EF77A4"/>
    <w:rsid w:val="00F00E4B"/>
    <w:rsid w:val="00F02A7D"/>
    <w:rsid w:val="00F02C25"/>
    <w:rsid w:val="00F0333D"/>
    <w:rsid w:val="00F04081"/>
    <w:rsid w:val="00F0449B"/>
    <w:rsid w:val="00F04D19"/>
    <w:rsid w:val="00F059CA"/>
    <w:rsid w:val="00F0689C"/>
    <w:rsid w:val="00F07413"/>
    <w:rsid w:val="00F0783A"/>
    <w:rsid w:val="00F07C87"/>
    <w:rsid w:val="00F10ED1"/>
    <w:rsid w:val="00F11294"/>
    <w:rsid w:val="00F1230E"/>
    <w:rsid w:val="00F123DE"/>
    <w:rsid w:val="00F12792"/>
    <w:rsid w:val="00F131FD"/>
    <w:rsid w:val="00F135A8"/>
    <w:rsid w:val="00F13752"/>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3E96"/>
    <w:rsid w:val="00F348C7"/>
    <w:rsid w:val="00F3639B"/>
    <w:rsid w:val="00F368B8"/>
    <w:rsid w:val="00F36C6D"/>
    <w:rsid w:val="00F377A3"/>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045A"/>
    <w:rsid w:val="00F51419"/>
    <w:rsid w:val="00F516B0"/>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5966"/>
    <w:rsid w:val="00F664FA"/>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56F3"/>
    <w:rsid w:val="00F9712B"/>
    <w:rsid w:val="00F9766E"/>
    <w:rsid w:val="00F979B3"/>
    <w:rsid w:val="00FA0CCD"/>
    <w:rsid w:val="00FA234F"/>
    <w:rsid w:val="00FA3444"/>
    <w:rsid w:val="00FA3571"/>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5DE9"/>
    <w:rsid w:val="00FD6A10"/>
    <w:rsid w:val="00FE0071"/>
    <w:rsid w:val="00FE1649"/>
    <w:rsid w:val="00FE3606"/>
    <w:rsid w:val="00FE569E"/>
    <w:rsid w:val="00FE61E7"/>
    <w:rsid w:val="00FF0B4F"/>
    <w:rsid w:val="00FF2038"/>
    <w:rsid w:val="00FF3305"/>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2FA9DBE1-95C6-4205-B58D-EE676B82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 w:type="character" w:customStyle="1" w:styleId="HeaderChar">
    <w:name w:val="Header Char"/>
    <w:link w:val="Header"/>
    <w:rsid w:val="004D3CD8"/>
    <w:rPr>
      <w:sz w:val="24"/>
    </w:rPr>
  </w:style>
  <w:style w:type="character" w:customStyle="1" w:styleId="FooterChar">
    <w:name w:val="Footer Char"/>
    <w:link w:val="Footer"/>
    <w:uiPriority w:val="99"/>
    <w:rsid w:val="004D3C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77358038">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ss.gov/dph/iaq" TargetMode="External"/><Relationship Id="rId18" Type="http://schemas.openxmlformats.org/officeDocument/2006/relationships/footer" Target="footer2.xml"/><Relationship Id="rId26" Type="http://schemas.openxmlformats.org/officeDocument/2006/relationships/image" Target="media/image7.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mass.gov/service-details/construction-and-renovation-generated-pollutants-in-occupied-buildings" TargetMode="External"/><Relationship Id="rId17" Type="http://schemas.openxmlformats.org/officeDocument/2006/relationships/footer" Target="footer1.xml"/><Relationship Id="rId25" Type="http://schemas.openxmlformats.org/officeDocument/2006/relationships/image" Target="media/image6.jpeg"/><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clean-air-is-odor-free-removing-fragrances-to-improve-indoor-air-quality-in-schools-and-0/download" TargetMode="External"/><Relationship Id="rId24" Type="http://schemas.openxmlformats.org/officeDocument/2006/relationships/image" Target="media/image5.jpeg"/><Relationship Id="rId32" Type="http://schemas.openxmlformats.org/officeDocument/2006/relationships/header" Target="header4.xml"/><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header" Target="header6.xml"/><Relationship Id="rId10" Type="http://schemas.openxmlformats.org/officeDocument/2006/relationships/hyperlink" Target="https://www.mass.gov/service-details/construction-and-renovation-generated-pollutants-in-occupied-buildings" TargetMode="Externa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ss.gov/doc/clean-air-is-odor-free-removing-fragrances-to-improve-indoor-air-quality-in-schools-and-0/download" TargetMode="External"/><Relationship Id="rId14" Type="http://schemas.openxmlformats.org/officeDocument/2006/relationships/hyperlink" Target="http://www.mass.gov/eohhs/gov/departments/dph/programs/environmental-health/exposure-topics/iaq/iaq-manual/"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7242E-BC6A-45FD-BAAB-88103955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2896</Words>
  <Characters>15689</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18548</CharactersWithSpaces>
  <SharedDoc>false</SharedDoc>
  <HLinks>
    <vt:vector size="36" baseType="variant">
      <vt:variant>
        <vt:i4>3145825</vt:i4>
      </vt:variant>
      <vt:variant>
        <vt:i4>18</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15</vt:i4>
      </vt:variant>
      <vt:variant>
        <vt:i4>0</vt:i4>
      </vt:variant>
      <vt:variant>
        <vt:i4>5</vt:i4>
      </vt:variant>
      <vt:variant>
        <vt:lpwstr>http://mass.gov/dph/iaq</vt:lpwstr>
      </vt:variant>
      <vt:variant>
        <vt:lpwstr/>
      </vt:variant>
      <vt:variant>
        <vt:i4>3014756</vt:i4>
      </vt:variant>
      <vt:variant>
        <vt:i4>12</vt:i4>
      </vt:variant>
      <vt:variant>
        <vt:i4>0</vt:i4>
      </vt:variant>
      <vt:variant>
        <vt:i4>5</vt:i4>
      </vt:variant>
      <vt:variant>
        <vt:lpwstr>https://www.mass.gov/service-details/construction-and-renovation-generated-pollutants-in-occupied-buildings</vt:lpwstr>
      </vt:variant>
      <vt:variant>
        <vt:lpwstr/>
      </vt:variant>
      <vt:variant>
        <vt:i4>6881381</vt:i4>
      </vt:variant>
      <vt:variant>
        <vt:i4>9</vt:i4>
      </vt:variant>
      <vt:variant>
        <vt:i4>0</vt:i4>
      </vt:variant>
      <vt:variant>
        <vt:i4>5</vt:i4>
      </vt:variant>
      <vt:variant>
        <vt:lpwstr>https://www.mass.gov/doc/clean-air-is-odor-free-removing-fragrances-to-improve-indoor-air-quality-in-schools-and-0/download</vt:lpwstr>
      </vt:variant>
      <vt:variant>
        <vt:lpwstr/>
      </vt:variant>
      <vt:variant>
        <vt:i4>3014756</vt:i4>
      </vt:variant>
      <vt:variant>
        <vt:i4>6</vt:i4>
      </vt:variant>
      <vt:variant>
        <vt:i4>0</vt:i4>
      </vt:variant>
      <vt:variant>
        <vt:i4>5</vt:i4>
      </vt:variant>
      <vt:variant>
        <vt:lpwstr>https://www.mass.gov/service-details/construction-and-renovation-generated-pollutants-in-occupied-buildings</vt:lpwstr>
      </vt:variant>
      <vt:variant>
        <vt:lpwstr/>
      </vt:variant>
      <vt:variant>
        <vt:i4>6881381</vt:i4>
      </vt:variant>
      <vt:variant>
        <vt:i4>3</vt:i4>
      </vt:variant>
      <vt:variant>
        <vt:i4>0</vt:i4>
      </vt:variant>
      <vt:variant>
        <vt:i4>5</vt:i4>
      </vt:variant>
      <vt:variant>
        <vt:lpwstr>https://www.mass.gov/doc/clean-air-is-odor-free-removing-fragrances-to-improve-indoor-air-quality-in-schools-and-0/download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State Transportation Buidling ste 5750</dc:subject>
  <dc:creator>Indoor Air Quality Program</dc:creator>
  <cp:keywords/>
  <cp:lastModifiedBy>Woo, Karl (EHS)</cp:lastModifiedBy>
  <cp:revision>2</cp:revision>
  <cp:lastPrinted>2019-08-19T19:02:00Z</cp:lastPrinted>
  <dcterms:created xsi:type="dcterms:W3CDTF">2019-09-19T14:36:00Z</dcterms:created>
  <dcterms:modified xsi:type="dcterms:W3CDTF">2019-09-19T14:36:00Z</dcterms:modified>
</cp:coreProperties>
</file>