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099C" w14:textId="77777777" w:rsidR="00890892" w:rsidRDefault="00890892">
      <w:pPr>
        <w:pStyle w:val="BodyText"/>
        <w:kinsoku w:val="0"/>
        <w:overflowPunct w:val="0"/>
        <w:spacing w:before="79"/>
        <w:ind w:left="2077" w:right="2058"/>
        <w:jc w:val="center"/>
        <w:rPr>
          <w:spacing w:val="-2"/>
        </w:rPr>
      </w:pPr>
      <w:r>
        <w:t>COMMONWEALTH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MASSACHUSETTS</w:t>
      </w:r>
    </w:p>
    <w:p w14:paraId="71D26B94" w14:textId="77777777" w:rsidR="00890892" w:rsidRDefault="00890892">
      <w:pPr>
        <w:pStyle w:val="BodyText"/>
        <w:kinsoku w:val="0"/>
        <w:overflowPunct w:val="0"/>
        <w:ind w:left="0"/>
      </w:pPr>
    </w:p>
    <w:p w14:paraId="3075F8AA" w14:textId="77777777" w:rsidR="00890892" w:rsidRDefault="00890892">
      <w:pPr>
        <w:pStyle w:val="BodyText"/>
        <w:tabs>
          <w:tab w:val="left" w:pos="5879"/>
        </w:tabs>
        <w:kinsoku w:val="0"/>
        <w:overflowPunct w:val="0"/>
        <w:spacing w:line="480" w:lineRule="auto"/>
        <w:ind w:left="5880" w:right="406" w:hanging="5760"/>
      </w:pPr>
      <w:r>
        <w:t>Middlesex, SS.</w:t>
      </w:r>
      <w:r>
        <w:tab/>
        <w:t>Board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Registration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Medicine Adjudicatory Case No. 2024-058</w:t>
      </w:r>
    </w:p>
    <w:p w14:paraId="38D15AD0" w14:textId="77777777" w:rsidR="00890892" w:rsidRDefault="0089089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295BB39" w14:textId="77777777" w:rsidR="00890892" w:rsidRDefault="00890892">
      <w:pPr>
        <w:pStyle w:val="BodyText"/>
        <w:kinsoku w:val="0"/>
        <w:overflowPunct w:val="0"/>
        <w:spacing w:before="42"/>
        <w:ind w:left="0"/>
        <w:rPr>
          <w:sz w:val="20"/>
          <w:szCs w:val="20"/>
        </w:rPr>
      </w:pPr>
      <w:r>
        <w:rPr>
          <w:noProof/>
        </w:rPr>
        <w:pict w14:anchorId="72C670AE">
          <v:shape id="_x0000_s1028" style="position:absolute;margin-left:1in;margin-top:14.8pt;width:180pt;height:.6pt;z-index:251658240;mso-wrap-distance-left:0;mso-wrap-distance-right:0;mso-position-horizontal-relative:page;mso-position-vertical-relative:text" coordsize="3600,12" o:allowincell="f" path="m3600,hhl,,,12r3600,l3600,xe" fillcolor="black" stroked="f">
            <v:path arrowok="t"/>
            <w10:wrap type="topAndBottom" anchorx="page"/>
          </v:shape>
        </w:pict>
      </w:r>
    </w:p>
    <w:p w14:paraId="553C557E" w14:textId="77777777" w:rsidR="00890892" w:rsidRDefault="00890892">
      <w:pPr>
        <w:pStyle w:val="BodyText"/>
        <w:kinsoku w:val="0"/>
        <w:overflowPunct w:val="0"/>
        <w:spacing w:before="13"/>
        <w:ind w:left="0" w:right="5778"/>
        <w:jc w:val="right"/>
        <w:rPr>
          <w:spacing w:val="-10"/>
        </w:rPr>
      </w:pPr>
      <w:r>
        <w:rPr>
          <w:spacing w:val="-10"/>
        </w:rPr>
        <w:t>)</w:t>
      </w:r>
    </w:p>
    <w:p w14:paraId="06A8B02C" w14:textId="77777777" w:rsidR="00890892" w:rsidRDefault="00890892">
      <w:pPr>
        <w:pStyle w:val="BodyText"/>
        <w:tabs>
          <w:tab w:val="left" w:pos="3599"/>
        </w:tabs>
        <w:kinsoku w:val="0"/>
        <w:overflowPunct w:val="0"/>
        <w:ind w:left="0" w:right="5778"/>
        <w:jc w:val="right"/>
        <w:rPr>
          <w:spacing w:val="-10"/>
        </w:rPr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rPr>
          <w:spacing w:val="-5"/>
        </w:rPr>
        <w:t>of</w:t>
      </w:r>
      <w:r>
        <w:tab/>
      </w:r>
      <w:r>
        <w:rPr>
          <w:spacing w:val="-10"/>
        </w:rPr>
        <w:t>)</w:t>
      </w:r>
    </w:p>
    <w:p w14:paraId="107B42F5" w14:textId="77777777" w:rsidR="00890892" w:rsidRDefault="00890892">
      <w:pPr>
        <w:pStyle w:val="BodyText"/>
        <w:tabs>
          <w:tab w:val="left" w:pos="3710"/>
        </w:tabs>
        <w:kinsoku w:val="0"/>
        <w:overflowPunct w:val="0"/>
        <w:ind w:right="5778" w:firstLine="3600"/>
        <w:jc w:val="right"/>
        <w:rPr>
          <w:spacing w:val="-10"/>
        </w:rPr>
      </w:pPr>
      <w:r>
        <w:rPr>
          <w:spacing w:val="-10"/>
        </w:rPr>
        <w:t xml:space="preserve">) </w:t>
      </w:r>
      <w:r>
        <w:t>MEENA</w:t>
      </w:r>
      <w:r>
        <w:rPr>
          <w:spacing w:val="-4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CHAUDHARY,</w:t>
      </w:r>
      <w:r>
        <w:rPr>
          <w:spacing w:val="-2"/>
        </w:rPr>
        <w:t xml:space="preserve"> </w:t>
      </w:r>
      <w:r>
        <w:rPr>
          <w:spacing w:val="-4"/>
        </w:rPr>
        <w:t>M.D.</w:t>
      </w:r>
      <w:r>
        <w:tab/>
      </w:r>
      <w:r>
        <w:rPr>
          <w:spacing w:val="-10"/>
        </w:rPr>
        <w:t>)</w:t>
      </w:r>
    </w:p>
    <w:p w14:paraId="63C4629B" w14:textId="77777777" w:rsidR="00890892" w:rsidRDefault="00890892">
      <w:pPr>
        <w:pStyle w:val="BodyText"/>
        <w:kinsoku w:val="0"/>
        <w:overflowPunct w:val="0"/>
        <w:ind w:left="21" w:right="2079"/>
        <w:jc w:val="center"/>
        <w:rPr>
          <w:spacing w:val="-10"/>
        </w:rPr>
      </w:pPr>
      <w:r>
        <w:rPr>
          <w:noProof/>
        </w:rPr>
        <w:pict w14:anchorId="41DDBD32">
          <v:shape id="_x0000_s1029" style="position:absolute;left:0;text-align:left;margin-left:1in;margin-top:12.55pt;width:180pt;height:.6pt;z-index:251659264;mso-position-horizontal-relative:page;mso-position-vertical-relative:text" coordsize="3600,12" o:allowincell="f" path="m3600,hhl,,,11r3600,l3600,xe" fillcolor="black" stroked="f">
            <v:path arrowok="t"/>
            <w10:wrap anchorx="page"/>
          </v:shape>
        </w:pict>
      </w:r>
      <w:r>
        <w:rPr>
          <w:spacing w:val="-10"/>
        </w:rPr>
        <w:t>)</w:t>
      </w:r>
    </w:p>
    <w:p w14:paraId="0007B798" w14:textId="77777777" w:rsidR="00890892" w:rsidRDefault="00890892">
      <w:pPr>
        <w:pStyle w:val="BodyText"/>
        <w:kinsoku w:val="0"/>
        <w:overflowPunct w:val="0"/>
        <w:ind w:left="0"/>
      </w:pPr>
    </w:p>
    <w:p w14:paraId="431AE92E" w14:textId="77777777" w:rsidR="00890892" w:rsidRDefault="00890892">
      <w:pPr>
        <w:pStyle w:val="BodyText"/>
        <w:kinsoku w:val="0"/>
        <w:overflowPunct w:val="0"/>
        <w:ind w:left="0"/>
      </w:pPr>
    </w:p>
    <w:p w14:paraId="7A7074EE" w14:textId="77777777" w:rsidR="00890892" w:rsidRDefault="00890892">
      <w:pPr>
        <w:pStyle w:val="Title"/>
        <w:kinsoku w:val="0"/>
        <w:overflowPunct w:val="0"/>
        <w:rPr>
          <w:u w:val="none"/>
        </w:rPr>
      </w:pPr>
      <w:r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ALLEGATIONS</w:t>
      </w:r>
    </w:p>
    <w:p w14:paraId="4742D987" w14:textId="77777777" w:rsidR="00890892" w:rsidRDefault="00890892">
      <w:pPr>
        <w:pStyle w:val="BodyText"/>
        <w:kinsoku w:val="0"/>
        <w:overflowPunct w:val="0"/>
        <w:ind w:left="0"/>
        <w:rPr>
          <w:b/>
          <w:bCs/>
        </w:rPr>
      </w:pPr>
    </w:p>
    <w:p w14:paraId="6A9FEEAD" w14:textId="77777777" w:rsidR="00890892" w:rsidRDefault="00890892">
      <w:pPr>
        <w:pStyle w:val="BodyText"/>
        <w:kinsoku w:val="0"/>
        <w:overflowPunct w:val="0"/>
        <w:spacing w:line="480" w:lineRule="auto"/>
        <w:ind w:left="119" w:right="156" w:firstLine="720"/>
      </w:pPr>
      <w:r>
        <w:t xml:space="preserve">The Board of Registration in </w:t>
      </w:r>
      <w:proofErr w:type="gramStart"/>
      <w:r>
        <w:t>Medicine (Board)</w:t>
      </w:r>
      <w:proofErr w:type="gramEnd"/>
      <w:r>
        <w:t xml:space="preserve"> has determined that good cause exists to believe the following acts occurred and constitute a violation for which a licensee may be sanctioned by the Board.</w:t>
      </w:r>
      <w:r>
        <w:rPr>
          <w:spacing w:val="40"/>
        </w:rPr>
        <w:t xml:space="preserve"> </w:t>
      </w:r>
      <w:r>
        <w:t>The Board therefore alleges that Meena D. Chaudhary, M.D. (Respondent) has practiced medicine in violation of law, regulations, or good and accepted medical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3"/>
        </w:rPr>
        <w:t xml:space="preserve"> </w:t>
      </w:r>
      <w:r>
        <w:t>herein.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investigative</w:t>
      </w:r>
      <w:r>
        <w:rPr>
          <w:spacing w:val="-4"/>
        </w:rPr>
        <w:t xml:space="preserve"> </w:t>
      </w:r>
      <w:r>
        <w:t>docket</w:t>
      </w:r>
      <w:r>
        <w:rPr>
          <w:spacing w:val="-3"/>
        </w:rPr>
        <w:t xml:space="preserve"> </w:t>
      </w:r>
      <w:r>
        <w:t>numbers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order to show cause are Docket Nos. 23-432 and 23-806.</w:t>
      </w:r>
    </w:p>
    <w:p w14:paraId="14944C80" w14:textId="77777777" w:rsidR="00890892" w:rsidRDefault="00890892">
      <w:pPr>
        <w:pStyle w:val="BodyText"/>
        <w:kinsoku w:val="0"/>
        <w:overflowPunct w:val="0"/>
        <w:spacing w:before="1"/>
        <w:ind w:left="3532"/>
      </w:pPr>
      <w:r>
        <w:rPr>
          <w:u w:val="single"/>
        </w:rPr>
        <w:t>Biographical</w:t>
      </w:r>
      <w:r>
        <w:rPr>
          <w:spacing w:val="-2"/>
          <w:u w:val="single"/>
        </w:rPr>
        <w:t xml:space="preserve"> Information</w:t>
      </w:r>
    </w:p>
    <w:p w14:paraId="18478253" w14:textId="77777777" w:rsidR="00890892" w:rsidRDefault="00890892">
      <w:pPr>
        <w:pStyle w:val="BodyText"/>
        <w:kinsoku w:val="0"/>
        <w:overflowPunct w:val="0"/>
        <w:ind w:left="0"/>
      </w:pPr>
    </w:p>
    <w:p w14:paraId="0A5F69FF" w14:textId="77777777" w:rsidR="00890892" w:rsidRDefault="00890892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ind w:left="1559" w:hanging="719"/>
        <w:rPr>
          <w:spacing w:val="-2"/>
        </w:rPr>
      </w:pP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graduated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Temple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2000.</w:t>
      </w:r>
    </w:p>
    <w:p w14:paraId="097205D3" w14:textId="77777777" w:rsidR="00890892" w:rsidRDefault="00890892">
      <w:pPr>
        <w:pStyle w:val="BodyText"/>
        <w:kinsoku w:val="0"/>
        <w:overflowPunct w:val="0"/>
        <w:ind w:left="0"/>
      </w:pPr>
    </w:p>
    <w:p w14:paraId="76562D3E" w14:textId="77777777" w:rsidR="00890892" w:rsidRDefault="00890892">
      <w:pPr>
        <w:pStyle w:val="BodyText"/>
        <w:kinsoku w:val="0"/>
        <w:overflowPunct w:val="0"/>
        <w:spacing w:line="480" w:lineRule="auto"/>
        <w:ind w:right="156"/>
      </w:pPr>
      <w:r>
        <w:t>She was licensed to practice medicine in Massachusetts under certificate number 230105 in 2007.</w:t>
      </w:r>
      <w:r>
        <w:rPr>
          <w:spacing w:val="40"/>
        </w:rPr>
        <w:t xml:space="preserve"> </w:t>
      </w:r>
      <w:r>
        <w:t>The Respondent’s license lapsed in 2009 but was renewed in approximately 2013. The Respondent</w:t>
      </w:r>
      <w:r>
        <w:rPr>
          <w:spacing w:val="-3"/>
        </w:rPr>
        <w:t xml:space="preserve"> </w:t>
      </w:r>
      <w:r>
        <w:t>specializes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Ophthalmology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River.</w:t>
      </w:r>
      <w:r>
        <w:rPr>
          <w:spacing w:val="-3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to practice medicine subsequently lapsed on December 20, 2023, when she failed to renew it.</w:t>
      </w:r>
    </w:p>
    <w:p w14:paraId="63128933" w14:textId="77777777" w:rsidR="00890892" w:rsidRDefault="00890892">
      <w:pPr>
        <w:pStyle w:val="BodyText"/>
        <w:kinsoku w:val="0"/>
        <w:overflowPunct w:val="0"/>
        <w:spacing w:line="480" w:lineRule="auto"/>
        <w:ind w:right="156"/>
        <w:sectPr w:rsidR="00000000">
          <w:footerReference w:type="default" r:id="rId7"/>
          <w:pgSz w:w="12240" w:h="15840"/>
          <w:pgMar w:top="1360" w:right="1340" w:bottom="940" w:left="1320" w:header="0" w:footer="741" w:gutter="0"/>
          <w:pgNumType w:start="1"/>
          <w:cols w:space="720"/>
          <w:noEndnote/>
        </w:sectPr>
      </w:pPr>
    </w:p>
    <w:p w14:paraId="59265619" w14:textId="77777777" w:rsidR="00890892" w:rsidRDefault="00890892">
      <w:pPr>
        <w:pStyle w:val="BodyText"/>
        <w:kinsoku w:val="0"/>
        <w:overflowPunct w:val="0"/>
        <w:spacing w:before="79"/>
        <w:ind w:left="2077" w:right="2058"/>
        <w:jc w:val="center"/>
      </w:pPr>
      <w:r>
        <w:rPr>
          <w:u w:val="single"/>
        </w:rPr>
        <w:lastRenderedPageBreak/>
        <w:t>Factual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Allegations</w:t>
      </w:r>
    </w:p>
    <w:p w14:paraId="2EC1DE7D" w14:textId="77777777" w:rsidR="00890892" w:rsidRDefault="00890892">
      <w:pPr>
        <w:pStyle w:val="BodyText"/>
        <w:kinsoku w:val="0"/>
        <w:overflowPunct w:val="0"/>
        <w:ind w:left="0"/>
      </w:pPr>
    </w:p>
    <w:p w14:paraId="5E814058" w14:textId="77777777" w:rsidR="00890892" w:rsidRDefault="00890892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line="480" w:lineRule="auto"/>
        <w:ind w:left="120" w:right="453" w:firstLine="720"/>
      </w:pPr>
      <w:r>
        <w:t>Between April and July 2023, Board staff received a series of offensive and incomprehensible</w:t>
      </w:r>
      <w:r>
        <w:rPr>
          <w:spacing w:val="-5"/>
        </w:rPr>
        <w:t xml:space="preserve"> </w:t>
      </w:r>
      <w:r>
        <w:t>emails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Respondent’s</w:t>
      </w:r>
      <w:r>
        <w:rPr>
          <w:spacing w:val="-4"/>
        </w:rPr>
        <w:t xml:space="preserve"> </w:t>
      </w:r>
      <w:r>
        <w:t>Gmail</w:t>
      </w:r>
      <w:r>
        <w:rPr>
          <w:spacing w:val="-4"/>
        </w:rPr>
        <w:t xml:space="preserve"> </w:t>
      </w:r>
      <w:r>
        <w:t>account,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raised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 her competency and fitness to practice medicine.</w:t>
      </w:r>
    </w:p>
    <w:p w14:paraId="1F8E4F21" w14:textId="77777777" w:rsidR="00890892" w:rsidRDefault="00890892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line="480" w:lineRule="auto"/>
        <w:ind w:left="120" w:right="1086" w:firstLine="720"/>
      </w:pPr>
      <w:r>
        <w:t>The</w:t>
      </w:r>
      <w:r>
        <w:rPr>
          <w:spacing w:val="-4"/>
        </w:rPr>
        <w:t xml:space="preserve"> </w:t>
      </w:r>
      <w:r>
        <w:t>emails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unsolicited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assisted</w:t>
      </w:r>
      <w:r>
        <w:rPr>
          <w:spacing w:val="-3"/>
        </w:rPr>
        <w:t xml:space="preserve"> </w:t>
      </w:r>
      <w:r>
        <w:t>the Respondent with a licensing matter in approximately 2013.</w:t>
      </w:r>
    </w:p>
    <w:p w14:paraId="317E72B1" w14:textId="77777777" w:rsidR="00890892" w:rsidRDefault="00890892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line="480" w:lineRule="auto"/>
        <w:ind w:left="120" w:right="227" w:firstLine="720"/>
      </w:pPr>
      <w:r>
        <w:t>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2023,</w:t>
      </w:r>
      <w:r>
        <w:rPr>
          <w:spacing w:val="-3"/>
        </w:rPr>
        <w:t xml:space="preserve"> </w:t>
      </w:r>
      <w:r>
        <w:t>Enforcement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docketed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23-432</w:t>
      </w:r>
      <w:r>
        <w:rPr>
          <w:spacing w:val="-3"/>
        </w:rPr>
        <w:t xml:space="preserve"> </w:t>
      </w:r>
      <w:r>
        <w:t>and commenced an investigation into whether the Respondent was fit to practice medicine.</w:t>
      </w:r>
    </w:p>
    <w:p w14:paraId="5B02B1A3" w14:textId="77777777" w:rsidR="00890892" w:rsidRDefault="00890892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line="480" w:lineRule="auto"/>
        <w:ind w:left="120" w:right="135" w:firstLine="720"/>
      </w:pPr>
      <w:r>
        <w:t>On or about July 14, 2023, Investigator Simard called the Respondent’s cell phone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unable</w:t>
      </w:r>
      <w:r>
        <w:rPr>
          <w:spacing w:val="-3"/>
        </w:rPr>
        <w:t xml:space="preserve"> </w:t>
      </w:r>
      <w:r>
        <w:t>to leave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message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speak with</w:t>
      </w:r>
      <w:r>
        <w:rPr>
          <w:spacing w:val="-2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directly.</w:t>
      </w:r>
      <w:r>
        <w:rPr>
          <w:spacing w:val="40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her Gmail account, </w:t>
      </w:r>
      <w:r>
        <w:t>which she had used to contact Board staff in the past and listed on her license renewal application as a current email address.</w:t>
      </w:r>
    </w:p>
    <w:p w14:paraId="1165A30B" w14:textId="77777777" w:rsidR="00890892" w:rsidRDefault="00890892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line="480" w:lineRule="auto"/>
        <w:ind w:left="120" w:right="425" w:firstLine="720"/>
      </w:pPr>
      <w:r>
        <w:t>On August 8, 2023, Investigator Simard drove to the business address the Respondent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renewal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unable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for her at that location.</w:t>
      </w:r>
    </w:p>
    <w:p w14:paraId="032C94E6" w14:textId="77777777" w:rsidR="00890892" w:rsidRDefault="00890892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before="1" w:line="480" w:lineRule="auto"/>
        <w:ind w:left="120" w:right="772" w:firstLine="720"/>
      </w:pPr>
      <w:r>
        <w:t>On</w:t>
      </w:r>
      <w:r>
        <w:rPr>
          <w:spacing w:val="-3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2023,</w:t>
      </w:r>
      <w:r>
        <w:rPr>
          <w:spacing w:val="-3"/>
        </w:rPr>
        <w:t xml:space="preserve"> </w:t>
      </w:r>
      <w:r>
        <w:t>Investigator</w:t>
      </w:r>
      <w:r>
        <w:rPr>
          <w:spacing w:val="-4"/>
        </w:rPr>
        <w:t xml:space="preserve"> </w:t>
      </w:r>
      <w:r>
        <w:t>Simard</w:t>
      </w:r>
      <w:r>
        <w:rPr>
          <w:spacing w:val="-3"/>
        </w:rPr>
        <w:t xml:space="preserve"> </w:t>
      </w:r>
      <w:r>
        <w:t>mailed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Respondent’s residential address on file with the Board via overnight delivery.</w:t>
      </w:r>
    </w:p>
    <w:p w14:paraId="6058DBFF" w14:textId="77777777" w:rsidR="00890892" w:rsidRDefault="00890892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line="480" w:lineRule="auto"/>
        <w:ind w:left="120" w:right="499" w:firstLine="720"/>
      </w:pPr>
      <w:r>
        <w:t>On</w:t>
      </w:r>
      <w:r>
        <w:rPr>
          <w:spacing w:val="-4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2023,</w:t>
      </w:r>
      <w:r>
        <w:rPr>
          <w:spacing w:val="-2"/>
        </w:rPr>
        <w:t xml:space="preserve"> </w:t>
      </w:r>
      <w:r>
        <w:t>Investigator</w:t>
      </w:r>
      <w:r>
        <w:rPr>
          <w:spacing w:val="-5"/>
        </w:rPr>
        <w:t xml:space="preserve"> </w:t>
      </w:r>
      <w:r>
        <w:t>Simard</w:t>
      </w:r>
      <w:r>
        <w:rPr>
          <w:spacing w:val="-4"/>
        </w:rPr>
        <w:t xml:space="preserve"> </w:t>
      </w:r>
      <w:r>
        <w:t>confirmed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t>States Postal Service (USPS) tracking system the letter was delivered to the Respondent’s home at approximately 8:59 that morning.</w:t>
      </w:r>
    </w:p>
    <w:p w14:paraId="4BFCB86E" w14:textId="77777777" w:rsidR="00890892" w:rsidRDefault="00890892">
      <w:pPr>
        <w:pStyle w:val="ListParagraph"/>
        <w:numPr>
          <w:ilvl w:val="0"/>
          <w:numId w:val="2"/>
        </w:numPr>
        <w:tabs>
          <w:tab w:val="left" w:pos="1559"/>
          <w:tab w:val="left" w:pos="7050"/>
        </w:tabs>
        <w:kinsoku w:val="0"/>
        <w:overflowPunct w:val="0"/>
        <w:spacing w:line="441" w:lineRule="auto"/>
        <w:ind w:left="120" w:right="114" w:firstLine="720"/>
        <w:rPr>
          <w:color w:val="000000"/>
        </w:rPr>
      </w:pPr>
      <w:r>
        <w:t xml:space="preserve">On August 14, 2023, Investigator Simard received a voicemail from a number associated with the </w:t>
      </w:r>
      <w:proofErr w:type="spellStart"/>
      <w:r>
        <w:t>Respondent’s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G.L</w:t>
      </w:r>
      <w:proofErr w:type="spellEnd"/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. c. 4, § 7(26)(c)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ab/>
      </w:r>
      <w:r>
        <w:rPr>
          <w:color w:val="000000"/>
        </w:rPr>
        <w:t>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female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caller,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who</w:t>
      </w:r>
    </w:p>
    <w:p w14:paraId="393C28EE" w14:textId="77777777" w:rsidR="00890892" w:rsidRDefault="00890892">
      <w:pPr>
        <w:pStyle w:val="ListParagraph"/>
        <w:numPr>
          <w:ilvl w:val="0"/>
          <w:numId w:val="2"/>
        </w:numPr>
        <w:tabs>
          <w:tab w:val="left" w:pos="1559"/>
          <w:tab w:val="left" w:pos="7050"/>
        </w:tabs>
        <w:kinsoku w:val="0"/>
        <w:overflowPunct w:val="0"/>
        <w:spacing w:line="441" w:lineRule="auto"/>
        <w:ind w:left="120" w:right="114" w:firstLine="720"/>
        <w:rPr>
          <w:color w:val="000000"/>
        </w:rPr>
        <w:sectPr w:rsidR="00000000">
          <w:pgSz w:w="12240" w:h="15840"/>
          <w:pgMar w:top="1360" w:right="1340" w:bottom="940" w:left="1320" w:header="0" w:footer="741" w:gutter="0"/>
          <w:cols w:space="720"/>
          <w:noEndnote/>
        </w:sectPr>
      </w:pPr>
    </w:p>
    <w:p w14:paraId="53FB0B8D" w14:textId="77777777" w:rsidR="00890892" w:rsidRDefault="00890892">
      <w:pPr>
        <w:pStyle w:val="BodyText"/>
        <w:kinsoku w:val="0"/>
        <w:overflowPunct w:val="0"/>
        <w:spacing w:before="79" w:line="480" w:lineRule="auto"/>
        <w:rPr>
          <w:spacing w:val="-2"/>
        </w:rPr>
      </w:pPr>
      <w:r>
        <w:lastRenderedPageBreak/>
        <w:t>left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voicemail,</w:t>
      </w:r>
      <w:r>
        <w:rPr>
          <w:spacing w:val="-3"/>
        </w:rPr>
        <w:t xml:space="preserve"> </w:t>
      </w:r>
      <w:r>
        <w:t>asked</w:t>
      </w:r>
      <w:r>
        <w:rPr>
          <w:spacing w:val="-1"/>
        </w:rPr>
        <w:t xml:space="preserve"> </w:t>
      </w:r>
      <w:r>
        <w:t>Investigator</w:t>
      </w:r>
      <w:r>
        <w:rPr>
          <w:spacing w:val="-4"/>
        </w:rPr>
        <w:t xml:space="preserve"> </w:t>
      </w:r>
      <w:r>
        <w:t>Simard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Respondent’s </w:t>
      </w:r>
      <w:r>
        <w:rPr>
          <w:spacing w:val="-2"/>
        </w:rPr>
        <w:t>address.</w:t>
      </w:r>
    </w:p>
    <w:p w14:paraId="60F6F8F0" w14:textId="77777777" w:rsidR="00890892" w:rsidRDefault="00890892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line="480" w:lineRule="auto"/>
        <w:ind w:left="120" w:right="177" w:firstLine="720"/>
      </w:pPr>
      <w:r>
        <w:t>On</w:t>
      </w:r>
      <w:r>
        <w:rPr>
          <w:spacing w:val="-3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17,</w:t>
      </w:r>
      <w:r>
        <w:rPr>
          <w:spacing w:val="-3"/>
        </w:rPr>
        <w:t xml:space="preserve"> </w:t>
      </w:r>
      <w:r>
        <w:t>2023,</w:t>
      </w:r>
      <w:r>
        <w:rPr>
          <w:spacing w:val="-1"/>
        </w:rPr>
        <w:t xml:space="preserve"> </w:t>
      </w:r>
      <w:r>
        <w:t>Investigator</w:t>
      </w:r>
      <w:r>
        <w:rPr>
          <w:spacing w:val="-4"/>
        </w:rPr>
        <w:t xml:space="preserve"> </w:t>
      </w:r>
      <w:r>
        <w:t>Simard</w:t>
      </w:r>
      <w:r>
        <w:rPr>
          <w:spacing w:val="-3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23-432</w:t>
      </w:r>
      <w:r>
        <w:rPr>
          <w:spacing w:val="-3"/>
        </w:rPr>
        <w:t xml:space="preserve"> </w:t>
      </w:r>
      <w:r>
        <w:t>to the Respondent’s residential address on file with the Board.</w:t>
      </w:r>
    </w:p>
    <w:p w14:paraId="7DB8EB6C" w14:textId="77777777" w:rsidR="00890892" w:rsidRDefault="00890892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line="480" w:lineRule="auto"/>
        <w:ind w:left="120" w:right="295" w:firstLine="720"/>
      </w:pPr>
      <w:r>
        <w:t>On August 22, 2023, Investigator Simard confirmed via the USPS tracking system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17,</w:t>
      </w:r>
      <w:r>
        <w:rPr>
          <w:spacing w:val="-3"/>
        </w:rPr>
        <w:t xml:space="preserve"> </w:t>
      </w:r>
      <w:r>
        <w:t>2023,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delivered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Respondent’s</w:t>
      </w:r>
      <w:r>
        <w:rPr>
          <w:spacing w:val="-3"/>
        </w:rPr>
        <w:t xml:space="preserve"> </w:t>
      </w:r>
      <w:r>
        <w:t>home address on August 21, 2023, at approximately 9:23 am.</w:t>
      </w:r>
    </w:p>
    <w:p w14:paraId="3A2C7F14" w14:textId="77777777" w:rsidR="00890892" w:rsidRDefault="00890892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line="480" w:lineRule="auto"/>
        <w:ind w:left="120" w:right="129" w:firstLine="720"/>
      </w:pPr>
      <w:r>
        <w:t>On August 22, 2023, Investigator Simard called the cell phone number he received the voicemail message from on August 14, 2023, and spoke with a female caller who identified herself as the Respondent.</w:t>
      </w:r>
      <w:r>
        <w:rPr>
          <w:spacing w:val="80"/>
        </w:rPr>
        <w:t xml:space="preserve"> </w:t>
      </w:r>
      <w:r>
        <w:t>The caller stated she was still waiting on the complaint materials.</w:t>
      </w:r>
      <w:r>
        <w:rPr>
          <w:spacing w:val="40"/>
        </w:rPr>
        <w:t xml:space="preserve"> </w:t>
      </w:r>
      <w:r>
        <w:t xml:space="preserve">Investigator Simard informed the </w:t>
      </w:r>
      <w:proofErr w:type="gramStart"/>
      <w:r>
        <w:t>caller</w:t>
      </w:r>
      <w:proofErr w:type="gramEnd"/>
      <w:r>
        <w:t xml:space="preserve"> the materials were delivered on August 21, 2023,</w:t>
      </w:r>
      <w:r>
        <w:rPr>
          <w:spacing w:val="-3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USPS.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caller</w:t>
      </w:r>
      <w:r>
        <w:rPr>
          <w:spacing w:val="-4"/>
        </w:rPr>
        <w:t xml:space="preserve"> </w:t>
      </w:r>
      <w:r>
        <w:t>told</w:t>
      </w:r>
      <w:r>
        <w:rPr>
          <w:spacing w:val="-3"/>
        </w:rPr>
        <w:t xml:space="preserve"> </w:t>
      </w:r>
      <w:r>
        <w:t>Investigator</w:t>
      </w:r>
      <w:r>
        <w:rPr>
          <w:spacing w:val="-4"/>
        </w:rPr>
        <w:t xml:space="preserve"> </w:t>
      </w:r>
      <w:r>
        <w:t>Simard</w:t>
      </w:r>
      <w:r>
        <w:rPr>
          <w:spacing w:val="-3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and call him back.</w:t>
      </w:r>
    </w:p>
    <w:p w14:paraId="5813EB05" w14:textId="77777777" w:rsidR="00890892" w:rsidRDefault="00890892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line="480" w:lineRule="auto"/>
        <w:ind w:left="120" w:right="524" w:firstLine="720"/>
      </w:pPr>
      <w:r>
        <w:t>On</w:t>
      </w:r>
      <w:r>
        <w:rPr>
          <w:spacing w:val="-3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24,</w:t>
      </w:r>
      <w:r>
        <w:rPr>
          <w:spacing w:val="-3"/>
        </w:rPr>
        <w:t xml:space="preserve"> </w:t>
      </w:r>
      <w:r>
        <w:t>2023,</w:t>
      </w:r>
      <w:r>
        <w:rPr>
          <w:spacing w:val="-1"/>
        </w:rPr>
        <w:t xml:space="preserve"> </w:t>
      </w:r>
      <w:r>
        <w:t>Investigator</w:t>
      </w:r>
      <w:r>
        <w:rPr>
          <w:spacing w:val="-4"/>
        </w:rPr>
        <w:t xml:space="preserve"> </w:t>
      </w:r>
      <w:r>
        <w:t>Simard</w:t>
      </w:r>
      <w:r>
        <w:rPr>
          <w:spacing w:val="-3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cell</w:t>
      </w:r>
      <w:r>
        <w:rPr>
          <w:spacing w:val="-3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had called on August 22, 2023, and left a voicemail message for the Respondent.</w:t>
      </w:r>
    </w:p>
    <w:p w14:paraId="0F2C06F8" w14:textId="77777777" w:rsidR="00890892" w:rsidRDefault="00890892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before="1" w:line="480" w:lineRule="auto"/>
        <w:ind w:left="120" w:right="521" w:firstLine="720"/>
        <w:rPr>
          <w:spacing w:val="-2"/>
        </w:rPr>
      </w:pPr>
      <w:r>
        <w:t>On November 16, 2023, the Complaint Committee issued a Ten-Day Order directing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Investigator</w:t>
      </w:r>
      <w:r>
        <w:rPr>
          <w:spacing w:val="-5"/>
        </w:rPr>
        <w:t xml:space="preserve"> </w:t>
      </w:r>
      <w:r>
        <w:t>Simard’s</w:t>
      </w:r>
      <w:r>
        <w:rPr>
          <w:spacing w:val="-4"/>
        </w:rPr>
        <w:t xml:space="preserve"> </w:t>
      </w:r>
      <w:r>
        <w:t>notification</w:t>
      </w:r>
      <w:r>
        <w:rPr>
          <w:spacing w:val="-4"/>
        </w:rPr>
        <w:t xml:space="preserve"> </w:t>
      </w:r>
      <w:r>
        <w:t>letter,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 xml:space="preserve">gone </w:t>
      </w:r>
      <w:r>
        <w:rPr>
          <w:spacing w:val="-2"/>
        </w:rPr>
        <w:t>unanswered.</w:t>
      </w:r>
    </w:p>
    <w:p w14:paraId="27141E01" w14:textId="77777777" w:rsidR="00890892" w:rsidRDefault="00890892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line="480" w:lineRule="auto"/>
        <w:ind w:left="120" w:right="478" w:firstLine="720"/>
      </w:pPr>
      <w:r>
        <w:t>The</w:t>
      </w:r>
      <w:r>
        <w:rPr>
          <w:spacing w:val="-5"/>
        </w:rPr>
        <w:t xml:space="preserve"> </w:t>
      </w:r>
      <w:r>
        <w:t>Ten-Day</w:t>
      </w:r>
      <w:r>
        <w:rPr>
          <w:spacing w:val="-4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mailed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Respondent’s</w:t>
      </w:r>
      <w:r>
        <w:rPr>
          <w:spacing w:val="-4"/>
        </w:rPr>
        <w:t xml:space="preserve"> </w:t>
      </w:r>
      <w:r>
        <w:t>residential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file with the Board.</w:t>
      </w:r>
    </w:p>
    <w:p w14:paraId="49CFD1E5" w14:textId="77777777" w:rsidR="00890892" w:rsidRDefault="00890892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line="480" w:lineRule="auto"/>
        <w:ind w:left="120" w:right="370" w:firstLine="720"/>
      </w:pPr>
      <w:r>
        <w:t>On</w:t>
      </w:r>
      <w:r>
        <w:rPr>
          <w:spacing w:val="-5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t>29,</w:t>
      </w:r>
      <w:r>
        <w:rPr>
          <w:spacing w:val="-5"/>
        </w:rPr>
        <w:t xml:space="preserve"> </w:t>
      </w:r>
      <w:r>
        <w:t>2023,</w:t>
      </w:r>
      <w:r>
        <w:rPr>
          <w:spacing w:val="-3"/>
        </w:rPr>
        <w:t xml:space="preserve"> </w:t>
      </w:r>
      <w:r>
        <w:t>Investigator</w:t>
      </w:r>
      <w:r>
        <w:rPr>
          <w:spacing w:val="-5"/>
        </w:rPr>
        <w:t xml:space="preserve"> </w:t>
      </w:r>
      <w:r>
        <w:t>Simard</w:t>
      </w:r>
      <w:r>
        <w:rPr>
          <w:spacing w:val="-5"/>
        </w:rPr>
        <w:t xml:space="preserve"> </w:t>
      </w:r>
      <w:r>
        <w:t>confirmed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Ten-Day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was delivered to the Respondent’s address on November 20, 2023, at approximately 10:19 am.</w:t>
      </w:r>
    </w:p>
    <w:p w14:paraId="44B42D9C" w14:textId="77777777" w:rsidR="00890892" w:rsidRDefault="00890892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line="480" w:lineRule="auto"/>
        <w:ind w:left="120" w:right="370" w:firstLine="720"/>
        <w:sectPr w:rsidR="00000000">
          <w:pgSz w:w="12240" w:h="15840"/>
          <w:pgMar w:top="1360" w:right="1340" w:bottom="940" w:left="1320" w:header="0" w:footer="741" w:gutter="0"/>
          <w:cols w:space="720"/>
          <w:noEndnote/>
        </w:sectPr>
      </w:pPr>
    </w:p>
    <w:p w14:paraId="4F469755" w14:textId="77777777" w:rsidR="00890892" w:rsidRDefault="00890892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before="79" w:line="480" w:lineRule="auto"/>
        <w:ind w:left="120" w:right="466" w:firstLine="720"/>
      </w:pPr>
      <w:r>
        <w:lastRenderedPageBreak/>
        <w:t>The</w:t>
      </w:r>
      <w:r>
        <w:rPr>
          <w:spacing w:val="-6"/>
        </w:rPr>
        <w:t xml:space="preserve"> </w:t>
      </w:r>
      <w:r>
        <w:t>Respondent</w:t>
      </w:r>
      <w:r>
        <w:rPr>
          <w:spacing w:val="-5"/>
        </w:rPr>
        <w:t xml:space="preserve"> </w:t>
      </w:r>
      <w:r>
        <w:t>neither</w:t>
      </w:r>
      <w:r>
        <w:rPr>
          <w:spacing w:val="-4"/>
        </w:rPr>
        <w:t xml:space="preserve"> </w:t>
      </w:r>
      <w:r>
        <w:t>answered</w:t>
      </w:r>
      <w:r>
        <w:rPr>
          <w:spacing w:val="-4"/>
        </w:rPr>
        <w:t xml:space="preserve"> </w:t>
      </w:r>
      <w:r>
        <w:t>Investigator</w:t>
      </w:r>
      <w:r>
        <w:rPr>
          <w:spacing w:val="-6"/>
        </w:rPr>
        <w:t xml:space="preserve"> </w:t>
      </w:r>
      <w:r>
        <w:t>Simard’s</w:t>
      </w:r>
      <w:r>
        <w:rPr>
          <w:spacing w:val="-5"/>
        </w:rPr>
        <w:t xml:space="preserve"> </w:t>
      </w:r>
      <w:r>
        <w:t>notification</w:t>
      </w:r>
      <w:r>
        <w:rPr>
          <w:spacing w:val="-5"/>
        </w:rPr>
        <w:t xml:space="preserve"> </w:t>
      </w:r>
      <w:r>
        <w:t>letter,</w:t>
      </w:r>
      <w:r>
        <w:rPr>
          <w:spacing w:val="-4"/>
        </w:rPr>
        <w:t xml:space="preserve"> </w:t>
      </w:r>
      <w:r>
        <w:t>nor respond to the Ten-Day Order issued by the Complaint Committee.</w:t>
      </w:r>
    </w:p>
    <w:p w14:paraId="622873AA" w14:textId="77777777" w:rsidR="00890892" w:rsidRDefault="00890892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line="480" w:lineRule="auto"/>
        <w:ind w:left="120" w:right="406" w:firstLine="720"/>
      </w:pPr>
      <w:r>
        <w:t>On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2023,</w:t>
      </w:r>
      <w:r>
        <w:rPr>
          <w:spacing w:val="-4"/>
        </w:rPr>
        <w:t xml:space="preserve"> </w:t>
      </w:r>
      <w:r>
        <w:t>Enforcement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docketed</w:t>
      </w:r>
      <w:r>
        <w:rPr>
          <w:spacing w:val="-4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23- 806 for failure to respond to the Complaint Committee.</w:t>
      </w:r>
    </w:p>
    <w:p w14:paraId="44EA2E27" w14:textId="77777777" w:rsidR="00890892" w:rsidRDefault="00890892">
      <w:pPr>
        <w:pStyle w:val="BodyText"/>
        <w:kinsoku w:val="0"/>
        <w:overflowPunct w:val="0"/>
        <w:ind w:left="3266"/>
      </w:pPr>
      <w:r>
        <w:rPr>
          <w:u w:val="single"/>
        </w:rPr>
        <w:t>Legal</w:t>
      </w:r>
      <w:r>
        <w:rPr>
          <w:spacing w:val="-2"/>
          <w:u w:val="single"/>
        </w:rPr>
        <w:t xml:space="preserve"> </w:t>
      </w:r>
      <w:r>
        <w:rPr>
          <w:u w:val="single"/>
        </w:rPr>
        <w:t>Basis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Proposed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Relief</w:t>
      </w:r>
    </w:p>
    <w:p w14:paraId="66F96F7F" w14:textId="77777777" w:rsidR="00890892" w:rsidRDefault="00890892">
      <w:pPr>
        <w:pStyle w:val="BodyText"/>
        <w:kinsoku w:val="0"/>
        <w:overflowPunct w:val="0"/>
        <w:ind w:left="0"/>
      </w:pPr>
    </w:p>
    <w:p w14:paraId="0A375978" w14:textId="77777777" w:rsidR="00890892" w:rsidRDefault="00890892">
      <w:pPr>
        <w:pStyle w:val="BodyText"/>
        <w:kinsoku w:val="0"/>
        <w:overflowPunct w:val="0"/>
        <w:spacing w:line="480" w:lineRule="auto"/>
        <w:ind w:left="1200" w:right="69" w:hanging="360"/>
      </w:pPr>
      <w:r>
        <w:t>A.</w:t>
      </w:r>
      <w:r>
        <w:rPr>
          <w:spacing w:val="40"/>
        </w:rPr>
        <w:t xml:space="preserve"> </w:t>
      </w:r>
      <w:r>
        <w:t>Pursuant to G.L. c. 112, §</w:t>
      </w:r>
      <w:r>
        <w:t>5, eighth par. (h) and 243 CMR 1.03(5)(a)(11), the Board may</w:t>
      </w:r>
      <w:r>
        <w:rPr>
          <w:spacing w:val="-3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proof</w:t>
      </w:r>
      <w:r>
        <w:rPr>
          <w:spacing w:val="-4"/>
        </w:rPr>
        <w:t xml:space="preserve"> </w:t>
      </w:r>
      <w:r>
        <w:t>satisfactory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r>
        <w:t>majority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Board,</w:t>
      </w:r>
      <w:r>
        <w:rPr>
          <w:spacing w:val="-3"/>
        </w:rPr>
        <w:t xml:space="preserve"> </w:t>
      </w:r>
      <w:r>
        <w:t xml:space="preserve">that she has violated any rule or regulation of the Board governing the practice of medicine. More specifically, the Board may discipline the Respondent upon proof satisfactory to </w:t>
      </w:r>
      <w:proofErr w:type="gramStart"/>
      <w:r>
        <w:t>a majority of</w:t>
      </w:r>
      <w:proofErr w:type="gramEnd"/>
      <w:r>
        <w:t xml:space="preserve"> the Board that she:</w:t>
      </w:r>
    </w:p>
    <w:p w14:paraId="08700D84" w14:textId="77777777" w:rsidR="00890892" w:rsidRDefault="00890892">
      <w:pPr>
        <w:pStyle w:val="ListParagraph"/>
        <w:numPr>
          <w:ilvl w:val="0"/>
          <w:numId w:val="1"/>
        </w:numPr>
        <w:tabs>
          <w:tab w:val="left" w:pos="1920"/>
        </w:tabs>
        <w:kinsoku w:val="0"/>
        <w:overflowPunct w:val="0"/>
        <w:spacing w:line="480" w:lineRule="auto"/>
        <w:ind w:right="1465"/>
      </w:pPr>
      <w:r>
        <w:t>Violated</w:t>
      </w:r>
      <w:r>
        <w:rPr>
          <w:spacing w:val="-4"/>
        </w:rPr>
        <w:t xml:space="preserve"> </w:t>
      </w:r>
      <w:r>
        <w:t>243</w:t>
      </w:r>
      <w:r>
        <w:rPr>
          <w:spacing w:val="-4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2.07(12)(a)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failing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written communication from the Board within thirty </w:t>
      </w:r>
      <w:proofErr w:type="gramStart"/>
      <w:r>
        <w:t>days;</w:t>
      </w:r>
      <w:proofErr w:type="gramEnd"/>
    </w:p>
    <w:p w14:paraId="4DC327EA" w14:textId="77777777" w:rsidR="00890892" w:rsidRDefault="00890892">
      <w:pPr>
        <w:pStyle w:val="ListParagraph"/>
        <w:numPr>
          <w:ilvl w:val="0"/>
          <w:numId w:val="1"/>
        </w:numPr>
        <w:tabs>
          <w:tab w:val="left" w:pos="1920"/>
        </w:tabs>
        <w:kinsoku w:val="0"/>
        <w:overflowPunct w:val="0"/>
        <w:spacing w:line="480" w:lineRule="auto"/>
        <w:ind w:right="171"/>
      </w:pPr>
      <w:r>
        <w:t>Violated 243 CMR 1.03(5)(a)(16) by failing to respond to a subpoena or to furnish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Board,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investigators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representatives,</w:t>
      </w:r>
      <w:r>
        <w:rPr>
          <w:spacing w:val="-5"/>
        </w:rPr>
        <w:t xml:space="preserve"> </w:t>
      </w:r>
      <w:r>
        <w:t>documents,</w:t>
      </w:r>
      <w:r>
        <w:rPr>
          <w:spacing w:val="-5"/>
        </w:rPr>
        <w:t xml:space="preserve"> </w:t>
      </w:r>
      <w:r>
        <w:t>information or testimony which the Board is legally entitled; or</w:t>
      </w:r>
    </w:p>
    <w:p w14:paraId="52DF273B" w14:textId="77777777" w:rsidR="00890892" w:rsidRDefault="00890892">
      <w:pPr>
        <w:pStyle w:val="ListParagraph"/>
        <w:numPr>
          <w:ilvl w:val="0"/>
          <w:numId w:val="1"/>
        </w:numPr>
        <w:tabs>
          <w:tab w:val="left" w:pos="1920"/>
        </w:tabs>
        <w:kinsoku w:val="0"/>
        <w:overflowPunct w:val="0"/>
        <w:spacing w:before="1" w:line="480" w:lineRule="auto"/>
        <w:ind w:right="318"/>
      </w:pPr>
      <w:r>
        <w:t>Violated 243 CMR 1.03(7) and 243 CMR 2.07(12)(b) by failing to respond within</w:t>
      </w:r>
      <w:r>
        <w:rPr>
          <w:spacing w:val="-3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Committee.</w:t>
      </w:r>
    </w:p>
    <w:p w14:paraId="55F0D980" w14:textId="77777777" w:rsidR="00890892" w:rsidRDefault="00890892">
      <w:pPr>
        <w:pStyle w:val="BodyText"/>
        <w:kinsoku w:val="0"/>
        <w:overflowPunct w:val="0"/>
        <w:spacing w:before="275"/>
        <w:ind w:left="0"/>
      </w:pPr>
    </w:p>
    <w:p w14:paraId="13D4DFE4" w14:textId="77777777" w:rsidR="00890892" w:rsidRDefault="00890892">
      <w:pPr>
        <w:pStyle w:val="BodyText"/>
        <w:kinsoku w:val="0"/>
        <w:overflowPunct w:val="0"/>
        <w:spacing w:before="1" w:line="480" w:lineRule="auto"/>
        <w:ind w:firstLine="720"/>
        <w:rPr>
          <w:sz w:val="26"/>
          <w:szCs w:val="26"/>
        </w:rPr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jurisdiction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G.L.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112,</w:t>
      </w:r>
      <w:r>
        <w:rPr>
          <w:spacing w:val="-2"/>
        </w:rPr>
        <w:t xml:space="preserve"> </w:t>
      </w:r>
      <w:r>
        <w:t>§§</w:t>
      </w:r>
      <w:r>
        <w:rPr>
          <w:spacing w:val="-2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61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62.</w:t>
      </w:r>
      <w:r>
        <w:rPr>
          <w:spacing w:val="40"/>
        </w:rPr>
        <w:t xml:space="preserve"> </w:t>
      </w:r>
      <w:r>
        <w:t>This adjudicatory proc</w:t>
      </w:r>
      <w:r>
        <w:t>eeding will be conducted in accordance with the provisions of G.L. c. 30A and 801 CMR 1.01</w:t>
      </w:r>
      <w:r>
        <w:rPr>
          <w:sz w:val="26"/>
          <w:szCs w:val="26"/>
        </w:rPr>
        <w:t>.</w:t>
      </w:r>
    </w:p>
    <w:p w14:paraId="689DDFE1" w14:textId="77777777" w:rsidR="00890892" w:rsidRDefault="00890892">
      <w:pPr>
        <w:pStyle w:val="BodyText"/>
        <w:kinsoku w:val="0"/>
        <w:overflowPunct w:val="0"/>
        <w:spacing w:before="1" w:line="480" w:lineRule="auto"/>
        <w:ind w:firstLine="720"/>
        <w:rPr>
          <w:sz w:val="26"/>
          <w:szCs w:val="26"/>
        </w:rPr>
        <w:sectPr w:rsidR="00000000">
          <w:pgSz w:w="12240" w:h="15840"/>
          <w:pgMar w:top="1360" w:right="1340" w:bottom="940" w:left="1320" w:header="0" w:footer="741" w:gutter="0"/>
          <w:cols w:space="720"/>
          <w:noEndnote/>
        </w:sectPr>
      </w:pPr>
    </w:p>
    <w:p w14:paraId="0BA2A178" w14:textId="77777777" w:rsidR="00890892" w:rsidRDefault="00890892">
      <w:pPr>
        <w:pStyle w:val="BodyText"/>
        <w:kinsoku w:val="0"/>
        <w:overflowPunct w:val="0"/>
        <w:spacing w:before="79"/>
        <w:ind w:left="2077" w:right="2058"/>
        <w:jc w:val="center"/>
      </w:pPr>
      <w:r>
        <w:rPr>
          <w:u w:val="single"/>
        </w:rPr>
        <w:lastRenderedPageBreak/>
        <w:t>Nature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Relief</w:t>
      </w:r>
      <w:r>
        <w:rPr>
          <w:spacing w:val="-2"/>
          <w:u w:val="single"/>
        </w:rPr>
        <w:t xml:space="preserve"> Sought</w:t>
      </w:r>
    </w:p>
    <w:p w14:paraId="79192D31" w14:textId="77777777" w:rsidR="00890892" w:rsidRDefault="00890892">
      <w:pPr>
        <w:pStyle w:val="BodyText"/>
        <w:kinsoku w:val="0"/>
        <w:overflowPunct w:val="0"/>
        <w:ind w:left="0"/>
      </w:pPr>
    </w:p>
    <w:p w14:paraId="55E79E45" w14:textId="77777777" w:rsidR="00890892" w:rsidRDefault="00890892">
      <w:pPr>
        <w:pStyle w:val="BodyText"/>
        <w:kinsoku w:val="0"/>
        <w:overflowPunct w:val="0"/>
        <w:spacing w:line="480" w:lineRule="auto"/>
        <w:ind w:right="156" w:firstLine="720"/>
        <w:rPr>
          <w:spacing w:val="-2"/>
        </w:rPr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authorized and</w:t>
      </w:r>
      <w:r>
        <w:rPr>
          <w:spacing w:val="-2"/>
        </w:rPr>
        <w:t xml:space="preserve"> </w:t>
      </w:r>
      <w:r>
        <w:t>empowered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action,</w:t>
      </w:r>
      <w:r>
        <w:rPr>
          <w:spacing w:val="-2"/>
        </w:rPr>
        <w:t xml:space="preserve"> </w:t>
      </w:r>
      <w:r>
        <w:t>which may include r</w:t>
      </w:r>
      <w:r>
        <w:t>evocation or suspension of the Respondent's license to practice medicine.</w:t>
      </w:r>
      <w:r>
        <w:rPr>
          <w:spacing w:val="40"/>
        </w:rPr>
        <w:t xml:space="preserve"> </w:t>
      </w:r>
      <w:r>
        <w:t>The Board may also order, in addition to or instead of revocation or suspension, one or more of the following: admonishment, censure, reprimand, fine, the performance of uncompensated public service,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restrictions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Respondent's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medicine.</w:t>
      </w:r>
    </w:p>
    <w:p w14:paraId="31AFA571" w14:textId="77777777" w:rsidR="00890892" w:rsidRDefault="00890892">
      <w:pPr>
        <w:pStyle w:val="BodyText"/>
        <w:kinsoku w:val="0"/>
        <w:overflowPunct w:val="0"/>
        <w:spacing w:before="120"/>
        <w:ind w:left="4519"/>
        <w:rPr>
          <w:spacing w:val="-4"/>
        </w:rPr>
      </w:pPr>
      <w:r>
        <w:rPr>
          <w:spacing w:val="-4"/>
          <w:u w:val="single"/>
        </w:rPr>
        <w:t>Order</w:t>
      </w:r>
    </w:p>
    <w:p w14:paraId="3A6ABADD" w14:textId="77777777" w:rsidR="00890892" w:rsidRDefault="00890892">
      <w:pPr>
        <w:pStyle w:val="BodyText"/>
        <w:kinsoku w:val="0"/>
        <w:overflowPunct w:val="0"/>
        <w:ind w:left="0"/>
      </w:pPr>
    </w:p>
    <w:p w14:paraId="2B8F8FD2" w14:textId="77777777" w:rsidR="00890892" w:rsidRDefault="00890892">
      <w:pPr>
        <w:pStyle w:val="BodyText"/>
        <w:kinsoku w:val="0"/>
        <w:overflowPunct w:val="0"/>
        <w:ind w:left="840"/>
        <w:rPr>
          <w:spacing w:val="-2"/>
        </w:rPr>
      </w:pPr>
      <w:r>
        <w:t>Wherefore,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hereby </w:t>
      </w:r>
      <w:r>
        <w:rPr>
          <w:b/>
          <w:bCs/>
          <w:u w:val="single"/>
        </w:rPr>
        <w:t>ORDERED</w:t>
      </w:r>
      <w:r>
        <w:rPr>
          <w:b/>
          <w:bCs/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cause why the</w:t>
      </w:r>
      <w:r>
        <w:rPr>
          <w:spacing w:val="-2"/>
        </w:rPr>
        <w:t xml:space="preserve"> Board</w:t>
      </w:r>
    </w:p>
    <w:p w14:paraId="3D8D3578" w14:textId="77777777" w:rsidR="00890892" w:rsidRDefault="00890892">
      <w:pPr>
        <w:pStyle w:val="BodyText"/>
        <w:kinsoku w:val="0"/>
        <w:overflowPunct w:val="0"/>
        <w:ind w:left="0"/>
      </w:pPr>
    </w:p>
    <w:p w14:paraId="6D490FB0" w14:textId="77777777" w:rsidR="00890892" w:rsidRDefault="00890892">
      <w:pPr>
        <w:pStyle w:val="BodyText"/>
        <w:kinsoku w:val="0"/>
        <w:overflowPunct w:val="0"/>
        <w:rPr>
          <w:spacing w:val="-2"/>
        </w:rPr>
      </w:pP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 xml:space="preserve">described </w:t>
      </w:r>
      <w:r>
        <w:rPr>
          <w:spacing w:val="-2"/>
        </w:rPr>
        <w:t>herein.</w:t>
      </w:r>
    </w:p>
    <w:p w14:paraId="26EBBDA3" w14:textId="77777777" w:rsidR="00890892" w:rsidRDefault="00890892">
      <w:pPr>
        <w:pStyle w:val="BodyText"/>
        <w:kinsoku w:val="0"/>
        <w:overflowPunct w:val="0"/>
        <w:ind w:left="0"/>
      </w:pPr>
    </w:p>
    <w:p w14:paraId="3CD6E2DE" w14:textId="77777777" w:rsidR="00890892" w:rsidRDefault="00890892">
      <w:pPr>
        <w:pStyle w:val="BodyText"/>
        <w:kinsoku w:val="0"/>
        <w:overflowPunct w:val="0"/>
        <w:ind w:left="4440"/>
        <w:rPr>
          <w:spacing w:val="-2"/>
        </w:rPr>
      </w:pP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Medicine,</w:t>
      </w:r>
    </w:p>
    <w:p w14:paraId="1ACA3186" w14:textId="77777777" w:rsidR="00890892" w:rsidRDefault="00890892">
      <w:pPr>
        <w:pStyle w:val="BodyText"/>
        <w:kinsoku w:val="0"/>
        <w:overflowPunct w:val="0"/>
        <w:ind w:left="0"/>
      </w:pPr>
    </w:p>
    <w:p w14:paraId="59DA911C" w14:textId="77777777" w:rsidR="00890892" w:rsidRDefault="00890892">
      <w:pPr>
        <w:pStyle w:val="BodyText"/>
        <w:kinsoku w:val="0"/>
        <w:overflowPunct w:val="0"/>
        <w:ind w:left="0"/>
      </w:pPr>
    </w:p>
    <w:p w14:paraId="30FDB830" w14:textId="77777777" w:rsidR="00890892" w:rsidRDefault="00890892">
      <w:pPr>
        <w:pStyle w:val="BodyText"/>
        <w:kinsoku w:val="0"/>
        <w:overflowPunct w:val="0"/>
        <w:ind w:left="0"/>
      </w:pPr>
    </w:p>
    <w:p w14:paraId="108FDB30" w14:textId="77777777" w:rsidR="00890892" w:rsidRDefault="00890892">
      <w:pPr>
        <w:pStyle w:val="BodyText"/>
        <w:kinsoku w:val="0"/>
        <w:overflowPunct w:val="0"/>
        <w:ind w:left="4440" w:right="1314"/>
      </w:pPr>
      <w:r>
        <w:rPr>
          <w:u w:val="single"/>
        </w:rPr>
        <w:t>Signed</w:t>
      </w:r>
      <w:r>
        <w:rPr>
          <w:spacing w:val="-8"/>
          <w:u w:val="single"/>
        </w:rPr>
        <w:t xml:space="preserve"> </w:t>
      </w:r>
      <w:r>
        <w:rPr>
          <w:u w:val="single"/>
        </w:rPr>
        <w:t>by</w:t>
      </w:r>
      <w:r>
        <w:rPr>
          <w:spacing w:val="-8"/>
          <w:u w:val="single"/>
        </w:rPr>
        <w:t xml:space="preserve"> </w:t>
      </w:r>
      <w:r>
        <w:rPr>
          <w:u w:val="single"/>
        </w:rPr>
        <w:t>Booker</w:t>
      </w:r>
      <w:r>
        <w:rPr>
          <w:spacing w:val="-9"/>
          <w:u w:val="single"/>
        </w:rPr>
        <w:t xml:space="preserve"> </w:t>
      </w:r>
      <w:r>
        <w:rPr>
          <w:u w:val="single"/>
        </w:rPr>
        <w:t>T.</w:t>
      </w:r>
      <w:r>
        <w:rPr>
          <w:spacing w:val="-8"/>
          <w:u w:val="single"/>
        </w:rPr>
        <w:t xml:space="preserve"> </w:t>
      </w:r>
      <w:r>
        <w:rPr>
          <w:u w:val="single"/>
        </w:rPr>
        <w:t>Bush,</w:t>
      </w:r>
      <w:r>
        <w:rPr>
          <w:spacing w:val="-8"/>
          <w:u w:val="single"/>
        </w:rPr>
        <w:t xml:space="preserve"> </w:t>
      </w:r>
      <w:r>
        <w:rPr>
          <w:u w:val="single"/>
        </w:rPr>
        <w:t>M.D.</w:t>
      </w:r>
      <w:r>
        <w:t xml:space="preserve"> Booker T. Bush, M.D.</w:t>
      </w:r>
    </w:p>
    <w:p w14:paraId="79D87A6E" w14:textId="77777777" w:rsidR="00890892" w:rsidRDefault="00890892">
      <w:pPr>
        <w:pStyle w:val="BodyText"/>
        <w:kinsoku w:val="0"/>
        <w:overflowPunct w:val="0"/>
        <w:ind w:left="4440"/>
        <w:rPr>
          <w:spacing w:val="-2"/>
        </w:rPr>
      </w:pPr>
      <w:r>
        <w:t>Board</w:t>
      </w:r>
      <w:r>
        <w:rPr>
          <w:spacing w:val="-4"/>
        </w:rPr>
        <w:t xml:space="preserve"> </w:t>
      </w:r>
      <w:r>
        <w:rPr>
          <w:spacing w:val="-2"/>
        </w:rPr>
        <w:t>Chair</w:t>
      </w:r>
    </w:p>
    <w:p w14:paraId="00DDBE6F" w14:textId="77777777" w:rsidR="00890892" w:rsidRDefault="00890892">
      <w:pPr>
        <w:pStyle w:val="BodyText"/>
        <w:kinsoku w:val="0"/>
        <w:overflowPunct w:val="0"/>
        <w:ind w:left="0"/>
      </w:pPr>
    </w:p>
    <w:p w14:paraId="55DF4E29" w14:textId="77777777" w:rsidR="00890892" w:rsidRDefault="00890892">
      <w:pPr>
        <w:pStyle w:val="BodyText"/>
        <w:kinsoku w:val="0"/>
        <w:overflowPunct w:val="0"/>
        <w:rPr>
          <w:spacing w:val="-4"/>
        </w:rPr>
      </w:pPr>
      <w:r>
        <w:t>Date:</w:t>
      </w:r>
      <w:r>
        <w:rPr>
          <w:spacing w:val="56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rPr>
          <w:spacing w:val="-4"/>
        </w:rPr>
        <w:t>2024</w:t>
      </w:r>
    </w:p>
    <w:sectPr w:rsidR="00000000">
      <w:pgSz w:w="12240" w:h="15840"/>
      <w:pgMar w:top="1360" w:right="1340" w:bottom="940" w:left="1320" w:header="0" w:footer="74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912E" w14:textId="77777777" w:rsidR="00890892" w:rsidRDefault="00890892">
      <w:r>
        <w:separator/>
      </w:r>
    </w:p>
  </w:endnote>
  <w:endnote w:type="continuationSeparator" w:id="0">
    <w:p w14:paraId="67EC1EAE" w14:textId="77777777" w:rsidR="00890892" w:rsidRDefault="0089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8DA7" w14:textId="77777777" w:rsidR="00890892" w:rsidRDefault="00890892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w:pict w14:anchorId="48BD562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43.95pt;width:232.05pt;height:13.05pt;z-index:-251657216;mso-position-horizontal-relative:page;mso-position-vertical-relative:page" o:allowincell="f" filled="f" stroked="f">
          <v:textbox inset="0,0,0,0">
            <w:txbxContent>
              <w:p w14:paraId="33008F1C" w14:textId="77777777" w:rsidR="00890892" w:rsidRDefault="00890892">
                <w:pPr>
                  <w:pStyle w:val="BodyText"/>
                  <w:tabs>
                    <w:tab w:val="left" w:pos="2379"/>
                  </w:tabs>
                  <w:kinsoku w:val="0"/>
                  <w:overflowPunct w:val="0"/>
                  <w:spacing w:before="10"/>
                  <w:ind w:left="20"/>
                  <w:rPr>
                    <w:spacing w:val="-4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Statement</w:t>
                </w:r>
                <w:r>
                  <w:rPr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of</w:t>
                </w:r>
                <w:r>
                  <w:rPr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Allegations</w:t>
                </w:r>
                <w:r>
                  <w:rPr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spacing w:val="-10"/>
                    <w:sz w:val="20"/>
                    <w:szCs w:val="20"/>
                  </w:rPr>
                  <w:t>–</w:t>
                </w:r>
                <w:r>
                  <w:rPr>
                    <w:sz w:val="20"/>
                    <w:szCs w:val="20"/>
                  </w:rPr>
                  <w:tab/>
                  <w:t>Meena</w:t>
                </w:r>
                <w:r>
                  <w:rPr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D.</w:t>
                </w:r>
                <w:r>
                  <w:rPr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Chaudhary,</w:t>
                </w:r>
                <w:r>
                  <w:rPr>
                    <w:spacing w:val="-4"/>
                    <w:sz w:val="20"/>
                    <w:szCs w:val="20"/>
                  </w:rPr>
                  <w:t xml:space="preserve"> M.D.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2A00086">
        <v:shape id="_x0000_s2050" type="#_x0000_t202" style="position:absolute;margin-left:504.7pt;margin-top:743.95pt;width:27.35pt;height:13.05pt;z-index:-251656192;mso-position-horizontal-relative:page;mso-position-vertical-relative:page" o:allowincell="f" filled="f" stroked="f">
          <v:textbox inset="0,0,0,0">
            <w:txbxContent>
              <w:p w14:paraId="1DD06A5A" w14:textId="77777777" w:rsidR="00890892" w:rsidRDefault="00890892">
                <w:pPr>
                  <w:pStyle w:val="BodyText"/>
                  <w:kinsoku w:val="0"/>
                  <w:overflowPunct w:val="0"/>
                  <w:spacing w:before="10"/>
                  <w:ind w:left="60"/>
                  <w:rPr>
                    <w:spacing w:val="-1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1</w:t>
                </w:r>
                <w:r>
                  <w:rPr>
                    <w:sz w:val="20"/>
                    <w:szCs w:val="20"/>
                  </w:rPr>
                  <w:fldChar w:fldCharType="end"/>
                </w:r>
                <w:r>
                  <w:rPr>
                    <w:sz w:val="20"/>
                    <w:szCs w:val="20"/>
                  </w:rPr>
                  <w:t xml:space="preserve">  of</w:t>
                </w:r>
                <w:r>
                  <w:rPr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spacing w:val="-10"/>
                    <w:sz w:val="20"/>
                    <w:szCs w:val="20"/>
                  </w:rPr>
                  <w:fldChar w:fldCharType="begin"/>
                </w:r>
                <w:r>
                  <w:rPr>
                    <w:spacing w:val="-10"/>
                    <w:sz w:val="20"/>
                    <w:szCs w:val="20"/>
                  </w:rPr>
                  <w:instrText xml:space="preserve"> NUMPAGES </w:instrText>
                </w:r>
                <w:r>
                  <w:rPr>
                    <w:spacing w:val="-10"/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pacing w:val="-10"/>
                    <w:sz w:val="20"/>
                    <w:szCs w:val="20"/>
                  </w:rPr>
                  <w:t>2</w:t>
                </w:r>
                <w:r>
                  <w:rPr>
                    <w:spacing w:val="-1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9E82C" w14:textId="77777777" w:rsidR="00890892" w:rsidRDefault="00890892">
      <w:r>
        <w:separator/>
      </w:r>
    </w:p>
  </w:footnote>
  <w:footnote w:type="continuationSeparator" w:id="0">
    <w:p w14:paraId="0C206A5B" w14:textId="77777777" w:rsidR="00890892" w:rsidRDefault="00890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56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362" w:hanging="720"/>
      </w:pPr>
    </w:lvl>
    <w:lvl w:ilvl="2">
      <w:numFmt w:val="bullet"/>
      <w:lvlText w:val="•"/>
      <w:lvlJc w:val="left"/>
      <w:pPr>
        <w:ind w:left="3164" w:hanging="720"/>
      </w:pPr>
    </w:lvl>
    <w:lvl w:ilvl="3">
      <w:numFmt w:val="bullet"/>
      <w:lvlText w:val="•"/>
      <w:lvlJc w:val="left"/>
      <w:pPr>
        <w:ind w:left="3966" w:hanging="720"/>
      </w:pPr>
    </w:lvl>
    <w:lvl w:ilvl="4">
      <w:numFmt w:val="bullet"/>
      <w:lvlText w:val="•"/>
      <w:lvlJc w:val="left"/>
      <w:pPr>
        <w:ind w:left="4768" w:hanging="720"/>
      </w:pPr>
    </w:lvl>
    <w:lvl w:ilvl="5">
      <w:numFmt w:val="bullet"/>
      <w:lvlText w:val="•"/>
      <w:lvlJc w:val="left"/>
      <w:pPr>
        <w:ind w:left="5570" w:hanging="720"/>
      </w:pPr>
    </w:lvl>
    <w:lvl w:ilvl="6">
      <w:numFmt w:val="bullet"/>
      <w:lvlText w:val="•"/>
      <w:lvlJc w:val="left"/>
      <w:pPr>
        <w:ind w:left="6372" w:hanging="720"/>
      </w:pPr>
    </w:lvl>
    <w:lvl w:ilvl="7">
      <w:numFmt w:val="bullet"/>
      <w:lvlText w:val="•"/>
      <w:lvlJc w:val="left"/>
      <w:pPr>
        <w:ind w:left="7174" w:hanging="720"/>
      </w:pPr>
    </w:lvl>
    <w:lvl w:ilvl="8">
      <w:numFmt w:val="bullet"/>
      <w:lvlText w:val="•"/>
      <w:lvlJc w:val="left"/>
      <w:pPr>
        <w:ind w:left="7976" w:hanging="72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686" w:hanging="360"/>
      </w:pPr>
    </w:lvl>
    <w:lvl w:ilvl="2">
      <w:numFmt w:val="bullet"/>
      <w:lvlText w:val="•"/>
      <w:lvlJc w:val="left"/>
      <w:pPr>
        <w:ind w:left="3452" w:hanging="360"/>
      </w:pPr>
    </w:lvl>
    <w:lvl w:ilvl="3">
      <w:numFmt w:val="bullet"/>
      <w:lvlText w:val="•"/>
      <w:lvlJc w:val="left"/>
      <w:pPr>
        <w:ind w:left="4218" w:hanging="360"/>
      </w:pPr>
    </w:lvl>
    <w:lvl w:ilvl="4">
      <w:numFmt w:val="bullet"/>
      <w:lvlText w:val="•"/>
      <w:lvlJc w:val="left"/>
      <w:pPr>
        <w:ind w:left="4984" w:hanging="360"/>
      </w:pPr>
    </w:lvl>
    <w:lvl w:ilvl="5">
      <w:numFmt w:val="bullet"/>
      <w:lvlText w:val="•"/>
      <w:lvlJc w:val="left"/>
      <w:pPr>
        <w:ind w:left="5750" w:hanging="360"/>
      </w:pPr>
    </w:lvl>
    <w:lvl w:ilvl="6">
      <w:numFmt w:val="bullet"/>
      <w:lvlText w:val="•"/>
      <w:lvlJc w:val="left"/>
      <w:pPr>
        <w:ind w:left="6516" w:hanging="360"/>
      </w:pPr>
    </w:lvl>
    <w:lvl w:ilvl="7">
      <w:numFmt w:val="bullet"/>
      <w:lvlText w:val="•"/>
      <w:lvlJc w:val="left"/>
      <w:pPr>
        <w:ind w:left="7282" w:hanging="360"/>
      </w:pPr>
    </w:lvl>
    <w:lvl w:ilvl="8">
      <w:numFmt w:val="bullet"/>
      <w:lvlText w:val="•"/>
      <w:lvlJc w:val="left"/>
      <w:pPr>
        <w:ind w:left="8048" w:hanging="360"/>
      </w:pPr>
    </w:lvl>
  </w:abstractNum>
  <w:num w:numId="1" w16cid:durableId="2902399">
    <w:abstractNumId w:val="1"/>
  </w:num>
  <w:num w:numId="2" w16cid:durableId="14061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62877"/>
    <w:rsid w:val="00890892"/>
    <w:rsid w:val="00A11D60"/>
    <w:rsid w:val="00A6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704104A7"/>
  <w14:defaultImageDpi w14:val="0"/>
  <w15:docId w15:val="{9B73CE55-2BE6-447D-A530-019C439E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2079" w:right="2058"/>
      <w:jc w:val="center"/>
    </w:pPr>
    <w:rPr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0" w:firstLine="7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(DPH)</dc:creator>
  <cp:keywords/>
  <dc:description/>
  <cp:lastModifiedBy>LaPointe, Donald (DPH)</cp:lastModifiedBy>
  <cp:revision>2</cp:revision>
  <dcterms:created xsi:type="dcterms:W3CDTF">2025-04-15T16:01:00Z</dcterms:created>
  <dcterms:modified xsi:type="dcterms:W3CDTF">2025-04-15T16:01:00Z</dcterms:modified>
</cp:coreProperties>
</file>