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D664D3">
        <w:t xml:space="preserve"> 2018-061</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B13221" w:rsidP="00655653">
      <w:pPr>
        <w:pStyle w:val="Header"/>
        <w:tabs>
          <w:tab w:val="clear" w:pos="4320"/>
          <w:tab w:val="center" w:pos="3600"/>
        </w:tabs>
      </w:pPr>
      <w:r w:rsidRPr="005376C8">
        <w:t>MARC DEBELL,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B13221">
        <w:t xml:space="preserve">Marc DeBell,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B13221">
        <w:t xml:space="preserve">. 17-297.  </w:t>
      </w:r>
      <w:r w:rsidR="00655653" w:rsidRPr="00B310DD">
        <w:rPr>
          <w:color w:val="C00000"/>
        </w:rPr>
        <w:t xml:space="preserve"> </w:t>
      </w:r>
      <w:r w:rsidR="00785AE0" w:rsidRPr="00B310DD">
        <w:rPr>
          <w:color w:val="C00000"/>
        </w:rPr>
        <w:t xml:space="preserve"> </w:t>
      </w:r>
    </w:p>
    <w:p w:rsidR="00DC0C93" w:rsidRDefault="00DC0C93" w:rsidP="00DC0C93">
      <w:pPr>
        <w:pStyle w:val="Heading1"/>
        <w:spacing w:line="480" w:lineRule="auto"/>
        <w:ind w:right="90"/>
      </w:pPr>
      <w:r>
        <w:t>Biographical Information</w:t>
      </w:r>
    </w:p>
    <w:p w:rsidR="00B13221" w:rsidRPr="00EC3EFF" w:rsidRDefault="00B13221" w:rsidP="00B13221">
      <w:pPr>
        <w:numPr>
          <w:ilvl w:val="0"/>
          <w:numId w:val="1"/>
        </w:numPr>
        <w:spacing w:line="480" w:lineRule="auto"/>
      </w:pPr>
      <w:r w:rsidRPr="00EC3EFF">
        <w:t xml:space="preserve">The Respondent was born on </w:t>
      </w:r>
      <w:r w:rsidRPr="00EC3EFF">
        <w:rPr>
          <w:bCs/>
        </w:rPr>
        <w:t>February 18, 1967</w:t>
      </w:r>
      <w:r w:rsidRPr="00EC3EFF">
        <w:t xml:space="preserve">.  He graduated from the </w:t>
      </w:r>
      <w:r w:rsidRPr="00EC3EFF">
        <w:rPr>
          <w:bCs/>
        </w:rPr>
        <w:t xml:space="preserve">Columbia University College of Physicians &amp; Surgeons </w:t>
      </w:r>
      <w:r w:rsidRPr="00EC3EFF">
        <w:t xml:space="preserve">in 1993.  He is certified by the American Board of Emergency Medicine.  He has been licensed to practice medicine in Massachusetts under certificate number </w:t>
      </w:r>
      <w:r w:rsidRPr="00EC3EFF">
        <w:rPr>
          <w:bCs/>
        </w:rPr>
        <w:t>151191</w:t>
      </w:r>
      <w:r w:rsidRPr="00EC3EFF">
        <w:t xml:space="preserve"> since 1991.  He is also licensed to practice medicine in Maine.  </w:t>
      </w:r>
    </w:p>
    <w:p w:rsidR="00785AE0" w:rsidRDefault="00785AE0" w:rsidP="00785AE0">
      <w:pPr>
        <w:spacing w:line="480" w:lineRule="auto"/>
        <w:jc w:val="center"/>
        <w:rPr>
          <w:u w:val="single"/>
        </w:rPr>
      </w:pPr>
      <w:r w:rsidRPr="00785AE0">
        <w:rPr>
          <w:u w:val="single"/>
        </w:rPr>
        <w:t>Factual Allegations</w:t>
      </w:r>
    </w:p>
    <w:p w:rsidR="00B13221" w:rsidRDefault="00B13221" w:rsidP="00B13221">
      <w:pPr>
        <w:numPr>
          <w:ilvl w:val="0"/>
          <w:numId w:val="1"/>
        </w:numPr>
        <w:spacing w:line="480" w:lineRule="auto"/>
      </w:pPr>
      <w:r w:rsidRPr="00EC3EFF">
        <w:t xml:space="preserve">On September 24, 2017, the Respondent had lunch at a Mexican restaurant </w:t>
      </w:r>
      <w:r>
        <w:t>and consumed alcoholic beverages.</w:t>
      </w:r>
    </w:p>
    <w:p w:rsidR="00B13221" w:rsidRDefault="00B13221" w:rsidP="00B13221">
      <w:pPr>
        <w:numPr>
          <w:ilvl w:val="0"/>
          <w:numId w:val="1"/>
        </w:numPr>
        <w:spacing w:line="480" w:lineRule="auto"/>
      </w:pPr>
      <w:r>
        <w:lastRenderedPageBreak/>
        <w:t>On September 24, 2017, the Respondent went to work at Heywood Hospital’s emergency room for his 7:00 p.m. shift.</w:t>
      </w:r>
    </w:p>
    <w:p w:rsidR="00B13221" w:rsidRDefault="00B13221" w:rsidP="00B13221">
      <w:pPr>
        <w:numPr>
          <w:ilvl w:val="0"/>
          <w:numId w:val="1"/>
        </w:numPr>
        <w:spacing w:line="480" w:lineRule="auto"/>
      </w:pPr>
      <w:r>
        <w:t xml:space="preserve">During his shift, the Respondent treated at least two patients including one child.  </w:t>
      </w:r>
    </w:p>
    <w:p w:rsidR="00B13221" w:rsidRDefault="00B13221" w:rsidP="00B13221">
      <w:pPr>
        <w:numPr>
          <w:ilvl w:val="0"/>
          <w:numId w:val="1"/>
        </w:numPr>
        <w:spacing w:line="480" w:lineRule="auto"/>
      </w:pPr>
      <w:r>
        <w:t>During his shift, Heywood Hospital staff smelled alcohol on the Respondent.</w:t>
      </w:r>
    </w:p>
    <w:p w:rsidR="00B13221" w:rsidRDefault="00B13221" w:rsidP="00B13221">
      <w:pPr>
        <w:numPr>
          <w:ilvl w:val="0"/>
          <w:numId w:val="1"/>
        </w:numPr>
        <w:spacing w:line="480" w:lineRule="auto"/>
      </w:pPr>
      <w:r>
        <w:t>At approximately 9:30 p.m., the Respondent was asked to stop working.</w:t>
      </w:r>
    </w:p>
    <w:p w:rsidR="00B13221" w:rsidRDefault="00B13221" w:rsidP="00B13221">
      <w:pPr>
        <w:numPr>
          <w:ilvl w:val="0"/>
          <w:numId w:val="1"/>
        </w:numPr>
        <w:spacing w:line="480" w:lineRule="auto"/>
      </w:pPr>
      <w:r>
        <w:t>Pursuant to Heywood Hospital policy, the Respondent submitted to alcohol and drug screens.</w:t>
      </w:r>
    </w:p>
    <w:p w:rsidR="00B13221" w:rsidRDefault="00B13221" w:rsidP="00B13221">
      <w:pPr>
        <w:numPr>
          <w:ilvl w:val="0"/>
          <w:numId w:val="1"/>
        </w:numPr>
        <w:spacing w:line="480" w:lineRule="auto"/>
      </w:pPr>
      <w:r>
        <w:t xml:space="preserve">The blood screen showed a blood alcohol level of 0.14; the urine screen was positive for cannabinoid. </w:t>
      </w:r>
    </w:p>
    <w:p w:rsidR="00B13221" w:rsidRDefault="00B13221" w:rsidP="00B13221">
      <w:pPr>
        <w:numPr>
          <w:ilvl w:val="0"/>
          <w:numId w:val="1"/>
        </w:numPr>
        <w:spacing w:line="480" w:lineRule="auto"/>
      </w:pPr>
      <w:r>
        <w:t>On September 24, 2017, the Respondent resigned from the medical staff of Heywood Hospital and Athol Hospital.</w:t>
      </w:r>
    </w:p>
    <w:p w:rsidR="00B13221" w:rsidRDefault="00B13221" w:rsidP="00B13221">
      <w:pPr>
        <w:numPr>
          <w:ilvl w:val="0"/>
          <w:numId w:val="1"/>
        </w:numPr>
        <w:spacing w:line="480" w:lineRule="auto"/>
      </w:pPr>
      <w:r>
        <w:t>The Respondent subsequently consulted with the Physicians Health Services (PHS) which recommended a comprehensive independent evaluation.</w:t>
      </w:r>
    </w:p>
    <w:p w:rsidR="00B13221" w:rsidRDefault="00B13221" w:rsidP="00B13221">
      <w:pPr>
        <w:numPr>
          <w:ilvl w:val="0"/>
          <w:numId w:val="1"/>
        </w:numPr>
        <w:spacing w:line="480" w:lineRule="auto"/>
      </w:pPr>
      <w:r>
        <w:t>On or about October 11, 201</w:t>
      </w:r>
      <w:r w:rsidR="003B7701">
        <w:t>7</w:t>
      </w:r>
      <w:r>
        <w:t xml:space="preserve"> Respondent self-reported to the Board of Registration of Medicine (the Board) that the Respondent had resigned from Heywood Hospital and that while he was working, the Respondent’s blood alcohol level was 0.14.  </w:t>
      </w:r>
    </w:p>
    <w:p w:rsidR="00B13221" w:rsidRDefault="003B7701" w:rsidP="00B13221">
      <w:pPr>
        <w:numPr>
          <w:ilvl w:val="0"/>
          <w:numId w:val="1"/>
        </w:numPr>
        <w:spacing w:line="480" w:lineRule="auto"/>
      </w:pPr>
      <w:r>
        <w:t>On October 12, 2017</w:t>
      </w:r>
      <w:r w:rsidR="00B13221">
        <w:t xml:space="preserve">, the Respondent entered into a Voluntary Agreement not to Practice Medicine with the Board.  </w:t>
      </w:r>
    </w:p>
    <w:p w:rsidR="00B13221" w:rsidRDefault="00B13221" w:rsidP="00B13221">
      <w:pPr>
        <w:numPr>
          <w:ilvl w:val="0"/>
          <w:numId w:val="1"/>
        </w:numPr>
        <w:spacing w:line="480" w:lineRule="auto"/>
      </w:pPr>
      <w:r>
        <w:t xml:space="preserve">The Respondent obtained treatment at the Florida Recovery Center from November 3, 2017 to February 2, 2018.   </w:t>
      </w:r>
    </w:p>
    <w:p w:rsidR="00B13221" w:rsidRPr="0087142B" w:rsidRDefault="00B13221" w:rsidP="00B13221">
      <w:pPr>
        <w:numPr>
          <w:ilvl w:val="0"/>
          <w:numId w:val="1"/>
        </w:numPr>
        <w:spacing w:line="480" w:lineRule="auto"/>
      </w:pPr>
      <w:r>
        <w:t>On February 14, 2018, the Respondent entered into a PHS Substance Use Monitoring Contract.</w:t>
      </w:r>
    </w:p>
    <w:p w:rsidR="00DC0C93" w:rsidRDefault="00B13221" w:rsidP="00DC0C93">
      <w:pPr>
        <w:spacing w:line="480" w:lineRule="auto"/>
        <w:jc w:val="center"/>
        <w:rPr>
          <w:u w:val="single"/>
        </w:rPr>
      </w:pPr>
      <w:r>
        <w:rPr>
          <w:u w:val="single"/>
        </w:rPr>
        <w:br w:type="page"/>
      </w:r>
      <w:r w:rsidR="00DC0C93">
        <w:rPr>
          <w:u w:val="single"/>
        </w:rPr>
        <w:lastRenderedPageBreak/>
        <w:t>Legal Basis for Proposed Relief</w:t>
      </w:r>
    </w:p>
    <w:p w:rsidR="00DC0C93" w:rsidRDefault="00DC0C93" w:rsidP="00B13221">
      <w:pPr>
        <w:spacing w:line="480" w:lineRule="auto"/>
        <w:rPr>
          <w:sz w:val="26"/>
        </w:rPr>
      </w:pPr>
      <w:r>
        <w:tab/>
        <w:t>A.</w:t>
      </w:r>
      <w:r>
        <w:tab/>
      </w:r>
      <w:r w:rsidR="00B13221">
        <w:t xml:space="preserve">The Respondent has violated G.L. c. 112, §5 eighth par. (d) and 243 CMR 1.03(5)(a)4 by practicing medicine while his ability to do so was impaired by alcohol.  </w:t>
      </w: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D664D3">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D664D3">
        <w:t>December 20, 2018</w:t>
      </w:r>
    </w:p>
    <w:sectPr w:rsidR="00DC0C93" w:rsidRPr="00887012" w:rsidSect="004F47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024" w:rsidRDefault="00FB6024">
      <w:r>
        <w:separator/>
      </w:r>
    </w:p>
  </w:endnote>
  <w:endnote w:type="continuationSeparator" w:id="0">
    <w:p w:rsidR="00FB6024" w:rsidRDefault="00FB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B13221">
      <w:rPr>
        <w:sz w:val="20"/>
      </w:rPr>
      <w:t>Marc DeBell</w:t>
    </w:r>
    <w:r w:rsidR="00655653" w:rsidRPr="00655653">
      <w:rPr>
        <w:sz w:val="20"/>
      </w:rPr>
      <w:t>,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D664D3">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D664D3">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B770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024" w:rsidRDefault="00FB6024">
      <w:r>
        <w:separator/>
      </w:r>
    </w:p>
  </w:footnote>
  <w:footnote w:type="continuationSeparator" w:id="0">
    <w:p w:rsidR="00FB6024" w:rsidRDefault="00FB6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98" w:rsidRDefault="003C1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98" w:rsidRDefault="003C1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C98" w:rsidRDefault="003C1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AD8"/>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25C6AABC"/>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747"/>
    <w:rsid w:val="001047DF"/>
    <w:rsid w:val="001A6BE0"/>
    <w:rsid w:val="001B696E"/>
    <w:rsid w:val="00232CE0"/>
    <w:rsid w:val="002350FE"/>
    <w:rsid w:val="002E5988"/>
    <w:rsid w:val="002E7A9C"/>
    <w:rsid w:val="00314941"/>
    <w:rsid w:val="00315EDF"/>
    <w:rsid w:val="00353275"/>
    <w:rsid w:val="00362303"/>
    <w:rsid w:val="003B7701"/>
    <w:rsid w:val="003C1C98"/>
    <w:rsid w:val="003C4DD6"/>
    <w:rsid w:val="003E6229"/>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D28F5"/>
    <w:rsid w:val="00712EE7"/>
    <w:rsid w:val="00756397"/>
    <w:rsid w:val="00774ADC"/>
    <w:rsid w:val="00785AE0"/>
    <w:rsid w:val="007A2831"/>
    <w:rsid w:val="007B2FBA"/>
    <w:rsid w:val="007C020C"/>
    <w:rsid w:val="007C1B2E"/>
    <w:rsid w:val="008135C4"/>
    <w:rsid w:val="0084274E"/>
    <w:rsid w:val="00847C56"/>
    <w:rsid w:val="0085414E"/>
    <w:rsid w:val="00871E91"/>
    <w:rsid w:val="008805BD"/>
    <w:rsid w:val="00887012"/>
    <w:rsid w:val="008C3B34"/>
    <w:rsid w:val="008C59BA"/>
    <w:rsid w:val="008E6523"/>
    <w:rsid w:val="008F4FD7"/>
    <w:rsid w:val="009310C8"/>
    <w:rsid w:val="009805EA"/>
    <w:rsid w:val="009A11E0"/>
    <w:rsid w:val="00A067E0"/>
    <w:rsid w:val="00A55D7F"/>
    <w:rsid w:val="00A95411"/>
    <w:rsid w:val="00B0265F"/>
    <w:rsid w:val="00B13221"/>
    <w:rsid w:val="00B310DD"/>
    <w:rsid w:val="00B547C5"/>
    <w:rsid w:val="00B5510D"/>
    <w:rsid w:val="00B9793F"/>
    <w:rsid w:val="00C34A25"/>
    <w:rsid w:val="00C500C2"/>
    <w:rsid w:val="00C61A92"/>
    <w:rsid w:val="00C677EB"/>
    <w:rsid w:val="00CD7D01"/>
    <w:rsid w:val="00CE703E"/>
    <w:rsid w:val="00CF729E"/>
    <w:rsid w:val="00D23480"/>
    <w:rsid w:val="00D47AB3"/>
    <w:rsid w:val="00D64D08"/>
    <w:rsid w:val="00D664D3"/>
    <w:rsid w:val="00D76263"/>
    <w:rsid w:val="00D8757B"/>
    <w:rsid w:val="00D94683"/>
    <w:rsid w:val="00DC0C93"/>
    <w:rsid w:val="00DE266F"/>
    <w:rsid w:val="00DF1BE7"/>
    <w:rsid w:val="00E318B7"/>
    <w:rsid w:val="00F42D4D"/>
    <w:rsid w:val="00F65516"/>
    <w:rsid w:val="00F76C74"/>
    <w:rsid w:val="00F91591"/>
    <w:rsid w:val="00FA329A"/>
    <w:rsid w:val="00FB602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C899B-DF29-44A8-8AA9-8388DE51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2018-10-30T14:09:00Z</cp:lastPrinted>
  <dcterms:created xsi:type="dcterms:W3CDTF">2019-01-03T18:34:00Z</dcterms:created>
  <dcterms:modified xsi:type="dcterms:W3CDTF">2019-01-04T13:53:00Z</dcterms:modified>
</cp:coreProperties>
</file>