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58F59" w14:textId="77777777" w:rsidR="009805EA" w:rsidRDefault="0028723D" w:rsidP="006A0353">
      <w:pPr>
        <w:widowControl w:val="0"/>
        <w:spacing w:line="480" w:lineRule="auto"/>
        <w:contextualSpacing/>
        <w:jc w:val="center"/>
      </w:pPr>
      <w:r>
        <w:t xml:space="preserve"> </w:t>
      </w:r>
      <w:r w:rsidR="009805EA">
        <w:t>COMMONWEALTH OF MASSACHUSETTS</w:t>
      </w:r>
    </w:p>
    <w:p w14:paraId="01691FCE" w14:textId="77777777"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14:paraId="38F5C67A" w14:textId="77777777" w:rsidR="00785AE0" w:rsidRDefault="00785AE0" w:rsidP="006A0353">
      <w:pPr>
        <w:widowControl w:val="0"/>
        <w:contextualSpacing/>
      </w:pPr>
    </w:p>
    <w:p w14:paraId="47CC0958" w14:textId="72843528" w:rsidR="009805EA" w:rsidRDefault="009805EA" w:rsidP="006A0353">
      <w:pPr>
        <w:widowControl w:val="0"/>
        <w:contextualSpacing/>
      </w:pPr>
      <w:r>
        <w:tab/>
      </w:r>
      <w:r>
        <w:tab/>
      </w:r>
      <w:r>
        <w:tab/>
      </w:r>
      <w:r>
        <w:tab/>
      </w:r>
      <w:r>
        <w:tab/>
      </w:r>
      <w:r>
        <w:tab/>
      </w:r>
      <w:r>
        <w:tab/>
      </w:r>
      <w:r>
        <w:tab/>
        <w:t>Adjudicatory Case No.</w:t>
      </w:r>
      <w:r w:rsidR="00E76E68">
        <w:t xml:space="preserve"> </w:t>
      </w:r>
      <w:r w:rsidR="00442925">
        <w:t>2024-039</w:t>
      </w:r>
    </w:p>
    <w:p w14:paraId="798F3DCC" w14:textId="77777777" w:rsidR="00785AE0" w:rsidRDefault="00785AE0" w:rsidP="006A0353">
      <w:pPr>
        <w:widowControl w:val="0"/>
        <w:contextualSpacing/>
        <w:rPr>
          <w:u w:val="single"/>
        </w:rPr>
      </w:pPr>
    </w:p>
    <w:p w14:paraId="0742AA3B" w14:textId="77777777" w:rsidR="00785AE0" w:rsidRPr="00D97AD1" w:rsidRDefault="00785AE0" w:rsidP="006A0353">
      <w:pPr>
        <w:widowControl w:val="0"/>
        <w:contextualSpacing/>
      </w:pPr>
    </w:p>
    <w:p w14:paraId="23895B4C"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r w:rsidRPr="00D97AD1">
        <w:tab/>
      </w:r>
      <w:r w:rsidRPr="00D97AD1">
        <w:tab/>
      </w:r>
      <w:r w:rsidRPr="00D97AD1">
        <w:tab/>
      </w:r>
      <w:r>
        <w:tab/>
      </w:r>
      <w:r>
        <w:tab/>
      </w:r>
    </w:p>
    <w:p w14:paraId="67803F7C"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r w:rsidRPr="00D97AD1">
        <w:t>In the Matter of</w:t>
      </w:r>
      <w:r w:rsidRPr="00D97AD1">
        <w:tab/>
      </w:r>
      <w:r>
        <w:tab/>
      </w:r>
      <w:r w:rsidRPr="00D97AD1">
        <w:tab/>
      </w:r>
    </w:p>
    <w:p w14:paraId="3E105FD3" w14:textId="77777777" w:rsidR="00CE3476" w:rsidRDefault="00CE3476" w:rsidP="00595761">
      <w:pPr>
        <w:widowControl w:val="0"/>
        <w:pBdr>
          <w:top w:val="single" w:sz="4" w:space="1" w:color="auto"/>
          <w:bottom w:val="single" w:sz="4" w:space="1" w:color="auto"/>
          <w:right w:val="single" w:sz="4" w:space="4" w:color="auto"/>
        </w:pBdr>
        <w:tabs>
          <w:tab w:val="left" w:pos="720"/>
          <w:tab w:val="left" w:pos="1440"/>
          <w:tab w:val="left" w:pos="2160"/>
          <w:tab w:val="left" w:pos="2880"/>
          <w:tab w:val="left" w:pos="3600"/>
          <w:tab w:val="left" w:pos="5160"/>
        </w:tabs>
        <w:ind w:right="5760"/>
        <w:contextualSpacing/>
      </w:pPr>
      <w:r w:rsidRPr="00D97AD1">
        <w:tab/>
      </w:r>
      <w:r w:rsidRPr="00D97AD1">
        <w:tab/>
      </w:r>
      <w:r w:rsidRPr="00D97AD1">
        <w:tab/>
      </w:r>
      <w:r>
        <w:tab/>
      </w:r>
      <w:r w:rsidRPr="00D97AD1">
        <w:tab/>
      </w:r>
      <w:r>
        <w:t xml:space="preserve"> </w:t>
      </w:r>
      <w:r w:rsidR="00AE1780">
        <w:tab/>
      </w:r>
    </w:p>
    <w:p w14:paraId="1538EB16" w14:textId="77777777" w:rsidR="00CE3476" w:rsidRPr="00D97AD1" w:rsidRDefault="00526D34" w:rsidP="00595761">
      <w:pPr>
        <w:widowControl w:val="0"/>
        <w:pBdr>
          <w:top w:val="single" w:sz="4" w:space="1" w:color="auto"/>
          <w:bottom w:val="single" w:sz="4" w:space="1" w:color="auto"/>
          <w:right w:val="single" w:sz="4" w:space="4" w:color="auto"/>
        </w:pBdr>
        <w:ind w:right="5760"/>
        <w:contextualSpacing/>
      </w:pPr>
      <w:r>
        <w:t>Salman S. Ghiasuddin</w:t>
      </w:r>
      <w:r w:rsidR="00F67F8A">
        <w:t>, M</w:t>
      </w:r>
      <w:r w:rsidR="00CE3476">
        <w:t>.</w:t>
      </w:r>
      <w:r w:rsidR="00F67F8A">
        <w:t>D.</w:t>
      </w:r>
      <w:r w:rsidR="00CE3476">
        <w:tab/>
      </w:r>
      <w:r w:rsidR="007B36B4">
        <w:tab/>
      </w:r>
    </w:p>
    <w:p w14:paraId="439F5EC5"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p>
    <w:p w14:paraId="540372BF" w14:textId="77777777" w:rsidR="00785AE0" w:rsidRDefault="00785AE0" w:rsidP="006A0353">
      <w:pPr>
        <w:widowControl w:val="0"/>
        <w:contextualSpacing/>
      </w:pPr>
    </w:p>
    <w:p w14:paraId="2355F8A8" w14:textId="77777777" w:rsidR="00785AE0" w:rsidRDefault="00785AE0" w:rsidP="006A0353">
      <w:pPr>
        <w:widowControl w:val="0"/>
        <w:contextualSpacing/>
      </w:pPr>
    </w:p>
    <w:p w14:paraId="343114C2" w14:textId="77777777" w:rsidR="009805EA" w:rsidRPr="002D135B" w:rsidRDefault="009805EA" w:rsidP="006A0353">
      <w:pPr>
        <w:widowControl w:val="0"/>
        <w:contextualSpacing/>
        <w:jc w:val="center"/>
        <w:rPr>
          <w:b/>
          <w:u w:val="single"/>
        </w:rPr>
      </w:pPr>
      <w:r>
        <w:rPr>
          <w:b/>
          <w:u w:val="single"/>
        </w:rPr>
        <w:t>STATEMENT OF ALLEGATIONS</w:t>
      </w:r>
    </w:p>
    <w:p w14:paraId="59F61424" w14:textId="77777777" w:rsidR="009805EA" w:rsidRDefault="009805EA" w:rsidP="006A0353">
      <w:pPr>
        <w:pStyle w:val="BodyText"/>
        <w:widowControl w:val="0"/>
        <w:contextualSpacing/>
      </w:pPr>
    </w:p>
    <w:p w14:paraId="506F95B9" w14:textId="77777777"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w:t>
      </w:r>
      <w:r w:rsidR="001F13F3">
        <w:t>“</w:t>
      </w:r>
      <w:r w:rsidR="00A067E0">
        <w:t>Board</w:t>
      </w:r>
      <w:r w:rsidR="001F13F3">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F67F8A">
        <w:t xml:space="preserve"> </w:t>
      </w:r>
      <w:r w:rsidR="00526D34">
        <w:t>Salman S. Ghiasuddin</w:t>
      </w:r>
      <w:r w:rsidR="00C17D46">
        <w:t>,</w:t>
      </w:r>
      <w:r w:rsidR="00CE3476">
        <w:t xml:space="preserve"> M.D.</w:t>
      </w:r>
      <w:r w:rsidR="00AC6B23">
        <w:t>,</w:t>
      </w:r>
      <w:r w:rsidR="00FA68FE">
        <w:t xml:space="preserve"> </w:t>
      </w:r>
      <w:r w:rsidR="00437ABE">
        <w:t>(</w:t>
      </w:r>
      <w:r w:rsidR="00B640AF">
        <w:t>“</w:t>
      </w:r>
      <w:r w:rsidR="00437ABE">
        <w:t>R</w:t>
      </w:r>
      <w:r w:rsidRPr="009805EA">
        <w:t>espondent</w:t>
      </w:r>
      <w:r w:rsidR="00B640AF">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764BF5">
        <w:t xml:space="preserve"> is</w:t>
      </w:r>
      <w:r w:rsidR="002350FE">
        <w:rPr>
          <w:b/>
          <w:color w:val="FF0000"/>
        </w:rPr>
        <w:t xml:space="preserve"> </w:t>
      </w:r>
      <w:r w:rsidR="00887012" w:rsidRPr="00C500C2">
        <w:t>Docket No</w:t>
      </w:r>
      <w:r w:rsidR="00CE3476">
        <w:t>.</w:t>
      </w:r>
      <w:r w:rsidR="00764BF5">
        <w:t xml:space="preserve"> </w:t>
      </w:r>
      <w:r w:rsidR="00526D34">
        <w:t>22-561</w:t>
      </w:r>
      <w:r w:rsidR="00764BF5">
        <w:t>.</w:t>
      </w:r>
    </w:p>
    <w:p w14:paraId="63CFC295" w14:textId="77777777" w:rsidR="00DC0C93" w:rsidRDefault="00DC0C93" w:rsidP="00E27449">
      <w:pPr>
        <w:pStyle w:val="Heading1"/>
        <w:keepNext w:val="0"/>
        <w:widowControl w:val="0"/>
        <w:spacing w:line="480" w:lineRule="auto"/>
        <w:contextualSpacing/>
      </w:pPr>
      <w:r>
        <w:t>Biographical Information</w:t>
      </w:r>
    </w:p>
    <w:p w14:paraId="3468A8F1" w14:textId="77777777" w:rsidR="00401B77" w:rsidRPr="00401B77" w:rsidRDefault="008E5D8B" w:rsidP="008E5D8B">
      <w:pPr>
        <w:widowControl w:val="0"/>
        <w:numPr>
          <w:ilvl w:val="0"/>
          <w:numId w:val="7"/>
        </w:numPr>
        <w:spacing w:line="480" w:lineRule="auto"/>
        <w:contextualSpacing/>
      </w:pPr>
      <w:r w:rsidRPr="008E5D8B">
        <w:rPr>
          <w:szCs w:val="24"/>
        </w:rPr>
        <w:t xml:space="preserve">The Respondent graduated from the </w:t>
      </w:r>
      <w:r w:rsidR="00FF1750">
        <w:rPr>
          <w:szCs w:val="24"/>
        </w:rPr>
        <w:t>Allama Iqbal Medical College at the University of Punjab</w:t>
      </w:r>
      <w:r w:rsidR="00DA51CD">
        <w:rPr>
          <w:szCs w:val="24"/>
        </w:rPr>
        <w:t xml:space="preserve"> in 1</w:t>
      </w:r>
      <w:r w:rsidRPr="008E5D8B">
        <w:rPr>
          <w:szCs w:val="24"/>
        </w:rPr>
        <w:t>98</w:t>
      </w:r>
      <w:r w:rsidR="00FF1750">
        <w:rPr>
          <w:szCs w:val="24"/>
        </w:rPr>
        <w:t>9</w:t>
      </w:r>
      <w:r w:rsidRPr="008E5D8B">
        <w:rPr>
          <w:szCs w:val="24"/>
        </w:rPr>
        <w:t xml:space="preserve">.  He is certified by </w:t>
      </w:r>
      <w:r w:rsidR="007F7AAB">
        <w:rPr>
          <w:szCs w:val="24"/>
        </w:rPr>
        <w:t>the American Board of Medical Specialties</w:t>
      </w:r>
      <w:r w:rsidRPr="008E5D8B">
        <w:rPr>
          <w:szCs w:val="24"/>
        </w:rPr>
        <w:t xml:space="preserve"> in </w:t>
      </w:r>
      <w:r w:rsidR="00FF1750">
        <w:rPr>
          <w:szCs w:val="24"/>
        </w:rPr>
        <w:t>Internal Medicine</w:t>
      </w:r>
      <w:r w:rsidRPr="008E5D8B">
        <w:rPr>
          <w:szCs w:val="24"/>
        </w:rPr>
        <w:t xml:space="preserve">.  The Respondent has been licensed to practice medicine in Massachusetts under certificate number </w:t>
      </w:r>
      <w:r w:rsidR="00FF1750">
        <w:rPr>
          <w:szCs w:val="24"/>
        </w:rPr>
        <w:t>150483</w:t>
      </w:r>
      <w:r w:rsidRPr="008E5D8B">
        <w:rPr>
          <w:szCs w:val="24"/>
        </w:rPr>
        <w:t xml:space="preserve"> since </w:t>
      </w:r>
      <w:r w:rsidR="00FF1750">
        <w:rPr>
          <w:szCs w:val="24"/>
        </w:rPr>
        <w:t>1996</w:t>
      </w:r>
      <w:r w:rsidRPr="008E5D8B">
        <w:rPr>
          <w:szCs w:val="24"/>
        </w:rPr>
        <w:t xml:space="preserve">.  </w:t>
      </w:r>
    </w:p>
    <w:p w14:paraId="2E260516" w14:textId="77777777" w:rsidR="00401B77" w:rsidRPr="00401B77" w:rsidRDefault="00401B77" w:rsidP="00401B77">
      <w:pPr>
        <w:widowControl w:val="0"/>
        <w:spacing w:line="480" w:lineRule="auto"/>
        <w:contextualSpacing/>
        <w:jc w:val="center"/>
        <w:rPr>
          <w:u w:val="single"/>
        </w:rPr>
      </w:pPr>
      <w:r>
        <w:rPr>
          <w:u w:val="single"/>
        </w:rPr>
        <w:t>Factual Allegations</w:t>
      </w:r>
    </w:p>
    <w:p w14:paraId="039DE72D" w14:textId="77777777" w:rsidR="00401B77" w:rsidRPr="00401B77" w:rsidRDefault="008E5D8B" w:rsidP="00401B77">
      <w:pPr>
        <w:widowControl w:val="0"/>
        <w:numPr>
          <w:ilvl w:val="0"/>
          <w:numId w:val="7"/>
        </w:numPr>
        <w:spacing w:line="480" w:lineRule="auto"/>
        <w:contextualSpacing/>
        <w:rPr>
          <w:szCs w:val="24"/>
        </w:rPr>
      </w:pPr>
      <w:r w:rsidRPr="008E5D8B">
        <w:rPr>
          <w:szCs w:val="24"/>
        </w:rPr>
        <w:t xml:space="preserve">   </w:t>
      </w:r>
      <w:r w:rsidR="00401B77" w:rsidRPr="00401B77">
        <w:rPr>
          <w:szCs w:val="24"/>
        </w:rPr>
        <w:t xml:space="preserve">At approximately 1:45 a.m. on April 10, 2013, Respondent was driving a car on Route 128 north in the middle lane.  </w:t>
      </w:r>
    </w:p>
    <w:p w14:paraId="5BBA5614" w14:textId="77777777" w:rsidR="00401B77" w:rsidRPr="00401B77" w:rsidRDefault="00401B77" w:rsidP="00401B77">
      <w:pPr>
        <w:widowControl w:val="0"/>
        <w:numPr>
          <w:ilvl w:val="0"/>
          <w:numId w:val="7"/>
        </w:numPr>
        <w:spacing w:line="480" w:lineRule="auto"/>
        <w:contextualSpacing/>
        <w:rPr>
          <w:szCs w:val="24"/>
        </w:rPr>
      </w:pPr>
      <w:r w:rsidRPr="00401B77">
        <w:rPr>
          <w:szCs w:val="24"/>
        </w:rPr>
        <w:t xml:space="preserve">Massachusetts State Police (“MSP”) observed the car to be traveling at a speed of </w:t>
      </w:r>
      <w:r w:rsidRPr="00401B77">
        <w:rPr>
          <w:szCs w:val="24"/>
        </w:rPr>
        <w:lastRenderedPageBreak/>
        <w:t xml:space="preserve">about 40 miles per hour.  </w:t>
      </w:r>
    </w:p>
    <w:p w14:paraId="168527F7"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 swerved into the left travel lane and back into the middle lane.</w:t>
      </w:r>
    </w:p>
    <w:p w14:paraId="0D5AFB63" w14:textId="77777777" w:rsidR="00401B77" w:rsidRPr="00401B77" w:rsidRDefault="00401B77" w:rsidP="00401B77">
      <w:pPr>
        <w:widowControl w:val="0"/>
        <w:numPr>
          <w:ilvl w:val="0"/>
          <w:numId w:val="7"/>
        </w:numPr>
        <w:spacing w:line="480" w:lineRule="auto"/>
        <w:contextualSpacing/>
        <w:rPr>
          <w:szCs w:val="24"/>
        </w:rPr>
      </w:pPr>
      <w:r w:rsidRPr="00401B77">
        <w:rPr>
          <w:szCs w:val="24"/>
        </w:rPr>
        <w:t>MSP saw Respondent continue to swerve from lane to lane until they stopped Respondent one mile prior to exit 44A.</w:t>
      </w:r>
    </w:p>
    <w:p w14:paraId="766AB178" w14:textId="77777777" w:rsidR="00401B77" w:rsidRPr="00401B77" w:rsidRDefault="00401B77" w:rsidP="00401B77">
      <w:pPr>
        <w:widowControl w:val="0"/>
        <w:numPr>
          <w:ilvl w:val="0"/>
          <w:numId w:val="7"/>
        </w:numPr>
        <w:spacing w:line="480" w:lineRule="auto"/>
        <w:contextualSpacing/>
        <w:rPr>
          <w:szCs w:val="24"/>
        </w:rPr>
      </w:pPr>
      <w:r w:rsidRPr="00401B77">
        <w:rPr>
          <w:szCs w:val="24"/>
        </w:rPr>
        <w:t>Upon making contact with Respondent, MSP smelled the strong odor of an alcoholic beverage coming from inside the vehicle.</w:t>
      </w:r>
    </w:p>
    <w:p w14:paraId="762744BF" w14:textId="77777777" w:rsidR="00401B77" w:rsidRPr="00401B77" w:rsidRDefault="00401B77" w:rsidP="00401B77">
      <w:pPr>
        <w:widowControl w:val="0"/>
        <w:numPr>
          <w:ilvl w:val="0"/>
          <w:numId w:val="7"/>
        </w:numPr>
        <w:spacing w:line="480" w:lineRule="auto"/>
        <w:contextualSpacing/>
        <w:rPr>
          <w:szCs w:val="24"/>
        </w:rPr>
      </w:pPr>
      <w:r w:rsidRPr="00401B77">
        <w:rPr>
          <w:szCs w:val="24"/>
        </w:rPr>
        <w:t>When asked by MSP where he was coming from, Respondent said, “Mass General.”</w:t>
      </w:r>
    </w:p>
    <w:p w14:paraId="5B8552D7"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 admitted to consuming two beers.  Yet, a short while later, he said he had four beers.</w:t>
      </w:r>
    </w:p>
    <w:p w14:paraId="24C7DAE6" w14:textId="77777777" w:rsidR="00401B77" w:rsidRPr="00401B77" w:rsidRDefault="00401B77" w:rsidP="00401B77">
      <w:pPr>
        <w:widowControl w:val="0"/>
        <w:numPr>
          <w:ilvl w:val="0"/>
          <w:numId w:val="7"/>
        </w:numPr>
        <w:spacing w:line="480" w:lineRule="auto"/>
        <w:contextualSpacing/>
        <w:rPr>
          <w:szCs w:val="24"/>
        </w:rPr>
      </w:pPr>
      <w:r w:rsidRPr="00401B77">
        <w:rPr>
          <w:szCs w:val="24"/>
        </w:rPr>
        <w:t>During his interaction with MSP, Respondent had glassy and bloodshot eyes and slurred speech.</w:t>
      </w:r>
    </w:p>
    <w:p w14:paraId="22256666"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 exited the vehicle to perform Field Sobriety Tests (“FSTs”).</w:t>
      </w:r>
    </w:p>
    <w:p w14:paraId="0FD61D6A"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Respondent’s performance on the FSTs was inadequate.</w:t>
      </w:r>
    </w:p>
    <w:p w14:paraId="2433347D"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 was placed under arrest and charged with OUI-Liquor in violation of Massachusetts General Laws, Chapter 90, Section 24(1)(a)(1).</w:t>
      </w:r>
    </w:p>
    <w:p w14:paraId="5B71761A" w14:textId="77777777" w:rsidR="00401B77" w:rsidRPr="00401B77" w:rsidRDefault="00401B77" w:rsidP="00401B77">
      <w:pPr>
        <w:widowControl w:val="0"/>
        <w:numPr>
          <w:ilvl w:val="0"/>
          <w:numId w:val="7"/>
        </w:numPr>
        <w:spacing w:line="480" w:lineRule="auto"/>
        <w:contextualSpacing/>
        <w:rPr>
          <w:szCs w:val="24"/>
        </w:rPr>
      </w:pPr>
      <w:r w:rsidRPr="00401B77">
        <w:rPr>
          <w:szCs w:val="24"/>
        </w:rPr>
        <w:t>On May 15, 2013, Respondent tendered a plea whereby he admitted to sufficient facts and the matter was continued without a finding of guilt (“CWOF”) with a period of administrative probation until May 14, 2014.</w:t>
      </w:r>
    </w:p>
    <w:p w14:paraId="2ACCA35B"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 complied with the terms of his CWOF and the matter was ultimately dismissed on May 14, 2014.</w:t>
      </w:r>
    </w:p>
    <w:p w14:paraId="07A3A0B8" w14:textId="77777777" w:rsidR="00401B77" w:rsidRPr="00401B77" w:rsidRDefault="00401B77" w:rsidP="00401B77">
      <w:pPr>
        <w:widowControl w:val="0"/>
        <w:numPr>
          <w:ilvl w:val="0"/>
          <w:numId w:val="7"/>
        </w:numPr>
        <w:spacing w:line="480" w:lineRule="auto"/>
        <w:contextualSpacing/>
        <w:rPr>
          <w:szCs w:val="24"/>
        </w:rPr>
      </w:pPr>
      <w:r w:rsidRPr="00401B77">
        <w:rPr>
          <w:szCs w:val="24"/>
        </w:rPr>
        <w:t xml:space="preserve">On or around November 28, 2022, Respondent submitted his application to renew his license to practice medicine in Massachusetts on which he disclosed a new criminal case with </w:t>
      </w:r>
      <w:r w:rsidRPr="00401B77">
        <w:rPr>
          <w:szCs w:val="24"/>
        </w:rPr>
        <w:lastRenderedPageBreak/>
        <w:t xml:space="preserve">charges of OUI and Negligent Operation of a Motor Vehicle.   </w:t>
      </w:r>
    </w:p>
    <w:p w14:paraId="2B597156" w14:textId="77777777" w:rsidR="00401B77" w:rsidRPr="00401B77" w:rsidRDefault="00401B77" w:rsidP="00401B77">
      <w:pPr>
        <w:widowControl w:val="0"/>
        <w:numPr>
          <w:ilvl w:val="0"/>
          <w:numId w:val="7"/>
        </w:numPr>
        <w:spacing w:line="480" w:lineRule="auto"/>
        <w:contextualSpacing/>
        <w:rPr>
          <w:szCs w:val="24"/>
        </w:rPr>
      </w:pPr>
      <w:r w:rsidRPr="00401B77">
        <w:rPr>
          <w:szCs w:val="24"/>
        </w:rPr>
        <w:t>At approximately 12:20 a.m. on May 20, 2022, Respondent was driving a vehicle on Route 1 North in the middle lane.</w:t>
      </w:r>
    </w:p>
    <w:p w14:paraId="215DB674" w14:textId="77777777" w:rsidR="00401B77" w:rsidRPr="00401B77" w:rsidRDefault="00401B77" w:rsidP="00401B77">
      <w:pPr>
        <w:widowControl w:val="0"/>
        <w:numPr>
          <w:ilvl w:val="0"/>
          <w:numId w:val="7"/>
        </w:numPr>
        <w:spacing w:line="480" w:lineRule="auto"/>
        <w:contextualSpacing/>
        <w:rPr>
          <w:szCs w:val="24"/>
        </w:rPr>
      </w:pPr>
      <w:r w:rsidRPr="00401B77">
        <w:rPr>
          <w:szCs w:val="24"/>
        </w:rPr>
        <w:t>The MSP Arrest Report (“Arrest Report”) states that Respondent was traveling at approximately 80 miles per hour in a 50 mile per hour zone.</w:t>
      </w:r>
    </w:p>
    <w:p w14:paraId="232D3B30" w14:textId="77777777" w:rsidR="00401B77" w:rsidRPr="00401B77" w:rsidRDefault="00401B77" w:rsidP="00401B77">
      <w:pPr>
        <w:widowControl w:val="0"/>
        <w:numPr>
          <w:ilvl w:val="0"/>
          <w:numId w:val="7"/>
        </w:numPr>
        <w:spacing w:line="480" w:lineRule="auto"/>
        <w:contextualSpacing/>
        <w:rPr>
          <w:szCs w:val="24"/>
        </w:rPr>
      </w:pPr>
      <w:r w:rsidRPr="00401B77">
        <w:rPr>
          <w:szCs w:val="24"/>
        </w:rPr>
        <w:t>The Arrest Report states that Respondent was weaving in and out of the middle lane, crossing over the lines for the left travel lane multiple times.</w:t>
      </w:r>
    </w:p>
    <w:p w14:paraId="19445903" w14:textId="77777777" w:rsidR="00401B77" w:rsidRPr="00401B77" w:rsidRDefault="00401B77" w:rsidP="00401B77">
      <w:pPr>
        <w:widowControl w:val="0"/>
        <w:numPr>
          <w:ilvl w:val="0"/>
          <w:numId w:val="7"/>
        </w:numPr>
        <w:spacing w:line="480" w:lineRule="auto"/>
        <w:contextualSpacing/>
        <w:rPr>
          <w:szCs w:val="24"/>
        </w:rPr>
      </w:pPr>
      <w:r w:rsidRPr="00401B77">
        <w:rPr>
          <w:szCs w:val="24"/>
        </w:rPr>
        <w:t>The Arrest Report states that as MSP attempted to position its cruiser behind him, Respondent’s speed increased, and he changed to the left lane, cutting off a vehicle that was traveling in the left lane and almost causing a rear end collision.</w:t>
      </w:r>
    </w:p>
    <w:p w14:paraId="6E1780E2" w14:textId="77777777" w:rsidR="00401B77" w:rsidRPr="00401B77" w:rsidRDefault="00401B77" w:rsidP="00401B77">
      <w:pPr>
        <w:widowControl w:val="0"/>
        <w:numPr>
          <w:ilvl w:val="0"/>
          <w:numId w:val="7"/>
        </w:numPr>
        <w:spacing w:line="480" w:lineRule="auto"/>
        <w:contextualSpacing/>
        <w:rPr>
          <w:szCs w:val="24"/>
        </w:rPr>
      </w:pPr>
      <w:r w:rsidRPr="00401B77">
        <w:rPr>
          <w:szCs w:val="24"/>
        </w:rPr>
        <w:t>The Arrest Report states that when stopped by MSP, Respondent said he was a cardiologist who works at Beth Israel in Boston and was on his way home from work.</w:t>
      </w:r>
    </w:p>
    <w:p w14:paraId="16B8522B" w14:textId="77777777" w:rsidR="00401B77" w:rsidRPr="00401B77" w:rsidRDefault="00401B77" w:rsidP="00401B77">
      <w:pPr>
        <w:widowControl w:val="0"/>
        <w:numPr>
          <w:ilvl w:val="0"/>
          <w:numId w:val="7"/>
        </w:numPr>
        <w:spacing w:line="480" w:lineRule="auto"/>
        <w:contextualSpacing/>
        <w:rPr>
          <w:szCs w:val="24"/>
        </w:rPr>
      </w:pPr>
      <w:r w:rsidRPr="00401B77">
        <w:rPr>
          <w:szCs w:val="24"/>
        </w:rPr>
        <w:t>The Arrest Report states that Respondent’s breath smelled of alcoholic beverage and his eyes were bloodshot and glassy.</w:t>
      </w:r>
    </w:p>
    <w:p w14:paraId="3834FD09"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 admitted to consuming alcohol but was imprecise in how long ago he last consumed any.</w:t>
      </w:r>
    </w:p>
    <w:p w14:paraId="63DC0BB3"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 exited the vehicle to perform Field Sobriety Tests (“FSTs”).</w:t>
      </w:r>
    </w:p>
    <w:p w14:paraId="0BB9AC2B" w14:textId="77777777" w:rsidR="00401B77" w:rsidRPr="00401B77" w:rsidRDefault="00401B77" w:rsidP="00401B77">
      <w:pPr>
        <w:widowControl w:val="0"/>
        <w:numPr>
          <w:ilvl w:val="0"/>
          <w:numId w:val="7"/>
        </w:numPr>
        <w:spacing w:line="480" w:lineRule="auto"/>
        <w:contextualSpacing/>
        <w:rPr>
          <w:szCs w:val="24"/>
        </w:rPr>
      </w:pPr>
      <w:r w:rsidRPr="00401B77">
        <w:rPr>
          <w:szCs w:val="24"/>
        </w:rPr>
        <w:t xml:space="preserve">The Arrest Report states that Respondent’s performance on the FSTs was inadequate.    </w:t>
      </w:r>
    </w:p>
    <w:p w14:paraId="6D0EB4CD" w14:textId="77777777" w:rsidR="00401B77" w:rsidRPr="00401B77" w:rsidRDefault="00401B77" w:rsidP="00401B77">
      <w:pPr>
        <w:widowControl w:val="0"/>
        <w:numPr>
          <w:ilvl w:val="0"/>
          <w:numId w:val="7"/>
        </w:numPr>
        <w:spacing w:line="480" w:lineRule="auto"/>
        <w:contextualSpacing/>
        <w:rPr>
          <w:szCs w:val="24"/>
        </w:rPr>
      </w:pPr>
      <w:r w:rsidRPr="00401B77">
        <w:rPr>
          <w:szCs w:val="24"/>
        </w:rPr>
        <w:t>Respondent was placed under arrest and charged with OUI-Liquor 2</w:t>
      </w:r>
      <w:r w:rsidRPr="00401B77">
        <w:rPr>
          <w:szCs w:val="24"/>
          <w:vertAlign w:val="superscript"/>
        </w:rPr>
        <w:t>nd</w:t>
      </w:r>
      <w:r w:rsidRPr="00401B77">
        <w:rPr>
          <w:szCs w:val="24"/>
        </w:rPr>
        <w:t xml:space="preserve"> Offense and Negligent Operation of a Motor Vehicle.</w:t>
      </w:r>
    </w:p>
    <w:p w14:paraId="683B0BBD" w14:textId="77777777" w:rsidR="00202CA6" w:rsidRPr="00401B77" w:rsidRDefault="00401B77" w:rsidP="00401B77">
      <w:pPr>
        <w:widowControl w:val="0"/>
        <w:numPr>
          <w:ilvl w:val="0"/>
          <w:numId w:val="7"/>
        </w:numPr>
        <w:spacing w:line="480" w:lineRule="auto"/>
        <w:contextualSpacing/>
        <w:rPr>
          <w:szCs w:val="24"/>
        </w:rPr>
      </w:pPr>
      <w:r w:rsidRPr="00401B77">
        <w:rPr>
          <w:szCs w:val="24"/>
        </w:rPr>
        <w:t xml:space="preserve">After a bench trial on or around March 21, 2023, Respondent was found not guilty on the charge of OUI and guilty on the Negligent Operation of a Motor Vehicle charge.  He was </w:t>
      </w:r>
      <w:r w:rsidRPr="00401B77">
        <w:rPr>
          <w:szCs w:val="24"/>
        </w:rPr>
        <w:lastRenderedPageBreak/>
        <w:t>sentenced to one year of administrative probation.  The Respondent successfully completed the period of probation.</w:t>
      </w:r>
    </w:p>
    <w:p w14:paraId="3C3E47D3" w14:textId="77777777" w:rsidR="00DC0C93" w:rsidRDefault="00DC0C93" w:rsidP="00E27449">
      <w:pPr>
        <w:widowControl w:val="0"/>
        <w:spacing w:line="480" w:lineRule="auto"/>
        <w:contextualSpacing/>
        <w:jc w:val="center"/>
        <w:rPr>
          <w:u w:val="single"/>
        </w:rPr>
      </w:pPr>
      <w:r>
        <w:rPr>
          <w:u w:val="single"/>
        </w:rPr>
        <w:t>Legal Basis for Proposed Relief</w:t>
      </w:r>
    </w:p>
    <w:p w14:paraId="3C562E4A" w14:textId="77777777" w:rsidR="008A2712" w:rsidRDefault="00404196" w:rsidP="007859AA">
      <w:pPr>
        <w:widowControl w:val="0"/>
        <w:numPr>
          <w:ilvl w:val="0"/>
          <w:numId w:val="3"/>
        </w:numPr>
        <w:autoSpaceDE w:val="0"/>
        <w:autoSpaceDN w:val="0"/>
        <w:adjustRightInd w:val="0"/>
        <w:spacing w:line="480" w:lineRule="auto"/>
        <w:contextualSpacing/>
      </w:pPr>
      <w:r>
        <w:t xml:space="preserve">Pursuant to </w:t>
      </w:r>
      <w:r w:rsidR="008A2712">
        <w:t>G.L. c. 112, § 5, eighth par. (</w:t>
      </w:r>
      <w:r w:rsidR="00385D5B">
        <w:t>h</w:t>
      </w:r>
      <w:r w:rsidR="008A2712">
        <w:t xml:space="preserve">) and </w:t>
      </w:r>
      <w:r>
        <w:t>243 C.M.R. 1.03(5</w:t>
      </w:r>
      <w:r w:rsidR="007B36B4">
        <w:t>)</w:t>
      </w:r>
      <w:r>
        <w:t>(a)(</w:t>
      </w:r>
      <w:r w:rsidR="00385D5B">
        <w:t>11</w:t>
      </w:r>
      <w:r>
        <w:t xml:space="preserve">), the Board may discipline </w:t>
      </w:r>
      <w:r w:rsidR="008A2712">
        <w:t xml:space="preserve">Respondent upon </w:t>
      </w:r>
      <w:r>
        <w:t xml:space="preserve">proof </w:t>
      </w:r>
      <w:r w:rsidR="00385D5B">
        <w:t xml:space="preserve">satisfactory </w:t>
      </w:r>
      <w:r>
        <w:t xml:space="preserve">to a majority of the Board that </w:t>
      </w:r>
      <w:r w:rsidR="008A2712">
        <w:t>he</w:t>
      </w:r>
      <w:r w:rsidR="00385D5B">
        <w:t xml:space="preserve"> violated any rule or regulation of the Board</w:t>
      </w:r>
      <w:r w:rsidR="008A2712">
        <w:t>.</w:t>
      </w:r>
      <w:r w:rsidR="00385D5B">
        <w:t xml:space="preserve">  More specifically, Respondent may be disciplined for</w:t>
      </w:r>
      <w:r w:rsidR="007859AA">
        <w:t xml:space="preserve"> v</w:t>
      </w:r>
      <w:r w:rsidR="006A16DA">
        <w:t>iolating 243 C.M.R. 1.03(5)(a)(7) by being convicted of any crime</w:t>
      </w:r>
      <w:r w:rsidR="007859AA">
        <w:t>.</w:t>
      </w:r>
    </w:p>
    <w:p w14:paraId="513A8F0B" w14:textId="77777777" w:rsidR="00385D5B" w:rsidRDefault="00385D5B" w:rsidP="002E1F04">
      <w:pPr>
        <w:widowControl w:val="0"/>
        <w:numPr>
          <w:ilvl w:val="0"/>
          <w:numId w:val="3"/>
        </w:numPr>
        <w:autoSpaceDE w:val="0"/>
        <w:autoSpaceDN w:val="0"/>
        <w:adjustRightInd w:val="0"/>
        <w:spacing w:line="480" w:lineRule="auto"/>
        <w:contextualSpacing/>
      </w:pPr>
      <w:r>
        <w:t xml:space="preserve">The Board may discipline Respondent upon proof satisfactory to a majority of the Board that he engaged in conduct that undermines the public confidence in the integrity of the medical profession.  </w:t>
      </w:r>
      <w:r w:rsidRPr="00836884">
        <w:rPr>
          <w:i/>
        </w:rPr>
        <w:t xml:space="preserve">See </w:t>
      </w:r>
      <w:r w:rsidRPr="009A5109">
        <w:rPr>
          <w:u w:val="single"/>
        </w:rPr>
        <w:t>Raymond v. Board of Registration in Medicine</w:t>
      </w:r>
      <w:r w:rsidRPr="00454012">
        <w:t>, 387 Mass. 708 (1982)</w:t>
      </w:r>
      <w:r>
        <w:t xml:space="preserve">; </w:t>
      </w:r>
      <w:r w:rsidRPr="00836884">
        <w:rPr>
          <w:u w:val="single"/>
        </w:rPr>
        <w:t>Levy v. Board of Registration in Medicine</w:t>
      </w:r>
      <w:r w:rsidRPr="00454012">
        <w:t>, 378 Mass. 519 (1979)</w:t>
      </w:r>
      <w:r>
        <w:t xml:space="preserve">. </w:t>
      </w:r>
      <w:r w:rsidRPr="00454012">
        <w:t xml:space="preserve"> </w:t>
      </w:r>
    </w:p>
    <w:p w14:paraId="4E8E81BF" w14:textId="77777777" w:rsidR="00404196" w:rsidRDefault="00404196" w:rsidP="00404196">
      <w:pPr>
        <w:widowControl w:val="0"/>
        <w:autoSpaceDE w:val="0"/>
        <w:autoSpaceDN w:val="0"/>
        <w:adjustRightInd w:val="0"/>
        <w:spacing w:line="480" w:lineRule="auto"/>
        <w:ind w:left="1440"/>
        <w:contextualSpacing/>
      </w:pPr>
    </w:p>
    <w:p w14:paraId="4C1453AE" w14:textId="77777777" w:rsidR="00973F74" w:rsidRDefault="00DC0C93" w:rsidP="00401B77">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w:t>
      </w:r>
      <w:r w:rsidR="00E7530E">
        <w:t>.</w:t>
      </w:r>
      <w:r>
        <w:t>M</w:t>
      </w:r>
      <w:r w:rsidR="00E7530E">
        <w:t>.</w:t>
      </w:r>
      <w:r>
        <w:t>R</w:t>
      </w:r>
      <w:r w:rsidR="00E7530E">
        <w:t>.</w:t>
      </w:r>
      <w:r>
        <w:t xml:space="preserve"> 1.01</w:t>
      </w:r>
      <w:r w:rsidRPr="00AC2327">
        <w:rPr>
          <w:sz w:val="26"/>
        </w:rPr>
        <w:t>.</w:t>
      </w:r>
    </w:p>
    <w:p w14:paraId="42DB0524" w14:textId="77777777" w:rsidR="00DC0C93" w:rsidRPr="00F07290" w:rsidRDefault="00DC0C93" w:rsidP="00E27449">
      <w:pPr>
        <w:widowControl w:val="0"/>
        <w:spacing w:line="480" w:lineRule="auto"/>
        <w:contextualSpacing/>
        <w:jc w:val="center"/>
        <w:rPr>
          <w:u w:val="single"/>
        </w:rPr>
      </w:pPr>
      <w:r w:rsidRPr="00F07290">
        <w:rPr>
          <w:u w:val="single"/>
        </w:rPr>
        <w:t>Nature of Relief Sought</w:t>
      </w:r>
    </w:p>
    <w:p w14:paraId="67610221" w14:textId="77777777" w:rsidR="006A16DA" w:rsidRPr="00C12AB3" w:rsidRDefault="00C17D46" w:rsidP="00C12AB3">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w:t>
      </w:r>
      <w:r>
        <w:rPr>
          <w:bCs/>
          <w:sz w:val="24"/>
          <w:szCs w:val="24"/>
        </w:rPr>
        <w:t xml:space="preserve">revocation or suspension of </w:t>
      </w:r>
      <w:r w:rsidRPr="001F28AB">
        <w:rPr>
          <w:bCs/>
          <w:sz w:val="24"/>
          <w:szCs w:val="24"/>
        </w:rPr>
        <w:t xml:space="preserve">Respondent's license to practice medicine.  The Board may also order, in addition to or instead of revocation or suspension, one or more of the following: admonishment, censure, reprimand, fine, the performance of uncompensated public </w:t>
      </w:r>
      <w:r w:rsidRPr="001F28AB">
        <w:rPr>
          <w:bCs/>
          <w:sz w:val="24"/>
          <w:szCs w:val="24"/>
        </w:rPr>
        <w:lastRenderedPageBreak/>
        <w:t>service, a course of education or training</w:t>
      </w:r>
      <w:r>
        <w:rPr>
          <w:bCs/>
          <w:sz w:val="24"/>
          <w:szCs w:val="24"/>
        </w:rPr>
        <w:t xml:space="preserve">, or other restrictions upon </w:t>
      </w:r>
      <w:r w:rsidRPr="001F28AB">
        <w:rPr>
          <w:bCs/>
          <w:sz w:val="24"/>
          <w:szCs w:val="24"/>
        </w:rPr>
        <w:t>Re</w:t>
      </w:r>
      <w:r>
        <w:rPr>
          <w:bCs/>
          <w:sz w:val="24"/>
          <w:szCs w:val="24"/>
        </w:rPr>
        <w:t>spondent's practice of medicine</w:t>
      </w:r>
      <w:r w:rsidR="00C12AB3">
        <w:rPr>
          <w:bCs/>
          <w:sz w:val="24"/>
          <w:szCs w:val="24"/>
        </w:rPr>
        <w:t>.</w:t>
      </w:r>
    </w:p>
    <w:p w14:paraId="0F9B93D8" w14:textId="77777777" w:rsidR="00DC0C93" w:rsidRDefault="00DC0C93" w:rsidP="00A33949">
      <w:pPr>
        <w:pStyle w:val="Heading1"/>
        <w:keepNext w:val="0"/>
        <w:widowControl w:val="0"/>
        <w:spacing w:line="480" w:lineRule="auto"/>
        <w:contextualSpacing/>
        <w:rPr>
          <w:bCs/>
        </w:rPr>
      </w:pPr>
      <w:r>
        <w:rPr>
          <w:bCs/>
        </w:rPr>
        <w:t>Order</w:t>
      </w:r>
    </w:p>
    <w:p w14:paraId="5E836F81" w14:textId="77777777" w:rsidR="00526D34" w:rsidRDefault="00DC0C93" w:rsidP="00A33949">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Respondent f</w:t>
      </w:r>
      <w:r>
        <w:rPr>
          <w:bCs/>
        </w:rPr>
        <w:t>or the conduct described he</w:t>
      </w:r>
      <w:r w:rsidR="0016445F">
        <w:rPr>
          <w:bCs/>
        </w:rPr>
        <w:t>rein.</w:t>
      </w:r>
    </w:p>
    <w:p w14:paraId="73597DE1" w14:textId="77777777" w:rsidR="004A3F90" w:rsidRPr="00A33949" w:rsidRDefault="0016445F" w:rsidP="00A33949">
      <w:pPr>
        <w:widowControl w:val="0"/>
        <w:spacing w:line="480" w:lineRule="auto"/>
        <w:ind w:firstLine="720"/>
        <w:contextualSpacing/>
        <w:rPr>
          <w:bCs/>
        </w:rPr>
      </w:pPr>
      <w:r>
        <w:tab/>
      </w:r>
      <w:r>
        <w:tab/>
      </w:r>
      <w:r>
        <w:tab/>
      </w:r>
      <w:r>
        <w:tab/>
      </w:r>
    </w:p>
    <w:p w14:paraId="4B3F0EA8" w14:textId="77777777" w:rsidR="00DC0C93" w:rsidRDefault="00DC0C93" w:rsidP="004A3F90">
      <w:pPr>
        <w:widowControl w:val="0"/>
        <w:ind w:left="3600" w:right="90" w:firstLine="720"/>
        <w:contextualSpacing/>
      </w:pPr>
      <w:r>
        <w:t>By the Board of Registration in Medicine,</w:t>
      </w:r>
    </w:p>
    <w:p w14:paraId="4D222EDA" w14:textId="77777777" w:rsidR="00C677EB" w:rsidRDefault="00C677EB" w:rsidP="006A0353">
      <w:pPr>
        <w:widowControl w:val="0"/>
        <w:ind w:right="90"/>
        <w:contextualSpacing/>
      </w:pPr>
    </w:p>
    <w:p w14:paraId="336C49A5" w14:textId="77777777" w:rsidR="00A04A9B" w:rsidRDefault="00A04A9B" w:rsidP="006A0353">
      <w:pPr>
        <w:widowControl w:val="0"/>
        <w:ind w:right="90"/>
        <w:contextualSpacing/>
      </w:pPr>
    </w:p>
    <w:p w14:paraId="5C5220B9" w14:textId="77777777" w:rsidR="00A04A9B" w:rsidRDefault="00A04A9B" w:rsidP="006A0353">
      <w:pPr>
        <w:widowControl w:val="0"/>
        <w:ind w:right="90"/>
        <w:contextualSpacing/>
      </w:pPr>
    </w:p>
    <w:p w14:paraId="55BE349E" w14:textId="387F6A65" w:rsidR="00DC0C93" w:rsidRDefault="00DC0C93" w:rsidP="006A0353">
      <w:pPr>
        <w:widowControl w:val="0"/>
        <w:ind w:right="90"/>
        <w:contextualSpacing/>
        <w:rPr>
          <w:u w:val="single"/>
        </w:rPr>
      </w:pPr>
      <w:r>
        <w:tab/>
      </w:r>
      <w:r>
        <w:tab/>
      </w:r>
      <w:r>
        <w:tab/>
      </w:r>
      <w:r>
        <w:tab/>
      </w:r>
      <w:r>
        <w:tab/>
      </w:r>
      <w:r>
        <w:tab/>
      </w:r>
      <w:r w:rsidR="00442925">
        <w:rPr>
          <w:u w:val="single"/>
        </w:rPr>
        <w:t>Signed by Booker T. Bush, M.D.</w:t>
      </w:r>
      <w:r w:rsidR="00442925">
        <w:rPr>
          <w:u w:val="single"/>
        </w:rPr>
        <w:tab/>
      </w:r>
    </w:p>
    <w:p w14:paraId="7CF58250" w14:textId="77777777" w:rsidR="00C500C2" w:rsidRDefault="00B9793F" w:rsidP="006A0353">
      <w:pPr>
        <w:widowControl w:val="0"/>
        <w:ind w:right="90"/>
        <w:contextualSpacing/>
      </w:pPr>
      <w:r>
        <w:tab/>
      </w:r>
      <w:r>
        <w:tab/>
      </w:r>
      <w:r>
        <w:tab/>
      </w:r>
      <w:r>
        <w:tab/>
      </w:r>
      <w:r>
        <w:tab/>
      </w:r>
      <w:r>
        <w:tab/>
      </w:r>
      <w:r w:rsidR="008E5D8B">
        <w:t>Booker T. Bush</w:t>
      </w:r>
      <w:r>
        <w:t>, M.D.</w:t>
      </w:r>
    </w:p>
    <w:p w14:paraId="71952CFF" w14:textId="77777777" w:rsidR="0016445F" w:rsidRDefault="0016445F" w:rsidP="006A0353">
      <w:pPr>
        <w:widowControl w:val="0"/>
        <w:ind w:right="90"/>
        <w:contextualSpacing/>
      </w:pPr>
      <w:r>
        <w:tab/>
      </w:r>
      <w:r>
        <w:tab/>
      </w:r>
      <w:r>
        <w:tab/>
      </w:r>
      <w:r>
        <w:tab/>
      </w:r>
      <w:r>
        <w:tab/>
      </w:r>
      <w:r>
        <w:tab/>
        <w:t>Board Chair</w:t>
      </w:r>
    </w:p>
    <w:p w14:paraId="02EC2F3F" w14:textId="77777777" w:rsidR="006A16DA" w:rsidRDefault="006A16DA" w:rsidP="006A0353">
      <w:pPr>
        <w:widowControl w:val="0"/>
        <w:ind w:right="90"/>
        <w:contextualSpacing/>
      </w:pPr>
    </w:p>
    <w:p w14:paraId="39DD3A10" w14:textId="06CF6463" w:rsidR="00DC0C93" w:rsidRPr="00887012" w:rsidRDefault="00C677EB" w:rsidP="006A0353">
      <w:pPr>
        <w:widowControl w:val="0"/>
        <w:ind w:right="90"/>
        <w:contextualSpacing/>
      </w:pPr>
      <w:r>
        <w:t>Date:</w:t>
      </w:r>
      <w:r w:rsidR="000F74F3">
        <w:t xml:space="preserve"> July 18, 2024</w:t>
      </w:r>
    </w:p>
    <w:sectPr w:rsidR="00DC0C93" w:rsidRPr="00887012" w:rsidSect="004229C6">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74C2C" w14:textId="77777777" w:rsidR="00CB2D29" w:rsidRDefault="00CB2D29">
      <w:r>
        <w:separator/>
      </w:r>
    </w:p>
  </w:endnote>
  <w:endnote w:type="continuationSeparator" w:id="0">
    <w:p w14:paraId="0228CE0F" w14:textId="77777777" w:rsidR="00CB2D29" w:rsidRDefault="00CB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5F24"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82A73F"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0C4F" w14:textId="77777777" w:rsidR="0095297D" w:rsidRDefault="0095297D">
    <w:pPr>
      <w:pStyle w:val="Footer"/>
      <w:jc w:val="center"/>
    </w:pPr>
    <w:r>
      <w:fldChar w:fldCharType="begin"/>
    </w:r>
    <w:r>
      <w:instrText xml:space="preserve"> PAGE   \* MERGEFORMAT </w:instrText>
    </w:r>
    <w:r>
      <w:fldChar w:fldCharType="separate"/>
    </w:r>
    <w:r>
      <w:rPr>
        <w:noProof/>
      </w:rPr>
      <w:t>2</w:t>
    </w:r>
    <w:r>
      <w:rPr>
        <w:noProof/>
      </w:rPr>
      <w:fldChar w:fldCharType="end"/>
    </w:r>
  </w:p>
  <w:p w14:paraId="12CC1515" w14:textId="77777777" w:rsidR="00DC0C93" w:rsidRPr="004F47EC" w:rsidRDefault="00DC0C93" w:rsidP="00B976FB">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6EC2"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360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EA8F6" w14:textId="77777777" w:rsidR="00CB2D29" w:rsidRDefault="00CB2D29">
      <w:r>
        <w:separator/>
      </w:r>
    </w:p>
  </w:footnote>
  <w:footnote w:type="continuationSeparator" w:id="0">
    <w:p w14:paraId="5E643257" w14:textId="77777777" w:rsidR="00CB2D29" w:rsidRDefault="00CB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2569"/>
    <w:multiLevelType w:val="hybridMultilevel"/>
    <w:tmpl w:val="CB261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9142F"/>
    <w:multiLevelType w:val="hybridMultilevel"/>
    <w:tmpl w:val="277AF43C"/>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14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B14A3F"/>
    <w:multiLevelType w:val="hybridMultilevel"/>
    <w:tmpl w:val="796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4104C73C"/>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C54C39"/>
    <w:multiLevelType w:val="hybridMultilevel"/>
    <w:tmpl w:val="F53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963175">
    <w:abstractNumId w:val="4"/>
  </w:num>
  <w:num w:numId="2" w16cid:durableId="1267806966">
    <w:abstractNumId w:val="3"/>
  </w:num>
  <w:num w:numId="3" w16cid:durableId="862018570">
    <w:abstractNumId w:val="1"/>
  </w:num>
  <w:num w:numId="4" w16cid:durableId="689917009">
    <w:abstractNumId w:val="2"/>
  </w:num>
  <w:num w:numId="5" w16cid:durableId="3217499">
    <w:abstractNumId w:val="0"/>
  </w:num>
  <w:num w:numId="6" w16cid:durableId="278537708">
    <w:abstractNumId w:val="5"/>
  </w:num>
  <w:num w:numId="7" w16cid:durableId="410739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EA"/>
    <w:rsid w:val="000007EF"/>
    <w:rsid w:val="000224B9"/>
    <w:rsid w:val="00024E53"/>
    <w:rsid w:val="00025C84"/>
    <w:rsid w:val="00031F4A"/>
    <w:rsid w:val="00033BB7"/>
    <w:rsid w:val="0003501E"/>
    <w:rsid w:val="000478E1"/>
    <w:rsid w:val="00047D89"/>
    <w:rsid w:val="00051897"/>
    <w:rsid w:val="00057585"/>
    <w:rsid w:val="000700C3"/>
    <w:rsid w:val="00074503"/>
    <w:rsid w:val="000764B3"/>
    <w:rsid w:val="00087A8B"/>
    <w:rsid w:val="00092D89"/>
    <w:rsid w:val="000A0284"/>
    <w:rsid w:val="000A04F3"/>
    <w:rsid w:val="000A420A"/>
    <w:rsid w:val="000A67BD"/>
    <w:rsid w:val="000C0F26"/>
    <w:rsid w:val="000D6A70"/>
    <w:rsid w:val="000F74F3"/>
    <w:rsid w:val="00102747"/>
    <w:rsid w:val="001047DF"/>
    <w:rsid w:val="00104BF5"/>
    <w:rsid w:val="0011575C"/>
    <w:rsid w:val="00123552"/>
    <w:rsid w:val="00124CE3"/>
    <w:rsid w:val="001348FB"/>
    <w:rsid w:val="00137FA5"/>
    <w:rsid w:val="001544AF"/>
    <w:rsid w:val="00155208"/>
    <w:rsid w:val="0016445F"/>
    <w:rsid w:val="00172B12"/>
    <w:rsid w:val="00177E9C"/>
    <w:rsid w:val="001806B9"/>
    <w:rsid w:val="001A6BE0"/>
    <w:rsid w:val="001B09A7"/>
    <w:rsid w:val="001B3F8C"/>
    <w:rsid w:val="001B696E"/>
    <w:rsid w:val="001D6EC0"/>
    <w:rsid w:val="001D7535"/>
    <w:rsid w:val="001E4F3D"/>
    <w:rsid w:val="001F13F3"/>
    <w:rsid w:val="001F5EC2"/>
    <w:rsid w:val="00202CA6"/>
    <w:rsid w:val="00212E7B"/>
    <w:rsid w:val="00232CE0"/>
    <w:rsid w:val="002350FE"/>
    <w:rsid w:val="00236AFE"/>
    <w:rsid w:val="00267CDD"/>
    <w:rsid w:val="00272E87"/>
    <w:rsid w:val="00286427"/>
    <w:rsid w:val="0028723D"/>
    <w:rsid w:val="002922D8"/>
    <w:rsid w:val="002A6549"/>
    <w:rsid w:val="002C22B2"/>
    <w:rsid w:val="002C2AB8"/>
    <w:rsid w:val="002D53CC"/>
    <w:rsid w:val="002D5A25"/>
    <w:rsid w:val="002E1F04"/>
    <w:rsid w:val="002E29C1"/>
    <w:rsid w:val="002E65F2"/>
    <w:rsid w:val="002F6951"/>
    <w:rsid w:val="00310BFD"/>
    <w:rsid w:val="00326AC3"/>
    <w:rsid w:val="00327BCF"/>
    <w:rsid w:val="003413B9"/>
    <w:rsid w:val="00343E5D"/>
    <w:rsid w:val="00345E86"/>
    <w:rsid w:val="00353275"/>
    <w:rsid w:val="00355FE2"/>
    <w:rsid w:val="00362303"/>
    <w:rsid w:val="003725AB"/>
    <w:rsid w:val="00383DDA"/>
    <w:rsid w:val="003858D2"/>
    <w:rsid w:val="00385D5B"/>
    <w:rsid w:val="003B00AD"/>
    <w:rsid w:val="003B70D0"/>
    <w:rsid w:val="003C4A90"/>
    <w:rsid w:val="003C4DD6"/>
    <w:rsid w:val="003E6229"/>
    <w:rsid w:val="003F5ACF"/>
    <w:rsid w:val="00401B77"/>
    <w:rsid w:val="00404196"/>
    <w:rsid w:val="00405AE7"/>
    <w:rsid w:val="004079C0"/>
    <w:rsid w:val="00415F0B"/>
    <w:rsid w:val="00420E7C"/>
    <w:rsid w:val="004229C6"/>
    <w:rsid w:val="00434992"/>
    <w:rsid w:val="00437ABE"/>
    <w:rsid w:val="00442925"/>
    <w:rsid w:val="00443A56"/>
    <w:rsid w:val="00446A95"/>
    <w:rsid w:val="0045271F"/>
    <w:rsid w:val="00452772"/>
    <w:rsid w:val="00456CDD"/>
    <w:rsid w:val="00470683"/>
    <w:rsid w:val="004846FD"/>
    <w:rsid w:val="004852F7"/>
    <w:rsid w:val="004A3F90"/>
    <w:rsid w:val="004A7F18"/>
    <w:rsid w:val="004B352B"/>
    <w:rsid w:val="004C24C4"/>
    <w:rsid w:val="004D5E00"/>
    <w:rsid w:val="004D619D"/>
    <w:rsid w:val="004D6911"/>
    <w:rsid w:val="004D6C3C"/>
    <w:rsid w:val="004E78AA"/>
    <w:rsid w:val="004F47EC"/>
    <w:rsid w:val="004F4C65"/>
    <w:rsid w:val="004F7356"/>
    <w:rsid w:val="005109CF"/>
    <w:rsid w:val="00520808"/>
    <w:rsid w:val="00526D34"/>
    <w:rsid w:val="00533C42"/>
    <w:rsid w:val="005368E7"/>
    <w:rsid w:val="005450E5"/>
    <w:rsid w:val="00547C14"/>
    <w:rsid w:val="00554B03"/>
    <w:rsid w:val="005777CC"/>
    <w:rsid w:val="00582796"/>
    <w:rsid w:val="00591FCF"/>
    <w:rsid w:val="00592F6B"/>
    <w:rsid w:val="00595761"/>
    <w:rsid w:val="0059692F"/>
    <w:rsid w:val="005A50C0"/>
    <w:rsid w:val="005A719E"/>
    <w:rsid w:val="005B0085"/>
    <w:rsid w:val="005B3602"/>
    <w:rsid w:val="005C248D"/>
    <w:rsid w:val="005C3046"/>
    <w:rsid w:val="005D0232"/>
    <w:rsid w:val="005D19AB"/>
    <w:rsid w:val="005D2A18"/>
    <w:rsid w:val="005D539C"/>
    <w:rsid w:val="005E0019"/>
    <w:rsid w:val="005E0D99"/>
    <w:rsid w:val="005E7244"/>
    <w:rsid w:val="0061741B"/>
    <w:rsid w:val="006239EC"/>
    <w:rsid w:val="00630E0C"/>
    <w:rsid w:val="00637DC5"/>
    <w:rsid w:val="00644229"/>
    <w:rsid w:val="0065317C"/>
    <w:rsid w:val="00674014"/>
    <w:rsid w:val="00674F2D"/>
    <w:rsid w:val="0069195A"/>
    <w:rsid w:val="006A0353"/>
    <w:rsid w:val="006A16DA"/>
    <w:rsid w:val="006B0CE4"/>
    <w:rsid w:val="006C7C5E"/>
    <w:rsid w:val="006D28F5"/>
    <w:rsid w:val="006D4E2A"/>
    <w:rsid w:val="006E25BF"/>
    <w:rsid w:val="006E633F"/>
    <w:rsid w:val="00702F74"/>
    <w:rsid w:val="00712EE7"/>
    <w:rsid w:val="00717038"/>
    <w:rsid w:val="00721622"/>
    <w:rsid w:val="007267DB"/>
    <w:rsid w:val="00743069"/>
    <w:rsid w:val="0074532D"/>
    <w:rsid w:val="00751B44"/>
    <w:rsid w:val="00756397"/>
    <w:rsid w:val="0076436E"/>
    <w:rsid w:val="00764BF5"/>
    <w:rsid w:val="00772310"/>
    <w:rsid w:val="00774ADC"/>
    <w:rsid w:val="007859AA"/>
    <w:rsid w:val="00785AE0"/>
    <w:rsid w:val="007A2831"/>
    <w:rsid w:val="007A7CFB"/>
    <w:rsid w:val="007B2FBA"/>
    <w:rsid w:val="007B36B4"/>
    <w:rsid w:val="007B5AB1"/>
    <w:rsid w:val="007B78E9"/>
    <w:rsid w:val="007C1B2E"/>
    <w:rsid w:val="007C7BB7"/>
    <w:rsid w:val="007D526F"/>
    <w:rsid w:val="007F3DDA"/>
    <w:rsid w:val="007F7AAB"/>
    <w:rsid w:val="00801AF7"/>
    <w:rsid w:val="0081274D"/>
    <w:rsid w:val="008135C4"/>
    <w:rsid w:val="0084274E"/>
    <w:rsid w:val="00846F17"/>
    <w:rsid w:val="0085414E"/>
    <w:rsid w:val="00871E91"/>
    <w:rsid w:val="00874259"/>
    <w:rsid w:val="00875C12"/>
    <w:rsid w:val="00875FBE"/>
    <w:rsid w:val="00883E32"/>
    <w:rsid w:val="00887012"/>
    <w:rsid w:val="00893068"/>
    <w:rsid w:val="008979BB"/>
    <w:rsid w:val="008A2712"/>
    <w:rsid w:val="008A74B5"/>
    <w:rsid w:val="008B21B5"/>
    <w:rsid w:val="008B76F5"/>
    <w:rsid w:val="008C3B34"/>
    <w:rsid w:val="008C3D45"/>
    <w:rsid w:val="008C59BA"/>
    <w:rsid w:val="008D56B3"/>
    <w:rsid w:val="008E5D8B"/>
    <w:rsid w:val="008F0B35"/>
    <w:rsid w:val="008F0DC1"/>
    <w:rsid w:val="008F4FD7"/>
    <w:rsid w:val="00910106"/>
    <w:rsid w:val="00914BAB"/>
    <w:rsid w:val="009310C8"/>
    <w:rsid w:val="00940FB4"/>
    <w:rsid w:val="009455BB"/>
    <w:rsid w:val="0094756D"/>
    <w:rsid w:val="009523CE"/>
    <w:rsid w:val="0095297D"/>
    <w:rsid w:val="00956915"/>
    <w:rsid w:val="00961647"/>
    <w:rsid w:val="00973F74"/>
    <w:rsid w:val="009805EA"/>
    <w:rsid w:val="00995FA6"/>
    <w:rsid w:val="009A6A81"/>
    <w:rsid w:val="009C7B4E"/>
    <w:rsid w:val="009E06EA"/>
    <w:rsid w:val="009E7E45"/>
    <w:rsid w:val="00A0170B"/>
    <w:rsid w:val="00A03A7E"/>
    <w:rsid w:val="00A04A9B"/>
    <w:rsid w:val="00A067E0"/>
    <w:rsid w:val="00A123E7"/>
    <w:rsid w:val="00A16455"/>
    <w:rsid w:val="00A3134C"/>
    <w:rsid w:val="00A33305"/>
    <w:rsid w:val="00A33949"/>
    <w:rsid w:val="00A4067F"/>
    <w:rsid w:val="00A55D7F"/>
    <w:rsid w:val="00A64C49"/>
    <w:rsid w:val="00A70800"/>
    <w:rsid w:val="00A75A83"/>
    <w:rsid w:val="00A7636D"/>
    <w:rsid w:val="00A84763"/>
    <w:rsid w:val="00A93A9F"/>
    <w:rsid w:val="00A95411"/>
    <w:rsid w:val="00A96BBF"/>
    <w:rsid w:val="00AA308F"/>
    <w:rsid w:val="00AA5149"/>
    <w:rsid w:val="00AA76AA"/>
    <w:rsid w:val="00AB16BA"/>
    <w:rsid w:val="00AB7613"/>
    <w:rsid w:val="00AC016D"/>
    <w:rsid w:val="00AC558B"/>
    <w:rsid w:val="00AC6B23"/>
    <w:rsid w:val="00AE1780"/>
    <w:rsid w:val="00AE2F5B"/>
    <w:rsid w:val="00AE375D"/>
    <w:rsid w:val="00AF0D4D"/>
    <w:rsid w:val="00B0265F"/>
    <w:rsid w:val="00B21B80"/>
    <w:rsid w:val="00B30E21"/>
    <w:rsid w:val="00B3645B"/>
    <w:rsid w:val="00B40797"/>
    <w:rsid w:val="00B43153"/>
    <w:rsid w:val="00B547C5"/>
    <w:rsid w:val="00B5510D"/>
    <w:rsid w:val="00B6294B"/>
    <w:rsid w:val="00B62CD3"/>
    <w:rsid w:val="00B640AF"/>
    <w:rsid w:val="00B72291"/>
    <w:rsid w:val="00B72EF7"/>
    <w:rsid w:val="00B976FB"/>
    <w:rsid w:val="00B9793F"/>
    <w:rsid w:val="00BA1F2B"/>
    <w:rsid w:val="00BC2759"/>
    <w:rsid w:val="00BE195C"/>
    <w:rsid w:val="00BE1E7B"/>
    <w:rsid w:val="00BE68CC"/>
    <w:rsid w:val="00BF3061"/>
    <w:rsid w:val="00BF3740"/>
    <w:rsid w:val="00BF4C93"/>
    <w:rsid w:val="00BF70A4"/>
    <w:rsid w:val="00C02926"/>
    <w:rsid w:val="00C12AB3"/>
    <w:rsid w:val="00C170B9"/>
    <w:rsid w:val="00C17D46"/>
    <w:rsid w:val="00C32665"/>
    <w:rsid w:val="00C34A25"/>
    <w:rsid w:val="00C3720C"/>
    <w:rsid w:val="00C400EA"/>
    <w:rsid w:val="00C500C2"/>
    <w:rsid w:val="00C53B1E"/>
    <w:rsid w:val="00C61A92"/>
    <w:rsid w:val="00C63795"/>
    <w:rsid w:val="00C677EB"/>
    <w:rsid w:val="00C7149C"/>
    <w:rsid w:val="00C85805"/>
    <w:rsid w:val="00CA5537"/>
    <w:rsid w:val="00CA67E0"/>
    <w:rsid w:val="00CB2D29"/>
    <w:rsid w:val="00CC4833"/>
    <w:rsid w:val="00CC4C97"/>
    <w:rsid w:val="00CD7D01"/>
    <w:rsid w:val="00CE3476"/>
    <w:rsid w:val="00CE3BDA"/>
    <w:rsid w:val="00CE703E"/>
    <w:rsid w:val="00CF0310"/>
    <w:rsid w:val="00CF10B7"/>
    <w:rsid w:val="00CF484B"/>
    <w:rsid w:val="00CF729E"/>
    <w:rsid w:val="00D00981"/>
    <w:rsid w:val="00D022FF"/>
    <w:rsid w:val="00D05347"/>
    <w:rsid w:val="00D10E61"/>
    <w:rsid w:val="00D2111B"/>
    <w:rsid w:val="00D23480"/>
    <w:rsid w:val="00D47AB3"/>
    <w:rsid w:val="00D64D08"/>
    <w:rsid w:val="00D76263"/>
    <w:rsid w:val="00D8320D"/>
    <w:rsid w:val="00D84E05"/>
    <w:rsid w:val="00D8757B"/>
    <w:rsid w:val="00D94683"/>
    <w:rsid w:val="00DA1F6E"/>
    <w:rsid w:val="00DA51CD"/>
    <w:rsid w:val="00DC0C93"/>
    <w:rsid w:val="00DD4F17"/>
    <w:rsid w:val="00DD5515"/>
    <w:rsid w:val="00DE266F"/>
    <w:rsid w:val="00DF1BE7"/>
    <w:rsid w:val="00DF4C64"/>
    <w:rsid w:val="00DF66BD"/>
    <w:rsid w:val="00DF67B1"/>
    <w:rsid w:val="00E05ADC"/>
    <w:rsid w:val="00E140D5"/>
    <w:rsid w:val="00E2261A"/>
    <w:rsid w:val="00E27449"/>
    <w:rsid w:val="00E318B7"/>
    <w:rsid w:val="00E56DC0"/>
    <w:rsid w:val="00E57D4C"/>
    <w:rsid w:val="00E67548"/>
    <w:rsid w:val="00E73503"/>
    <w:rsid w:val="00E750A1"/>
    <w:rsid w:val="00E7530E"/>
    <w:rsid w:val="00E75E08"/>
    <w:rsid w:val="00E76E68"/>
    <w:rsid w:val="00E8641B"/>
    <w:rsid w:val="00E9677E"/>
    <w:rsid w:val="00E96F39"/>
    <w:rsid w:val="00EA5BAE"/>
    <w:rsid w:val="00EC2BF9"/>
    <w:rsid w:val="00EC4492"/>
    <w:rsid w:val="00EE3B5D"/>
    <w:rsid w:val="00EE3FB1"/>
    <w:rsid w:val="00EF43BE"/>
    <w:rsid w:val="00EF6239"/>
    <w:rsid w:val="00EF628C"/>
    <w:rsid w:val="00F0133E"/>
    <w:rsid w:val="00F018E6"/>
    <w:rsid w:val="00F05B01"/>
    <w:rsid w:val="00F3081E"/>
    <w:rsid w:val="00F4120E"/>
    <w:rsid w:val="00F4204B"/>
    <w:rsid w:val="00F42D4D"/>
    <w:rsid w:val="00F50E76"/>
    <w:rsid w:val="00F54DA9"/>
    <w:rsid w:val="00F65516"/>
    <w:rsid w:val="00F66FE6"/>
    <w:rsid w:val="00F67F8A"/>
    <w:rsid w:val="00F77017"/>
    <w:rsid w:val="00F91591"/>
    <w:rsid w:val="00FA192B"/>
    <w:rsid w:val="00FA329A"/>
    <w:rsid w:val="00FA68FE"/>
    <w:rsid w:val="00FB0B72"/>
    <w:rsid w:val="00FB2082"/>
    <w:rsid w:val="00FB341E"/>
    <w:rsid w:val="00FB3841"/>
    <w:rsid w:val="00FC7666"/>
    <w:rsid w:val="00FD1B47"/>
    <w:rsid w:val="00FD3ED2"/>
    <w:rsid w:val="00FE28CD"/>
    <w:rsid w:val="00FE4843"/>
    <w:rsid w:val="00FE5088"/>
    <w:rsid w:val="00FF1750"/>
    <w:rsid w:val="00F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6DFF355"/>
  <w15:chartTrackingRefBased/>
  <w15:docId w15:val="{8F6AB639-FC6C-4874-82BB-7D4D5D05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 w:type="character" w:styleId="CommentReference">
    <w:name w:val="annotation reference"/>
    <w:rsid w:val="00FE4843"/>
    <w:rPr>
      <w:sz w:val="16"/>
      <w:szCs w:val="16"/>
    </w:rPr>
  </w:style>
  <w:style w:type="paragraph" w:styleId="CommentText">
    <w:name w:val="annotation text"/>
    <w:basedOn w:val="Normal"/>
    <w:link w:val="CommentTextChar"/>
    <w:rsid w:val="00FE4843"/>
    <w:rPr>
      <w:sz w:val="20"/>
    </w:rPr>
  </w:style>
  <w:style w:type="character" w:customStyle="1" w:styleId="CommentTextChar">
    <w:name w:val="Comment Text Char"/>
    <w:basedOn w:val="DefaultParagraphFont"/>
    <w:link w:val="CommentText"/>
    <w:rsid w:val="00FE4843"/>
  </w:style>
  <w:style w:type="paragraph" w:styleId="CommentSubject">
    <w:name w:val="annotation subject"/>
    <w:basedOn w:val="CommentText"/>
    <w:next w:val="CommentText"/>
    <w:link w:val="CommentSubjectChar"/>
    <w:rsid w:val="00FE4843"/>
    <w:rPr>
      <w:b/>
      <w:bCs/>
    </w:rPr>
  </w:style>
  <w:style w:type="character" w:customStyle="1" w:styleId="CommentSubjectChar">
    <w:name w:val="Comment Subject Char"/>
    <w:link w:val="CommentSubject"/>
    <w:rsid w:val="00FE4843"/>
    <w:rPr>
      <w:b/>
      <w:bCs/>
    </w:rPr>
  </w:style>
  <w:style w:type="character" w:customStyle="1" w:styleId="FooterChar">
    <w:name w:val="Footer Char"/>
    <w:link w:val="Footer"/>
    <w:uiPriority w:val="99"/>
    <w:rsid w:val="009529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328497">
      <w:bodyDiv w:val="1"/>
      <w:marLeft w:val="0"/>
      <w:marRight w:val="0"/>
      <w:marTop w:val="0"/>
      <w:marBottom w:val="0"/>
      <w:divBdr>
        <w:top w:val="none" w:sz="0" w:space="0" w:color="auto"/>
        <w:left w:val="none" w:sz="0" w:space="0" w:color="auto"/>
        <w:bottom w:val="none" w:sz="0" w:space="0" w:color="auto"/>
        <w:right w:val="none" w:sz="0" w:space="0" w:color="auto"/>
      </w:divBdr>
      <w:divsChild>
        <w:div w:id="1264805057">
          <w:marLeft w:val="0"/>
          <w:marRight w:val="0"/>
          <w:marTop w:val="0"/>
          <w:marBottom w:val="0"/>
          <w:divBdr>
            <w:top w:val="none" w:sz="0" w:space="0" w:color="auto"/>
            <w:left w:val="none" w:sz="0" w:space="0" w:color="auto"/>
            <w:bottom w:val="none" w:sz="0" w:space="0" w:color="auto"/>
            <w:right w:val="none" w:sz="0" w:space="0" w:color="auto"/>
          </w:divBdr>
          <w:divsChild>
            <w:div w:id="1368525533">
              <w:marLeft w:val="0"/>
              <w:marRight w:val="0"/>
              <w:marTop w:val="0"/>
              <w:marBottom w:val="0"/>
              <w:divBdr>
                <w:top w:val="none" w:sz="0" w:space="0" w:color="auto"/>
                <w:left w:val="none" w:sz="0" w:space="0" w:color="auto"/>
                <w:bottom w:val="none" w:sz="0" w:space="0" w:color="auto"/>
                <w:right w:val="none" w:sz="0" w:space="0" w:color="auto"/>
              </w:divBdr>
              <w:divsChild>
                <w:div w:id="77095721">
                  <w:marLeft w:val="0"/>
                  <w:marRight w:val="0"/>
                  <w:marTop w:val="450"/>
                  <w:marBottom w:val="0"/>
                  <w:divBdr>
                    <w:top w:val="none" w:sz="0" w:space="0" w:color="auto"/>
                    <w:left w:val="none" w:sz="0" w:space="0" w:color="auto"/>
                    <w:bottom w:val="none" w:sz="0" w:space="0" w:color="auto"/>
                    <w:right w:val="none" w:sz="0" w:space="0" w:color="auto"/>
                  </w:divBdr>
                  <w:divsChild>
                    <w:div w:id="1218587324">
                      <w:marLeft w:val="0"/>
                      <w:marRight w:val="0"/>
                      <w:marTop w:val="0"/>
                      <w:marBottom w:val="0"/>
                      <w:divBdr>
                        <w:top w:val="none" w:sz="0" w:space="0" w:color="auto"/>
                        <w:left w:val="none" w:sz="0" w:space="0" w:color="auto"/>
                        <w:bottom w:val="none" w:sz="0" w:space="0" w:color="auto"/>
                        <w:right w:val="none" w:sz="0" w:space="0" w:color="auto"/>
                      </w:divBdr>
                      <w:divsChild>
                        <w:div w:id="1693141219">
                          <w:marLeft w:val="0"/>
                          <w:marRight w:val="0"/>
                          <w:marTop w:val="0"/>
                          <w:marBottom w:val="0"/>
                          <w:divBdr>
                            <w:top w:val="none" w:sz="0" w:space="0" w:color="auto"/>
                            <w:left w:val="none" w:sz="0" w:space="0" w:color="auto"/>
                            <w:bottom w:val="none" w:sz="0" w:space="0" w:color="auto"/>
                            <w:right w:val="none" w:sz="0" w:space="0" w:color="auto"/>
                          </w:divBdr>
                          <w:divsChild>
                            <w:div w:id="1027369984">
                              <w:marLeft w:val="0"/>
                              <w:marRight w:val="0"/>
                              <w:marTop w:val="0"/>
                              <w:marBottom w:val="0"/>
                              <w:divBdr>
                                <w:top w:val="none" w:sz="0" w:space="0" w:color="auto"/>
                                <w:left w:val="none" w:sz="0" w:space="0" w:color="auto"/>
                                <w:bottom w:val="none" w:sz="0" w:space="0" w:color="auto"/>
                                <w:right w:val="none" w:sz="0" w:space="0" w:color="auto"/>
                              </w:divBdr>
                              <w:divsChild>
                                <w:div w:id="1987123140">
                                  <w:marLeft w:val="0"/>
                                  <w:marRight w:val="0"/>
                                  <w:marTop w:val="0"/>
                                  <w:marBottom w:val="0"/>
                                  <w:divBdr>
                                    <w:top w:val="none" w:sz="0" w:space="0" w:color="auto"/>
                                    <w:left w:val="none" w:sz="0" w:space="0" w:color="auto"/>
                                    <w:bottom w:val="none" w:sz="0" w:space="0" w:color="auto"/>
                                    <w:right w:val="none" w:sz="0" w:space="0" w:color="auto"/>
                                  </w:divBdr>
                                  <w:divsChild>
                                    <w:div w:id="498740973">
                                      <w:marLeft w:val="0"/>
                                      <w:marRight w:val="0"/>
                                      <w:marTop w:val="20"/>
                                      <w:marBottom w:val="20"/>
                                      <w:divBdr>
                                        <w:top w:val="none" w:sz="0" w:space="0" w:color="auto"/>
                                        <w:left w:val="none" w:sz="0" w:space="0" w:color="auto"/>
                                        <w:bottom w:val="none" w:sz="0" w:space="0" w:color="auto"/>
                                        <w:right w:val="none" w:sz="0" w:space="0" w:color="auto"/>
                                      </w:divBdr>
                                    </w:div>
                                    <w:div w:id="12776393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7B27-9579-4401-8A63-0D1F14EB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973</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2018-12-10T19:53:00Z</cp:lastPrinted>
  <dcterms:created xsi:type="dcterms:W3CDTF">2024-08-13T13:35:00Z</dcterms:created>
  <dcterms:modified xsi:type="dcterms:W3CDTF">2024-08-13T13:37:00Z</dcterms:modified>
</cp:coreProperties>
</file>