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ED16D" w14:textId="77777777" w:rsidR="00564253" w:rsidRPr="00A37C09" w:rsidRDefault="00564253" w:rsidP="00564253">
      <w:pPr>
        <w:widowControl w:val="0"/>
        <w:spacing w:after="0" w:line="480" w:lineRule="auto"/>
        <w:contextualSpacing/>
        <w:jc w:val="center"/>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COMMONWEALTH OF MASSACHUSETTS</w:t>
      </w:r>
    </w:p>
    <w:p w14:paraId="4EF51CBC" w14:textId="77777777" w:rsidR="00564253" w:rsidRPr="00A37C09" w:rsidRDefault="00564253" w:rsidP="00564253">
      <w:pPr>
        <w:widowControl w:val="0"/>
        <w:spacing w:after="0" w:line="240" w:lineRule="auto"/>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Middlesex, SS.</w:t>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Board of Registration in Medicine</w:t>
      </w:r>
    </w:p>
    <w:p w14:paraId="2C5C45D8" w14:textId="77777777" w:rsidR="00564253" w:rsidRPr="00A37C09" w:rsidRDefault="00564253" w:rsidP="00564253">
      <w:pPr>
        <w:widowControl w:val="0"/>
        <w:spacing w:after="0" w:line="240" w:lineRule="auto"/>
        <w:contextualSpacing/>
        <w:rPr>
          <w:rFonts w:ascii="Times New Roman" w:eastAsia="Times New Roman" w:hAnsi="Times New Roman" w:cs="Times New Roman"/>
          <w:sz w:val="24"/>
          <w:szCs w:val="24"/>
        </w:rPr>
      </w:pPr>
    </w:p>
    <w:p w14:paraId="6AF0385F" w14:textId="5D1F40A4" w:rsidR="00564253" w:rsidRPr="00A37C09" w:rsidRDefault="00564253" w:rsidP="00564253">
      <w:pPr>
        <w:widowControl w:val="0"/>
        <w:spacing w:after="0" w:line="240" w:lineRule="auto"/>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Adjudicatory Case No.</w:t>
      </w:r>
      <w:r w:rsidR="00D80BC3">
        <w:rPr>
          <w:rFonts w:ascii="Times New Roman" w:eastAsia="Times New Roman" w:hAnsi="Times New Roman" w:cs="Times New Roman"/>
          <w:sz w:val="24"/>
          <w:szCs w:val="24"/>
        </w:rPr>
        <w:t xml:space="preserve"> 2021-009</w:t>
      </w:r>
      <w:bookmarkStart w:id="0" w:name="_GoBack"/>
      <w:bookmarkEnd w:id="0"/>
    </w:p>
    <w:p w14:paraId="1CAF8A9A" w14:textId="77777777" w:rsidR="00564253" w:rsidRPr="00A37C09" w:rsidRDefault="00564253" w:rsidP="00564253">
      <w:pPr>
        <w:widowControl w:val="0"/>
        <w:spacing w:after="0" w:line="240" w:lineRule="auto"/>
        <w:contextualSpacing/>
        <w:rPr>
          <w:rFonts w:ascii="Times New Roman" w:eastAsia="Times New Roman" w:hAnsi="Times New Roman" w:cs="Times New Roman"/>
          <w:sz w:val="24"/>
          <w:szCs w:val="24"/>
          <w:u w:val="single"/>
        </w:rPr>
      </w:pPr>
    </w:p>
    <w:p w14:paraId="1564F39D" w14:textId="77777777" w:rsidR="00564253" w:rsidRPr="00A37C09" w:rsidRDefault="00564253" w:rsidP="00564253">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t>__________________</w:t>
      </w:r>
    </w:p>
    <w:p w14:paraId="5CE29451" w14:textId="77777777" w:rsidR="00564253" w:rsidRPr="00A37C09" w:rsidRDefault="00564253" w:rsidP="00564253">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7B60CFCC" w14:textId="77777777" w:rsidR="00564253" w:rsidRPr="00A37C09" w:rsidRDefault="00564253" w:rsidP="00564253">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In the Matter of</w:t>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4C10C649" w14:textId="77777777" w:rsidR="00564253" w:rsidRPr="00A37C09" w:rsidRDefault="00564253" w:rsidP="00564253">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3A93BE0E" w14:textId="77777777" w:rsidR="00564253" w:rsidRPr="00A37C09" w:rsidRDefault="000612DC" w:rsidP="00564253">
      <w:pPr>
        <w:spacing w:after="0" w:line="240" w:lineRule="auto"/>
        <w:rPr>
          <w:rFonts w:ascii="Times New Roman" w:eastAsia="Times New Roman" w:hAnsi="Times New Roman" w:cs="Times New Roman"/>
          <w:sz w:val="24"/>
          <w:szCs w:val="24"/>
        </w:rPr>
      </w:pPr>
      <w:bookmarkStart w:id="1" w:name="_Hlk57367394"/>
      <w:r>
        <w:rPr>
          <w:rFonts w:ascii="Times New Roman" w:eastAsia="Times New Roman" w:hAnsi="Times New Roman" w:cs="Times New Roman"/>
          <w:sz w:val="24"/>
          <w:szCs w:val="24"/>
        </w:rPr>
        <w:t>NAIYER IMAM</w:t>
      </w:r>
      <w:r w:rsidR="00564253" w:rsidRPr="00A37C09">
        <w:rPr>
          <w:rFonts w:ascii="Times New Roman" w:eastAsia="Times New Roman" w:hAnsi="Times New Roman" w:cs="Times New Roman"/>
          <w:sz w:val="24"/>
          <w:szCs w:val="24"/>
        </w:rPr>
        <w:t>, M.D.</w:t>
      </w:r>
      <w:bookmarkEnd w:id="1"/>
      <w:r w:rsidR="00564253" w:rsidRPr="00A37C0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4253" w:rsidRPr="00A37C09">
        <w:rPr>
          <w:rFonts w:ascii="Times New Roman" w:eastAsia="Times New Roman" w:hAnsi="Times New Roman" w:cs="Times New Roman"/>
          <w:sz w:val="24"/>
          <w:szCs w:val="24"/>
        </w:rPr>
        <w:tab/>
        <w:t>)</w:t>
      </w:r>
    </w:p>
    <w:p w14:paraId="50EEE944" w14:textId="77777777" w:rsidR="00564253" w:rsidRPr="00A37C09" w:rsidRDefault="00564253" w:rsidP="00564253">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rPr>
        <w:t>)</w:t>
      </w:r>
    </w:p>
    <w:p w14:paraId="7877A8CC" w14:textId="77777777" w:rsidR="00564253" w:rsidRPr="00A37C09" w:rsidRDefault="00564253" w:rsidP="00564253">
      <w:pPr>
        <w:widowControl w:val="0"/>
        <w:spacing w:after="0" w:line="240" w:lineRule="auto"/>
        <w:contextualSpacing/>
        <w:rPr>
          <w:rFonts w:ascii="Times New Roman" w:eastAsia="Times New Roman" w:hAnsi="Times New Roman" w:cs="Times New Roman"/>
          <w:sz w:val="24"/>
          <w:szCs w:val="24"/>
        </w:rPr>
      </w:pPr>
    </w:p>
    <w:p w14:paraId="219384CF" w14:textId="77777777" w:rsidR="00564253" w:rsidRPr="00A37C09" w:rsidRDefault="00564253" w:rsidP="00564253">
      <w:pPr>
        <w:widowControl w:val="0"/>
        <w:spacing w:after="0" w:line="240" w:lineRule="auto"/>
        <w:contextualSpacing/>
        <w:rPr>
          <w:rFonts w:ascii="Times New Roman" w:eastAsia="Times New Roman" w:hAnsi="Times New Roman" w:cs="Times New Roman"/>
          <w:sz w:val="24"/>
          <w:szCs w:val="24"/>
        </w:rPr>
      </w:pPr>
    </w:p>
    <w:p w14:paraId="335AC5DA" w14:textId="77777777" w:rsidR="00564253" w:rsidRPr="00A37C09" w:rsidRDefault="00564253" w:rsidP="00564253">
      <w:pPr>
        <w:widowControl w:val="0"/>
        <w:spacing w:after="0" w:line="240" w:lineRule="auto"/>
        <w:contextualSpacing/>
        <w:jc w:val="center"/>
        <w:rPr>
          <w:rFonts w:ascii="Times New Roman" w:eastAsia="Times New Roman" w:hAnsi="Times New Roman" w:cs="Times New Roman"/>
          <w:b/>
          <w:sz w:val="24"/>
          <w:szCs w:val="24"/>
          <w:u w:val="single"/>
        </w:rPr>
      </w:pPr>
      <w:r w:rsidRPr="00A37C09">
        <w:rPr>
          <w:rFonts w:ascii="Times New Roman" w:eastAsia="Times New Roman" w:hAnsi="Times New Roman" w:cs="Times New Roman"/>
          <w:b/>
          <w:sz w:val="24"/>
          <w:szCs w:val="24"/>
          <w:u w:val="single"/>
        </w:rPr>
        <w:t>STATEMENT OF ALLEGATIONS</w:t>
      </w:r>
    </w:p>
    <w:p w14:paraId="3C650F11" w14:textId="77777777" w:rsidR="00564253" w:rsidRPr="00A37C09" w:rsidRDefault="00564253" w:rsidP="00564253">
      <w:pPr>
        <w:widowControl w:val="0"/>
        <w:tabs>
          <w:tab w:val="left" w:pos="720"/>
          <w:tab w:val="left" w:pos="1440"/>
          <w:tab w:val="left" w:pos="5040"/>
        </w:tabs>
        <w:spacing w:after="0" w:line="240" w:lineRule="auto"/>
        <w:contextualSpacing/>
        <w:rPr>
          <w:rFonts w:ascii="Times New Roman" w:eastAsia="Times New Roman" w:hAnsi="Times New Roman" w:cs="Times New Roman"/>
          <w:b/>
          <w:bCs/>
          <w:sz w:val="24"/>
          <w:szCs w:val="24"/>
        </w:rPr>
      </w:pPr>
    </w:p>
    <w:p w14:paraId="0BFFD4F9" w14:textId="77777777" w:rsidR="00564253" w:rsidRPr="00A37C09" w:rsidRDefault="00564253" w:rsidP="00564253">
      <w:pPr>
        <w:widowControl w:val="0"/>
        <w:spacing w:after="0" w:line="480" w:lineRule="auto"/>
        <w:contextualSpacing/>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t xml:space="preserve">The Board of Registration in Medicine (the “Board”) has determined that good cause exists to believe the following acts occurred and constitute a violation for which a licensee may be sanctioned by the Board.  The Board therefore alleges that </w:t>
      </w:r>
      <w:r w:rsidR="00EF17B9">
        <w:rPr>
          <w:rFonts w:ascii="Times New Roman" w:eastAsia="Times New Roman" w:hAnsi="Times New Roman" w:cs="Times New Roman"/>
          <w:sz w:val="24"/>
          <w:szCs w:val="24"/>
        </w:rPr>
        <w:t>Naiyer Imam</w:t>
      </w:r>
      <w:r w:rsidRPr="00A37C09">
        <w:rPr>
          <w:rFonts w:ascii="Times New Roman" w:eastAsia="Times New Roman" w:hAnsi="Times New Roman" w:cs="Times New Roman"/>
          <w:sz w:val="24"/>
          <w:szCs w:val="24"/>
        </w:rPr>
        <w:t>, M.D. (the “Respondent”) has practiced medicine in violation of law, regulations, or good and accepted medical practice as set forth herein.  The investigative docket number associated with this order to show cause is</w:t>
      </w:r>
      <w:r w:rsidRPr="00A37C09">
        <w:rPr>
          <w:rFonts w:ascii="Times New Roman" w:eastAsia="Times New Roman" w:hAnsi="Times New Roman" w:cs="Times New Roman"/>
          <w:b/>
          <w:color w:val="FF0000"/>
          <w:sz w:val="24"/>
          <w:szCs w:val="24"/>
        </w:rPr>
        <w:t xml:space="preserve"> </w:t>
      </w:r>
      <w:r w:rsidRPr="00A37C09">
        <w:rPr>
          <w:rFonts w:ascii="Times New Roman" w:eastAsia="Times New Roman" w:hAnsi="Times New Roman" w:cs="Times New Roman"/>
          <w:sz w:val="24"/>
          <w:szCs w:val="24"/>
        </w:rPr>
        <w:t>Docket No. 20-</w:t>
      </w:r>
      <w:r w:rsidR="002653B4">
        <w:rPr>
          <w:rFonts w:ascii="Times New Roman" w:eastAsia="Times New Roman" w:hAnsi="Times New Roman" w:cs="Times New Roman"/>
          <w:sz w:val="24"/>
          <w:szCs w:val="24"/>
        </w:rPr>
        <w:t>012</w:t>
      </w:r>
    </w:p>
    <w:p w14:paraId="709A071B" w14:textId="77777777" w:rsidR="00564253" w:rsidRPr="00A37C09" w:rsidRDefault="00564253" w:rsidP="00564253">
      <w:pPr>
        <w:widowControl w:val="0"/>
        <w:spacing w:after="0" w:line="480" w:lineRule="auto"/>
        <w:ind w:right="90"/>
        <w:contextualSpacing/>
        <w:jc w:val="center"/>
        <w:outlineLvl w:val="0"/>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u w:val="single"/>
        </w:rPr>
        <w:t>Biographical Information</w:t>
      </w:r>
    </w:p>
    <w:p w14:paraId="600F8EEB" w14:textId="77777777" w:rsidR="004A662E" w:rsidRDefault="004A662E" w:rsidP="004A662E">
      <w:pPr>
        <w:numPr>
          <w:ilvl w:val="0"/>
          <w:numId w:val="4"/>
        </w:numPr>
        <w:spacing w:after="0" w:line="480" w:lineRule="auto"/>
        <w:jc w:val="both"/>
        <w:rPr>
          <w:rFonts w:ascii="Times New Roman" w:eastAsia="Times New Roman" w:hAnsi="Times New Roman" w:cs="Times New Roman"/>
          <w:sz w:val="24"/>
          <w:szCs w:val="24"/>
        </w:rPr>
      </w:pPr>
      <w:bookmarkStart w:id="2" w:name="_Hlk48645329"/>
      <w:bookmarkStart w:id="3" w:name="_Hlk57367497"/>
      <w:bookmarkStart w:id="4" w:name="_Hlk48645352"/>
      <w:bookmarkStart w:id="5" w:name="_Hlk57367534"/>
      <w:r w:rsidRPr="002653B4">
        <w:rPr>
          <w:rFonts w:ascii="Times New Roman" w:eastAsia="Times New Roman" w:hAnsi="Times New Roman" w:cs="Times New Roman"/>
          <w:sz w:val="24"/>
          <w:szCs w:val="24"/>
        </w:rPr>
        <w:t xml:space="preserve">The Respondent was born on October 23, 1965.  The Respondent graduated in 1990 from Brown University School of Medicine. He has been licensed to practice medicine in Massachusetts under license number </w:t>
      </w:r>
      <w:r w:rsidRPr="002653B4">
        <w:rPr>
          <w:rFonts w:ascii="Times New Roman" w:eastAsia="Times New Roman" w:hAnsi="Times New Roman" w:cs="Times New Roman"/>
          <w:bCs/>
          <w:sz w:val="24"/>
          <w:szCs w:val="24"/>
        </w:rPr>
        <w:t xml:space="preserve">223609 </w:t>
      </w:r>
      <w:r w:rsidRPr="002653B4">
        <w:rPr>
          <w:rFonts w:ascii="Times New Roman" w:eastAsia="Times New Roman" w:hAnsi="Times New Roman" w:cs="Times New Roman"/>
          <w:sz w:val="24"/>
          <w:szCs w:val="24"/>
        </w:rPr>
        <w:t>since 20</w:t>
      </w:r>
      <w:bookmarkEnd w:id="2"/>
      <w:r w:rsidRPr="002653B4">
        <w:rPr>
          <w:rFonts w:ascii="Times New Roman" w:eastAsia="Times New Roman" w:hAnsi="Times New Roman" w:cs="Times New Roman"/>
          <w:sz w:val="24"/>
          <w:szCs w:val="24"/>
        </w:rPr>
        <w:t xml:space="preserve">06. </w:t>
      </w:r>
      <w:bookmarkEnd w:id="3"/>
    </w:p>
    <w:p w14:paraId="4FEAADCE" w14:textId="77777777" w:rsidR="004A662E" w:rsidRPr="004A662E" w:rsidRDefault="004A662E" w:rsidP="004A662E">
      <w:pPr>
        <w:widowControl w:val="0"/>
        <w:spacing w:after="0" w:line="480" w:lineRule="auto"/>
        <w:jc w:val="center"/>
        <w:rPr>
          <w:rFonts w:ascii="Times New Roman" w:eastAsia="Times New Roman" w:hAnsi="Times New Roman" w:cs="Times New Roman"/>
          <w:sz w:val="24"/>
          <w:szCs w:val="24"/>
          <w:u w:val="single"/>
        </w:rPr>
      </w:pPr>
      <w:r w:rsidRPr="004A662E">
        <w:rPr>
          <w:rFonts w:ascii="Times New Roman" w:eastAsia="Times New Roman" w:hAnsi="Times New Roman" w:cs="Times New Roman"/>
          <w:sz w:val="24"/>
          <w:szCs w:val="24"/>
          <w:u w:val="single"/>
        </w:rPr>
        <w:t>Factual Allegations</w:t>
      </w:r>
    </w:p>
    <w:p w14:paraId="791A88E8"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The Respondent is Board certified in </w:t>
      </w:r>
      <w:bookmarkEnd w:id="4"/>
      <w:r w:rsidRPr="002653B4">
        <w:rPr>
          <w:rFonts w:ascii="Times New Roman" w:eastAsia="Times New Roman" w:hAnsi="Times New Roman" w:cs="Times New Roman"/>
          <w:sz w:val="24"/>
          <w:szCs w:val="24"/>
        </w:rPr>
        <w:t>Diagnostic Radiology.</w:t>
      </w:r>
    </w:p>
    <w:p w14:paraId="0A031AA7"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bookmarkStart w:id="6" w:name="_Hlk48645487"/>
      <w:bookmarkStart w:id="7" w:name="_Hlk57373457"/>
      <w:bookmarkStart w:id="8" w:name="_Hlk57373435"/>
      <w:bookmarkEnd w:id="5"/>
      <w:r w:rsidRPr="002653B4">
        <w:rPr>
          <w:rFonts w:ascii="Times New Roman" w:eastAsia="Times New Roman" w:hAnsi="Times New Roman" w:cs="Times New Roman"/>
          <w:sz w:val="24"/>
          <w:szCs w:val="24"/>
        </w:rPr>
        <w:t xml:space="preserve">On November 9, 2019, the Minnesota Board of Medical Practice (“Minnesota Board”) and the Respondent entered into a Stipulation and Order (“Minnesota Order”) issuing a reprimand of Respondent’s license to practice medicine based on the Respondent’s care of Patient A. </w:t>
      </w:r>
      <w:bookmarkEnd w:id="6"/>
    </w:p>
    <w:p w14:paraId="34224193"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bookmarkStart w:id="9" w:name="_Hlk48645503"/>
      <w:bookmarkStart w:id="10" w:name="_Hlk57373502"/>
      <w:bookmarkEnd w:id="7"/>
      <w:r w:rsidRPr="002653B4">
        <w:rPr>
          <w:rFonts w:ascii="Times New Roman" w:eastAsia="Times New Roman" w:hAnsi="Times New Roman" w:cs="Times New Roman"/>
          <w:sz w:val="24"/>
          <w:szCs w:val="24"/>
        </w:rPr>
        <w:t xml:space="preserve">With respect to the specific allegations regarding the care of Patient </w:t>
      </w:r>
      <w:bookmarkEnd w:id="9"/>
      <w:r w:rsidRPr="002653B4">
        <w:rPr>
          <w:rFonts w:ascii="Times New Roman" w:eastAsia="Times New Roman" w:hAnsi="Times New Roman" w:cs="Times New Roman"/>
          <w:sz w:val="24"/>
          <w:szCs w:val="24"/>
        </w:rPr>
        <w:t>A:</w:t>
      </w:r>
    </w:p>
    <w:p w14:paraId="213A7421" w14:textId="77777777" w:rsidR="002653B4" w:rsidRPr="002653B4" w:rsidRDefault="002653B4" w:rsidP="002653B4">
      <w:pPr>
        <w:widowControl w:val="0"/>
        <w:numPr>
          <w:ilvl w:val="1"/>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lastRenderedPageBreak/>
        <w:t xml:space="preserve">Patient A was 82 years old. The Respondent reviewed a single x-ray to confirm the correct placement of Patient A’s gastronomy tube and documented that contrast confirmed proper positioning of the tube. </w:t>
      </w:r>
    </w:p>
    <w:p w14:paraId="5A85D3A7" w14:textId="77777777" w:rsidR="002653B4" w:rsidRPr="002653B4" w:rsidRDefault="002653B4" w:rsidP="002653B4">
      <w:pPr>
        <w:widowControl w:val="0"/>
        <w:numPr>
          <w:ilvl w:val="1"/>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After the Respondent’s review, it was discovered that the tube was outside of Patient A’s stomach. The image reviewed by the Respondent showed that contrast was in the wrong quadrant of Patient A’s abdomen. </w:t>
      </w:r>
    </w:p>
    <w:p w14:paraId="5B159A50" w14:textId="77777777" w:rsidR="002653B4" w:rsidRPr="002653B4" w:rsidRDefault="002653B4" w:rsidP="002653B4">
      <w:pPr>
        <w:widowControl w:val="0"/>
        <w:numPr>
          <w:ilvl w:val="1"/>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As a result, Patient A experienced a leakage of fluid into the peritoneal cavity, which created an abscess. Patient A also experienced other complications, including respiratory failure, and ultimately died. </w:t>
      </w:r>
    </w:p>
    <w:p w14:paraId="66CDD770" w14:textId="77777777" w:rsidR="002653B4" w:rsidRPr="002653B4" w:rsidRDefault="002653B4" w:rsidP="002653B4">
      <w:pPr>
        <w:widowControl w:val="0"/>
        <w:numPr>
          <w:ilvl w:val="1"/>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The Minnesota Board determined that the Respondent’s conduct departed from or failed to conform to the minimal standards of acceptable and prevailing medical practice. </w:t>
      </w:r>
    </w:p>
    <w:p w14:paraId="01CEBE81"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Minnesota Board Stipulation and Order is enclosed herewith as Attachment A and incorporated herein by reference. </w:t>
      </w:r>
    </w:p>
    <w:p w14:paraId="736F1408"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January 22, 2020, the Maryland State Board of Physicians (“Maryland Board”) and the Respondent entered into a Consent Order issuing a reprimand of the Respondent’s license to practice medicine based on the Minnesota Stipulation and Order. </w:t>
      </w:r>
    </w:p>
    <w:p w14:paraId="07606774"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Maryland Consent Order is enclosed herewith as Attachment B and incorporated herein by reference. </w:t>
      </w:r>
    </w:p>
    <w:p w14:paraId="186D90F4"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February 20, 2020, the North Carolina Medical Board (“North Carolina Board”) and the Respondent entered into a Consent Order issuing a reprimand of the Respondent’s license to practice medicine based on his care of Patient A and the failure to conform to minimal standards of acceptable medical practice. </w:t>
      </w:r>
    </w:p>
    <w:p w14:paraId="3E5EA2E1"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North Carolina Consent Order is enclosed herewith as </w:t>
      </w:r>
      <w:r w:rsidRPr="002653B4">
        <w:rPr>
          <w:rFonts w:ascii="Times New Roman" w:eastAsia="Times New Roman" w:hAnsi="Times New Roman" w:cs="Times New Roman"/>
          <w:sz w:val="24"/>
          <w:szCs w:val="24"/>
        </w:rPr>
        <w:lastRenderedPageBreak/>
        <w:t xml:space="preserve">Attachment C and incorporated herein by reference. </w:t>
      </w:r>
    </w:p>
    <w:p w14:paraId="4F9B5B18"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June 5, 2020, the Medical Board of California (“California Board”) issued a Public Letter of Reprimand based on the Minnesota Stipulation and Order. </w:t>
      </w:r>
    </w:p>
    <w:p w14:paraId="16027AE4"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California Public Letter of Reprimand is enclosed herewith as Attachment D and incorporated herein by reference. </w:t>
      </w:r>
    </w:p>
    <w:p w14:paraId="78314821"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July 10, 2020, the Arizona Medical Board (“Arizona Board”) and the Respondent entered into a Consent Order issuing a reprimand of the Respondent’s license to practice medicine based on the Minnesota Stipulation and Order and the Maryland Consent Order. </w:t>
      </w:r>
    </w:p>
    <w:p w14:paraId="15A908E3"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Arizona Order for a Letter of Reprimand and Consent is enclosed herewith as Attachment E and incorporated herein by reference. </w:t>
      </w:r>
    </w:p>
    <w:p w14:paraId="10C6995A"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July 24, 2020, the Illinois Department of Financial and Professional Regulation (“Illinois Board”) and the Respondent entered into a Consent Order issuing a reprimand of the Respondent’s license to practice medicine based on the North Carolina Stipulation and Order. </w:t>
      </w:r>
    </w:p>
    <w:p w14:paraId="2DF5BD9B"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A true and accurate copy of the Illinois Consent Order is enclosed herewith as Attachment F and incorporated herein by reference.</w:t>
      </w:r>
    </w:p>
    <w:p w14:paraId="4777A7B8"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July 29, 2020, the Mississippi State Board of Medical Licensure (“Mississippi Board”) and the Respondent entered into a Consent Order issuing a reprimand of the Respondent’s license to practice medicine based on the Minnesota Stipulation and Order and Maryland Consent Order. </w:t>
      </w:r>
    </w:p>
    <w:p w14:paraId="546A1176"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Mississippi Consent Order is enclosed herewith as Attachment G and incorporated herein by reference. </w:t>
      </w:r>
    </w:p>
    <w:p w14:paraId="042CD0FC"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August 21, 2020, the Texas Medical Board (“Texas Board”) and the Respondent entered into a Consent Order issuing a reprimand of the Respondent’s license to practice medicine based on the Minnesota Stipulation and Order and North Carolina Consent Order.  </w:t>
      </w:r>
    </w:p>
    <w:p w14:paraId="465A035A" w14:textId="1C47B473"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lastRenderedPageBreak/>
        <w:t xml:space="preserve">A true and accurate copy of the </w:t>
      </w:r>
      <w:r w:rsidR="004C2619">
        <w:rPr>
          <w:rFonts w:ascii="Times New Roman" w:eastAsia="Times New Roman" w:hAnsi="Times New Roman" w:cs="Times New Roman"/>
          <w:sz w:val="24"/>
          <w:szCs w:val="24"/>
        </w:rPr>
        <w:t>Texas</w:t>
      </w:r>
      <w:r w:rsidRPr="002653B4">
        <w:rPr>
          <w:rFonts w:ascii="Times New Roman" w:eastAsia="Times New Roman" w:hAnsi="Times New Roman" w:cs="Times New Roman"/>
          <w:sz w:val="24"/>
          <w:szCs w:val="24"/>
        </w:rPr>
        <w:t xml:space="preserve"> Consent Order is enclosed herewith as Attachment H and incorporated herein by reference. </w:t>
      </w:r>
    </w:p>
    <w:p w14:paraId="063F6931"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September 1, 2020, the Florida Board of Medicine (“Florida Board”) and the Respondent entered into a Consent Order issuing a reprimand of the Respondent’s license to practice medicine based on the Minnesota Stipulation and Order.  </w:t>
      </w:r>
    </w:p>
    <w:p w14:paraId="49B339F1"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Florida Consent Order is enclosed herewith as Attachment I and incorporated herein by reference. </w:t>
      </w:r>
    </w:p>
    <w:p w14:paraId="7BC2B4C7"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On October 16, 2020, the Michigan Board of Medicine (“Michigan Board”) and the Respondent entered into a Consent Order issuing a reprimand of the Respondent’s license to practice medicine based on the Minnesota Stipulation and Order. </w:t>
      </w:r>
    </w:p>
    <w:p w14:paraId="779E3B83" w14:textId="77777777" w:rsidR="002653B4" w:rsidRPr="002653B4" w:rsidRDefault="002653B4" w:rsidP="002653B4">
      <w:pPr>
        <w:widowControl w:val="0"/>
        <w:numPr>
          <w:ilvl w:val="0"/>
          <w:numId w:val="4"/>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A true and accurate copy of the Michigan Consent Order is enclosed herewith as Attachment J and incorporated herein by reference. </w:t>
      </w:r>
    </w:p>
    <w:bookmarkEnd w:id="8"/>
    <w:bookmarkEnd w:id="10"/>
    <w:p w14:paraId="0C5E0F4C" w14:textId="77777777" w:rsidR="002653B4" w:rsidRPr="002653B4" w:rsidRDefault="002653B4" w:rsidP="004A662E">
      <w:pPr>
        <w:widowControl w:val="0"/>
        <w:spacing w:after="0" w:line="480" w:lineRule="auto"/>
        <w:ind w:firstLine="720"/>
        <w:contextualSpacing/>
        <w:jc w:val="center"/>
        <w:rPr>
          <w:rFonts w:ascii="Times New Roman" w:eastAsia="Times New Roman" w:hAnsi="Times New Roman" w:cs="Times New Roman"/>
          <w:sz w:val="24"/>
          <w:szCs w:val="24"/>
          <w:u w:val="single"/>
        </w:rPr>
      </w:pPr>
      <w:r w:rsidRPr="002653B4">
        <w:rPr>
          <w:rFonts w:ascii="Times New Roman" w:eastAsia="Times New Roman" w:hAnsi="Times New Roman" w:cs="Times New Roman"/>
          <w:sz w:val="24"/>
          <w:szCs w:val="24"/>
          <w:u w:val="single"/>
        </w:rPr>
        <w:t>Conclusions of Law</w:t>
      </w:r>
    </w:p>
    <w:p w14:paraId="0F7D9015" w14:textId="77777777" w:rsidR="002653B4" w:rsidRPr="002653B4" w:rsidRDefault="002653B4" w:rsidP="004A662E">
      <w:pPr>
        <w:widowControl w:val="0"/>
        <w:numPr>
          <w:ilvl w:val="0"/>
          <w:numId w:val="5"/>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 xml:space="preserve">The Respondent has violated 243 CMR 1.03(5)(a)(12), in that he has been disciplined in another jurisdiction in any way by the proper licensing authority for reasons substantially the same as those set forth in Mass. Gen. Laws c. 112, § 5 or 243 CMR 1.03(5), specifically:   </w:t>
      </w:r>
    </w:p>
    <w:p w14:paraId="5F0D3551" w14:textId="77777777" w:rsidR="002653B4" w:rsidRPr="002653B4" w:rsidRDefault="002653B4" w:rsidP="004A662E">
      <w:pPr>
        <w:widowControl w:val="0"/>
        <w:numPr>
          <w:ilvl w:val="1"/>
          <w:numId w:val="5"/>
        </w:numPr>
        <w:spacing w:after="0" w:line="480" w:lineRule="auto"/>
        <w:contextualSpacing/>
        <w:jc w:val="both"/>
        <w:rPr>
          <w:rFonts w:ascii="Times New Roman" w:eastAsia="Times New Roman" w:hAnsi="Times New Roman" w:cs="Times New Roman"/>
          <w:sz w:val="24"/>
          <w:szCs w:val="24"/>
        </w:rPr>
      </w:pPr>
      <w:bookmarkStart w:id="11" w:name="_Hlk48646056"/>
      <w:bookmarkStart w:id="12" w:name="_Hlk57373332"/>
      <w:r w:rsidRPr="002653B4">
        <w:rPr>
          <w:rFonts w:ascii="Times New Roman" w:eastAsia="Times New Roman" w:hAnsi="Times New Roman" w:cs="Times New Roman"/>
          <w:sz w:val="24"/>
          <w:szCs w:val="24"/>
        </w:rPr>
        <w:t>Mass. Gen. Laws c. 112, § 5, ¶ 9(c) and 243 CMR 1.03(5)(a)(3</w:t>
      </w:r>
      <w:bookmarkStart w:id="13" w:name="_Hlk57373365"/>
      <w:r w:rsidRPr="002653B4">
        <w:rPr>
          <w:rFonts w:ascii="Times New Roman" w:eastAsia="Times New Roman" w:hAnsi="Times New Roman" w:cs="Times New Roman"/>
          <w:sz w:val="24"/>
          <w:szCs w:val="24"/>
        </w:rPr>
        <w:t xml:space="preserve">) (“Conduct which places into question the physician’s competence to practice medicine, including </w:t>
      </w:r>
      <w:bookmarkEnd w:id="11"/>
      <w:r w:rsidRPr="002653B4">
        <w:rPr>
          <w:rFonts w:ascii="Times New Roman" w:eastAsia="Times New Roman" w:hAnsi="Times New Roman" w:cs="Times New Roman"/>
          <w:sz w:val="24"/>
          <w:szCs w:val="24"/>
        </w:rPr>
        <w:t>but not limited to gross misconduct in the practice of medicine or practicing medicine fraudulently, or beyond its authorized scope, or with gross incompetence, or with gross negligence on a particular occasion or negligence on repeated occasions.”)</w:t>
      </w:r>
      <w:bookmarkEnd w:id="13"/>
      <w:r w:rsidRPr="002653B4">
        <w:rPr>
          <w:rFonts w:ascii="Times New Roman" w:eastAsia="Times New Roman" w:hAnsi="Times New Roman" w:cs="Times New Roman"/>
          <w:sz w:val="24"/>
          <w:szCs w:val="24"/>
        </w:rPr>
        <w:t>;</w:t>
      </w:r>
    </w:p>
    <w:p w14:paraId="18C34D67" w14:textId="29C69C44" w:rsidR="002653B4" w:rsidRPr="002653B4" w:rsidRDefault="002653B4" w:rsidP="004A662E">
      <w:pPr>
        <w:widowControl w:val="0"/>
        <w:numPr>
          <w:ilvl w:val="1"/>
          <w:numId w:val="5"/>
        </w:numPr>
        <w:spacing w:after="0" w:line="480" w:lineRule="auto"/>
        <w:contextualSpacing/>
        <w:jc w:val="both"/>
        <w:rPr>
          <w:rFonts w:ascii="Times New Roman" w:eastAsia="Times New Roman" w:hAnsi="Times New Roman" w:cs="Times New Roman"/>
          <w:sz w:val="24"/>
          <w:szCs w:val="24"/>
        </w:rPr>
      </w:pPr>
      <w:bookmarkStart w:id="14" w:name="_Hlk57373301"/>
      <w:bookmarkEnd w:id="12"/>
      <w:r w:rsidRPr="002653B4">
        <w:rPr>
          <w:rFonts w:ascii="Times New Roman" w:eastAsia="Times New Roman" w:hAnsi="Times New Roman" w:cs="Times New Roman"/>
          <w:sz w:val="24"/>
          <w:szCs w:val="24"/>
        </w:rPr>
        <w:t>243 CMR 1.03(5)(a)17: Malpractice within the meaning of M.G.L.c.112, §61</w:t>
      </w:r>
      <w:r w:rsidR="007E1A51">
        <w:rPr>
          <w:rFonts w:ascii="Times New Roman" w:eastAsia="Times New Roman" w:hAnsi="Times New Roman" w:cs="Times New Roman"/>
          <w:sz w:val="24"/>
          <w:szCs w:val="24"/>
        </w:rPr>
        <w:t>.</w:t>
      </w:r>
      <w:r w:rsidRPr="002653B4">
        <w:rPr>
          <w:rFonts w:ascii="Times New Roman" w:eastAsia="Times New Roman" w:hAnsi="Times New Roman" w:cs="Times New Roman"/>
          <w:sz w:val="24"/>
          <w:szCs w:val="24"/>
        </w:rPr>
        <w:t xml:space="preserve"> </w:t>
      </w:r>
    </w:p>
    <w:p w14:paraId="177D2E41" w14:textId="77777777" w:rsidR="002653B4" w:rsidRPr="002653B4" w:rsidRDefault="002653B4" w:rsidP="004A662E">
      <w:pPr>
        <w:widowControl w:val="0"/>
        <w:numPr>
          <w:ilvl w:val="1"/>
          <w:numId w:val="5"/>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sz w:val="24"/>
          <w:szCs w:val="24"/>
        </w:rPr>
        <w:t>243 C.M.R. 1.03(5)(a)18: Misconduct in the practice of medicine</w:t>
      </w:r>
    </w:p>
    <w:bookmarkEnd w:id="14"/>
    <w:p w14:paraId="3864322E" w14:textId="77777777" w:rsidR="002653B4" w:rsidRPr="002653B4" w:rsidRDefault="002653B4" w:rsidP="004A662E">
      <w:pPr>
        <w:widowControl w:val="0"/>
        <w:numPr>
          <w:ilvl w:val="1"/>
          <w:numId w:val="5"/>
        </w:numPr>
        <w:spacing w:after="0" w:line="480" w:lineRule="auto"/>
        <w:contextualSpacing/>
        <w:jc w:val="both"/>
        <w:rPr>
          <w:rFonts w:ascii="Times New Roman" w:eastAsia="Times New Roman" w:hAnsi="Times New Roman" w:cs="Times New Roman"/>
          <w:sz w:val="24"/>
          <w:szCs w:val="24"/>
        </w:rPr>
      </w:pPr>
      <w:r w:rsidRPr="002653B4">
        <w:rPr>
          <w:rFonts w:ascii="Times New Roman" w:eastAsia="Times New Roman" w:hAnsi="Times New Roman" w:cs="Times New Roman"/>
          <w:i/>
          <w:iCs/>
          <w:sz w:val="24"/>
          <w:szCs w:val="24"/>
        </w:rPr>
        <w:lastRenderedPageBreak/>
        <w:t>Levy v. Board of Registration in Medicine</w:t>
      </w:r>
      <w:r w:rsidRPr="002653B4">
        <w:rPr>
          <w:rFonts w:ascii="Times New Roman" w:eastAsia="Times New Roman" w:hAnsi="Times New Roman" w:cs="Times New Roman"/>
          <w:sz w:val="24"/>
          <w:szCs w:val="24"/>
        </w:rPr>
        <w:t xml:space="preserve">, 378 Mass. 519 (1979) and </w:t>
      </w:r>
      <w:r w:rsidRPr="002653B4">
        <w:rPr>
          <w:rFonts w:ascii="Times New Roman" w:eastAsia="Times New Roman" w:hAnsi="Times New Roman" w:cs="Times New Roman"/>
          <w:i/>
          <w:iCs/>
          <w:sz w:val="24"/>
          <w:szCs w:val="24"/>
        </w:rPr>
        <w:t>Raymond v. Board of Registration in Medicine</w:t>
      </w:r>
      <w:r w:rsidRPr="002653B4">
        <w:rPr>
          <w:rFonts w:ascii="Times New Roman" w:eastAsia="Times New Roman" w:hAnsi="Times New Roman" w:cs="Times New Roman"/>
          <w:sz w:val="24"/>
          <w:szCs w:val="24"/>
        </w:rPr>
        <w:t xml:space="preserve">, 387 Mass. 708 (1982), which provide for discipline where, by proof satisfactory to a majority of the Board, a physician has engaged in conduct that undermines the public confidence in the integrity of the medical profession.  </w:t>
      </w:r>
    </w:p>
    <w:p w14:paraId="76E5DBE2" w14:textId="77777777" w:rsidR="00564253" w:rsidRPr="00A37C09" w:rsidRDefault="00564253" w:rsidP="00564253">
      <w:pPr>
        <w:widowControl w:val="0"/>
        <w:spacing w:after="0" w:line="480" w:lineRule="auto"/>
        <w:ind w:firstLine="720"/>
        <w:contextualSpacing/>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The Board has jurisdiction over this matter pursuant to G.L. c. 112, §§ 5, 61, and 62.  This adjudicatory proceeding will be conducted in accordance with the provisions of G.L. c. 30A and 801 CMR 1.01.</w:t>
      </w:r>
    </w:p>
    <w:p w14:paraId="6B3170C0" w14:textId="77777777" w:rsidR="00564253" w:rsidRPr="00A37C09" w:rsidRDefault="00564253" w:rsidP="00564253">
      <w:pPr>
        <w:widowControl w:val="0"/>
        <w:spacing w:after="0" w:line="480" w:lineRule="auto"/>
        <w:contextualSpacing/>
        <w:jc w:val="center"/>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u w:val="single"/>
        </w:rPr>
        <w:t>Nature of Relief Sought</w:t>
      </w:r>
    </w:p>
    <w:p w14:paraId="62BF5522" w14:textId="77777777" w:rsidR="00564253" w:rsidRPr="00A37C09" w:rsidRDefault="00564253" w:rsidP="00564253">
      <w:pPr>
        <w:widowControl w:val="0"/>
        <w:spacing w:after="120" w:line="480" w:lineRule="auto"/>
        <w:contextualSpacing/>
        <w:jc w:val="both"/>
        <w:rPr>
          <w:rFonts w:ascii="Times New Roman" w:eastAsia="Times New Roman" w:hAnsi="Times New Roman" w:cs="Times New Roman"/>
          <w:bCs/>
          <w:sz w:val="24"/>
          <w:szCs w:val="24"/>
        </w:rPr>
      </w:pPr>
      <w:r w:rsidRPr="00A37C09">
        <w:rPr>
          <w:rFonts w:ascii="Times New Roman" w:eastAsia="Times New Roman" w:hAnsi="Times New Roman" w:cs="Times New Roman"/>
          <w:bCs/>
          <w:sz w:val="24"/>
          <w:szCs w:val="24"/>
        </w:rPr>
        <w:tab/>
        <w:t>The Board is authorized and empowered to order appropriate disciplinary action, which may include revocation of the Respondent's inchoate right to renew his license to practice medicine in Massachusetts.</w:t>
      </w:r>
    </w:p>
    <w:p w14:paraId="6131DC08" w14:textId="77777777" w:rsidR="00564253" w:rsidRPr="00A37C09" w:rsidRDefault="00564253" w:rsidP="00564253">
      <w:pPr>
        <w:widowControl w:val="0"/>
        <w:spacing w:after="0" w:line="240" w:lineRule="auto"/>
        <w:contextualSpacing/>
        <w:jc w:val="center"/>
        <w:outlineLvl w:val="0"/>
        <w:rPr>
          <w:rFonts w:ascii="Times New Roman" w:eastAsia="Times New Roman" w:hAnsi="Times New Roman" w:cs="Times New Roman"/>
          <w:bCs/>
          <w:sz w:val="24"/>
          <w:szCs w:val="24"/>
          <w:u w:val="single"/>
        </w:rPr>
      </w:pPr>
      <w:r w:rsidRPr="00A37C09">
        <w:rPr>
          <w:rFonts w:ascii="Times New Roman" w:eastAsia="Times New Roman" w:hAnsi="Times New Roman" w:cs="Times New Roman"/>
          <w:bCs/>
          <w:sz w:val="24"/>
          <w:szCs w:val="24"/>
          <w:u w:val="single"/>
        </w:rPr>
        <w:t>Order</w:t>
      </w:r>
    </w:p>
    <w:p w14:paraId="50D30136" w14:textId="77777777" w:rsidR="00564253" w:rsidRPr="00A37C09" w:rsidRDefault="00564253" w:rsidP="00564253">
      <w:pPr>
        <w:widowControl w:val="0"/>
        <w:spacing w:after="0" w:line="240" w:lineRule="auto"/>
        <w:contextualSpacing/>
        <w:jc w:val="center"/>
        <w:rPr>
          <w:rFonts w:ascii="Times New Roman" w:eastAsia="Times New Roman" w:hAnsi="Times New Roman" w:cs="Times New Roman"/>
          <w:bCs/>
          <w:sz w:val="24"/>
          <w:szCs w:val="24"/>
        </w:rPr>
      </w:pPr>
    </w:p>
    <w:p w14:paraId="49E25A72" w14:textId="77777777" w:rsidR="00564253" w:rsidRPr="00A37C09" w:rsidRDefault="00564253" w:rsidP="00564253">
      <w:pPr>
        <w:widowControl w:val="0"/>
        <w:spacing w:after="0" w:line="480" w:lineRule="auto"/>
        <w:ind w:firstLine="720"/>
        <w:contextualSpacing/>
        <w:jc w:val="both"/>
        <w:rPr>
          <w:rFonts w:ascii="Times New Roman" w:eastAsia="Times New Roman" w:hAnsi="Times New Roman" w:cs="Times New Roman"/>
          <w:bCs/>
          <w:sz w:val="24"/>
          <w:szCs w:val="24"/>
        </w:rPr>
      </w:pPr>
      <w:r w:rsidRPr="00A37C09">
        <w:rPr>
          <w:rFonts w:ascii="Times New Roman" w:eastAsia="Times New Roman" w:hAnsi="Times New Roman" w:cs="Times New Roman"/>
          <w:bCs/>
          <w:sz w:val="24"/>
          <w:szCs w:val="24"/>
        </w:rPr>
        <w:t xml:space="preserve">Wherefore, it is hereby </w:t>
      </w:r>
      <w:r w:rsidRPr="00A37C09">
        <w:rPr>
          <w:rFonts w:ascii="Times New Roman" w:eastAsia="Times New Roman" w:hAnsi="Times New Roman" w:cs="Times New Roman"/>
          <w:b/>
          <w:sz w:val="24"/>
          <w:szCs w:val="24"/>
          <w:u w:val="single"/>
        </w:rPr>
        <w:t>ORDERED</w:t>
      </w:r>
      <w:r w:rsidRPr="00A37C09">
        <w:rPr>
          <w:rFonts w:ascii="Times New Roman" w:eastAsia="Times New Roman" w:hAnsi="Times New Roman" w:cs="Times New Roman"/>
          <w:bCs/>
          <w:sz w:val="24"/>
          <w:szCs w:val="24"/>
        </w:rPr>
        <w:t xml:space="preserve"> that the Respondent show cause why the Board should not discipline the Respondent for the conduct described herein.</w:t>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p>
    <w:p w14:paraId="0BB49B7D" w14:textId="77777777" w:rsidR="00564253" w:rsidRPr="00A37C09" w:rsidRDefault="00564253" w:rsidP="00564253">
      <w:pPr>
        <w:widowControl w:val="0"/>
        <w:spacing w:after="0" w:line="240" w:lineRule="auto"/>
        <w:ind w:right="90"/>
        <w:contextualSpacing/>
        <w:rPr>
          <w:rFonts w:ascii="Times New Roman" w:eastAsia="Times New Roman" w:hAnsi="Times New Roman" w:cs="Times New Roman"/>
          <w:sz w:val="24"/>
          <w:szCs w:val="24"/>
        </w:rPr>
      </w:pPr>
    </w:p>
    <w:p w14:paraId="2ABDB63F" w14:textId="77777777" w:rsidR="00564253" w:rsidRPr="00A37C09" w:rsidRDefault="00564253" w:rsidP="00564253">
      <w:pPr>
        <w:widowControl w:val="0"/>
        <w:spacing w:after="0" w:line="240" w:lineRule="auto"/>
        <w:ind w:left="3600" w:right="90" w:firstLine="720"/>
        <w:contextualSpacing/>
        <w:rPr>
          <w:rFonts w:ascii="Times New Roman" w:eastAsia="Times New Roman" w:hAnsi="Times New Roman" w:cs="Times New Roman"/>
          <w:sz w:val="24"/>
          <w:szCs w:val="24"/>
        </w:rPr>
      </w:pPr>
    </w:p>
    <w:p w14:paraId="4B054C54" w14:textId="77777777" w:rsidR="00564253" w:rsidRPr="00A37C09" w:rsidRDefault="00564253" w:rsidP="00564253">
      <w:pPr>
        <w:widowControl w:val="0"/>
        <w:spacing w:after="0" w:line="240" w:lineRule="auto"/>
        <w:ind w:left="3600" w:right="90" w:firstLine="720"/>
        <w:contextualSpacing/>
        <w:rPr>
          <w:rFonts w:ascii="Times New Roman" w:eastAsia="Times New Roman" w:hAnsi="Times New Roman" w:cs="Times New Roman"/>
          <w:sz w:val="24"/>
          <w:szCs w:val="24"/>
        </w:rPr>
      </w:pPr>
    </w:p>
    <w:p w14:paraId="254E0A42" w14:textId="77777777" w:rsidR="00564253" w:rsidRPr="00A37C09" w:rsidRDefault="00564253" w:rsidP="00564253">
      <w:pPr>
        <w:widowControl w:val="0"/>
        <w:spacing w:after="0" w:line="240" w:lineRule="auto"/>
        <w:ind w:left="3600" w:right="90" w:firstLine="72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By the Board of Registration in Medicine,</w:t>
      </w:r>
    </w:p>
    <w:p w14:paraId="3DEC545A" w14:textId="77777777" w:rsidR="00564253" w:rsidRPr="00A37C09" w:rsidRDefault="00564253" w:rsidP="00564253">
      <w:pPr>
        <w:widowControl w:val="0"/>
        <w:spacing w:after="0" w:line="240" w:lineRule="auto"/>
        <w:ind w:right="90"/>
        <w:contextualSpacing/>
        <w:rPr>
          <w:rFonts w:ascii="Times New Roman" w:eastAsia="Times New Roman" w:hAnsi="Times New Roman" w:cs="Times New Roman"/>
          <w:sz w:val="24"/>
          <w:szCs w:val="24"/>
        </w:rPr>
      </w:pPr>
    </w:p>
    <w:p w14:paraId="2E6CDA63" w14:textId="6D7408A5" w:rsidR="00564253" w:rsidRPr="00A37C09" w:rsidRDefault="00564253" w:rsidP="00564253">
      <w:pPr>
        <w:widowControl w:val="0"/>
        <w:spacing w:after="0" w:line="240" w:lineRule="auto"/>
        <w:ind w:right="90"/>
        <w:contextualSpacing/>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00730550">
        <w:rPr>
          <w:rFonts w:ascii="Times New Roman" w:eastAsia="Times New Roman" w:hAnsi="Times New Roman" w:cs="Times New Roman"/>
          <w:sz w:val="24"/>
          <w:szCs w:val="24"/>
          <w:u w:val="single"/>
        </w:rPr>
        <w:t>Signed by George M. Abraham, M.D.</w:t>
      </w:r>
    </w:p>
    <w:p w14:paraId="2102CBB4" w14:textId="77777777" w:rsidR="00564253" w:rsidRPr="00A37C09" w:rsidRDefault="00564253" w:rsidP="00564253">
      <w:pPr>
        <w:widowControl w:val="0"/>
        <w:spacing w:after="0" w:line="240" w:lineRule="auto"/>
        <w:ind w:right="9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George M. Abraham, M.D.</w:t>
      </w:r>
    </w:p>
    <w:p w14:paraId="034D73AA" w14:textId="77777777" w:rsidR="00564253" w:rsidRPr="00A37C09" w:rsidRDefault="00564253" w:rsidP="00564253">
      <w:pPr>
        <w:widowControl w:val="0"/>
        <w:spacing w:after="0" w:line="240" w:lineRule="auto"/>
        <w:ind w:right="9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Board Chair</w:t>
      </w:r>
    </w:p>
    <w:p w14:paraId="4D5AE7DF" w14:textId="427CF37B" w:rsidR="00564253" w:rsidRPr="00A37C09" w:rsidRDefault="00564253" w:rsidP="00564253">
      <w:pPr>
        <w:widowControl w:val="0"/>
        <w:spacing w:after="0" w:line="240" w:lineRule="auto"/>
        <w:ind w:right="9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Date:  </w:t>
      </w:r>
      <w:r w:rsidR="00730550">
        <w:rPr>
          <w:rFonts w:ascii="Times New Roman" w:eastAsia="Times New Roman" w:hAnsi="Times New Roman" w:cs="Times New Roman"/>
          <w:sz w:val="24"/>
          <w:szCs w:val="24"/>
        </w:rPr>
        <w:t>March 11, 2021</w:t>
      </w:r>
    </w:p>
    <w:p w14:paraId="337E28D0" w14:textId="0E521645" w:rsidR="00564253" w:rsidRDefault="00564253"/>
    <w:p w14:paraId="1CFAAE15" w14:textId="77777777" w:rsidR="00730550" w:rsidRDefault="00730550" w:rsidP="00730550">
      <w:pPr>
        <w:ind w:right="90"/>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14:paraId="7E2D004C" w14:textId="77777777" w:rsidR="00730550" w:rsidRDefault="00730550"/>
    <w:sectPr w:rsidR="00730550" w:rsidSect="005F6C3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40EE6" w14:textId="77777777" w:rsidR="002653B4" w:rsidRDefault="002653B4" w:rsidP="002653B4">
      <w:pPr>
        <w:spacing w:after="0" w:line="240" w:lineRule="auto"/>
      </w:pPr>
      <w:r>
        <w:separator/>
      </w:r>
    </w:p>
  </w:endnote>
  <w:endnote w:type="continuationSeparator" w:id="0">
    <w:p w14:paraId="652F5115" w14:textId="77777777" w:rsidR="002653B4" w:rsidRDefault="002653B4" w:rsidP="002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421795"/>
      <w:docPartObj>
        <w:docPartGallery w:val="Page Numbers (Bottom of Page)"/>
        <w:docPartUnique/>
      </w:docPartObj>
    </w:sdtPr>
    <w:sdtEndPr>
      <w:rPr>
        <w:noProof/>
      </w:rPr>
    </w:sdtEndPr>
    <w:sdtContent>
      <w:p w14:paraId="24455505" w14:textId="77777777" w:rsidR="002653B4" w:rsidRDefault="002653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DB6AEC" w14:textId="77777777" w:rsidR="002653B4" w:rsidRDefault="0026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07308" w14:textId="77777777" w:rsidR="002653B4" w:rsidRDefault="002653B4" w:rsidP="002653B4">
      <w:pPr>
        <w:spacing w:after="0" w:line="240" w:lineRule="auto"/>
      </w:pPr>
      <w:r>
        <w:separator/>
      </w:r>
    </w:p>
  </w:footnote>
  <w:footnote w:type="continuationSeparator" w:id="0">
    <w:p w14:paraId="1E20043C" w14:textId="77777777" w:rsidR="002653B4" w:rsidRDefault="002653B4" w:rsidP="00265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3074"/>
    <w:multiLevelType w:val="hybridMultilevel"/>
    <w:tmpl w:val="FB4A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15A71"/>
    <w:multiLevelType w:val="hybridMultilevel"/>
    <w:tmpl w:val="DE224556"/>
    <w:lvl w:ilvl="0" w:tplc="04090015">
      <w:start w:val="1"/>
      <w:numFmt w:val="upperLetter"/>
      <w:lvlText w:val="%1."/>
      <w:lvlJc w:val="left"/>
      <w:pPr>
        <w:tabs>
          <w:tab w:val="num" w:pos="1440"/>
        </w:tabs>
        <w:ind w:left="0" w:firstLine="72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5C1333"/>
    <w:multiLevelType w:val="hybridMultilevel"/>
    <w:tmpl w:val="37DAF082"/>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37DAF082"/>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7775EA"/>
    <w:multiLevelType w:val="hybridMultilevel"/>
    <w:tmpl w:val="1EC27532"/>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53"/>
    <w:rsid w:val="000612DC"/>
    <w:rsid w:val="002653B4"/>
    <w:rsid w:val="004A662E"/>
    <w:rsid w:val="004C2619"/>
    <w:rsid w:val="00564253"/>
    <w:rsid w:val="005F6C31"/>
    <w:rsid w:val="00730550"/>
    <w:rsid w:val="007E1A51"/>
    <w:rsid w:val="00A55642"/>
    <w:rsid w:val="00D80BC3"/>
    <w:rsid w:val="00E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C5E5E"/>
  <w15:chartTrackingRefBased/>
  <w15:docId w15:val="{F6F260B1-22BC-4F82-98AE-CFBF47A7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53"/>
    <w:pPr>
      <w:ind w:left="720"/>
      <w:contextualSpacing/>
    </w:pPr>
  </w:style>
  <w:style w:type="paragraph" w:styleId="Header">
    <w:name w:val="header"/>
    <w:basedOn w:val="Normal"/>
    <w:link w:val="HeaderChar"/>
    <w:uiPriority w:val="99"/>
    <w:unhideWhenUsed/>
    <w:rsid w:val="00265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3B4"/>
  </w:style>
  <w:style w:type="paragraph" w:styleId="Footer">
    <w:name w:val="footer"/>
    <w:basedOn w:val="Normal"/>
    <w:link w:val="FooterChar"/>
    <w:uiPriority w:val="99"/>
    <w:unhideWhenUsed/>
    <w:rsid w:val="00265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3B4"/>
  </w:style>
  <w:style w:type="character" w:styleId="Hyperlink">
    <w:name w:val="Hyperlink"/>
    <w:semiHidden/>
    <w:unhideWhenUsed/>
    <w:rsid w:val="007305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Giliberti, Katelyn (MED)</dc:creator>
  <cp:keywords/>
  <dc:description/>
  <cp:lastModifiedBy>LaPointe, Donald (MED)</cp:lastModifiedBy>
  <cp:revision>9</cp:revision>
  <dcterms:created xsi:type="dcterms:W3CDTF">2020-12-14T18:20:00Z</dcterms:created>
  <dcterms:modified xsi:type="dcterms:W3CDTF">2021-03-15T16:33:00Z</dcterms:modified>
</cp:coreProperties>
</file>