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95B0A" w14:textId="77777777" w:rsidR="00A75FC8" w:rsidRDefault="00A75FC8" w:rsidP="00A75FC8">
      <w:pPr>
        <w:spacing w:line="480" w:lineRule="auto"/>
        <w:jc w:val="center"/>
      </w:pPr>
      <w:r>
        <w:t xml:space="preserve">COMMONWEALTH OF </w:t>
      </w:r>
      <w:smartTag w:uri="urn:schemas-microsoft-com:office:smarttags" w:element="PlaceName">
        <w:r>
          <w:t>MASSACHUSETTS</w:t>
        </w:r>
      </w:smartTag>
    </w:p>
    <w:p w14:paraId="28766494" w14:textId="77777777" w:rsidR="00186AB5" w:rsidRDefault="00186AB5" w:rsidP="00186AB5">
      <w:pPr>
        <w:spacing w:line="480" w:lineRule="auto"/>
      </w:pPr>
      <w:r>
        <w:t>Middlesex, SS.</w:t>
      </w:r>
      <w:r>
        <w:tab/>
      </w:r>
      <w:r>
        <w:tab/>
      </w:r>
      <w:r>
        <w:tab/>
      </w:r>
      <w:r>
        <w:tab/>
      </w:r>
      <w:r>
        <w:tab/>
      </w:r>
      <w:r>
        <w:tab/>
        <w:t>Board of Registration in Medicine</w:t>
      </w:r>
    </w:p>
    <w:p w14:paraId="60FD425A" w14:textId="3DA18610" w:rsidR="00186AB5" w:rsidRDefault="00186AB5" w:rsidP="00186AB5">
      <w:r>
        <w:tab/>
      </w:r>
      <w:r>
        <w:tab/>
      </w:r>
      <w:r>
        <w:tab/>
      </w:r>
      <w:r>
        <w:tab/>
      </w:r>
      <w:r>
        <w:tab/>
      </w:r>
      <w:r>
        <w:tab/>
      </w:r>
      <w:r>
        <w:tab/>
      </w:r>
      <w:r>
        <w:tab/>
        <w:t>Adjudicatory Case No.</w:t>
      </w:r>
      <w:r w:rsidR="009B3766">
        <w:t xml:space="preserve"> 2020-042</w:t>
      </w:r>
    </w:p>
    <w:p w14:paraId="6EE76690" w14:textId="77777777" w:rsidR="00186AB5" w:rsidRDefault="00186AB5" w:rsidP="00186AB5"/>
    <w:p w14:paraId="3E56836C" w14:textId="77777777" w:rsidR="008B3A34" w:rsidRPr="00E762CE" w:rsidRDefault="008B3A34" w:rsidP="008B3A34">
      <w:r w:rsidRPr="00E762CE">
        <w:rPr>
          <w:u w:val="single"/>
        </w:rPr>
        <w:tab/>
      </w:r>
      <w:r w:rsidRPr="00E762CE">
        <w:rPr>
          <w:u w:val="single"/>
        </w:rPr>
        <w:tab/>
      </w:r>
      <w:r w:rsidRPr="00E762CE">
        <w:rPr>
          <w:u w:val="single"/>
        </w:rPr>
        <w:tab/>
      </w:r>
      <w:r w:rsidRPr="00E762CE">
        <w:rPr>
          <w:u w:val="single"/>
        </w:rPr>
        <w:tab/>
      </w:r>
      <w:r w:rsidRPr="00E762CE">
        <w:rPr>
          <w:u w:val="single"/>
        </w:rPr>
        <w:tab/>
      </w:r>
    </w:p>
    <w:p w14:paraId="17FC894C" w14:textId="77777777" w:rsidR="008B3A34" w:rsidRPr="00E762CE" w:rsidRDefault="008B3A34" w:rsidP="008B3A34">
      <w:r w:rsidRPr="00E762CE">
        <w:tab/>
      </w:r>
      <w:r w:rsidRPr="00E762CE">
        <w:tab/>
      </w:r>
      <w:r w:rsidRPr="00E762CE">
        <w:tab/>
      </w:r>
      <w:r w:rsidRPr="00E762CE">
        <w:tab/>
      </w:r>
      <w:r w:rsidRPr="00E762CE">
        <w:tab/>
        <w:t>)</w:t>
      </w:r>
    </w:p>
    <w:p w14:paraId="4E2BF1E4" w14:textId="77777777" w:rsidR="008B3A34" w:rsidRPr="00E762CE" w:rsidRDefault="008B3A34" w:rsidP="008B3A34">
      <w:r w:rsidRPr="00E762CE">
        <w:t>In the Matter of</w:t>
      </w:r>
      <w:r w:rsidRPr="00E762CE">
        <w:tab/>
      </w:r>
      <w:r w:rsidRPr="00E762CE">
        <w:tab/>
      </w:r>
      <w:r w:rsidRPr="00E762CE">
        <w:tab/>
        <w:t>)</w:t>
      </w:r>
    </w:p>
    <w:p w14:paraId="06EB8409" w14:textId="77777777" w:rsidR="008B3A34" w:rsidRPr="00E762CE" w:rsidRDefault="008B3A34" w:rsidP="008B3A34">
      <w:r w:rsidRPr="00E762CE">
        <w:tab/>
      </w:r>
      <w:r w:rsidRPr="00E762CE">
        <w:tab/>
      </w:r>
      <w:r w:rsidRPr="00E762CE">
        <w:tab/>
      </w:r>
      <w:r w:rsidRPr="00E762CE">
        <w:tab/>
      </w:r>
      <w:r w:rsidRPr="00E762CE">
        <w:tab/>
        <w:t>)</w:t>
      </w:r>
    </w:p>
    <w:p w14:paraId="1434F655" w14:textId="77777777" w:rsidR="008B3A34" w:rsidRPr="00E762CE" w:rsidRDefault="0058331C" w:rsidP="008B3A34">
      <w:r>
        <w:t>Emily A. Laurenzano, D.O</w:t>
      </w:r>
      <w:r w:rsidR="008B3A34" w:rsidRPr="00E762CE">
        <w:t>.</w:t>
      </w:r>
      <w:r w:rsidR="008B3A34">
        <w:tab/>
      </w:r>
      <w:r w:rsidR="008B3A34" w:rsidRPr="00E762CE">
        <w:tab/>
        <w:t>)</w:t>
      </w:r>
    </w:p>
    <w:p w14:paraId="4EDAE309" w14:textId="77777777" w:rsidR="008B3A34" w:rsidRPr="00E762CE" w:rsidRDefault="008B3A34" w:rsidP="008B3A34">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14:paraId="3E44A709" w14:textId="77777777" w:rsidR="00A75FC8" w:rsidRDefault="00A75FC8" w:rsidP="00A75FC8"/>
    <w:p w14:paraId="6AC8EB25" w14:textId="77777777" w:rsidR="00A75FC8" w:rsidRDefault="00A75FC8" w:rsidP="00A75FC8"/>
    <w:p w14:paraId="38F1D357" w14:textId="77777777" w:rsidR="00A75FC8" w:rsidRPr="002D135B" w:rsidRDefault="00A75FC8" w:rsidP="00A75FC8">
      <w:pPr>
        <w:jc w:val="center"/>
        <w:rPr>
          <w:b/>
          <w:u w:val="single"/>
        </w:rPr>
      </w:pPr>
      <w:r>
        <w:rPr>
          <w:b/>
          <w:u w:val="single"/>
        </w:rPr>
        <w:t>STATEMENT OF ALLEGATIONS</w:t>
      </w:r>
    </w:p>
    <w:p w14:paraId="304595D6" w14:textId="77777777" w:rsidR="00A75FC8" w:rsidRDefault="00A75FC8" w:rsidP="00A75FC8">
      <w:pPr>
        <w:pStyle w:val="BodyText"/>
      </w:pPr>
    </w:p>
    <w:p w14:paraId="7891F56D" w14:textId="77777777" w:rsidR="00A75FC8" w:rsidRDefault="00A75FC8" w:rsidP="00A75FC8">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rsidR="00DD51C2">
        <w:t>Emily A. Laurenzano, D.O</w:t>
      </w:r>
      <w:r>
        <w:t>.</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00EA494A">
        <w:t xml:space="preserve">. </w:t>
      </w:r>
      <w:r>
        <w:t>1</w:t>
      </w:r>
      <w:r w:rsidR="00DD51C2">
        <w:t>9-236</w:t>
      </w:r>
      <w:r>
        <w:t>.</w:t>
      </w:r>
    </w:p>
    <w:p w14:paraId="128149C4" w14:textId="77777777" w:rsidR="00A75FC8" w:rsidRPr="00740CC8" w:rsidRDefault="00DD51C2" w:rsidP="00A75FC8">
      <w:pPr>
        <w:keepNext/>
        <w:spacing w:line="480" w:lineRule="auto"/>
        <w:jc w:val="center"/>
        <w:outlineLvl w:val="2"/>
        <w:rPr>
          <w:szCs w:val="24"/>
          <w:u w:val="single"/>
        </w:rPr>
      </w:pPr>
      <w:r>
        <w:rPr>
          <w:szCs w:val="24"/>
          <w:u w:val="single"/>
        </w:rPr>
        <w:t>BIOGRAPHICAL INFORMATION</w:t>
      </w:r>
    </w:p>
    <w:p w14:paraId="04F79EBA" w14:textId="77777777" w:rsidR="00DD51C2" w:rsidRDefault="00DD51C2" w:rsidP="00D7541A">
      <w:pPr>
        <w:numPr>
          <w:ilvl w:val="0"/>
          <w:numId w:val="1"/>
        </w:numPr>
        <w:spacing w:line="480" w:lineRule="auto"/>
      </w:pPr>
      <w:r>
        <w:t xml:space="preserve">The Respondent was born in March 1986 and </w:t>
      </w:r>
      <w:r w:rsidR="00D7541A">
        <w:t>graduated from</w:t>
      </w:r>
      <w:r>
        <w:t xml:space="preserve"> Lake Erie College of Osteopathic Medicine in 2013.  The Respondent has been licensed to practice medicine in Massachusetts under certificate number 270307 since 2017.  She is certified by the American Board of Medical Specialties in psychiatry and worked as an attending psychiatrist at Baystate Medical Center’s Behavioral Health- Adult Outpatient program from 2017 to May 20, 2019.</w:t>
      </w:r>
    </w:p>
    <w:p w14:paraId="2A90F3BA" w14:textId="77777777" w:rsidR="00DD51C2" w:rsidRPr="00DD51C2" w:rsidRDefault="00DD51C2" w:rsidP="00DD51C2">
      <w:pPr>
        <w:spacing w:line="480" w:lineRule="auto"/>
        <w:ind w:left="720"/>
        <w:jc w:val="center"/>
        <w:rPr>
          <w:u w:val="single"/>
        </w:rPr>
      </w:pPr>
      <w:r w:rsidRPr="00DD51C2">
        <w:rPr>
          <w:u w:val="single"/>
        </w:rPr>
        <w:t>FACTUAL ALLEGATIONS</w:t>
      </w:r>
    </w:p>
    <w:p w14:paraId="15E2FC37" w14:textId="77777777" w:rsidR="00DD51C2" w:rsidRDefault="00DD51C2" w:rsidP="00DD51C2">
      <w:pPr>
        <w:numPr>
          <w:ilvl w:val="0"/>
          <w:numId w:val="1"/>
        </w:numPr>
        <w:spacing w:line="480" w:lineRule="auto"/>
      </w:pPr>
      <w:r>
        <w:t xml:space="preserve">In late 2018, the Respondent began abusing prescriptions pills and illegal drugs.  </w:t>
      </w:r>
    </w:p>
    <w:p w14:paraId="3FF2950F" w14:textId="77777777" w:rsidR="00DD51C2" w:rsidRDefault="00DD51C2" w:rsidP="00DD51C2">
      <w:pPr>
        <w:numPr>
          <w:ilvl w:val="0"/>
          <w:numId w:val="1"/>
        </w:numPr>
        <w:spacing w:line="480" w:lineRule="auto"/>
      </w:pPr>
      <w:r>
        <w:t>On diverse dates in April 2019 the Respondent participated in a group chat.</w:t>
      </w:r>
    </w:p>
    <w:p w14:paraId="584D3A70" w14:textId="77777777" w:rsidR="00DD51C2" w:rsidRDefault="00DD51C2" w:rsidP="00DD51C2">
      <w:pPr>
        <w:numPr>
          <w:ilvl w:val="0"/>
          <w:numId w:val="1"/>
        </w:numPr>
        <w:spacing w:line="480" w:lineRule="auto"/>
      </w:pPr>
      <w:r>
        <w:t xml:space="preserve">As part of that group chat the Respondent frequently discussed abusing cocaine, Adderall, Xanax and marijuana. </w:t>
      </w:r>
    </w:p>
    <w:p w14:paraId="25C7BA4C" w14:textId="77777777" w:rsidR="00DD51C2" w:rsidRDefault="00DD51C2" w:rsidP="00DD51C2">
      <w:pPr>
        <w:numPr>
          <w:ilvl w:val="0"/>
          <w:numId w:val="1"/>
        </w:numPr>
        <w:spacing w:line="480" w:lineRule="auto"/>
      </w:pPr>
      <w:r>
        <w:lastRenderedPageBreak/>
        <w:t>As part of the group chat the Respondent inquired if either of her female friends knew of someone who would be willing to sell her Adderall pills on a consistent basis.</w:t>
      </w:r>
    </w:p>
    <w:p w14:paraId="7A42C6C1" w14:textId="77777777" w:rsidR="00DD51C2" w:rsidRDefault="00DD51C2" w:rsidP="00DD51C2">
      <w:pPr>
        <w:numPr>
          <w:ilvl w:val="0"/>
          <w:numId w:val="1"/>
        </w:numPr>
        <w:spacing w:line="480" w:lineRule="auto"/>
      </w:pPr>
      <w:r>
        <w:t>On or about April 20, 2019, the Respondent sent a text message to members of the group chat stating that she was repeatedly snorting Adderall while drafting her patient encounter notes.</w:t>
      </w:r>
    </w:p>
    <w:p w14:paraId="6ECFCF73" w14:textId="77777777" w:rsidR="00DD51C2" w:rsidRDefault="00DD51C2" w:rsidP="00DD51C2">
      <w:pPr>
        <w:numPr>
          <w:ilvl w:val="0"/>
          <w:numId w:val="1"/>
        </w:numPr>
        <w:spacing w:line="480" w:lineRule="auto"/>
      </w:pPr>
      <w:r>
        <w:t>On another occasion in April 2019, the Respondent sent a text message to members of the group chat stating that she had been snorting cocaine while working on her patient encounter notes.  She further stated that after she had finished her notes she had taken Xanax before going to bed.</w:t>
      </w:r>
    </w:p>
    <w:p w14:paraId="35565A00" w14:textId="77777777" w:rsidR="00DD51C2" w:rsidRDefault="00DD51C2" w:rsidP="00DD51C2">
      <w:pPr>
        <w:numPr>
          <w:ilvl w:val="0"/>
          <w:numId w:val="1"/>
        </w:numPr>
        <w:spacing w:line="480" w:lineRule="auto"/>
      </w:pPr>
      <w:r>
        <w:t>On or about May 17, 2019, the Board received a complaint alleging that the Respondent was abusing prescription pills and illegal drugs.  Attached to the complaint was a copy of some of the messages from the Respondent’s group chat.</w:t>
      </w:r>
    </w:p>
    <w:p w14:paraId="4CC78924" w14:textId="77777777" w:rsidR="00DD51C2" w:rsidRDefault="00DD51C2" w:rsidP="00DD51C2">
      <w:pPr>
        <w:numPr>
          <w:ilvl w:val="0"/>
          <w:numId w:val="1"/>
        </w:numPr>
        <w:spacing w:line="480" w:lineRule="auto"/>
      </w:pPr>
      <w:r>
        <w:t xml:space="preserve">On May 21, 2019, the Respondent entered into a Voluntary Agreement not to Practice Medicine (VANP) which was ratified by the Board on May 30, 2019.  </w:t>
      </w:r>
    </w:p>
    <w:p w14:paraId="1DE50D6F" w14:textId="77777777" w:rsidR="00DD51C2" w:rsidRDefault="00DD51C2" w:rsidP="00DD51C2">
      <w:pPr>
        <w:numPr>
          <w:ilvl w:val="0"/>
          <w:numId w:val="1"/>
        </w:numPr>
        <w:spacing w:line="480" w:lineRule="auto"/>
      </w:pPr>
      <w:r>
        <w:t>On August 28, 2019, the Respondent entered into a contract with Physician Health Services (PHS), which requires strict substance use testing requirements, monitoring, and support groups.</w:t>
      </w:r>
    </w:p>
    <w:p w14:paraId="77412F9E" w14:textId="77777777" w:rsidR="00DD51C2" w:rsidRDefault="00DD51C2" w:rsidP="00DD51C2">
      <w:pPr>
        <w:numPr>
          <w:ilvl w:val="0"/>
          <w:numId w:val="1"/>
        </w:numPr>
        <w:spacing w:line="480" w:lineRule="auto"/>
      </w:pPr>
      <w:r>
        <w:t>The Respondent has been compliant with her PHS contract.</w:t>
      </w:r>
    </w:p>
    <w:p w14:paraId="1ACCA781" w14:textId="77777777" w:rsidR="00DD51C2" w:rsidRPr="002170FE" w:rsidRDefault="00DD51C2" w:rsidP="00DD51C2">
      <w:pPr>
        <w:numPr>
          <w:ilvl w:val="0"/>
          <w:numId w:val="1"/>
        </w:numPr>
        <w:spacing w:line="480" w:lineRule="auto"/>
      </w:pPr>
      <w:r>
        <w:t>There is no evidence that the Respondent’s drug use resulted in patient harm.</w:t>
      </w:r>
    </w:p>
    <w:p w14:paraId="3842B0F1" w14:textId="77777777" w:rsidR="00A75FC8" w:rsidRDefault="00A75FC8" w:rsidP="00A75FC8">
      <w:pPr>
        <w:spacing w:line="480" w:lineRule="auto"/>
        <w:jc w:val="center"/>
        <w:rPr>
          <w:u w:val="single"/>
        </w:rPr>
      </w:pPr>
      <w:r>
        <w:rPr>
          <w:u w:val="single"/>
        </w:rPr>
        <w:t>Legal Basis for Proposed Relief</w:t>
      </w:r>
    </w:p>
    <w:p w14:paraId="718AE66A" w14:textId="77777777" w:rsidR="000D1090" w:rsidRPr="000D1090" w:rsidRDefault="00D7541A" w:rsidP="00D7541A">
      <w:pPr>
        <w:numPr>
          <w:ilvl w:val="0"/>
          <w:numId w:val="3"/>
        </w:numPr>
        <w:tabs>
          <w:tab w:val="clear" w:pos="1440"/>
        </w:tabs>
        <w:spacing w:line="480" w:lineRule="auto"/>
        <w:ind w:left="0" w:firstLine="720"/>
      </w:pPr>
      <w:r>
        <w:t>Pursuant to 243 CMR 1.03(5)(a)4</w:t>
      </w:r>
      <w:r w:rsidR="000D1090">
        <w:t xml:space="preserve">, </w:t>
      </w:r>
      <w:r w:rsidR="009B2FB2" w:rsidRPr="009B2FB2">
        <w:t xml:space="preserve"> the Board may discipline a physician upon proof satisfactory to a majority of the Board, that </w:t>
      </w:r>
      <w:r w:rsidR="00DD51C2">
        <w:t>s</w:t>
      </w:r>
      <w:r w:rsidR="000D1090" w:rsidRPr="000D1090">
        <w:rPr>
          <w:bCs/>
        </w:rPr>
        <w:t>he</w:t>
      </w:r>
      <w:r w:rsidR="000D1090">
        <w:t xml:space="preserve"> </w:t>
      </w:r>
      <w:r>
        <w:t>engaged in th</w:t>
      </w:r>
      <w:r w:rsidR="00DD51C2">
        <w:t>e practice of medicine while her</w:t>
      </w:r>
      <w:r>
        <w:t xml:space="preserve"> ability</w:t>
      </w:r>
      <w:r w:rsidR="00DD51C2">
        <w:t xml:space="preserve"> to</w:t>
      </w:r>
      <w:r>
        <w:t xml:space="preserve"> do so was impaired by drugs or alcohol.</w:t>
      </w:r>
    </w:p>
    <w:p w14:paraId="78B65AAE" w14:textId="77777777" w:rsidR="00EA494A" w:rsidRDefault="00A75FC8" w:rsidP="00EA494A">
      <w:pPr>
        <w:numPr>
          <w:ilvl w:val="0"/>
          <w:numId w:val="3"/>
        </w:numPr>
        <w:tabs>
          <w:tab w:val="clear" w:pos="1440"/>
        </w:tabs>
        <w:spacing w:line="480" w:lineRule="auto"/>
        <w:ind w:left="0" w:firstLine="720"/>
      </w:pPr>
      <w:r w:rsidRPr="00CE772A">
        <w:t xml:space="preserve">Pursuant to </w:t>
      </w:r>
      <w:r w:rsidRPr="000D1090">
        <w:rPr>
          <w:u w:val="single"/>
        </w:rPr>
        <w:t>Levy</w:t>
      </w:r>
      <w:r w:rsidRPr="00CE772A">
        <w:t xml:space="preserve"> v. </w:t>
      </w:r>
      <w:r w:rsidRPr="000D1090">
        <w:rPr>
          <w:u w:val="single"/>
        </w:rPr>
        <w:t>Board of Registration in Medicine</w:t>
      </w:r>
      <w:r w:rsidRPr="00CE772A">
        <w:t xml:space="preserve">, 378 Mass. 519 (1979); </w:t>
      </w:r>
      <w:r w:rsidRPr="000D1090">
        <w:rPr>
          <w:u w:val="single"/>
        </w:rPr>
        <w:t>Raymond</w:t>
      </w:r>
      <w:r w:rsidRPr="00CE772A">
        <w:t xml:space="preserve"> v. </w:t>
      </w:r>
      <w:r w:rsidRPr="000D1090">
        <w:rPr>
          <w:u w:val="single"/>
        </w:rPr>
        <w:t>Board of Registration in Medicine</w:t>
      </w:r>
      <w:r w:rsidRPr="00CE772A">
        <w:t xml:space="preserve">, 387 Mass. 708 (1982), </w:t>
      </w:r>
      <w:r>
        <w:t xml:space="preserve">and </w:t>
      </w:r>
      <w:r w:rsidRPr="000D1090">
        <w:rPr>
          <w:u w:val="single"/>
        </w:rPr>
        <w:t>Sugarman</w:t>
      </w:r>
      <w:r w:rsidRPr="00CE772A">
        <w:t xml:space="preserve"> v. </w:t>
      </w:r>
      <w:r w:rsidRPr="000D1090">
        <w:rPr>
          <w:u w:val="single"/>
        </w:rPr>
        <w:t>Board of Registration in Medicine</w:t>
      </w:r>
      <w:r w:rsidRPr="00CE772A">
        <w:t>, 422 Mass. 338 (1996), the Board may discipline a physician upon proof satisfac</w:t>
      </w:r>
      <w:r>
        <w:t xml:space="preserve">tory to a </w:t>
      </w:r>
      <w:r>
        <w:lastRenderedPageBreak/>
        <w:t>majority of the Board</w:t>
      </w:r>
      <w:r w:rsidRPr="00CE772A">
        <w:t xml:space="preserve"> that said physician lacks good moral character and has engaged in conduct that undermines the public confidence in the inte</w:t>
      </w:r>
      <w:r>
        <w:t>grity of the medical profession.</w:t>
      </w:r>
    </w:p>
    <w:p w14:paraId="06C1ADE4" w14:textId="77777777" w:rsidR="000D1090" w:rsidRDefault="00A75FC8" w:rsidP="009B2FB2">
      <w:pPr>
        <w:spacing w:line="480" w:lineRule="auto"/>
        <w:ind w:firstLine="720"/>
      </w:pPr>
      <w:r w:rsidRPr="00CE772A">
        <w:t xml:space="preserve">The Board has jurisdiction over this matter pursuant to G.L. c. 112, §§ 5, 61 and 62.  This </w:t>
      </w:r>
    </w:p>
    <w:p w14:paraId="4F38ADDD" w14:textId="77777777" w:rsidR="00066DD2" w:rsidRPr="009B2FB2" w:rsidRDefault="00A75FC8" w:rsidP="000D1090">
      <w:pPr>
        <w:spacing w:line="480" w:lineRule="auto"/>
      </w:pPr>
      <w:r w:rsidRPr="00CE772A">
        <w:t xml:space="preserve">adjudicatory proceeding will be conducted in accordance with the provisions </w:t>
      </w:r>
      <w:r w:rsidR="009B2FB2">
        <w:t>of G.L. c. 30A and 801 CMR 1.01.</w:t>
      </w:r>
    </w:p>
    <w:p w14:paraId="4C72CD4D" w14:textId="77777777" w:rsidR="00A75FC8" w:rsidRPr="00F07290" w:rsidRDefault="00A75FC8" w:rsidP="00A75FC8">
      <w:pPr>
        <w:spacing w:line="480" w:lineRule="auto"/>
        <w:jc w:val="center"/>
        <w:rPr>
          <w:u w:val="single"/>
        </w:rPr>
      </w:pPr>
      <w:r w:rsidRPr="00F07290">
        <w:rPr>
          <w:u w:val="single"/>
        </w:rPr>
        <w:t>Nature of Relief Sought</w:t>
      </w:r>
    </w:p>
    <w:p w14:paraId="6B3AF0E4" w14:textId="77777777" w:rsidR="00A75FC8" w:rsidRPr="001F28AB" w:rsidRDefault="00A75FC8" w:rsidP="00A75FC8">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w:t>
      </w:r>
      <w:r w:rsidRPr="001F28AB">
        <w:rPr>
          <w:bCs/>
          <w:sz w:val="24"/>
          <w:szCs w:val="24"/>
        </w:rPr>
        <w:t xml:space="preserve"> or other restrictions upon the Respondent's practice of medicine.</w:t>
      </w:r>
    </w:p>
    <w:p w14:paraId="4F384693" w14:textId="77777777" w:rsidR="00A75FC8" w:rsidRDefault="00A75FC8" w:rsidP="00A75FC8">
      <w:pPr>
        <w:pStyle w:val="Heading1"/>
        <w:rPr>
          <w:bCs/>
        </w:rPr>
      </w:pPr>
      <w:r>
        <w:rPr>
          <w:bCs/>
        </w:rPr>
        <w:t>Order</w:t>
      </w:r>
    </w:p>
    <w:p w14:paraId="3CF85709" w14:textId="77777777" w:rsidR="00A75FC8" w:rsidRDefault="00A75FC8" w:rsidP="00A75FC8">
      <w:pPr>
        <w:jc w:val="center"/>
        <w:rPr>
          <w:bCs/>
        </w:rPr>
      </w:pPr>
    </w:p>
    <w:p w14:paraId="1E2FC1BF" w14:textId="77777777" w:rsidR="00A75FC8" w:rsidRDefault="00A75FC8" w:rsidP="00EA494A">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14:paraId="29288F2F" w14:textId="77777777" w:rsidR="00E96558" w:rsidRDefault="00A75FC8" w:rsidP="00A75FC8">
      <w:pPr>
        <w:ind w:right="90"/>
      </w:pPr>
      <w:r>
        <w:tab/>
      </w:r>
      <w:r>
        <w:tab/>
      </w:r>
      <w:r>
        <w:tab/>
      </w:r>
      <w:r>
        <w:tab/>
      </w:r>
      <w:r>
        <w:tab/>
      </w:r>
      <w:r>
        <w:tab/>
      </w:r>
    </w:p>
    <w:p w14:paraId="1409CCE7" w14:textId="77777777" w:rsidR="00A75FC8" w:rsidRDefault="00A75FC8" w:rsidP="00E96558">
      <w:pPr>
        <w:ind w:left="3600" w:right="90" w:firstLine="720"/>
      </w:pPr>
      <w:r>
        <w:t>By the Board of Registration in Medicine,</w:t>
      </w:r>
    </w:p>
    <w:p w14:paraId="570670B1" w14:textId="77777777" w:rsidR="00A75FC8" w:rsidRDefault="00A75FC8" w:rsidP="00A75FC8">
      <w:pPr>
        <w:ind w:right="90"/>
      </w:pPr>
    </w:p>
    <w:p w14:paraId="2D1E07AD" w14:textId="77777777" w:rsidR="00A75FC8" w:rsidRDefault="00A75FC8" w:rsidP="00A75FC8">
      <w:pPr>
        <w:ind w:right="90"/>
      </w:pPr>
    </w:p>
    <w:p w14:paraId="7419355C" w14:textId="7149BC5B" w:rsidR="00A75FC8" w:rsidRDefault="00A75FC8" w:rsidP="00A75FC8">
      <w:pPr>
        <w:ind w:right="90"/>
        <w:rPr>
          <w:u w:val="single"/>
        </w:rPr>
      </w:pPr>
      <w:r>
        <w:tab/>
      </w:r>
      <w:r>
        <w:tab/>
      </w:r>
      <w:r>
        <w:tab/>
      </w:r>
      <w:r>
        <w:tab/>
      </w:r>
      <w:r>
        <w:tab/>
      </w:r>
      <w:r>
        <w:tab/>
      </w:r>
      <w:r w:rsidR="009B3766">
        <w:rPr>
          <w:u w:val="single"/>
        </w:rPr>
        <w:t>Signed by George Abraham, M.D.</w:t>
      </w:r>
      <w:r w:rsidR="009B3766">
        <w:rPr>
          <w:u w:val="single"/>
        </w:rPr>
        <w:tab/>
      </w:r>
      <w:bookmarkStart w:id="0" w:name="_GoBack"/>
      <w:bookmarkEnd w:id="0"/>
    </w:p>
    <w:p w14:paraId="06210F80" w14:textId="70612C0F" w:rsidR="00A75FC8" w:rsidRPr="00C250C0" w:rsidRDefault="00A75FC8" w:rsidP="00A75FC8">
      <w:r>
        <w:tab/>
      </w:r>
      <w:r>
        <w:tab/>
      </w:r>
      <w:r>
        <w:tab/>
      </w:r>
      <w:r>
        <w:tab/>
      </w:r>
      <w:r>
        <w:tab/>
      </w:r>
      <w:r>
        <w:tab/>
      </w:r>
      <w:r w:rsidR="00D60DC8">
        <w:t>George Abraham</w:t>
      </w:r>
      <w:r w:rsidRPr="00C250C0">
        <w:t>, M.D.</w:t>
      </w:r>
    </w:p>
    <w:p w14:paraId="3D5C4564" w14:textId="6C0E3107" w:rsidR="00A75FC8" w:rsidRDefault="00A75FC8" w:rsidP="00EA494A">
      <w:r w:rsidRPr="00C250C0">
        <w:tab/>
      </w:r>
      <w:r w:rsidRPr="00C250C0">
        <w:tab/>
      </w:r>
      <w:r w:rsidRPr="00C250C0">
        <w:tab/>
      </w:r>
      <w:r w:rsidRPr="00C250C0">
        <w:tab/>
      </w:r>
      <w:r w:rsidRPr="00C250C0">
        <w:tab/>
      </w:r>
      <w:r w:rsidRPr="00C250C0">
        <w:tab/>
      </w:r>
      <w:r w:rsidR="00D60DC8">
        <w:t>Chairman</w:t>
      </w:r>
    </w:p>
    <w:p w14:paraId="17DEE765" w14:textId="78A0FB23" w:rsidR="00F01577" w:rsidRDefault="00A75FC8" w:rsidP="00EA494A">
      <w:pPr>
        <w:ind w:right="90"/>
      </w:pPr>
      <w:r>
        <w:t xml:space="preserve">Date:  </w:t>
      </w:r>
      <w:r w:rsidR="009B3766">
        <w:t>September 24, 2020</w:t>
      </w:r>
      <w:r w:rsidR="009B3766">
        <w:tab/>
      </w:r>
    </w:p>
    <w:sectPr w:rsidR="00F01577" w:rsidSect="00743A44">
      <w:footerReference w:type="even" r:id="rId9"/>
      <w:footerReference w:type="default" r:id="rId10"/>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5489" w14:textId="77777777" w:rsidR="00825943" w:rsidRDefault="00B20C34">
      <w:r>
        <w:separator/>
      </w:r>
    </w:p>
  </w:endnote>
  <w:endnote w:type="continuationSeparator" w:id="0">
    <w:p w14:paraId="723E6FB3" w14:textId="77777777" w:rsidR="00825943" w:rsidRDefault="00B2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6020A" w14:textId="77777777" w:rsidR="00240985" w:rsidRDefault="00A70586"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E94141" w14:textId="77777777" w:rsidR="00240985" w:rsidRDefault="009B3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0A6D0" w14:textId="77777777" w:rsidR="00240985" w:rsidRDefault="00A70586"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3766">
      <w:rPr>
        <w:rStyle w:val="PageNumber"/>
        <w:noProof/>
      </w:rPr>
      <w:t>3</w:t>
    </w:r>
    <w:r>
      <w:rPr>
        <w:rStyle w:val="PageNumber"/>
      </w:rPr>
      <w:fldChar w:fldCharType="end"/>
    </w:r>
  </w:p>
  <w:p w14:paraId="7C5C64C8" w14:textId="77777777" w:rsidR="00240985" w:rsidRDefault="009B3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FCDE7" w14:textId="77777777" w:rsidR="00825943" w:rsidRDefault="00B20C34">
      <w:r>
        <w:separator/>
      </w:r>
    </w:p>
  </w:footnote>
  <w:footnote w:type="continuationSeparator" w:id="0">
    <w:p w14:paraId="0877480D" w14:textId="77777777" w:rsidR="00825943" w:rsidRDefault="00B20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C0CB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58C3F24"/>
    <w:multiLevelType w:val="hybridMultilevel"/>
    <w:tmpl w:val="D200BFB8"/>
    <w:lvl w:ilvl="0" w:tplc="07E2DE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C8"/>
    <w:rsid w:val="00066DD2"/>
    <w:rsid w:val="000D1090"/>
    <w:rsid w:val="00186AB5"/>
    <w:rsid w:val="001E47CE"/>
    <w:rsid w:val="00244064"/>
    <w:rsid w:val="00320AC6"/>
    <w:rsid w:val="00390180"/>
    <w:rsid w:val="00490495"/>
    <w:rsid w:val="00580C87"/>
    <w:rsid w:val="0058331C"/>
    <w:rsid w:val="00761CFB"/>
    <w:rsid w:val="00790281"/>
    <w:rsid w:val="00825943"/>
    <w:rsid w:val="008B3A34"/>
    <w:rsid w:val="008C7BBA"/>
    <w:rsid w:val="009B2FB2"/>
    <w:rsid w:val="009B3766"/>
    <w:rsid w:val="00A70586"/>
    <w:rsid w:val="00A75FC8"/>
    <w:rsid w:val="00A82E3A"/>
    <w:rsid w:val="00A86E29"/>
    <w:rsid w:val="00B20C34"/>
    <w:rsid w:val="00BA341F"/>
    <w:rsid w:val="00CA5222"/>
    <w:rsid w:val="00D60DC8"/>
    <w:rsid w:val="00D7541A"/>
    <w:rsid w:val="00DD51C2"/>
    <w:rsid w:val="00E96558"/>
    <w:rsid w:val="00EA494A"/>
    <w:rsid w:val="00EC6861"/>
    <w:rsid w:val="00ED2BC9"/>
    <w:rsid w:val="00F6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73F5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FC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5FC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C8"/>
    <w:rPr>
      <w:rFonts w:ascii="Times New Roman" w:eastAsia="Times New Roman" w:hAnsi="Times New Roman" w:cs="Times New Roman"/>
      <w:sz w:val="24"/>
      <w:szCs w:val="24"/>
      <w:u w:val="single"/>
    </w:rPr>
  </w:style>
  <w:style w:type="paragraph" w:styleId="BodyText">
    <w:name w:val="Body Text"/>
    <w:basedOn w:val="Normal"/>
    <w:link w:val="BodyTextChar"/>
    <w:rsid w:val="00A75FC8"/>
    <w:pPr>
      <w:tabs>
        <w:tab w:val="left" w:pos="720"/>
        <w:tab w:val="left" w:pos="1440"/>
        <w:tab w:val="left" w:pos="5040"/>
      </w:tabs>
    </w:pPr>
    <w:rPr>
      <w:b/>
      <w:bCs/>
    </w:rPr>
  </w:style>
  <w:style w:type="character" w:customStyle="1" w:styleId="BodyTextChar">
    <w:name w:val="Body Text Char"/>
    <w:basedOn w:val="DefaultParagraphFont"/>
    <w:link w:val="BodyText"/>
    <w:rsid w:val="00A75FC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A75FC8"/>
    <w:pPr>
      <w:spacing w:after="120"/>
      <w:ind w:left="360"/>
    </w:pPr>
    <w:rPr>
      <w:sz w:val="16"/>
      <w:szCs w:val="16"/>
    </w:rPr>
  </w:style>
  <w:style w:type="character" w:customStyle="1" w:styleId="BodyTextIndent3Char">
    <w:name w:val="Body Text Indent 3 Char"/>
    <w:basedOn w:val="DefaultParagraphFont"/>
    <w:link w:val="BodyTextIndent3"/>
    <w:rsid w:val="00A75FC8"/>
    <w:rPr>
      <w:rFonts w:ascii="Times New Roman" w:eastAsia="Times New Roman" w:hAnsi="Times New Roman" w:cs="Times New Roman"/>
      <w:sz w:val="16"/>
      <w:szCs w:val="16"/>
    </w:rPr>
  </w:style>
  <w:style w:type="paragraph" w:styleId="Footer">
    <w:name w:val="footer"/>
    <w:basedOn w:val="Normal"/>
    <w:link w:val="FooterChar"/>
    <w:rsid w:val="00A75FC8"/>
    <w:pPr>
      <w:tabs>
        <w:tab w:val="center" w:pos="4320"/>
        <w:tab w:val="right" w:pos="8640"/>
      </w:tabs>
    </w:pPr>
  </w:style>
  <w:style w:type="character" w:customStyle="1" w:styleId="FooterChar">
    <w:name w:val="Footer Char"/>
    <w:basedOn w:val="DefaultParagraphFont"/>
    <w:link w:val="Footer"/>
    <w:rsid w:val="00A75FC8"/>
    <w:rPr>
      <w:rFonts w:ascii="Times New Roman" w:eastAsia="Times New Roman" w:hAnsi="Times New Roman" w:cs="Times New Roman"/>
      <w:sz w:val="24"/>
      <w:szCs w:val="20"/>
    </w:rPr>
  </w:style>
  <w:style w:type="character" w:styleId="PageNumber">
    <w:name w:val="page number"/>
    <w:basedOn w:val="DefaultParagraphFont"/>
    <w:rsid w:val="00A75FC8"/>
  </w:style>
  <w:style w:type="paragraph" w:styleId="BalloonText">
    <w:name w:val="Balloon Text"/>
    <w:basedOn w:val="Normal"/>
    <w:link w:val="BalloonTextChar"/>
    <w:uiPriority w:val="99"/>
    <w:semiHidden/>
    <w:unhideWhenUsed/>
    <w:rsid w:val="00066DD2"/>
    <w:rPr>
      <w:rFonts w:ascii="Tahoma" w:hAnsi="Tahoma" w:cs="Tahoma"/>
      <w:sz w:val="16"/>
      <w:szCs w:val="16"/>
    </w:rPr>
  </w:style>
  <w:style w:type="character" w:customStyle="1" w:styleId="BalloonTextChar">
    <w:name w:val="Balloon Text Char"/>
    <w:basedOn w:val="DefaultParagraphFont"/>
    <w:link w:val="BalloonText"/>
    <w:uiPriority w:val="99"/>
    <w:semiHidden/>
    <w:rsid w:val="00066DD2"/>
    <w:rPr>
      <w:rFonts w:ascii="Tahoma" w:eastAsia="Times New Roman" w:hAnsi="Tahoma" w:cs="Tahoma"/>
      <w:sz w:val="16"/>
      <w:szCs w:val="16"/>
    </w:rPr>
  </w:style>
  <w:style w:type="paragraph" w:styleId="ListParagraph">
    <w:name w:val="List Paragraph"/>
    <w:basedOn w:val="Normal"/>
    <w:uiPriority w:val="34"/>
    <w:qFormat/>
    <w:rsid w:val="00BA3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FC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75FC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C8"/>
    <w:rPr>
      <w:rFonts w:ascii="Times New Roman" w:eastAsia="Times New Roman" w:hAnsi="Times New Roman" w:cs="Times New Roman"/>
      <w:sz w:val="24"/>
      <w:szCs w:val="24"/>
      <w:u w:val="single"/>
    </w:rPr>
  </w:style>
  <w:style w:type="paragraph" w:styleId="BodyText">
    <w:name w:val="Body Text"/>
    <w:basedOn w:val="Normal"/>
    <w:link w:val="BodyTextChar"/>
    <w:rsid w:val="00A75FC8"/>
    <w:pPr>
      <w:tabs>
        <w:tab w:val="left" w:pos="720"/>
        <w:tab w:val="left" w:pos="1440"/>
        <w:tab w:val="left" w:pos="5040"/>
      </w:tabs>
    </w:pPr>
    <w:rPr>
      <w:b/>
      <w:bCs/>
    </w:rPr>
  </w:style>
  <w:style w:type="character" w:customStyle="1" w:styleId="BodyTextChar">
    <w:name w:val="Body Text Char"/>
    <w:basedOn w:val="DefaultParagraphFont"/>
    <w:link w:val="BodyText"/>
    <w:rsid w:val="00A75FC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A75FC8"/>
    <w:pPr>
      <w:spacing w:after="120"/>
      <w:ind w:left="360"/>
    </w:pPr>
    <w:rPr>
      <w:sz w:val="16"/>
      <w:szCs w:val="16"/>
    </w:rPr>
  </w:style>
  <w:style w:type="character" w:customStyle="1" w:styleId="BodyTextIndent3Char">
    <w:name w:val="Body Text Indent 3 Char"/>
    <w:basedOn w:val="DefaultParagraphFont"/>
    <w:link w:val="BodyTextIndent3"/>
    <w:rsid w:val="00A75FC8"/>
    <w:rPr>
      <w:rFonts w:ascii="Times New Roman" w:eastAsia="Times New Roman" w:hAnsi="Times New Roman" w:cs="Times New Roman"/>
      <w:sz w:val="16"/>
      <w:szCs w:val="16"/>
    </w:rPr>
  </w:style>
  <w:style w:type="paragraph" w:styleId="Footer">
    <w:name w:val="footer"/>
    <w:basedOn w:val="Normal"/>
    <w:link w:val="FooterChar"/>
    <w:rsid w:val="00A75FC8"/>
    <w:pPr>
      <w:tabs>
        <w:tab w:val="center" w:pos="4320"/>
        <w:tab w:val="right" w:pos="8640"/>
      </w:tabs>
    </w:pPr>
  </w:style>
  <w:style w:type="character" w:customStyle="1" w:styleId="FooterChar">
    <w:name w:val="Footer Char"/>
    <w:basedOn w:val="DefaultParagraphFont"/>
    <w:link w:val="Footer"/>
    <w:rsid w:val="00A75FC8"/>
    <w:rPr>
      <w:rFonts w:ascii="Times New Roman" w:eastAsia="Times New Roman" w:hAnsi="Times New Roman" w:cs="Times New Roman"/>
      <w:sz w:val="24"/>
      <w:szCs w:val="20"/>
    </w:rPr>
  </w:style>
  <w:style w:type="character" w:styleId="PageNumber">
    <w:name w:val="page number"/>
    <w:basedOn w:val="DefaultParagraphFont"/>
    <w:rsid w:val="00A75FC8"/>
  </w:style>
  <w:style w:type="paragraph" w:styleId="BalloonText">
    <w:name w:val="Balloon Text"/>
    <w:basedOn w:val="Normal"/>
    <w:link w:val="BalloonTextChar"/>
    <w:uiPriority w:val="99"/>
    <w:semiHidden/>
    <w:unhideWhenUsed/>
    <w:rsid w:val="00066DD2"/>
    <w:rPr>
      <w:rFonts w:ascii="Tahoma" w:hAnsi="Tahoma" w:cs="Tahoma"/>
      <w:sz w:val="16"/>
      <w:szCs w:val="16"/>
    </w:rPr>
  </w:style>
  <w:style w:type="character" w:customStyle="1" w:styleId="BalloonTextChar">
    <w:name w:val="Balloon Text Char"/>
    <w:basedOn w:val="DefaultParagraphFont"/>
    <w:link w:val="BalloonText"/>
    <w:uiPriority w:val="99"/>
    <w:semiHidden/>
    <w:rsid w:val="00066DD2"/>
    <w:rPr>
      <w:rFonts w:ascii="Tahoma" w:eastAsia="Times New Roman" w:hAnsi="Tahoma" w:cs="Tahoma"/>
      <w:sz w:val="16"/>
      <w:szCs w:val="16"/>
    </w:rPr>
  </w:style>
  <w:style w:type="paragraph" w:styleId="ListParagraph">
    <w:name w:val="List Paragraph"/>
    <w:basedOn w:val="Normal"/>
    <w:uiPriority w:val="34"/>
    <w:qFormat/>
    <w:rsid w:val="00BA3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7D9A6-8F12-4C5B-B34E-A4B25D3D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 </cp:lastModifiedBy>
  <cp:revision>4</cp:revision>
  <cp:lastPrinted>2018-02-22T18:05:00Z</cp:lastPrinted>
  <dcterms:created xsi:type="dcterms:W3CDTF">2020-03-02T23:05:00Z</dcterms:created>
  <dcterms:modified xsi:type="dcterms:W3CDTF">2020-10-09T15:41:00Z</dcterms:modified>
</cp:coreProperties>
</file>