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41A73" w14:textId="77777777" w:rsidR="00BA0403" w:rsidRPr="0087142B" w:rsidRDefault="00BA0403" w:rsidP="00BA0403">
      <w:pPr>
        <w:widowControl w:val="0"/>
        <w:jc w:val="center"/>
      </w:pPr>
      <w:r w:rsidRPr="0087142B">
        <w:t>COMMONWEALTH OF MASSACHUSETTS</w:t>
      </w:r>
    </w:p>
    <w:p w14:paraId="0A77AE95" w14:textId="77777777" w:rsidR="00BA0403" w:rsidRPr="0087142B" w:rsidRDefault="00BA0403" w:rsidP="00BA0403">
      <w:pPr>
        <w:widowControl w:val="0"/>
      </w:pPr>
    </w:p>
    <w:p w14:paraId="2C7146E6" w14:textId="77777777" w:rsidR="00BA0403" w:rsidRPr="0087142B" w:rsidRDefault="00BA0403" w:rsidP="00BA0403">
      <w:pPr>
        <w:widowControl w:val="0"/>
      </w:pPr>
      <w:r w:rsidRPr="0087142B">
        <w:t>Middlesex, SS.</w:t>
      </w:r>
      <w:r w:rsidRPr="0087142B">
        <w:tab/>
      </w:r>
      <w:r w:rsidRPr="0087142B">
        <w:tab/>
      </w:r>
      <w:r w:rsidRPr="0087142B">
        <w:tab/>
      </w:r>
      <w:r w:rsidRPr="0087142B">
        <w:tab/>
      </w:r>
      <w:r w:rsidRPr="0087142B">
        <w:tab/>
      </w:r>
      <w:r w:rsidRPr="0087142B">
        <w:tab/>
        <w:t>Board of Registration in Medicine</w:t>
      </w:r>
    </w:p>
    <w:p w14:paraId="10B9A4F2" w14:textId="77777777" w:rsidR="00BA0403" w:rsidRPr="0087142B" w:rsidRDefault="00BA0403" w:rsidP="00BA0403">
      <w:pPr>
        <w:widowControl w:val="0"/>
      </w:pPr>
    </w:p>
    <w:p w14:paraId="3CF9A504" w14:textId="6B9CFAE4" w:rsidR="00BA0403" w:rsidRPr="0087142B" w:rsidRDefault="00BA0403" w:rsidP="00BA0403">
      <w:pPr>
        <w:widowControl w:val="0"/>
      </w:pPr>
      <w:r w:rsidRPr="0087142B">
        <w:tab/>
      </w:r>
      <w:r w:rsidRPr="0087142B">
        <w:tab/>
      </w:r>
      <w:r w:rsidRPr="0087142B">
        <w:tab/>
      </w:r>
      <w:r w:rsidRPr="0087142B">
        <w:tab/>
      </w:r>
      <w:r w:rsidRPr="0087142B">
        <w:tab/>
      </w:r>
      <w:r w:rsidRPr="0087142B">
        <w:tab/>
      </w:r>
      <w:r w:rsidRPr="0087142B">
        <w:tab/>
      </w:r>
      <w:r w:rsidRPr="0087142B">
        <w:tab/>
        <w:t>Adjudicatory Case No.</w:t>
      </w:r>
      <w:r w:rsidR="009B63CA">
        <w:t xml:space="preserve"> 2021-010</w:t>
      </w:r>
    </w:p>
    <w:p w14:paraId="503C60C5" w14:textId="77777777" w:rsidR="00BA0403" w:rsidRPr="0087142B" w:rsidRDefault="00BA0403" w:rsidP="00BA0403">
      <w:pPr>
        <w:widowControl w:val="0"/>
      </w:pPr>
    </w:p>
    <w:p w14:paraId="375948FF" w14:textId="77777777" w:rsidR="00BA0403" w:rsidRPr="0087142B" w:rsidRDefault="00BA0403" w:rsidP="00BA0403">
      <w:pPr>
        <w:widowControl w:val="0"/>
      </w:pPr>
    </w:p>
    <w:p w14:paraId="775239E5" w14:textId="77777777" w:rsidR="00BA0403" w:rsidRPr="0087142B" w:rsidRDefault="00BA0403" w:rsidP="00BA0403">
      <w:pPr>
        <w:widowControl w:val="0"/>
        <w:pBdr>
          <w:top w:val="single" w:sz="4" w:space="1" w:color="auto"/>
          <w:bottom w:val="single" w:sz="4" w:space="1" w:color="auto"/>
          <w:right w:val="single" w:sz="4" w:space="4" w:color="auto"/>
        </w:pBdr>
        <w:ind w:right="5490"/>
      </w:pPr>
      <w:r>
        <w:tab/>
      </w:r>
      <w:r>
        <w:tab/>
      </w:r>
      <w:r>
        <w:tab/>
      </w:r>
      <w:r>
        <w:tab/>
      </w:r>
      <w:r>
        <w:tab/>
      </w:r>
    </w:p>
    <w:p w14:paraId="28840F89" w14:textId="77777777" w:rsidR="00BA0403" w:rsidRPr="0087142B" w:rsidRDefault="00BA0403" w:rsidP="00BA0403">
      <w:pPr>
        <w:widowControl w:val="0"/>
        <w:pBdr>
          <w:top w:val="single" w:sz="4" w:space="1" w:color="auto"/>
          <w:bottom w:val="single" w:sz="4" w:space="1" w:color="auto"/>
          <w:right w:val="single" w:sz="4" w:space="4" w:color="auto"/>
        </w:pBdr>
        <w:ind w:right="5490"/>
      </w:pPr>
      <w:r>
        <w:t xml:space="preserve">In the Matter of </w:t>
      </w:r>
      <w:r>
        <w:tab/>
      </w:r>
      <w:r>
        <w:tab/>
      </w:r>
      <w:r>
        <w:tab/>
      </w:r>
    </w:p>
    <w:p w14:paraId="6D54D2A8" w14:textId="77777777" w:rsidR="00BA0403" w:rsidRPr="0087142B" w:rsidRDefault="00BA0403" w:rsidP="00BA0403">
      <w:pPr>
        <w:widowControl w:val="0"/>
        <w:pBdr>
          <w:top w:val="single" w:sz="4" w:space="1" w:color="auto"/>
          <w:bottom w:val="single" w:sz="4" w:space="1" w:color="auto"/>
          <w:right w:val="single" w:sz="4" w:space="4" w:color="auto"/>
        </w:pBdr>
        <w:ind w:right="5490"/>
      </w:pPr>
      <w:r>
        <w:tab/>
      </w:r>
      <w:r>
        <w:tab/>
      </w:r>
      <w:r>
        <w:tab/>
      </w:r>
      <w:r>
        <w:tab/>
      </w:r>
      <w:r>
        <w:tab/>
      </w:r>
    </w:p>
    <w:p w14:paraId="6A2279B4" w14:textId="77777777" w:rsidR="00BA0403" w:rsidRPr="0087142B" w:rsidRDefault="00BA0403" w:rsidP="00BA0403">
      <w:pPr>
        <w:widowControl w:val="0"/>
        <w:pBdr>
          <w:top w:val="single" w:sz="4" w:space="1" w:color="auto"/>
          <w:bottom w:val="single" w:sz="4" w:space="1" w:color="auto"/>
          <w:right w:val="single" w:sz="4" w:space="4" w:color="auto"/>
        </w:pBdr>
        <w:ind w:right="5490"/>
      </w:pPr>
      <w:bookmarkStart w:id="0" w:name="_Hlk63088428"/>
      <w:r>
        <w:t>THOMAS J. McLAUGHLIN,</w:t>
      </w:r>
      <w:r w:rsidRPr="0025008D">
        <w:t xml:space="preserve"> </w:t>
      </w:r>
      <w:r>
        <w:t>M.D.</w:t>
      </w:r>
      <w:bookmarkEnd w:id="0"/>
      <w:r>
        <w:tab/>
      </w:r>
    </w:p>
    <w:p w14:paraId="47A3E633" w14:textId="77777777" w:rsidR="00BA0403" w:rsidRPr="0087142B" w:rsidRDefault="00BA0403" w:rsidP="00BA0403">
      <w:pPr>
        <w:widowControl w:val="0"/>
        <w:pBdr>
          <w:top w:val="single" w:sz="4" w:space="1" w:color="auto"/>
          <w:bottom w:val="single" w:sz="4" w:space="1" w:color="auto"/>
          <w:right w:val="single" w:sz="4" w:space="4" w:color="auto"/>
        </w:pBdr>
        <w:ind w:right="5490"/>
      </w:pPr>
    </w:p>
    <w:p w14:paraId="75C31D5F" w14:textId="77777777" w:rsidR="00785AE0" w:rsidRDefault="00785AE0" w:rsidP="00785AE0"/>
    <w:p w14:paraId="594AC676" w14:textId="77777777" w:rsidR="009805EA" w:rsidRPr="002D135B" w:rsidRDefault="009805EA" w:rsidP="009805EA">
      <w:pPr>
        <w:jc w:val="center"/>
        <w:rPr>
          <w:b/>
          <w:u w:val="single"/>
        </w:rPr>
      </w:pPr>
      <w:r>
        <w:rPr>
          <w:b/>
          <w:u w:val="single"/>
        </w:rPr>
        <w:t>STATEMENT OF ALLEGATIONS</w:t>
      </w:r>
    </w:p>
    <w:p w14:paraId="24AC8DF0" w14:textId="77777777" w:rsidR="009805EA" w:rsidRDefault="009805EA" w:rsidP="009805EA">
      <w:pPr>
        <w:pStyle w:val="BodyText"/>
      </w:pPr>
    </w:p>
    <w:p w14:paraId="0ACDE757" w14:textId="77777777"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bookmarkStart w:id="1" w:name="_Hlk63088845"/>
      <w:r w:rsidR="00BA0403">
        <w:t>THOMAS J. McLAUGHLIN,</w:t>
      </w:r>
      <w:r w:rsidR="00BA0403" w:rsidRPr="0025008D">
        <w:t xml:space="preserve"> </w:t>
      </w:r>
      <w:r w:rsidR="00BA0403">
        <w:t>M.D.</w:t>
      </w:r>
      <w:bookmarkEnd w:id="1"/>
      <w:r w:rsidR="00A067E0" w:rsidRPr="00B310DD">
        <w:rPr>
          <w:color w:val="C0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785AE0" w:rsidRPr="00BA0403">
        <w:t>.</w:t>
      </w:r>
      <w:r w:rsidR="00655653" w:rsidRPr="00BA0403">
        <w:t xml:space="preserve"> </w:t>
      </w:r>
      <w:r w:rsidR="00BA0403">
        <w:t>19-030</w:t>
      </w:r>
      <w:r w:rsidR="00B310DD" w:rsidRPr="00BA0403">
        <w:t>.</w:t>
      </w:r>
      <w:r w:rsidR="00655653" w:rsidRPr="00BA0403">
        <w:t xml:space="preserve"> </w:t>
      </w:r>
      <w:r w:rsidR="00785AE0" w:rsidRPr="00BA0403">
        <w:t xml:space="preserve"> </w:t>
      </w:r>
    </w:p>
    <w:p w14:paraId="18309C18" w14:textId="77777777" w:rsidR="00DC0C93" w:rsidRDefault="00DC0C93" w:rsidP="00DC0C93">
      <w:pPr>
        <w:pStyle w:val="Heading1"/>
        <w:spacing w:line="480" w:lineRule="auto"/>
        <w:ind w:right="90"/>
      </w:pPr>
      <w:r>
        <w:t>Biographical Information</w:t>
      </w:r>
    </w:p>
    <w:p w14:paraId="1BE113FF" w14:textId="77777777" w:rsidR="00BA0403" w:rsidRDefault="00BA0403" w:rsidP="00BA0403">
      <w:pPr>
        <w:widowControl w:val="0"/>
        <w:numPr>
          <w:ilvl w:val="0"/>
          <w:numId w:val="1"/>
        </w:numPr>
        <w:spacing w:line="480" w:lineRule="auto"/>
      </w:pPr>
      <w:r w:rsidRPr="00A44198">
        <w:t xml:space="preserve">The Respondent was born on </w:t>
      </w:r>
      <w:r>
        <w:t>January 15, 1944</w:t>
      </w:r>
      <w:r w:rsidRPr="00A44198">
        <w:t xml:space="preserve">.  He graduated from the </w:t>
      </w:r>
      <w:r>
        <w:t>University of Medicine and Dentistry of New Jersey in 1980</w:t>
      </w:r>
      <w:r w:rsidRPr="00A44198">
        <w:t xml:space="preserve">.  He is certified by the American Board of </w:t>
      </w:r>
      <w:r>
        <w:t>Medical Specialties in Neurology and Psychiatry.</w:t>
      </w:r>
      <w:r w:rsidRPr="00A44198">
        <w:t xml:space="preserve">  He has been licensed to practice medicine in Massachusetts under certificate number </w:t>
      </w:r>
      <w:r>
        <w:t>53828</w:t>
      </w:r>
      <w:r w:rsidRPr="00A44198">
        <w:t xml:space="preserve"> since </w:t>
      </w:r>
      <w:r>
        <w:t>November 1984</w:t>
      </w:r>
      <w:r w:rsidRPr="00A44198">
        <w:t xml:space="preserve">.  He has privileges at </w:t>
      </w:r>
      <w:r>
        <w:t>Lawrence General</w:t>
      </w:r>
      <w:r w:rsidRPr="00A44198">
        <w:t xml:space="preserve"> Hospital.</w:t>
      </w:r>
      <w:r>
        <w:t xml:space="preserve">  Until July 2020, the Respondent owned the Center for Psychiatric Medicine (CPM), located in Lawrence, Massachusetts.</w:t>
      </w:r>
    </w:p>
    <w:p w14:paraId="24C8D7DC" w14:textId="77777777" w:rsidR="00BA0403" w:rsidRPr="00BA0403" w:rsidRDefault="00BA0403" w:rsidP="00BA0403">
      <w:pPr>
        <w:spacing w:line="480" w:lineRule="auto"/>
        <w:jc w:val="center"/>
        <w:rPr>
          <w:u w:val="single"/>
        </w:rPr>
      </w:pPr>
      <w:r w:rsidRPr="00785AE0">
        <w:rPr>
          <w:u w:val="single"/>
        </w:rPr>
        <w:t>Factual Allegations</w:t>
      </w:r>
    </w:p>
    <w:p w14:paraId="480DCB91" w14:textId="77777777" w:rsidR="00BA0403" w:rsidRDefault="00BA0403" w:rsidP="00BA0403">
      <w:pPr>
        <w:widowControl w:val="0"/>
        <w:numPr>
          <w:ilvl w:val="0"/>
          <w:numId w:val="1"/>
        </w:numPr>
        <w:spacing w:line="480" w:lineRule="auto"/>
      </w:pPr>
      <w:r>
        <w:t>The Respondent purchased CPM in 2010.</w:t>
      </w:r>
    </w:p>
    <w:p w14:paraId="54475FCD" w14:textId="77777777" w:rsidR="00BA0403" w:rsidRDefault="00BA0403" w:rsidP="00BA0403">
      <w:pPr>
        <w:widowControl w:val="0"/>
        <w:numPr>
          <w:ilvl w:val="0"/>
          <w:numId w:val="1"/>
        </w:numPr>
        <w:spacing w:line="480" w:lineRule="auto"/>
      </w:pPr>
      <w:r>
        <w:t xml:space="preserve">CPM services include outpatient psychiatric and addiction treatment, including </w:t>
      </w:r>
      <w:r>
        <w:lastRenderedPageBreak/>
        <w:t>treatment to MassHealth members.</w:t>
      </w:r>
    </w:p>
    <w:p w14:paraId="51332B6A" w14:textId="77777777" w:rsidR="00BA0403" w:rsidRDefault="00BA0403" w:rsidP="00BA0403">
      <w:pPr>
        <w:widowControl w:val="0"/>
        <w:numPr>
          <w:ilvl w:val="0"/>
          <w:numId w:val="1"/>
        </w:numPr>
        <w:spacing w:line="480" w:lineRule="auto"/>
      </w:pPr>
      <w:r>
        <w:t xml:space="preserve">CPM treatment includes prescriptions for Suboxone, Subutex, and buprenorphine-naloxone. </w:t>
      </w:r>
    </w:p>
    <w:p w14:paraId="33156996" w14:textId="77777777" w:rsidR="00BA0403" w:rsidRDefault="00BA0403" w:rsidP="00BA0403">
      <w:pPr>
        <w:pStyle w:val="ListParagraph"/>
        <w:widowControl w:val="0"/>
        <w:numPr>
          <w:ilvl w:val="0"/>
          <w:numId w:val="1"/>
        </w:numPr>
        <w:spacing w:line="480" w:lineRule="auto"/>
      </w:pPr>
      <w:r w:rsidRPr="001D1C21">
        <w:t xml:space="preserve">In August 2018, </w:t>
      </w:r>
      <w:r>
        <w:t>the Respondent,</w:t>
      </w:r>
      <w:r w:rsidRPr="001D1C21">
        <w:t xml:space="preserve"> CPM</w:t>
      </w:r>
      <w:r>
        <w:t>, and CPM’s practice manager</w:t>
      </w:r>
      <w:r w:rsidRPr="001D1C21">
        <w:t xml:space="preserve"> settled a case with the Massachusetts Attorney General’s office</w:t>
      </w:r>
      <w:r>
        <w:t xml:space="preserve">.  The Massachusetts Attorney General’s office </w:t>
      </w:r>
      <w:r w:rsidRPr="001D1C21">
        <w:t xml:space="preserve">alleged that </w:t>
      </w:r>
      <w:r>
        <w:t>the Respondent</w:t>
      </w:r>
      <w:r w:rsidRPr="001D1C21">
        <w:t xml:space="preserve"> violated</w:t>
      </w:r>
      <w:r>
        <w:t xml:space="preserve"> various</w:t>
      </w:r>
      <w:r w:rsidRPr="001D1C21">
        <w:t xml:space="preserve"> Massachusetts law</w:t>
      </w:r>
      <w:r>
        <w:t>s and regulations</w:t>
      </w:r>
      <w:r w:rsidRPr="001D1C21">
        <w:t xml:space="preserve"> by </w:t>
      </w:r>
      <w:r>
        <w:t>accept</w:t>
      </w:r>
      <w:r w:rsidRPr="001D1C21">
        <w:t xml:space="preserve">ing </w:t>
      </w:r>
      <w:r>
        <w:t xml:space="preserve">cash payments from </w:t>
      </w:r>
      <w:r w:rsidRPr="001D1C21">
        <w:t xml:space="preserve">MassHealth patients for medical </w:t>
      </w:r>
      <w:r>
        <w:t>treatment</w:t>
      </w:r>
      <w:r w:rsidRPr="001D1C21">
        <w:t>, rather than hav</w:t>
      </w:r>
      <w:r>
        <w:t>ing</w:t>
      </w:r>
      <w:r w:rsidRPr="001D1C21">
        <w:t xml:space="preserve"> CPM accept payment only from MassHealth.</w:t>
      </w:r>
    </w:p>
    <w:p w14:paraId="57805E6E" w14:textId="77777777" w:rsidR="00BA0403" w:rsidRDefault="00BA0403" w:rsidP="00BA0403">
      <w:pPr>
        <w:pStyle w:val="ListParagraph"/>
        <w:widowControl w:val="0"/>
        <w:numPr>
          <w:ilvl w:val="0"/>
          <w:numId w:val="1"/>
        </w:numPr>
        <w:spacing w:line="480" w:lineRule="auto"/>
      </w:pPr>
      <w:r w:rsidRPr="00B125CD">
        <w:t>The Respondent further acknowledged to Board staff that CPM</w:t>
      </w:r>
      <w:r>
        <w:t xml:space="preserve"> accepted cash payments from MassHealth patients for medical treatment.</w:t>
      </w:r>
    </w:p>
    <w:p w14:paraId="72B391FA" w14:textId="77777777" w:rsidR="002D51FB" w:rsidRPr="00BA0403" w:rsidRDefault="00BA0403" w:rsidP="00BA0403">
      <w:pPr>
        <w:numPr>
          <w:ilvl w:val="0"/>
          <w:numId w:val="1"/>
        </w:numPr>
        <w:spacing w:line="480" w:lineRule="auto"/>
      </w:pPr>
      <w:r>
        <w:t>The Massachusetts Superior Court ruled that the Respondent and CPM violated G.L. c. 93A and engaged in unfair and deceptive practices for accepting cash payments from MassHealth patients.</w:t>
      </w:r>
      <w:r w:rsidR="00655653">
        <w:t xml:space="preserve"> </w:t>
      </w:r>
    </w:p>
    <w:p w14:paraId="6DF412DD" w14:textId="77777777" w:rsidR="00DC0C93" w:rsidRDefault="00DC0C93" w:rsidP="00DC0C93">
      <w:pPr>
        <w:spacing w:line="480" w:lineRule="auto"/>
        <w:jc w:val="center"/>
        <w:rPr>
          <w:u w:val="single"/>
        </w:rPr>
      </w:pPr>
      <w:r>
        <w:rPr>
          <w:u w:val="single"/>
        </w:rPr>
        <w:t>Legal Basis for Proposed Relief</w:t>
      </w:r>
    </w:p>
    <w:p w14:paraId="4784899E" w14:textId="77777777" w:rsidR="00785AE0" w:rsidRDefault="00DC0C93" w:rsidP="00DC57B3">
      <w:pPr>
        <w:spacing w:line="480" w:lineRule="auto"/>
      </w:pPr>
      <w:r>
        <w:tab/>
        <w:t>A.</w:t>
      </w:r>
      <w:r>
        <w:tab/>
      </w:r>
      <w:r w:rsidR="00DC57B3">
        <w:t xml:space="preserve">Pursuant to </w:t>
      </w:r>
      <w:r w:rsidR="00DC57B3" w:rsidRPr="00C767AB">
        <w:rPr>
          <w:i/>
          <w:iCs/>
        </w:rPr>
        <w:t>Levy v. Board of Registration in Medicine</w:t>
      </w:r>
      <w:r w:rsidR="00DC57B3" w:rsidRPr="00454012">
        <w:t xml:space="preserve">, 378 </w:t>
      </w:r>
      <w:smartTag w:uri="urn:schemas-microsoft-com:office:smarttags" w:element="State">
        <w:r w:rsidR="00DC57B3" w:rsidRPr="00454012">
          <w:t>Mass.</w:t>
        </w:r>
      </w:smartTag>
      <w:r w:rsidR="00DC57B3" w:rsidRPr="00454012">
        <w:t xml:space="preserve"> 519 (1979); </w:t>
      </w:r>
      <w:r w:rsidR="00DC57B3" w:rsidRPr="00C767AB">
        <w:rPr>
          <w:i/>
          <w:iCs/>
        </w:rPr>
        <w:t>Raymond v. Board of Registration in Medicine</w:t>
      </w:r>
      <w:r w:rsidR="00DC57B3" w:rsidRPr="00454012">
        <w:t xml:space="preserve">, 387 </w:t>
      </w:r>
      <w:smartTag w:uri="urn:schemas-microsoft-com:office:smarttags" w:element="place">
        <w:smartTag w:uri="urn:schemas-microsoft-com:office:smarttags" w:element="State">
          <w:r w:rsidR="00DC57B3" w:rsidRPr="00454012">
            <w:t>Mass.</w:t>
          </w:r>
        </w:smartTag>
      </w:smartTag>
      <w:r w:rsidR="00DC57B3">
        <w:t xml:space="preserve"> 708 (1982), the Board may discipline a physician upon proof satisfactory to a majority of the Board, that said </w:t>
      </w:r>
      <w:r w:rsidR="00DC57B3" w:rsidRPr="00454012">
        <w:t>has engaged in conduct that undermines the public confidence in the integr</w:t>
      </w:r>
      <w:r w:rsidR="00DC57B3">
        <w:t>ity of the medical profession.</w:t>
      </w:r>
    </w:p>
    <w:p w14:paraId="42A04A70" w14:textId="77777777"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14:paraId="1A5494F0" w14:textId="77777777" w:rsidR="00DC0C93" w:rsidRPr="00F07290" w:rsidRDefault="00DC57B3" w:rsidP="00DC0C93">
      <w:pPr>
        <w:spacing w:line="480" w:lineRule="auto"/>
        <w:jc w:val="center"/>
        <w:rPr>
          <w:u w:val="single"/>
        </w:rPr>
      </w:pPr>
      <w:r>
        <w:rPr>
          <w:u w:val="single"/>
        </w:rPr>
        <w:br w:type="page"/>
      </w:r>
      <w:r w:rsidR="00DC0C93" w:rsidRPr="00F07290">
        <w:rPr>
          <w:u w:val="single"/>
        </w:rPr>
        <w:lastRenderedPageBreak/>
        <w:t>Nature of Relief Sought</w:t>
      </w:r>
    </w:p>
    <w:p w14:paraId="39E28465" w14:textId="77777777"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14:paraId="41FDDBED" w14:textId="77777777" w:rsidR="00DC0C93" w:rsidRDefault="00DC0C93" w:rsidP="00785AE0">
      <w:pPr>
        <w:pStyle w:val="Heading1"/>
        <w:rPr>
          <w:bCs/>
        </w:rPr>
      </w:pPr>
      <w:r>
        <w:rPr>
          <w:bCs/>
        </w:rPr>
        <w:t>Order</w:t>
      </w:r>
    </w:p>
    <w:p w14:paraId="42EAE6A5" w14:textId="77777777" w:rsidR="00DC0C93" w:rsidRDefault="00DC0C93" w:rsidP="00785AE0">
      <w:pPr>
        <w:jc w:val="center"/>
        <w:rPr>
          <w:bCs/>
        </w:rPr>
      </w:pPr>
    </w:p>
    <w:p w14:paraId="489F0FB9" w14:textId="77777777"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14:paraId="192B0680" w14:textId="77777777" w:rsidR="00DC0C93" w:rsidRDefault="00DC0C93" w:rsidP="00DC0C93">
      <w:pPr>
        <w:ind w:right="90"/>
      </w:pPr>
      <w:r>
        <w:tab/>
      </w:r>
      <w:r>
        <w:tab/>
      </w:r>
      <w:r>
        <w:tab/>
      </w:r>
      <w:r>
        <w:tab/>
      </w:r>
      <w:r>
        <w:tab/>
      </w:r>
      <w:r>
        <w:tab/>
        <w:t>By the Board of Registration in Medicine,</w:t>
      </w:r>
    </w:p>
    <w:p w14:paraId="22A50B42" w14:textId="77777777" w:rsidR="00DC0C93" w:rsidRDefault="00DC0C93" w:rsidP="00DC0C93">
      <w:pPr>
        <w:ind w:right="90"/>
      </w:pPr>
    </w:p>
    <w:p w14:paraId="30ADA3A4" w14:textId="77777777" w:rsidR="00DC0C93" w:rsidRDefault="00DC0C93" w:rsidP="00DC0C93">
      <w:pPr>
        <w:ind w:right="90"/>
      </w:pPr>
    </w:p>
    <w:p w14:paraId="106B9B0E" w14:textId="77777777" w:rsidR="00C677EB" w:rsidRDefault="00C677EB" w:rsidP="00DC0C93">
      <w:pPr>
        <w:ind w:right="90"/>
      </w:pPr>
    </w:p>
    <w:p w14:paraId="0B281EB6" w14:textId="5EE97837" w:rsidR="00DC0C93" w:rsidRDefault="00DC0C93" w:rsidP="00DC0C93">
      <w:pPr>
        <w:ind w:right="90"/>
        <w:rPr>
          <w:u w:val="single"/>
        </w:rPr>
      </w:pPr>
      <w:r>
        <w:tab/>
      </w:r>
      <w:r>
        <w:tab/>
      </w:r>
      <w:r>
        <w:tab/>
      </w:r>
      <w:r>
        <w:tab/>
      </w:r>
      <w:r>
        <w:tab/>
      </w:r>
      <w:r>
        <w:tab/>
      </w:r>
      <w:r w:rsidR="009B63CA">
        <w:rPr>
          <w:u w:val="single"/>
        </w:rPr>
        <w:t>Signed by George Abraham, M.D.</w:t>
      </w:r>
      <w:r w:rsidR="009B63CA">
        <w:rPr>
          <w:u w:val="single"/>
        </w:rPr>
        <w:tab/>
      </w:r>
    </w:p>
    <w:p w14:paraId="1D2EEF8E" w14:textId="77777777" w:rsidR="00C500C2" w:rsidRDefault="00B9793F" w:rsidP="00C500C2">
      <w:pPr>
        <w:ind w:right="90"/>
      </w:pPr>
      <w:r>
        <w:tab/>
      </w:r>
      <w:r>
        <w:tab/>
      </w:r>
      <w:r>
        <w:tab/>
      </w:r>
      <w:r>
        <w:tab/>
      </w:r>
      <w:r>
        <w:tab/>
      </w:r>
      <w:r>
        <w:tab/>
      </w:r>
      <w:r w:rsidR="00DC57B3">
        <w:t>George Abraham</w:t>
      </w:r>
      <w:r>
        <w:t>, M.D.</w:t>
      </w:r>
    </w:p>
    <w:p w14:paraId="2CA8E058" w14:textId="77777777" w:rsidR="00B9793F" w:rsidRDefault="00B9793F" w:rsidP="00C500C2">
      <w:pPr>
        <w:ind w:right="90"/>
      </w:pPr>
      <w:r>
        <w:tab/>
      </w:r>
      <w:r>
        <w:tab/>
      </w:r>
      <w:r>
        <w:tab/>
      </w:r>
      <w:r>
        <w:tab/>
      </w:r>
      <w:r>
        <w:tab/>
      </w:r>
      <w:r>
        <w:tab/>
        <w:t>Board Chair</w:t>
      </w:r>
    </w:p>
    <w:p w14:paraId="65B36DED" w14:textId="77777777" w:rsidR="001A6BE0" w:rsidRDefault="001A6BE0" w:rsidP="00C500C2">
      <w:pPr>
        <w:ind w:right="90"/>
      </w:pPr>
    </w:p>
    <w:p w14:paraId="2F8D14C2" w14:textId="66172520" w:rsidR="00DC0C93" w:rsidRPr="00887012" w:rsidRDefault="00C677EB" w:rsidP="00C500C2">
      <w:pPr>
        <w:ind w:right="90"/>
      </w:pPr>
      <w:r>
        <w:t xml:space="preserve">Date:  </w:t>
      </w:r>
      <w:r w:rsidR="009B63CA">
        <w:t>March 11, 2021</w:t>
      </w:r>
      <w:bookmarkStart w:id="2" w:name="_GoBack"/>
      <w:bookmarkEnd w:id="2"/>
    </w:p>
    <w:sectPr w:rsidR="00DC0C93" w:rsidRPr="00887012" w:rsidSect="004F47EC">
      <w:footerReference w:type="even" r:id="rId7"/>
      <w:footerReference w:type="default" r:id="rId8"/>
      <w:footerReference w:type="first" r:id="rId9"/>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0D5F5" w14:textId="77777777" w:rsidR="00B270FE" w:rsidRDefault="00B270FE">
      <w:r>
        <w:separator/>
      </w:r>
    </w:p>
  </w:endnote>
  <w:endnote w:type="continuationSeparator" w:id="0">
    <w:p w14:paraId="5B13567D" w14:textId="77777777" w:rsidR="00B270FE" w:rsidRDefault="00B27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94D14"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2EC3B8"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B0811" w14:textId="77777777" w:rsidR="00DC0C93" w:rsidRDefault="00DC0C93" w:rsidP="003C4DD6">
    <w:pPr>
      <w:pStyle w:val="Footer"/>
      <w:framePr w:wrap="around" w:vAnchor="text" w:hAnchor="margin" w:xAlign="center" w:y="1"/>
      <w:rPr>
        <w:rStyle w:val="PageNumber"/>
      </w:rPr>
    </w:pPr>
  </w:p>
  <w:p w14:paraId="5E414732" w14:textId="77777777"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DC57B3" w:rsidRPr="00DC57B3">
      <w:rPr>
        <w:sz w:val="20"/>
      </w:rPr>
      <w:t>Thomas</w:t>
    </w:r>
    <w:r w:rsidR="00BA0403" w:rsidRPr="00DC57B3">
      <w:rPr>
        <w:sz w:val="20"/>
      </w:rPr>
      <w:t xml:space="preserve"> J</w:t>
    </w:r>
    <w:r w:rsidR="00DC57B3" w:rsidRPr="00DC57B3">
      <w:rPr>
        <w:sz w:val="20"/>
      </w:rPr>
      <w:t xml:space="preserve">. Mclaughlin, </w:t>
    </w:r>
    <w:r w:rsidR="00BA0403" w:rsidRPr="00DC57B3">
      <w:rPr>
        <w:sz w:val="20"/>
      </w:rPr>
      <w:t>M</w:t>
    </w:r>
    <w:r w:rsidR="00DC57B3" w:rsidRPr="00DC57B3">
      <w:rPr>
        <w:sz w:val="20"/>
      </w:rPr>
      <w:t>.</w:t>
    </w:r>
    <w:r w:rsidR="00BA0403" w:rsidRPr="00DC57B3">
      <w:rPr>
        <w:sz w:val="20"/>
      </w:rPr>
      <w:t>D</w:t>
    </w:r>
    <w:r w:rsidR="00DC57B3" w:rsidRPr="00DC57B3">
      <w:rPr>
        <w:sz w:val="20"/>
      </w:rPr>
      <w:t>.</w:t>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2D51FB">
      <w:rPr>
        <w:rStyle w:val="PageNumber"/>
        <w:noProof/>
        <w:sz w:val="20"/>
      </w:rPr>
      <w:t>1</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2D51FB">
      <w:rPr>
        <w:rStyle w:val="PageNumber"/>
        <w:noProof/>
        <w:sz w:val="20"/>
      </w:rPr>
      <w:t>2</w:t>
    </w:r>
    <w:r w:rsidRPr="004F47EC">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81DF7"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A11E0">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23363" w14:textId="77777777" w:rsidR="00B270FE" w:rsidRDefault="00B270FE">
      <w:r>
        <w:separator/>
      </w:r>
    </w:p>
  </w:footnote>
  <w:footnote w:type="continuationSeparator" w:id="0">
    <w:p w14:paraId="4D4E3EFD" w14:textId="77777777" w:rsidR="00B270FE" w:rsidRDefault="00B27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866031"/>
    <w:multiLevelType w:val="multilevel"/>
    <w:tmpl w:val="48BE2A0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rPr>
        <w:b/>
        <w:i w:val="0"/>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2007095"/>
    <w:multiLevelType w:val="hybridMultilevel"/>
    <w:tmpl w:val="ABFEA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A06E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2749EC"/>
    <w:multiLevelType w:val="hybridMultilevel"/>
    <w:tmpl w:val="94DEA06E"/>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57585"/>
    <w:rsid w:val="000700C3"/>
    <w:rsid w:val="00087A8B"/>
    <w:rsid w:val="00090CB6"/>
    <w:rsid w:val="0009735C"/>
    <w:rsid w:val="00102747"/>
    <w:rsid w:val="001047DF"/>
    <w:rsid w:val="001A6BE0"/>
    <w:rsid w:val="001B696E"/>
    <w:rsid w:val="00232CE0"/>
    <w:rsid w:val="002350FE"/>
    <w:rsid w:val="002D51FB"/>
    <w:rsid w:val="002E5988"/>
    <w:rsid w:val="002E7A9C"/>
    <w:rsid w:val="00353275"/>
    <w:rsid w:val="00362303"/>
    <w:rsid w:val="003C4DD6"/>
    <w:rsid w:val="003E6229"/>
    <w:rsid w:val="00420D5A"/>
    <w:rsid w:val="00437ABE"/>
    <w:rsid w:val="00446A95"/>
    <w:rsid w:val="004809CD"/>
    <w:rsid w:val="004928B5"/>
    <w:rsid w:val="004C24C4"/>
    <w:rsid w:val="004D6911"/>
    <w:rsid w:val="004F47EC"/>
    <w:rsid w:val="004F7356"/>
    <w:rsid w:val="00520808"/>
    <w:rsid w:val="005777CC"/>
    <w:rsid w:val="005D539C"/>
    <w:rsid w:val="00604FF9"/>
    <w:rsid w:val="0061741B"/>
    <w:rsid w:val="0065317C"/>
    <w:rsid w:val="00655653"/>
    <w:rsid w:val="006D28F5"/>
    <w:rsid w:val="00712EE7"/>
    <w:rsid w:val="00756397"/>
    <w:rsid w:val="00774ADC"/>
    <w:rsid w:val="00785AE0"/>
    <w:rsid w:val="007A2831"/>
    <w:rsid w:val="007B2FBA"/>
    <w:rsid w:val="007C1B2E"/>
    <w:rsid w:val="008135C4"/>
    <w:rsid w:val="0084274E"/>
    <w:rsid w:val="0085414E"/>
    <w:rsid w:val="00871E91"/>
    <w:rsid w:val="008805BD"/>
    <w:rsid w:val="00887012"/>
    <w:rsid w:val="008C3B34"/>
    <w:rsid w:val="008C59BA"/>
    <w:rsid w:val="008F4FD7"/>
    <w:rsid w:val="009310C8"/>
    <w:rsid w:val="009805EA"/>
    <w:rsid w:val="009A11E0"/>
    <w:rsid w:val="009B63CA"/>
    <w:rsid w:val="00A067E0"/>
    <w:rsid w:val="00A55D7F"/>
    <w:rsid w:val="00A95411"/>
    <w:rsid w:val="00B0265F"/>
    <w:rsid w:val="00B270FE"/>
    <w:rsid w:val="00B310DD"/>
    <w:rsid w:val="00B547C5"/>
    <w:rsid w:val="00B5510D"/>
    <w:rsid w:val="00B9793F"/>
    <w:rsid w:val="00BA0403"/>
    <w:rsid w:val="00C34A25"/>
    <w:rsid w:val="00C500C2"/>
    <w:rsid w:val="00C61A92"/>
    <w:rsid w:val="00C677EB"/>
    <w:rsid w:val="00CD7D01"/>
    <w:rsid w:val="00CE703E"/>
    <w:rsid w:val="00CF729E"/>
    <w:rsid w:val="00D23480"/>
    <w:rsid w:val="00D47AB3"/>
    <w:rsid w:val="00D64D08"/>
    <w:rsid w:val="00D76263"/>
    <w:rsid w:val="00D8757B"/>
    <w:rsid w:val="00D94683"/>
    <w:rsid w:val="00DC0C93"/>
    <w:rsid w:val="00DC57B3"/>
    <w:rsid w:val="00DE266F"/>
    <w:rsid w:val="00DF1BE7"/>
    <w:rsid w:val="00E318B7"/>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5121"/>
    <o:shapelayout v:ext="edit">
      <o:idmap v:ext="edit" data="1"/>
    </o:shapelayout>
  </w:shapeDefaults>
  <w:decimalSymbol w:val="."/>
  <w:listSeparator w:val=","/>
  <w14:docId w14:val="674A9894"/>
  <w15:chartTrackingRefBased/>
  <w15:docId w15:val="{8E90B757-A840-4775-A3CF-0D1F1991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uiPriority w:val="9"/>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ListParagraph">
    <w:name w:val="List Paragraph"/>
    <w:basedOn w:val="Normal"/>
    <w:uiPriority w:val="34"/>
    <w:qFormat/>
    <w:rsid w:val="00BA0403"/>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(MED)</cp:lastModifiedBy>
  <cp:revision>3</cp:revision>
  <cp:lastPrinted>2016-05-24T17:41:00Z</cp:lastPrinted>
  <dcterms:created xsi:type="dcterms:W3CDTF">2021-03-15T16:20:00Z</dcterms:created>
  <dcterms:modified xsi:type="dcterms:W3CDTF">2021-03-15T16:54:00Z</dcterms:modified>
</cp:coreProperties>
</file>