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583061">
        <w:t xml:space="preserve"> 2019-024</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731088" w:rsidP="00655653">
      <w:pPr>
        <w:pStyle w:val="Header"/>
        <w:tabs>
          <w:tab w:val="clear" w:pos="4320"/>
          <w:tab w:val="center" w:pos="3600"/>
        </w:tabs>
      </w:pPr>
      <w:r>
        <w:t>KENNETH SERRA,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731088">
        <w:t xml:space="preserve">Kenneth Serra,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31088">
        <w:t>. 17-433.</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247AE0" w:rsidRPr="0077511A" w:rsidRDefault="00247AE0" w:rsidP="00247AE0">
      <w:pPr>
        <w:numPr>
          <w:ilvl w:val="0"/>
          <w:numId w:val="1"/>
        </w:numPr>
        <w:spacing w:line="480" w:lineRule="auto"/>
      </w:pPr>
      <w:r w:rsidRPr="0077511A">
        <w:t xml:space="preserve">The Respondent was born on </w:t>
      </w:r>
      <w:r w:rsidRPr="0077511A">
        <w:rPr>
          <w:bCs/>
        </w:rPr>
        <w:t>March 26, 1970</w:t>
      </w:r>
      <w:r w:rsidRPr="0077511A">
        <w:t xml:space="preserve">.  He graduated from the </w:t>
      </w:r>
      <w:r w:rsidRPr="0077511A">
        <w:rPr>
          <w:bCs/>
        </w:rPr>
        <w:t>University of Colorado School of Medicine</w:t>
      </w:r>
      <w:r w:rsidRPr="0077511A">
        <w:t xml:space="preserve"> in 1997.  He is certified by the American Board of of Radiology in Diagnostic Radiology.  He has been licensed to practice medicine in Massachusetts under certificate number </w:t>
      </w:r>
      <w:r w:rsidRPr="0077511A">
        <w:rPr>
          <w:bCs/>
        </w:rPr>
        <w:t xml:space="preserve">235894 </w:t>
      </w:r>
      <w:r w:rsidRPr="0077511A">
        <w:t xml:space="preserve">since August 6, 2008.  He is also licensed to practice medicine in Illinois.  </w:t>
      </w:r>
    </w:p>
    <w:p w:rsidR="00785AE0" w:rsidRDefault="00785AE0" w:rsidP="00731088">
      <w:pPr>
        <w:spacing w:line="480" w:lineRule="auto"/>
        <w:jc w:val="center"/>
        <w:rPr>
          <w:u w:val="single"/>
        </w:rPr>
      </w:pPr>
      <w:r w:rsidRPr="00785AE0">
        <w:rPr>
          <w:u w:val="single"/>
        </w:rPr>
        <w:t>Factual Allegations</w:t>
      </w:r>
    </w:p>
    <w:p w:rsidR="00731088" w:rsidRPr="00247AE0" w:rsidRDefault="00247AE0" w:rsidP="00247AE0">
      <w:pPr>
        <w:pStyle w:val="NoSpacing"/>
        <w:numPr>
          <w:ilvl w:val="0"/>
          <w:numId w:val="3"/>
        </w:numPr>
        <w:spacing w:line="480" w:lineRule="auto"/>
        <w:rPr>
          <w:rFonts w:ascii="Times New Roman" w:hAnsi="Times New Roman"/>
          <w:sz w:val="24"/>
          <w:szCs w:val="24"/>
        </w:rPr>
      </w:pPr>
      <w:r w:rsidRPr="0077511A">
        <w:rPr>
          <w:rFonts w:ascii="Times New Roman" w:hAnsi="Times New Roman"/>
          <w:sz w:val="24"/>
          <w:szCs w:val="24"/>
        </w:rPr>
        <w:t xml:space="preserve">On November 27, 2017, the Department of Financial and Professional Regulation of the State of Illinois (State of Illinois) disciplined the Respondent when it accepted the </w:t>
      </w:r>
      <w:r w:rsidRPr="0077511A">
        <w:rPr>
          <w:rFonts w:ascii="Times New Roman" w:hAnsi="Times New Roman"/>
          <w:sz w:val="24"/>
          <w:szCs w:val="24"/>
        </w:rPr>
        <w:lastRenderedPageBreak/>
        <w:t>Respondent’s Consent Order (Illinois Consent Order).  In the</w:t>
      </w:r>
      <w:r>
        <w:rPr>
          <w:rFonts w:ascii="Times New Roman" w:hAnsi="Times New Roman"/>
          <w:sz w:val="24"/>
          <w:szCs w:val="24"/>
        </w:rPr>
        <w:t xml:space="preserve"> Illinois</w:t>
      </w:r>
      <w:r w:rsidRPr="0077511A">
        <w:rPr>
          <w:rFonts w:ascii="Times New Roman" w:hAnsi="Times New Roman"/>
          <w:sz w:val="24"/>
          <w:szCs w:val="24"/>
        </w:rPr>
        <w:t xml:space="preserve"> Consent Order, the Respondent stipulated that the State of Illinois had the authority to discipline him under 225 ILCS 60/22 (A)(5); 68 Ill Admin. Code 1285.240; 20 ILCS 2105/2105-130.  225 ILCS 60/22(A)(5) states as a grounds for discipline: “Engaging in dishonorable, unethical, unprofessional conduct likely to deceive, defraud or harm the public.”  In the Consent Order, the Respondent stipulated that his insurance carrier settled a lawsuit arising out of the Respondent’s alleged failure to diagnose a testicular torsion in interpreting a patient’s ultrasound.  The Respondent stipulated that if true said </w:t>
      </w:r>
      <w:r>
        <w:rPr>
          <w:rFonts w:ascii="Times New Roman" w:hAnsi="Times New Roman"/>
          <w:sz w:val="24"/>
          <w:szCs w:val="24"/>
        </w:rPr>
        <w:t>allegations</w:t>
      </w:r>
      <w:r w:rsidRPr="0077511A">
        <w:rPr>
          <w:rFonts w:ascii="Times New Roman" w:hAnsi="Times New Roman"/>
          <w:sz w:val="24"/>
          <w:szCs w:val="24"/>
        </w:rPr>
        <w:t xml:space="preserve"> would subject him to discipline.  The Illinois Consent Order </w:t>
      </w:r>
      <w:r>
        <w:rPr>
          <w:rFonts w:ascii="Times New Roman" w:hAnsi="Times New Roman"/>
          <w:sz w:val="24"/>
          <w:szCs w:val="24"/>
        </w:rPr>
        <w:t>is</w:t>
      </w:r>
      <w:r w:rsidRPr="0077511A">
        <w:rPr>
          <w:rFonts w:ascii="Times New Roman" w:hAnsi="Times New Roman"/>
          <w:sz w:val="24"/>
          <w:szCs w:val="24"/>
        </w:rPr>
        <w:t xml:space="preserve"> attached hereto as Attachment A and incorporated herein by reference.</w:t>
      </w:r>
    </w:p>
    <w:p w:rsidR="00DC0C93" w:rsidRDefault="00DC0C93" w:rsidP="00DC0C93">
      <w:pPr>
        <w:spacing w:line="480" w:lineRule="auto"/>
        <w:jc w:val="center"/>
        <w:rPr>
          <w:u w:val="single"/>
        </w:rPr>
      </w:pPr>
      <w:r>
        <w:rPr>
          <w:u w:val="single"/>
        </w:rPr>
        <w:t>Legal Basis for Proposed Relief</w:t>
      </w:r>
    </w:p>
    <w:p w:rsidR="00731088" w:rsidRPr="00731088" w:rsidRDefault="00731088" w:rsidP="00731088">
      <w:pPr>
        <w:numPr>
          <w:ilvl w:val="0"/>
          <w:numId w:val="5"/>
        </w:numPr>
        <w:spacing w:line="480" w:lineRule="auto"/>
        <w:ind w:left="0" w:firstLine="720"/>
        <w:rPr>
          <w:szCs w:val="24"/>
        </w:rPr>
      </w:pPr>
      <w:r w:rsidRPr="00503D65">
        <w:rPr>
          <w:szCs w:val="24"/>
        </w:rPr>
        <w:t>Pursuant to 243 CMR 1.03(5)(a)12, the Board may discipline a physician upon proof satisfactory to a majority of the Board, that said physician has been disciplined in another jurisdiction in any way by the proper licensing authority for reasons substantially the same as those set forth in M.G.L. c. 112, § 5 or 243 CMR 1.03(5)</w:t>
      </w:r>
      <w:r>
        <w:rPr>
          <w:szCs w:val="24"/>
        </w:rPr>
        <w:t>—to wit, p</w:t>
      </w:r>
      <w:r w:rsidRPr="00731088">
        <w:rPr>
          <w:szCs w:val="24"/>
        </w:rPr>
        <w:t xml:space="preserve">ursuant to </w:t>
      </w:r>
      <w:r w:rsidRPr="00731088">
        <w:rPr>
          <w:i/>
          <w:iCs/>
          <w:szCs w:val="24"/>
        </w:rPr>
        <w:t>Levy v. Board of Registration in Medicine</w:t>
      </w:r>
      <w:r w:rsidRPr="00731088">
        <w:rPr>
          <w:szCs w:val="24"/>
        </w:rPr>
        <w:t xml:space="preserve">, 378 Mass. 519 (1979); </w:t>
      </w:r>
      <w:r w:rsidRPr="00731088">
        <w:rPr>
          <w:i/>
          <w:iCs/>
          <w:szCs w:val="24"/>
        </w:rPr>
        <w:t>Raymond v. Board of Registration in Medicine</w:t>
      </w:r>
      <w:r w:rsidRPr="00731088">
        <w:rPr>
          <w:szCs w:val="24"/>
        </w:rPr>
        <w:t xml:space="preserve">, 387 Mass. 708 (1982), the Board may discipline a physician upon proof satisfactory to a majority of the Board, that said physician lacks good moral character and has engaged in conduct that undermines the public confidence in the integrity of the medical profession; </w:t>
      </w:r>
    </w:p>
    <w:p w:rsidR="00DC0C93" w:rsidRDefault="00DC0C93" w:rsidP="00731088">
      <w:pPr>
        <w:spacing w:line="480" w:lineRule="auto"/>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731088" w:rsidP="00DC0C93">
      <w:pPr>
        <w:spacing w:line="480" w:lineRule="auto"/>
        <w:jc w:val="center"/>
        <w:rPr>
          <w:u w:val="single"/>
        </w:rPr>
      </w:pPr>
      <w:r>
        <w:rPr>
          <w:u w:val="single"/>
        </w:rPr>
        <w:br w:type="page"/>
      </w:r>
      <w:r w:rsidR="00DC0C93" w:rsidRPr="00F07290">
        <w:rPr>
          <w:u w:val="single"/>
        </w:rPr>
        <w:lastRenderedPageBreak/>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583061">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Default="00C677EB" w:rsidP="00C500C2">
      <w:pPr>
        <w:ind w:right="90"/>
      </w:pPr>
      <w:r>
        <w:t xml:space="preserve">Date:  </w:t>
      </w:r>
      <w:r w:rsidR="00583061">
        <w:t>May 2, 2019</w:t>
      </w:r>
      <w:bookmarkStart w:id="0" w:name="_GoBack"/>
      <w:bookmarkEnd w:id="0"/>
    </w:p>
    <w:p w:rsidR="00583061" w:rsidRDefault="00583061" w:rsidP="00C500C2">
      <w:pPr>
        <w:ind w:right="90"/>
      </w:pPr>
    </w:p>
    <w:p w:rsidR="00583061" w:rsidRDefault="00583061" w:rsidP="00583061">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583061" w:rsidRPr="00887012" w:rsidRDefault="00583061" w:rsidP="00C500C2">
      <w:pPr>
        <w:ind w:right="90"/>
      </w:pPr>
    </w:p>
    <w:sectPr w:rsidR="00583061" w:rsidRPr="00887012" w:rsidSect="004F47EC">
      <w:footerReference w:type="even" r:id="rId10"/>
      <w:footerReference w:type="default" r:id="rId11"/>
      <w:footerReference w:type="first"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6B" w:rsidRDefault="00114A6B">
      <w:r>
        <w:separator/>
      </w:r>
    </w:p>
  </w:endnote>
  <w:endnote w:type="continuationSeparator" w:id="0">
    <w:p w:rsidR="00114A6B" w:rsidRDefault="0011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731088">
      <w:rPr>
        <w:sz w:val="20"/>
      </w:rPr>
      <w:t>Kenneth Serra</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583061">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583061">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47AE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6B" w:rsidRDefault="00114A6B">
      <w:r>
        <w:separator/>
      </w:r>
    </w:p>
  </w:footnote>
  <w:footnote w:type="continuationSeparator" w:id="0">
    <w:p w:rsidR="00114A6B" w:rsidRDefault="00114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0117D"/>
    <w:multiLevelType w:val="hybridMultilevel"/>
    <w:tmpl w:val="CF1045F0"/>
    <w:lvl w:ilvl="0" w:tplc="892242FA">
      <w:start w:val="1"/>
      <w:numFmt w:val="upperLetter"/>
      <w:lvlText w:val="%1."/>
      <w:lvlJc w:val="left"/>
      <w:pPr>
        <w:ind w:left="216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14A6B"/>
    <w:rsid w:val="00153D33"/>
    <w:rsid w:val="001A6BE0"/>
    <w:rsid w:val="001B696E"/>
    <w:rsid w:val="00232CE0"/>
    <w:rsid w:val="002350FE"/>
    <w:rsid w:val="00247AE0"/>
    <w:rsid w:val="002E5988"/>
    <w:rsid w:val="002E7A9C"/>
    <w:rsid w:val="00353275"/>
    <w:rsid w:val="00362303"/>
    <w:rsid w:val="003C4DD6"/>
    <w:rsid w:val="003E6229"/>
    <w:rsid w:val="00437ABE"/>
    <w:rsid w:val="00446A95"/>
    <w:rsid w:val="004928B5"/>
    <w:rsid w:val="004C24C4"/>
    <w:rsid w:val="004D6911"/>
    <w:rsid w:val="004F47EC"/>
    <w:rsid w:val="004F7356"/>
    <w:rsid w:val="00520808"/>
    <w:rsid w:val="005777CC"/>
    <w:rsid w:val="00583061"/>
    <w:rsid w:val="005D539C"/>
    <w:rsid w:val="00604FF9"/>
    <w:rsid w:val="0061741B"/>
    <w:rsid w:val="0065317C"/>
    <w:rsid w:val="00655653"/>
    <w:rsid w:val="006D28F5"/>
    <w:rsid w:val="0071294A"/>
    <w:rsid w:val="00712EE7"/>
    <w:rsid w:val="00731088"/>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A11E0"/>
    <w:rsid w:val="00A067E0"/>
    <w:rsid w:val="00A55D7F"/>
    <w:rsid w:val="00A95411"/>
    <w:rsid w:val="00B0265F"/>
    <w:rsid w:val="00B310DD"/>
    <w:rsid w:val="00B547C5"/>
    <w:rsid w:val="00B5510D"/>
    <w:rsid w:val="00B86F1F"/>
    <w:rsid w:val="00B9793F"/>
    <w:rsid w:val="00C04F39"/>
    <w:rsid w:val="00C34A25"/>
    <w:rsid w:val="00C3774C"/>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styleId="Hyperlink">
    <w:name w:val="Hyperlink"/>
    <w:rsid w:val="00583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styleId="Hyperlink">
    <w:name w:val="Hyperlink"/>
    <w:rsid w:val="00583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2018-09-24T18:33:00Z</cp:lastPrinted>
  <dcterms:created xsi:type="dcterms:W3CDTF">2019-12-27T15:41:00Z</dcterms:created>
  <dcterms:modified xsi:type="dcterms:W3CDTF">2019-12-27T15:48:00Z</dcterms:modified>
</cp:coreProperties>
</file>