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09E92" w14:textId="77777777" w:rsidR="009805EA" w:rsidRDefault="009805EA" w:rsidP="006A0353">
      <w:pPr>
        <w:widowControl w:val="0"/>
        <w:spacing w:line="480" w:lineRule="auto"/>
        <w:contextualSpacing/>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74E00621" w14:textId="77777777" w:rsidR="009805EA" w:rsidRDefault="00785AE0" w:rsidP="006A0353">
      <w:pPr>
        <w:widowControl w:val="0"/>
        <w:contextualSpacing/>
      </w:pPr>
      <w:r>
        <w:t>M</w:t>
      </w:r>
      <w:r w:rsidR="00362303">
        <w:t>iddlesex, SS.</w:t>
      </w:r>
      <w:r w:rsidR="00362303">
        <w:tab/>
      </w:r>
      <w:r w:rsidR="00362303">
        <w:tab/>
      </w:r>
      <w:r w:rsidR="009805EA">
        <w:tab/>
      </w:r>
      <w:r w:rsidR="009805EA">
        <w:tab/>
      </w:r>
      <w:r w:rsidR="009805EA">
        <w:tab/>
      </w:r>
      <w:r w:rsidR="009805EA">
        <w:tab/>
        <w:t>Board of Registration in Medicine</w:t>
      </w:r>
    </w:p>
    <w:p w14:paraId="51580315" w14:textId="77777777" w:rsidR="00785AE0" w:rsidRDefault="00785AE0" w:rsidP="006A0353">
      <w:pPr>
        <w:widowControl w:val="0"/>
        <w:contextualSpacing/>
      </w:pPr>
    </w:p>
    <w:p w14:paraId="387B0BD4" w14:textId="5DEB76C3" w:rsidR="009805EA" w:rsidRDefault="009805EA" w:rsidP="006A0353">
      <w:pPr>
        <w:widowControl w:val="0"/>
        <w:contextualSpacing/>
      </w:pPr>
      <w:r>
        <w:tab/>
      </w:r>
      <w:r>
        <w:tab/>
      </w:r>
      <w:r>
        <w:tab/>
      </w:r>
      <w:r>
        <w:tab/>
      </w:r>
      <w:r>
        <w:tab/>
      </w:r>
      <w:r>
        <w:tab/>
      </w:r>
      <w:r>
        <w:tab/>
      </w:r>
      <w:r>
        <w:tab/>
        <w:t>Adjudicatory Case No.</w:t>
      </w:r>
      <w:r w:rsidR="00401321">
        <w:t xml:space="preserve"> 2022-024</w:t>
      </w:r>
    </w:p>
    <w:p w14:paraId="63819DA1" w14:textId="77777777" w:rsidR="00785AE0" w:rsidRDefault="00785AE0" w:rsidP="006A0353">
      <w:pPr>
        <w:widowControl w:val="0"/>
        <w:contextualSpacing/>
        <w:rPr>
          <w:u w:val="single"/>
        </w:rPr>
      </w:pPr>
    </w:p>
    <w:p w14:paraId="7E890C9D" w14:textId="77777777" w:rsidR="00785AE0" w:rsidRPr="00D97AD1" w:rsidRDefault="00785AE0" w:rsidP="006A0353">
      <w:pPr>
        <w:widowControl w:val="0"/>
        <w:contextualSpacing/>
      </w:pPr>
      <w:r w:rsidRPr="00D97AD1">
        <w:rPr>
          <w:u w:val="single"/>
        </w:rPr>
        <w:tab/>
      </w:r>
      <w:r w:rsidRPr="00D97AD1">
        <w:rPr>
          <w:u w:val="single"/>
        </w:rPr>
        <w:tab/>
      </w:r>
      <w:r w:rsidRPr="00D97AD1">
        <w:rPr>
          <w:u w:val="single"/>
        </w:rPr>
        <w:tab/>
      </w:r>
      <w:r w:rsidRPr="00D97AD1">
        <w:rPr>
          <w:u w:val="single"/>
        </w:rPr>
        <w:tab/>
      </w:r>
      <w:r w:rsidRPr="00D97AD1">
        <w:rPr>
          <w:u w:val="single"/>
        </w:rPr>
        <w:tab/>
      </w:r>
    </w:p>
    <w:p w14:paraId="6AB5EF26" w14:textId="77777777" w:rsidR="00CE3476" w:rsidRPr="00D97AD1" w:rsidRDefault="00CE3476" w:rsidP="006A0353">
      <w:pPr>
        <w:widowControl w:val="0"/>
        <w:contextualSpacing/>
      </w:pPr>
      <w:r w:rsidRPr="00D97AD1">
        <w:tab/>
      </w:r>
      <w:r w:rsidRPr="00D97AD1">
        <w:tab/>
      </w:r>
      <w:r w:rsidRPr="00D97AD1">
        <w:tab/>
      </w:r>
      <w:r>
        <w:tab/>
      </w:r>
      <w:r>
        <w:tab/>
      </w:r>
      <w:r w:rsidRPr="00D97AD1">
        <w:t>)</w:t>
      </w:r>
    </w:p>
    <w:p w14:paraId="60A4786B" w14:textId="77777777" w:rsidR="00CE3476" w:rsidRPr="00D97AD1" w:rsidRDefault="00CE3476" w:rsidP="006A0353">
      <w:pPr>
        <w:widowControl w:val="0"/>
        <w:contextualSpacing/>
      </w:pPr>
      <w:r w:rsidRPr="00D97AD1">
        <w:t>In the Matter of</w:t>
      </w:r>
      <w:r w:rsidRPr="00D97AD1">
        <w:tab/>
      </w:r>
      <w:r>
        <w:tab/>
      </w:r>
      <w:r w:rsidRPr="00D97AD1">
        <w:tab/>
        <w:t>)</w:t>
      </w:r>
    </w:p>
    <w:p w14:paraId="20AC8521" w14:textId="77777777" w:rsidR="00CE3476" w:rsidRDefault="00CE3476" w:rsidP="00AE1780">
      <w:pPr>
        <w:widowControl w:val="0"/>
        <w:tabs>
          <w:tab w:val="left" w:pos="720"/>
          <w:tab w:val="left" w:pos="1440"/>
          <w:tab w:val="left" w:pos="2160"/>
          <w:tab w:val="left" w:pos="2880"/>
          <w:tab w:val="left" w:pos="3600"/>
          <w:tab w:val="left" w:pos="5160"/>
        </w:tabs>
        <w:contextualSpacing/>
      </w:pPr>
      <w:r w:rsidRPr="00D97AD1">
        <w:tab/>
      </w:r>
      <w:r w:rsidRPr="00D97AD1">
        <w:tab/>
      </w:r>
      <w:r w:rsidRPr="00D97AD1">
        <w:tab/>
      </w:r>
      <w:r>
        <w:tab/>
      </w:r>
      <w:r w:rsidRPr="00D97AD1">
        <w:tab/>
        <w:t>)</w:t>
      </w:r>
      <w:r>
        <w:t xml:space="preserve"> </w:t>
      </w:r>
      <w:r w:rsidR="00AE1780">
        <w:tab/>
      </w:r>
    </w:p>
    <w:p w14:paraId="157BF7D1" w14:textId="77777777" w:rsidR="00CE3476" w:rsidRPr="00D97AD1" w:rsidRDefault="00AF0990" w:rsidP="006A0353">
      <w:pPr>
        <w:widowControl w:val="0"/>
        <w:contextualSpacing/>
      </w:pPr>
      <w:r>
        <w:t>Thomas W. Stinson</w:t>
      </w:r>
      <w:r w:rsidR="00CE3476">
        <w:t>, M.D.</w:t>
      </w:r>
      <w:r w:rsidR="00CE3476">
        <w:tab/>
      </w:r>
      <w:r w:rsidR="00CE3476">
        <w:tab/>
        <w:t>)</w:t>
      </w:r>
    </w:p>
    <w:p w14:paraId="4FDEC293" w14:textId="77777777" w:rsidR="00CE3476" w:rsidRPr="00D97AD1" w:rsidRDefault="00CE3476" w:rsidP="006A0353">
      <w:pPr>
        <w:widowControl w:val="0"/>
        <w:contextualSpacing/>
      </w:pPr>
      <w:r w:rsidRPr="00D97AD1">
        <w:rPr>
          <w:u w:val="single"/>
        </w:rPr>
        <w:tab/>
      </w:r>
      <w:r w:rsidRPr="00D97AD1">
        <w:rPr>
          <w:u w:val="single"/>
        </w:rPr>
        <w:tab/>
      </w:r>
      <w:r w:rsidRPr="00D97AD1">
        <w:rPr>
          <w:u w:val="single"/>
        </w:rPr>
        <w:tab/>
      </w:r>
      <w:r w:rsidRPr="00D97AD1">
        <w:rPr>
          <w:u w:val="single"/>
        </w:rPr>
        <w:tab/>
      </w:r>
      <w:r>
        <w:rPr>
          <w:u w:val="single"/>
        </w:rPr>
        <w:tab/>
      </w:r>
      <w:r w:rsidRPr="00D97AD1">
        <w:t>)</w:t>
      </w:r>
    </w:p>
    <w:p w14:paraId="2FDB5D57" w14:textId="77777777" w:rsidR="00785AE0" w:rsidRDefault="00785AE0" w:rsidP="006A0353">
      <w:pPr>
        <w:widowControl w:val="0"/>
        <w:contextualSpacing/>
      </w:pPr>
    </w:p>
    <w:p w14:paraId="0D98A794" w14:textId="77777777" w:rsidR="00785AE0" w:rsidRDefault="00785AE0" w:rsidP="006A0353">
      <w:pPr>
        <w:widowControl w:val="0"/>
        <w:contextualSpacing/>
      </w:pPr>
    </w:p>
    <w:p w14:paraId="34618B7E" w14:textId="77777777" w:rsidR="009805EA" w:rsidRPr="002D135B" w:rsidRDefault="009805EA" w:rsidP="006A0353">
      <w:pPr>
        <w:widowControl w:val="0"/>
        <w:contextualSpacing/>
        <w:jc w:val="center"/>
        <w:rPr>
          <w:b/>
          <w:u w:val="single"/>
        </w:rPr>
      </w:pPr>
      <w:r>
        <w:rPr>
          <w:b/>
          <w:u w:val="single"/>
        </w:rPr>
        <w:t>STATEMENT OF ALLEGATIONS</w:t>
      </w:r>
    </w:p>
    <w:p w14:paraId="1D31397E" w14:textId="77777777" w:rsidR="009805EA" w:rsidRDefault="009805EA" w:rsidP="006A0353">
      <w:pPr>
        <w:pStyle w:val="BodyText"/>
        <w:widowControl w:val="0"/>
        <w:contextualSpacing/>
      </w:pPr>
    </w:p>
    <w:p w14:paraId="04774CA7" w14:textId="77777777" w:rsidR="00C34A25" w:rsidRDefault="009805EA" w:rsidP="006A0353">
      <w:pPr>
        <w:widowControl w:val="0"/>
        <w:spacing w:line="480" w:lineRule="auto"/>
        <w:contextualSpacing/>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774ADC">
        <w:t xml:space="preserve"> </w:t>
      </w:r>
      <w:r w:rsidR="00AF0990">
        <w:t>Thomas W. Stinson,</w:t>
      </w:r>
      <w:r w:rsidR="00CE3476">
        <w:t xml:space="preserve"> M.D.</w:t>
      </w:r>
      <w:r w:rsidR="00AC6B23">
        <w:t>,</w:t>
      </w:r>
      <w:r w:rsidR="00FA68FE">
        <w:t xml:space="preserve"> </w:t>
      </w:r>
      <w:r w:rsidR="00437ABE">
        <w:t>(</w:t>
      </w:r>
      <w:r w:rsidR="00B640AF">
        <w:t>“</w:t>
      </w:r>
      <w:r w:rsidR="00437ABE">
        <w:t>R</w:t>
      </w:r>
      <w:r w:rsidRPr="009805EA">
        <w:t>espondent</w:t>
      </w:r>
      <w:r w:rsidR="00B640AF">
        <w: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C17D46">
        <w:t>s</w:t>
      </w:r>
      <w:r w:rsidR="00FA329A">
        <w:t xml:space="preserve"> associated with this order to show cause</w:t>
      </w:r>
      <w:r w:rsidR="00C17D46">
        <w:t xml:space="preserve"> are</w:t>
      </w:r>
      <w:r w:rsidR="002350FE">
        <w:rPr>
          <w:b/>
          <w:color w:val="FF0000"/>
        </w:rPr>
        <w:t xml:space="preserve"> </w:t>
      </w:r>
      <w:r w:rsidR="00887012" w:rsidRPr="00C500C2">
        <w:t>Docket No</w:t>
      </w:r>
      <w:r w:rsidR="00C17D46">
        <w:t>s</w:t>
      </w:r>
      <w:r w:rsidR="00785AE0">
        <w:t xml:space="preserve">. </w:t>
      </w:r>
      <w:r w:rsidR="00AF0990">
        <w:t>19-532,</w:t>
      </w:r>
      <w:r w:rsidR="002C7585">
        <w:t xml:space="preserve"> 20-932,</w:t>
      </w:r>
      <w:r w:rsidR="00AF0990">
        <w:t xml:space="preserve"> 21-213, 21-356, 22-266 and 22-267. </w:t>
      </w:r>
    </w:p>
    <w:p w14:paraId="6FC446C8" w14:textId="77777777" w:rsidR="00DC0C93" w:rsidRDefault="00DC0C93" w:rsidP="00E27449">
      <w:pPr>
        <w:pStyle w:val="Heading1"/>
        <w:keepNext w:val="0"/>
        <w:widowControl w:val="0"/>
        <w:spacing w:line="480" w:lineRule="auto"/>
        <w:contextualSpacing/>
      </w:pPr>
      <w:r>
        <w:t>Biographical Information</w:t>
      </w:r>
    </w:p>
    <w:p w14:paraId="57DC55A0" w14:textId="77777777" w:rsidR="00AF0990" w:rsidRDefault="00AF0990" w:rsidP="00EF628C">
      <w:pPr>
        <w:widowControl w:val="0"/>
        <w:numPr>
          <w:ilvl w:val="0"/>
          <w:numId w:val="1"/>
        </w:numPr>
        <w:spacing w:line="480" w:lineRule="auto"/>
        <w:contextualSpacing/>
      </w:pPr>
      <w:r>
        <w:t>The Respondent</w:t>
      </w:r>
      <w:r w:rsidR="00EF628C">
        <w:t xml:space="preserve"> </w:t>
      </w:r>
      <w:r>
        <w:t xml:space="preserve">graduated from </w:t>
      </w:r>
      <w:r w:rsidR="00EF628C">
        <w:t xml:space="preserve">the University of </w:t>
      </w:r>
      <w:r>
        <w:t>Miami</w:t>
      </w:r>
      <w:r w:rsidR="00EF628C">
        <w:t xml:space="preserve"> School of </w:t>
      </w:r>
      <w:r>
        <w:t>Medicine in 1975 and has been licensed to practice medicine in Massachusetts</w:t>
      </w:r>
      <w:r w:rsidR="001F62E8">
        <w:t xml:space="preserve"> under certificate number 39897 s</w:t>
      </w:r>
      <w:r>
        <w:t>ince August 1976.  He</w:t>
      </w:r>
      <w:r w:rsidR="00553E16">
        <w:t xml:space="preserve"> is board-certified in Anesthesiology but</w:t>
      </w:r>
      <w:r>
        <w:t xml:space="preserve"> specializes in Addiction Medicine and maintains a solo practice in Woburn</w:t>
      </w:r>
      <w:r w:rsidR="00B06AE7">
        <w:t xml:space="preserve"> where he</w:t>
      </w:r>
      <w:r w:rsidR="00610BE6">
        <w:t xml:space="preserve"> primarily</w:t>
      </w:r>
      <w:r w:rsidR="00B06AE7">
        <w:t xml:space="preserve"> </w:t>
      </w:r>
      <w:r w:rsidR="00610BE6">
        <w:t>treats patients suffering from attention deficit disorder and/or opi</w:t>
      </w:r>
      <w:r w:rsidR="006535F5">
        <w:t>ate use disorder</w:t>
      </w:r>
      <w:r>
        <w:t xml:space="preserve">. </w:t>
      </w:r>
    </w:p>
    <w:p w14:paraId="3ACDB56A" w14:textId="77777777" w:rsidR="001C1727" w:rsidRDefault="001C1727" w:rsidP="001C1727">
      <w:pPr>
        <w:widowControl w:val="0"/>
        <w:spacing w:line="480" w:lineRule="auto"/>
        <w:contextualSpacing/>
      </w:pPr>
    </w:p>
    <w:p w14:paraId="00B578A1" w14:textId="77777777" w:rsidR="001C1727" w:rsidRDefault="001C1727" w:rsidP="001C1727">
      <w:pPr>
        <w:widowControl w:val="0"/>
        <w:spacing w:line="480" w:lineRule="auto"/>
        <w:contextualSpacing/>
      </w:pPr>
    </w:p>
    <w:p w14:paraId="4CE17927" w14:textId="77777777" w:rsidR="001C1727" w:rsidRDefault="001C1727" w:rsidP="001C1727">
      <w:pPr>
        <w:widowControl w:val="0"/>
        <w:spacing w:line="480" w:lineRule="auto"/>
        <w:contextualSpacing/>
      </w:pPr>
    </w:p>
    <w:p w14:paraId="00F19DA5" w14:textId="77777777" w:rsidR="007D373D" w:rsidRDefault="00B72291" w:rsidP="00CF3198">
      <w:pPr>
        <w:widowControl w:val="0"/>
        <w:spacing w:line="480" w:lineRule="auto"/>
        <w:ind w:left="720"/>
        <w:contextualSpacing/>
        <w:jc w:val="center"/>
        <w:rPr>
          <w:u w:val="single"/>
        </w:rPr>
      </w:pPr>
      <w:r w:rsidRPr="00B72291">
        <w:rPr>
          <w:u w:val="single"/>
        </w:rPr>
        <w:lastRenderedPageBreak/>
        <w:t>Factual Allegations</w:t>
      </w:r>
    </w:p>
    <w:p w14:paraId="50398507" w14:textId="77777777" w:rsidR="006742A6" w:rsidRDefault="006742A6" w:rsidP="006742A6">
      <w:pPr>
        <w:widowControl w:val="0"/>
        <w:spacing w:line="480" w:lineRule="auto"/>
        <w:contextualSpacing/>
      </w:pPr>
      <w:r w:rsidRPr="005F2EDF">
        <w:rPr>
          <w:u w:val="single"/>
        </w:rPr>
        <w:t>Mass</w:t>
      </w:r>
      <w:r w:rsidR="001C1727">
        <w:rPr>
          <w:u w:val="single"/>
        </w:rPr>
        <w:t>achusetts Prescription Awareness Tool (Mass</w:t>
      </w:r>
      <w:r w:rsidRPr="005F2EDF">
        <w:rPr>
          <w:u w:val="single"/>
        </w:rPr>
        <w:t>PA</w:t>
      </w:r>
      <w:r w:rsidR="001C1727">
        <w:rPr>
          <w:u w:val="single"/>
        </w:rPr>
        <w:t>T)</w:t>
      </w:r>
      <w:r>
        <w:t xml:space="preserve">: </w:t>
      </w:r>
    </w:p>
    <w:p w14:paraId="49B13F53" w14:textId="77777777" w:rsidR="00EC14D2" w:rsidRDefault="00D40F70" w:rsidP="001C1727">
      <w:pPr>
        <w:widowControl w:val="0"/>
        <w:numPr>
          <w:ilvl w:val="0"/>
          <w:numId w:val="1"/>
        </w:numPr>
        <w:spacing w:line="480" w:lineRule="auto"/>
        <w:contextualSpacing/>
      </w:pPr>
      <w:r>
        <w:t xml:space="preserve">MassPAT is an online database that lists all Schedule II to V prescriptions as well gabapentin prescriptions filled by patients at pharmacies. </w:t>
      </w:r>
    </w:p>
    <w:p w14:paraId="2FD73A08" w14:textId="77777777" w:rsidR="006742A6" w:rsidRDefault="006742A6" w:rsidP="001C1727">
      <w:pPr>
        <w:widowControl w:val="0"/>
        <w:numPr>
          <w:ilvl w:val="0"/>
          <w:numId w:val="1"/>
        </w:numPr>
        <w:spacing w:line="480" w:lineRule="auto"/>
        <w:contextualSpacing/>
      </w:pPr>
      <w:r>
        <w:t xml:space="preserve">The Respondent registered for MassPAT on July 19, 2016 and has no delegates. </w:t>
      </w:r>
    </w:p>
    <w:p w14:paraId="6EDA0771" w14:textId="77777777" w:rsidR="006742A6" w:rsidRPr="006742A6" w:rsidRDefault="001C1727" w:rsidP="001C1727">
      <w:pPr>
        <w:widowControl w:val="0"/>
        <w:numPr>
          <w:ilvl w:val="0"/>
          <w:numId w:val="1"/>
        </w:numPr>
        <w:spacing w:line="480" w:lineRule="auto"/>
        <w:contextualSpacing/>
      </w:pPr>
      <w:r>
        <w:t>T</w:t>
      </w:r>
      <w:r w:rsidR="006742A6">
        <w:t>he Respondent did not consult MassPAT prior to issuing prescriptions for any of his patients from July 2021 to present.</w:t>
      </w:r>
    </w:p>
    <w:p w14:paraId="3D5C5F48" w14:textId="77777777" w:rsidR="00DF24D1" w:rsidRPr="00B72291" w:rsidRDefault="00DF24D1" w:rsidP="00DF24D1">
      <w:pPr>
        <w:widowControl w:val="0"/>
        <w:spacing w:line="480" w:lineRule="auto"/>
        <w:contextualSpacing/>
        <w:rPr>
          <w:u w:val="single"/>
        </w:rPr>
      </w:pPr>
      <w:r>
        <w:rPr>
          <w:u w:val="single"/>
        </w:rPr>
        <w:t>Patient A:</w:t>
      </w:r>
    </w:p>
    <w:p w14:paraId="1BC00FEB" w14:textId="77777777" w:rsidR="005F2EDF" w:rsidRDefault="006946CB" w:rsidP="001C1727">
      <w:pPr>
        <w:widowControl w:val="0"/>
        <w:numPr>
          <w:ilvl w:val="0"/>
          <w:numId w:val="1"/>
        </w:numPr>
        <w:spacing w:line="480" w:lineRule="auto"/>
        <w:contextualSpacing/>
      </w:pPr>
      <w:r>
        <w:t xml:space="preserve">Patient A is a female born in 1992 who the Respondent </w:t>
      </w:r>
      <w:r w:rsidR="00796F16">
        <w:t>is</w:t>
      </w:r>
      <w:r w:rsidR="00BA0686">
        <w:t xml:space="preserve"> treating for anxiety, attention deficit disorder and opi</w:t>
      </w:r>
      <w:r w:rsidR="001C1727">
        <w:t>ate</w:t>
      </w:r>
      <w:r w:rsidR="00BA0686">
        <w:t xml:space="preserve"> use disorder</w:t>
      </w:r>
      <w:r>
        <w:t>.</w:t>
      </w:r>
    </w:p>
    <w:p w14:paraId="322F7E24" w14:textId="77777777" w:rsidR="00610BE6" w:rsidRDefault="00610BE6" w:rsidP="001C1727">
      <w:pPr>
        <w:widowControl w:val="0"/>
        <w:numPr>
          <w:ilvl w:val="0"/>
          <w:numId w:val="1"/>
        </w:numPr>
        <w:spacing w:line="480" w:lineRule="auto"/>
        <w:contextualSpacing/>
      </w:pPr>
      <w:r>
        <w:t xml:space="preserve">In October 2019 Patient A went to Anna Jacques Hospital where she </w:t>
      </w:r>
      <w:r w:rsidR="00E638D7">
        <w:t xml:space="preserve">presented with significant symptoms of disorganized behavior and psychosis including hallucinations. </w:t>
      </w:r>
      <w:r>
        <w:t xml:space="preserve"> </w:t>
      </w:r>
      <w:r w:rsidR="00E638D7">
        <w:t>A psychiatrist at Anna Jacques</w:t>
      </w:r>
      <w:r w:rsidR="001C1727">
        <w:t xml:space="preserve"> Hospital</w:t>
      </w:r>
      <w:r w:rsidR="00E638D7">
        <w:t xml:space="preserve"> notified the Respondent of Patient A’s condition and her plan to enroll in the Salvation Army’s residential substance abuse treatment program. </w:t>
      </w:r>
    </w:p>
    <w:p w14:paraId="630707C3" w14:textId="77777777" w:rsidR="00610BE6" w:rsidRDefault="00610BE6" w:rsidP="001C1727">
      <w:pPr>
        <w:widowControl w:val="0"/>
        <w:numPr>
          <w:ilvl w:val="0"/>
          <w:numId w:val="1"/>
        </w:numPr>
        <w:spacing w:line="480" w:lineRule="auto"/>
        <w:contextualSpacing/>
      </w:pPr>
      <w:r>
        <w:t>The Respondent declined to provide the Salvation Army with a letter agreeing not to prescribe Patient A any addictive medications.</w:t>
      </w:r>
    </w:p>
    <w:p w14:paraId="1FC1B821" w14:textId="77777777" w:rsidR="00B06AE7" w:rsidRDefault="00B06AE7" w:rsidP="001C1727">
      <w:pPr>
        <w:widowControl w:val="0"/>
        <w:numPr>
          <w:ilvl w:val="0"/>
          <w:numId w:val="1"/>
        </w:numPr>
        <w:spacing w:line="480" w:lineRule="auto"/>
        <w:contextualSpacing/>
      </w:pPr>
      <w:r>
        <w:t>The Respondent did not check MassPAT before issuing</w:t>
      </w:r>
      <w:r w:rsidR="00DF3B3A">
        <w:t xml:space="preserve"> Patient A</w:t>
      </w:r>
      <w:r>
        <w:t xml:space="preserve"> pr</w:t>
      </w:r>
      <w:r w:rsidR="00DF3B3A">
        <w:t>escriptions for</w:t>
      </w:r>
      <w:r w:rsidR="003F4750">
        <w:t xml:space="preserve"> </w:t>
      </w:r>
      <w:r w:rsidR="00180E69">
        <w:t>a</w:t>
      </w:r>
      <w:r w:rsidR="003F4750">
        <w:t xml:space="preserve"> Schedule </w:t>
      </w:r>
      <w:r w:rsidR="00D40F70">
        <w:t>III narcotic</w:t>
      </w:r>
      <w:r w:rsidR="00DF3B3A">
        <w:t xml:space="preserve"> on </w:t>
      </w:r>
      <w:r w:rsidR="00180E69">
        <w:t xml:space="preserve">diverse dates between March 1, 2021 and May 23, 2022. </w:t>
      </w:r>
    </w:p>
    <w:p w14:paraId="65C1A03B" w14:textId="77777777" w:rsidR="00180E69" w:rsidRDefault="00180E69" w:rsidP="001C1727">
      <w:pPr>
        <w:widowControl w:val="0"/>
        <w:numPr>
          <w:ilvl w:val="0"/>
          <w:numId w:val="1"/>
        </w:numPr>
        <w:spacing w:line="480" w:lineRule="auto"/>
        <w:contextualSpacing/>
      </w:pPr>
      <w:r>
        <w:t xml:space="preserve">The Respondent did not check MassPAT before issuing Patient A prescriptions for benzodiazepines on diverse dates between March 1, 2021 and May 23, 2022.  </w:t>
      </w:r>
    </w:p>
    <w:p w14:paraId="502CD3E5" w14:textId="77777777" w:rsidR="006535F5" w:rsidRDefault="006535F5" w:rsidP="006535F5">
      <w:pPr>
        <w:widowControl w:val="0"/>
        <w:spacing w:line="480" w:lineRule="auto"/>
        <w:contextualSpacing/>
      </w:pPr>
      <w:r w:rsidRPr="006535F5">
        <w:rPr>
          <w:u w:val="single"/>
        </w:rPr>
        <w:t>Patient B</w:t>
      </w:r>
      <w:r>
        <w:t>:</w:t>
      </w:r>
    </w:p>
    <w:p w14:paraId="62C9D793" w14:textId="77777777" w:rsidR="006535F5" w:rsidRDefault="006535F5" w:rsidP="001C1727">
      <w:pPr>
        <w:widowControl w:val="0"/>
        <w:numPr>
          <w:ilvl w:val="0"/>
          <w:numId w:val="1"/>
        </w:numPr>
        <w:spacing w:line="480" w:lineRule="auto"/>
        <w:contextualSpacing/>
      </w:pPr>
      <w:r>
        <w:t>Patient B is a female born in 1973.</w:t>
      </w:r>
    </w:p>
    <w:p w14:paraId="74600501" w14:textId="77777777" w:rsidR="006535F5" w:rsidRDefault="006535F5" w:rsidP="001C1727">
      <w:pPr>
        <w:widowControl w:val="0"/>
        <w:numPr>
          <w:ilvl w:val="0"/>
          <w:numId w:val="1"/>
        </w:numPr>
        <w:spacing w:line="480" w:lineRule="auto"/>
        <w:contextualSpacing/>
      </w:pPr>
      <w:r>
        <w:t xml:space="preserve">The Respondent did not check MassPAT before issuing Patient B prescriptions </w:t>
      </w:r>
      <w:r>
        <w:lastRenderedPageBreak/>
        <w:t xml:space="preserve">for a Schedule II </w:t>
      </w:r>
      <w:r w:rsidR="00EC14D2">
        <w:t>controlled substance</w:t>
      </w:r>
      <w:r>
        <w:t xml:space="preserve"> on diverse dates between</w:t>
      </w:r>
      <w:r w:rsidR="002C7585">
        <w:t xml:space="preserve"> January 2019 and October 2021.</w:t>
      </w:r>
      <w:r>
        <w:t xml:space="preserve"> </w:t>
      </w:r>
    </w:p>
    <w:p w14:paraId="22ACF911" w14:textId="77777777" w:rsidR="00DF24D1" w:rsidRDefault="00DF24D1" w:rsidP="00DF24D1">
      <w:pPr>
        <w:widowControl w:val="0"/>
        <w:spacing w:line="480" w:lineRule="auto"/>
        <w:contextualSpacing/>
      </w:pPr>
      <w:r w:rsidRPr="00DF24D1">
        <w:rPr>
          <w:u w:val="single"/>
        </w:rPr>
        <w:t>Patient C</w:t>
      </w:r>
      <w:r>
        <w:t>:</w:t>
      </w:r>
    </w:p>
    <w:p w14:paraId="60DBC4D6" w14:textId="77777777" w:rsidR="00DF24D1" w:rsidRDefault="005604EE" w:rsidP="001C1727">
      <w:pPr>
        <w:widowControl w:val="0"/>
        <w:numPr>
          <w:ilvl w:val="0"/>
          <w:numId w:val="1"/>
        </w:numPr>
        <w:spacing w:line="480" w:lineRule="auto"/>
        <w:contextualSpacing/>
      </w:pPr>
      <w:r>
        <w:t xml:space="preserve">Patient C is a </w:t>
      </w:r>
      <w:r w:rsidR="00796F16">
        <w:t>female born in 1987 w</w:t>
      </w:r>
      <w:r w:rsidR="00FF4EED">
        <w:t>ith a prior history of</w:t>
      </w:r>
      <w:r w:rsidR="00553E16">
        <w:t xml:space="preserve"> </w:t>
      </w:r>
      <w:r w:rsidR="00FF4EED">
        <w:t>opiate use disorder</w:t>
      </w:r>
      <w:r w:rsidR="00830981">
        <w:t>.</w:t>
      </w:r>
    </w:p>
    <w:p w14:paraId="6A1B2067" w14:textId="77777777" w:rsidR="00830981" w:rsidRDefault="00830981" w:rsidP="001C1727">
      <w:pPr>
        <w:widowControl w:val="0"/>
        <w:numPr>
          <w:ilvl w:val="0"/>
          <w:numId w:val="1"/>
        </w:numPr>
        <w:spacing w:line="480" w:lineRule="auto"/>
        <w:contextualSpacing/>
      </w:pPr>
      <w:r>
        <w:t>The Respondent began treating Patient C in 2019</w:t>
      </w:r>
      <w:r w:rsidR="00180E69">
        <w:t xml:space="preserve"> and did not check MassPAT</w:t>
      </w:r>
      <w:r w:rsidR="00FF4EED">
        <w:t xml:space="preserve"> on April 16, 2019</w:t>
      </w:r>
      <w:r w:rsidR="00180E69">
        <w:t xml:space="preserve"> before issuing</w:t>
      </w:r>
      <w:r w:rsidR="00FF4EED">
        <w:t xml:space="preserve"> her</w:t>
      </w:r>
      <w:r w:rsidR="00180E69">
        <w:t xml:space="preserve"> a</w:t>
      </w:r>
      <w:r w:rsidR="0092285E">
        <w:t xml:space="preserve"> prescription </w:t>
      </w:r>
      <w:r w:rsidR="00180E69">
        <w:t>for a Schedule II controlled substance</w:t>
      </w:r>
      <w:r w:rsidR="009842F1">
        <w:t>.</w:t>
      </w:r>
    </w:p>
    <w:p w14:paraId="2DB70761" w14:textId="77777777" w:rsidR="00BC64AF" w:rsidRDefault="00FF4EED" w:rsidP="001C1727">
      <w:pPr>
        <w:widowControl w:val="0"/>
        <w:numPr>
          <w:ilvl w:val="0"/>
          <w:numId w:val="1"/>
        </w:numPr>
        <w:spacing w:line="480" w:lineRule="auto"/>
        <w:contextualSpacing/>
      </w:pPr>
      <w:r>
        <w:t xml:space="preserve">The Respondent did not check MassPAT on June 8, 2022 before issuing Patient C a prescription for a benzodiazepine. </w:t>
      </w:r>
    </w:p>
    <w:p w14:paraId="61A2E6A8" w14:textId="77777777" w:rsidR="00796F16" w:rsidRDefault="00796F16" w:rsidP="00796F16">
      <w:pPr>
        <w:widowControl w:val="0"/>
        <w:spacing w:line="480" w:lineRule="auto"/>
        <w:contextualSpacing/>
      </w:pPr>
      <w:r w:rsidRPr="00796F16">
        <w:rPr>
          <w:u w:val="single"/>
        </w:rPr>
        <w:t>Patient D</w:t>
      </w:r>
      <w:r>
        <w:t xml:space="preserve">: </w:t>
      </w:r>
    </w:p>
    <w:p w14:paraId="4177B3BE" w14:textId="77777777" w:rsidR="00796F16" w:rsidRDefault="00796F16" w:rsidP="001C1727">
      <w:pPr>
        <w:widowControl w:val="0"/>
        <w:numPr>
          <w:ilvl w:val="0"/>
          <w:numId w:val="1"/>
        </w:numPr>
        <w:spacing w:line="480" w:lineRule="auto"/>
        <w:contextualSpacing/>
      </w:pPr>
      <w:r>
        <w:t>Patient D is a female born in 1980 who the Respondent</w:t>
      </w:r>
      <w:r w:rsidR="00CF3F31">
        <w:t xml:space="preserve"> has</w:t>
      </w:r>
      <w:r>
        <w:t xml:space="preserve"> treated for opiate use disorder</w:t>
      </w:r>
      <w:r w:rsidR="006742A6">
        <w:t xml:space="preserve"> since at least 2017</w:t>
      </w:r>
      <w:r>
        <w:t xml:space="preserve">. </w:t>
      </w:r>
    </w:p>
    <w:p w14:paraId="28374B67" w14:textId="77777777" w:rsidR="006742A6" w:rsidRDefault="00F46129" w:rsidP="001C1727">
      <w:pPr>
        <w:widowControl w:val="0"/>
        <w:numPr>
          <w:ilvl w:val="0"/>
          <w:numId w:val="1"/>
        </w:numPr>
        <w:spacing w:line="480" w:lineRule="auto"/>
        <w:contextualSpacing/>
      </w:pPr>
      <w:r>
        <w:t xml:space="preserve">The Respondent </w:t>
      </w:r>
      <w:r w:rsidR="001B42ED">
        <w:t xml:space="preserve">did not check MassPAT before issuing Patient D prescriptions </w:t>
      </w:r>
      <w:r w:rsidR="0092285E">
        <w:t>for a</w:t>
      </w:r>
      <w:r w:rsidR="009842F1">
        <w:t xml:space="preserve"> Schedule II</w:t>
      </w:r>
      <w:r w:rsidR="00EC14D2">
        <w:t>I</w:t>
      </w:r>
      <w:r w:rsidR="009842F1">
        <w:t xml:space="preserve"> </w:t>
      </w:r>
      <w:r w:rsidR="00D40F70">
        <w:t>narcotic</w:t>
      </w:r>
      <w:r>
        <w:t xml:space="preserve"> on</w:t>
      </w:r>
      <w:r w:rsidR="00BC64AF">
        <w:t xml:space="preserve"> </w:t>
      </w:r>
      <w:r w:rsidR="001B42ED">
        <w:t xml:space="preserve">diverse dates between September 15, 2018 and March 17, 2022. </w:t>
      </w:r>
    </w:p>
    <w:p w14:paraId="6C547DEA" w14:textId="77777777" w:rsidR="00796F16" w:rsidRDefault="00796F16" w:rsidP="00796F16">
      <w:pPr>
        <w:widowControl w:val="0"/>
        <w:spacing w:line="480" w:lineRule="auto"/>
        <w:contextualSpacing/>
      </w:pPr>
      <w:r w:rsidRPr="00796F16">
        <w:rPr>
          <w:u w:val="single"/>
        </w:rPr>
        <w:t>Patient E</w:t>
      </w:r>
      <w:r>
        <w:t xml:space="preserve">: </w:t>
      </w:r>
    </w:p>
    <w:p w14:paraId="006F6F80" w14:textId="77777777" w:rsidR="008D6BE9" w:rsidRDefault="00796F16" w:rsidP="001C1727">
      <w:pPr>
        <w:widowControl w:val="0"/>
        <w:numPr>
          <w:ilvl w:val="0"/>
          <w:numId w:val="1"/>
        </w:numPr>
        <w:spacing w:line="480" w:lineRule="auto"/>
        <w:contextualSpacing/>
      </w:pPr>
      <w:r>
        <w:t>Patient E is a male born in 1981 w</w:t>
      </w:r>
      <w:r w:rsidR="00686892">
        <w:t>ith a history of attention deficit disorder</w:t>
      </w:r>
      <w:r w:rsidR="008D6BE9">
        <w:t xml:space="preserve"> and opiate use disorder.</w:t>
      </w:r>
    </w:p>
    <w:p w14:paraId="4E152DC8" w14:textId="77777777" w:rsidR="008D6BE9" w:rsidRDefault="008D6BE9" w:rsidP="001C1727">
      <w:pPr>
        <w:widowControl w:val="0"/>
        <w:numPr>
          <w:ilvl w:val="0"/>
          <w:numId w:val="1"/>
        </w:numPr>
        <w:spacing w:line="480" w:lineRule="auto"/>
        <w:contextualSpacing/>
      </w:pPr>
      <w:r>
        <w:t>Patient E saw the Respondent for an initial appointment on October 19, 2018 regarding treatment of his attention deficit disorder.</w:t>
      </w:r>
    </w:p>
    <w:p w14:paraId="1D8A38E9" w14:textId="77777777" w:rsidR="008D6BE9" w:rsidRDefault="008D6BE9" w:rsidP="001C1727">
      <w:pPr>
        <w:widowControl w:val="0"/>
        <w:numPr>
          <w:ilvl w:val="0"/>
          <w:numId w:val="1"/>
        </w:numPr>
        <w:spacing w:line="480" w:lineRule="auto"/>
        <w:contextualSpacing/>
      </w:pPr>
      <w:r>
        <w:t>Patient E provided the Respondent the name of his prior primary care provider who had recently retired</w:t>
      </w:r>
      <w:r w:rsidR="0092285E">
        <w:t xml:space="preserve">.  However, </w:t>
      </w:r>
      <w:r>
        <w:t>Patient E was not asked to sign a release authorizing the Respondent to obtain his prior medical records.</w:t>
      </w:r>
    </w:p>
    <w:p w14:paraId="5AB60D1F" w14:textId="77777777" w:rsidR="008D6BE9" w:rsidRDefault="008D6BE9" w:rsidP="001C1727">
      <w:pPr>
        <w:widowControl w:val="0"/>
        <w:numPr>
          <w:ilvl w:val="0"/>
          <w:numId w:val="1"/>
        </w:numPr>
        <w:spacing w:line="480" w:lineRule="auto"/>
        <w:contextualSpacing/>
      </w:pPr>
      <w:r>
        <w:t>Patient E was not asked to sign a controlled substance contract.</w:t>
      </w:r>
    </w:p>
    <w:p w14:paraId="15224D3C" w14:textId="77777777" w:rsidR="008D6BE9" w:rsidRDefault="008D6BE9" w:rsidP="001C1727">
      <w:pPr>
        <w:widowControl w:val="0"/>
        <w:numPr>
          <w:ilvl w:val="0"/>
          <w:numId w:val="1"/>
        </w:numPr>
        <w:spacing w:line="480" w:lineRule="auto"/>
        <w:contextualSpacing/>
      </w:pPr>
      <w:r>
        <w:t xml:space="preserve">The Respondent issued Patient E a prescription for </w:t>
      </w:r>
      <w:r w:rsidR="0092285E">
        <w:t>a Schedule II controlled substance</w:t>
      </w:r>
      <w:r>
        <w:t xml:space="preserve"> on October 19, 2018 without first checking MassPAT</w:t>
      </w:r>
      <w:r w:rsidR="0092285E">
        <w:t>.</w:t>
      </w:r>
    </w:p>
    <w:p w14:paraId="5FF9AAA5" w14:textId="77777777" w:rsidR="008D6BE9" w:rsidRDefault="008D6BE9" w:rsidP="001C1727">
      <w:pPr>
        <w:widowControl w:val="0"/>
        <w:numPr>
          <w:ilvl w:val="0"/>
          <w:numId w:val="1"/>
        </w:numPr>
        <w:spacing w:line="480" w:lineRule="auto"/>
        <w:contextualSpacing/>
      </w:pPr>
      <w:r>
        <w:lastRenderedPageBreak/>
        <w:t>Patient E returned to the Respondent’s office for medication management appointments on approximately thirteen diverse dates between October 19, 2018 and November 19, 2020.</w:t>
      </w:r>
    </w:p>
    <w:p w14:paraId="08147075" w14:textId="77777777" w:rsidR="008D6BE9" w:rsidRDefault="008D6BE9" w:rsidP="001C1727">
      <w:pPr>
        <w:widowControl w:val="0"/>
        <w:numPr>
          <w:ilvl w:val="0"/>
          <w:numId w:val="1"/>
        </w:numPr>
        <w:spacing w:line="480" w:lineRule="auto"/>
        <w:contextualSpacing/>
      </w:pPr>
      <w:r>
        <w:t>On one occasion</w:t>
      </w:r>
      <w:r w:rsidR="0092285E">
        <w:t xml:space="preserve"> prior to the start of the pandemic</w:t>
      </w:r>
      <w:r>
        <w:t>, the Respondent got into a verbal argument with a female patient seated in the waiting room near Patient E</w:t>
      </w:r>
      <w:r w:rsidR="0092285E">
        <w:t>.  T</w:t>
      </w:r>
      <w:r>
        <w:t xml:space="preserve">he female patient expressed concern about the lack of confidentiality </w:t>
      </w:r>
      <w:r w:rsidR="0092285E">
        <w:t>given individuals in the waiting room could hear the Respondent’s conversations with patients in his office.  The Respondent told the female patient she could find another doctor and ordered her to leave.</w:t>
      </w:r>
    </w:p>
    <w:p w14:paraId="132AFD4B" w14:textId="77777777" w:rsidR="002767C8" w:rsidRDefault="0092285E" w:rsidP="001C1727">
      <w:pPr>
        <w:widowControl w:val="0"/>
        <w:numPr>
          <w:ilvl w:val="0"/>
          <w:numId w:val="1"/>
        </w:numPr>
        <w:spacing w:line="480" w:lineRule="auto"/>
        <w:contextualSpacing/>
      </w:pPr>
      <w:r>
        <w:t>While treating with the Respondent, Patient E had to switch pharmacies because CVS pharmacy refused to fill prescriptions issued by</w:t>
      </w:r>
      <w:r w:rsidR="002767C8">
        <w:t xml:space="preserve"> him. </w:t>
      </w:r>
    </w:p>
    <w:p w14:paraId="7343CFFA" w14:textId="77777777" w:rsidR="00051F22" w:rsidRDefault="00051F22" w:rsidP="001C1727">
      <w:pPr>
        <w:widowControl w:val="0"/>
        <w:numPr>
          <w:ilvl w:val="0"/>
          <w:numId w:val="1"/>
        </w:numPr>
        <w:spacing w:line="480" w:lineRule="auto"/>
        <w:contextualSpacing/>
      </w:pPr>
      <w:r>
        <w:t xml:space="preserve">In January 2021 Patient E went to the Respondent’s office for </w:t>
      </w:r>
      <w:r w:rsidR="00EA5F41">
        <w:t xml:space="preserve">a previously scheduled </w:t>
      </w:r>
      <w:r>
        <w:t xml:space="preserve">appointment. The Respondent told Patient E that he had not seen him in six months, was no longer accepting insurance and was charging $100 cash for appointments.  </w:t>
      </w:r>
    </w:p>
    <w:p w14:paraId="0B8EB0B2" w14:textId="77777777" w:rsidR="00051F22" w:rsidRDefault="00051F22" w:rsidP="001C1727">
      <w:pPr>
        <w:widowControl w:val="0"/>
        <w:numPr>
          <w:ilvl w:val="0"/>
          <w:numId w:val="1"/>
        </w:numPr>
        <w:spacing w:line="480" w:lineRule="auto"/>
        <w:contextualSpacing/>
      </w:pPr>
      <w:r>
        <w:t>The Respondent told Patient E he would need to wait behind three other patients who were present in the waiting room.</w:t>
      </w:r>
    </w:p>
    <w:p w14:paraId="7C1D4E57" w14:textId="77777777" w:rsidR="00051F22" w:rsidRDefault="00051F22" w:rsidP="001C1727">
      <w:pPr>
        <w:widowControl w:val="0"/>
        <w:numPr>
          <w:ilvl w:val="0"/>
          <w:numId w:val="1"/>
        </w:numPr>
        <w:spacing w:line="480" w:lineRule="auto"/>
        <w:contextualSpacing/>
      </w:pPr>
      <w:r>
        <w:t>Patient E</w:t>
      </w:r>
      <w:r w:rsidR="00305CB6">
        <w:t>, who was wearing a face mask,</w:t>
      </w:r>
      <w:r>
        <w:t xml:space="preserve"> expressed frustration at having to wait on a date when he had a scheduled appointment.</w:t>
      </w:r>
    </w:p>
    <w:p w14:paraId="0B5349DB" w14:textId="77777777" w:rsidR="0092285E" w:rsidRDefault="00051F22" w:rsidP="001C1727">
      <w:pPr>
        <w:widowControl w:val="0"/>
        <w:numPr>
          <w:ilvl w:val="0"/>
          <w:numId w:val="1"/>
        </w:numPr>
        <w:spacing w:line="480" w:lineRule="auto"/>
        <w:contextualSpacing/>
      </w:pPr>
      <w:r>
        <w:t>The Respondent</w:t>
      </w:r>
      <w:r w:rsidR="00305CB6">
        <w:t>, who was not wearing a mask,</w:t>
      </w:r>
      <w:r>
        <w:t xml:space="preserve"> </w:t>
      </w:r>
      <w:r w:rsidR="001C1727">
        <w:t>walked</w:t>
      </w:r>
      <w:r>
        <w:t xml:space="preserve"> towards Patient E, attempted to grab his arm and told Patient E to get out of his office. </w:t>
      </w:r>
      <w:r w:rsidR="0092285E">
        <w:t xml:space="preserve"> </w:t>
      </w:r>
    </w:p>
    <w:p w14:paraId="15451FEB" w14:textId="77777777" w:rsidR="00051F22" w:rsidRDefault="00051F22" w:rsidP="001C1727">
      <w:pPr>
        <w:widowControl w:val="0"/>
        <w:numPr>
          <w:ilvl w:val="0"/>
          <w:numId w:val="1"/>
        </w:numPr>
        <w:spacing w:line="480" w:lineRule="auto"/>
        <w:contextualSpacing/>
      </w:pPr>
      <w:r>
        <w:t xml:space="preserve">Patient E left the office but called the Respondent a few weeks later at which time the Respondent stated he would not see him and hung up the phone. </w:t>
      </w:r>
    </w:p>
    <w:p w14:paraId="17E6272E" w14:textId="77777777" w:rsidR="00BC64AF" w:rsidRPr="00BC64AF" w:rsidRDefault="00BC64AF" w:rsidP="008E41A5">
      <w:pPr>
        <w:widowControl w:val="0"/>
        <w:spacing w:line="480" w:lineRule="auto"/>
        <w:contextualSpacing/>
        <w:rPr>
          <w:u w:val="single"/>
        </w:rPr>
      </w:pPr>
      <w:r w:rsidRPr="00BC64AF">
        <w:rPr>
          <w:u w:val="single"/>
        </w:rPr>
        <w:t>Patient F:</w:t>
      </w:r>
    </w:p>
    <w:p w14:paraId="7379DB03" w14:textId="77777777" w:rsidR="0079008D" w:rsidRDefault="0079008D" w:rsidP="001C1727">
      <w:pPr>
        <w:widowControl w:val="0"/>
        <w:numPr>
          <w:ilvl w:val="0"/>
          <w:numId w:val="1"/>
        </w:numPr>
        <w:spacing w:line="480" w:lineRule="auto"/>
        <w:contextualSpacing/>
      </w:pPr>
      <w:r>
        <w:t>Patient F is a female born in 1974</w:t>
      </w:r>
      <w:r w:rsidR="00EA5F41">
        <w:t xml:space="preserve"> who was being treated by the Respondent</w:t>
      </w:r>
      <w:r>
        <w:t>.</w:t>
      </w:r>
    </w:p>
    <w:p w14:paraId="24D3F0FC" w14:textId="77777777" w:rsidR="0079008D" w:rsidRDefault="0079008D" w:rsidP="001C1727">
      <w:pPr>
        <w:widowControl w:val="0"/>
        <w:numPr>
          <w:ilvl w:val="0"/>
          <w:numId w:val="1"/>
        </w:numPr>
        <w:spacing w:line="480" w:lineRule="auto"/>
        <w:contextualSpacing/>
      </w:pPr>
      <w:r>
        <w:lastRenderedPageBreak/>
        <w:t xml:space="preserve">On or about August 26, 2021 Patient F self-presented </w:t>
      </w:r>
      <w:r w:rsidR="00CF3F31">
        <w:t>to</w:t>
      </w:r>
      <w:r>
        <w:t xml:space="preserve"> the Emergency Department of Cambridge Health Alliance’s Whidden Hospital with complaints of a rash.</w:t>
      </w:r>
    </w:p>
    <w:p w14:paraId="71D0C6CA" w14:textId="77777777" w:rsidR="0079008D" w:rsidRDefault="0079008D" w:rsidP="001C1727">
      <w:pPr>
        <w:widowControl w:val="0"/>
        <w:numPr>
          <w:ilvl w:val="0"/>
          <w:numId w:val="1"/>
        </w:numPr>
        <w:spacing w:line="480" w:lineRule="auto"/>
        <w:contextualSpacing/>
      </w:pPr>
      <w:r>
        <w:t>Patient F’s urine</w:t>
      </w:r>
      <w:r w:rsidR="00305CB6">
        <w:t xml:space="preserve"> and serum</w:t>
      </w:r>
      <w:r>
        <w:t xml:space="preserve"> toxicology screen</w:t>
      </w:r>
      <w:r w:rsidR="00305CB6">
        <w:t>s</w:t>
      </w:r>
      <w:r w:rsidR="00CF3F31">
        <w:t xml:space="preserve"> on August 26, 2021</w:t>
      </w:r>
      <w:r>
        <w:t xml:space="preserve"> w</w:t>
      </w:r>
      <w:r w:rsidR="00305CB6">
        <w:t>ere</w:t>
      </w:r>
      <w:r>
        <w:t xml:space="preserve"> positive for ethanol, amphetamine, buprenorphine, opiates, fentanyl and cannabinoids.</w:t>
      </w:r>
    </w:p>
    <w:p w14:paraId="71672C04" w14:textId="77777777" w:rsidR="0079008D" w:rsidRDefault="0079008D" w:rsidP="001C1727">
      <w:pPr>
        <w:widowControl w:val="0"/>
        <w:numPr>
          <w:ilvl w:val="0"/>
          <w:numId w:val="1"/>
        </w:numPr>
        <w:spacing w:line="480" w:lineRule="auto"/>
        <w:contextualSpacing/>
      </w:pPr>
      <w:r>
        <w:t>Patient F did not know what condition</w:t>
      </w:r>
      <w:r w:rsidR="0092285E">
        <w:t>(</w:t>
      </w:r>
      <w:r>
        <w:t>s</w:t>
      </w:r>
      <w:r w:rsidR="0092285E">
        <w:t>)</w:t>
      </w:r>
      <w:r>
        <w:t xml:space="preserve"> the Respondent had diagnosed her with and </w:t>
      </w:r>
      <w:r w:rsidR="009842F1">
        <w:t>did not report any ongoing mood or anxiety conditions.</w:t>
      </w:r>
    </w:p>
    <w:p w14:paraId="1E108061" w14:textId="77777777" w:rsidR="00BC64AF" w:rsidRDefault="0079008D" w:rsidP="001C1727">
      <w:pPr>
        <w:widowControl w:val="0"/>
        <w:numPr>
          <w:ilvl w:val="0"/>
          <w:numId w:val="1"/>
        </w:numPr>
        <w:spacing w:line="480" w:lineRule="auto"/>
        <w:contextualSpacing/>
      </w:pPr>
      <w:r>
        <w:t xml:space="preserve">A </w:t>
      </w:r>
      <w:r w:rsidR="00CF3F31">
        <w:t>provider</w:t>
      </w:r>
      <w:r>
        <w:t xml:space="preserve"> at Whidden Hospital called the Respondent</w:t>
      </w:r>
      <w:r w:rsidR="00CF3F31">
        <w:t xml:space="preserve"> on or about August 26, 2021 at which time the Respondent</w:t>
      </w:r>
      <w:r>
        <w:t xml:space="preserve"> confirmed he</w:t>
      </w:r>
      <w:r w:rsidR="00CF3F31">
        <w:t xml:space="preserve"> meets with Patient F every two months and does not perform urine toxicology screens</w:t>
      </w:r>
      <w:r w:rsidR="009842F1">
        <w:t xml:space="preserve"> before issuing prescriptions</w:t>
      </w:r>
      <w:r w:rsidR="00CF3F31">
        <w:t xml:space="preserve">. </w:t>
      </w:r>
      <w:r>
        <w:t xml:space="preserve">   </w:t>
      </w:r>
    </w:p>
    <w:p w14:paraId="7A19C481" w14:textId="77777777" w:rsidR="009842F1" w:rsidRDefault="00CF3F31" w:rsidP="001C1727">
      <w:pPr>
        <w:widowControl w:val="0"/>
        <w:numPr>
          <w:ilvl w:val="0"/>
          <w:numId w:val="1"/>
        </w:numPr>
        <w:spacing w:line="480" w:lineRule="auto"/>
        <w:contextualSpacing/>
      </w:pPr>
      <w:r>
        <w:t xml:space="preserve">Between January 2020 and </w:t>
      </w:r>
      <w:r w:rsidR="009842F1">
        <w:t>June 2022,</w:t>
      </w:r>
      <w:r>
        <w:t xml:space="preserve"> th</w:t>
      </w:r>
      <w:r w:rsidR="009842F1">
        <w:t>e Respondent prescribed Patient F suboxone, gabapentin, dextroamphetamine, and chlordiazepoxide.</w:t>
      </w:r>
    </w:p>
    <w:p w14:paraId="49947CB4" w14:textId="77777777" w:rsidR="00CF3F31" w:rsidRDefault="009842F1" w:rsidP="001C1727">
      <w:pPr>
        <w:widowControl w:val="0"/>
        <w:numPr>
          <w:ilvl w:val="0"/>
          <w:numId w:val="1"/>
        </w:numPr>
        <w:spacing w:line="480" w:lineRule="auto"/>
        <w:contextualSpacing/>
      </w:pPr>
      <w:r>
        <w:t>The Respondent did not check MassPAT on diverse dates between December 2020 and June 2022 before issuing Patient F prescriptions for a Schedule II</w:t>
      </w:r>
      <w:r w:rsidR="00EC14D2">
        <w:t>I</w:t>
      </w:r>
      <w:r>
        <w:t xml:space="preserve"> </w:t>
      </w:r>
      <w:r w:rsidR="00D40F70">
        <w:t>narcotic</w:t>
      </w:r>
      <w:r>
        <w:t xml:space="preserve">. </w:t>
      </w:r>
    </w:p>
    <w:p w14:paraId="6080D856" w14:textId="77777777" w:rsidR="008E41A5" w:rsidRDefault="00BC64AF" w:rsidP="009842F1">
      <w:pPr>
        <w:widowControl w:val="0"/>
        <w:spacing w:line="480" w:lineRule="auto"/>
        <w:contextualSpacing/>
      </w:pPr>
      <w:r w:rsidRPr="007B77EE">
        <w:rPr>
          <w:u w:val="single"/>
        </w:rPr>
        <w:t>Board</w:t>
      </w:r>
      <w:r w:rsidR="007B77EE">
        <w:rPr>
          <w:u w:val="single"/>
        </w:rPr>
        <w:t xml:space="preserve"> Communications/ Meetings</w:t>
      </w:r>
      <w:r>
        <w:t>:</w:t>
      </w:r>
    </w:p>
    <w:p w14:paraId="49F83801" w14:textId="77777777" w:rsidR="006F3D89" w:rsidRDefault="009842F1" w:rsidP="001C1727">
      <w:pPr>
        <w:widowControl w:val="0"/>
        <w:numPr>
          <w:ilvl w:val="0"/>
          <w:numId w:val="1"/>
        </w:numPr>
        <w:spacing w:line="480" w:lineRule="auto"/>
        <w:contextualSpacing/>
      </w:pPr>
      <w:r>
        <w:t>T</w:t>
      </w:r>
      <w:r w:rsidR="006F3D89">
        <w:t>he Respondent reported the following</w:t>
      </w:r>
      <w:r w:rsidR="004C1F09">
        <w:t xml:space="preserve"> information</w:t>
      </w:r>
      <w:r>
        <w:t xml:space="preserve"> during his March 2021 interview with Board staff</w:t>
      </w:r>
      <w:r w:rsidR="004C1F09">
        <w:t xml:space="preserve"> regarding his prescribing practices</w:t>
      </w:r>
      <w:r w:rsidR="006F3D89">
        <w:t>:</w:t>
      </w:r>
    </w:p>
    <w:p w14:paraId="52895342" w14:textId="77777777" w:rsidR="006F3D89" w:rsidRDefault="006F3D89" w:rsidP="006742A6">
      <w:pPr>
        <w:widowControl w:val="0"/>
        <w:numPr>
          <w:ilvl w:val="2"/>
          <w:numId w:val="9"/>
        </w:numPr>
        <w:spacing w:line="480" w:lineRule="auto"/>
        <w:contextualSpacing/>
      </w:pPr>
      <w:r>
        <w:t>He does not require his patients to sign controlled substance contracts;</w:t>
      </w:r>
    </w:p>
    <w:p w14:paraId="794BDD18" w14:textId="77777777" w:rsidR="006F3D89" w:rsidRDefault="006F3D89" w:rsidP="006742A6">
      <w:pPr>
        <w:widowControl w:val="0"/>
        <w:numPr>
          <w:ilvl w:val="2"/>
          <w:numId w:val="9"/>
        </w:numPr>
        <w:spacing w:line="480" w:lineRule="auto"/>
        <w:contextualSpacing/>
      </w:pPr>
      <w:r>
        <w:t>He does not require his patients to submit to random urine screens or pill counts;</w:t>
      </w:r>
    </w:p>
    <w:p w14:paraId="6E6DE4EA" w14:textId="77777777" w:rsidR="006F3D89" w:rsidRDefault="006F3D89" w:rsidP="006742A6">
      <w:pPr>
        <w:widowControl w:val="0"/>
        <w:numPr>
          <w:ilvl w:val="2"/>
          <w:numId w:val="9"/>
        </w:numPr>
        <w:spacing w:line="480" w:lineRule="auto"/>
        <w:contextualSpacing/>
      </w:pPr>
      <w:r>
        <w:t>He does not request medical records for his patients from prior treatment providers;</w:t>
      </w:r>
      <w:r w:rsidR="006742A6">
        <w:t xml:space="preserve"> </w:t>
      </w:r>
    </w:p>
    <w:p w14:paraId="08F3E750" w14:textId="77777777" w:rsidR="006F3D89" w:rsidRDefault="006F3D89" w:rsidP="006742A6">
      <w:pPr>
        <w:widowControl w:val="0"/>
        <w:numPr>
          <w:ilvl w:val="2"/>
          <w:numId w:val="9"/>
        </w:numPr>
        <w:spacing w:line="480" w:lineRule="auto"/>
        <w:contextualSpacing/>
      </w:pPr>
      <w:r>
        <w:t>He does not find</w:t>
      </w:r>
      <w:r w:rsidR="006742A6">
        <w:t xml:space="preserve"> it useful to</w:t>
      </w:r>
      <w:r>
        <w:t xml:space="preserve"> check MassPAT, which is required pursuant to</w:t>
      </w:r>
      <w:r w:rsidR="001C1727">
        <w:t xml:space="preserve"> state</w:t>
      </w:r>
      <w:r>
        <w:t xml:space="preserve"> regulations</w:t>
      </w:r>
      <w:r w:rsidR="00305CB6">
        <w:t>;</w:t>
      </w:r>
      <w:r w:rsidR="006742A6">
        <w:t xml:space="preserve"> </w:t>
      </w:r>
    </w:p>
    <w:p w14:paraId="0FFD96BF" w14:textId="77777777" w:rsidR="00305CB6" w:rsidRDefault="00305CB6" w:rsidP="006742A6">
      <w:pPr>
        <w:widowControl w:val="0"/>
        <w:numPr>
          <w:ilvl w:val="2"/>
          <w:numId w:val="9"/>
        </w:numPr>
        <w:spacing w:line="480" w:lineRule="auto"/>
        <w:contextualSpacing/>
      </w:pPr>
      <w:r>
        <w:lastRenderedPageBreak/>
        <w:t>He does not use prescriptions pads and all his prescriptions are computer generated and sent to the patients’ pharmacies electronically; and</w:t>
      </w:r>
    </w:p>
    <w:p w14:paraId="0E8CD716" w14:textId="77777777" w:rsidR="00305CB6" w:rsidRDefault="00305CB6" w:rsidP="006742A6">
      <w:pPr>
        <w:widowControl w:val="0"/>
        <w:numPr>
          <w:ilvl w:val="2"/>
          <w:numId w:val="9"/>
        </w:numPr>
        <w:spacing w:line="480" w:lineRule="auto"/>
        <w:contextualSpacing/>
      </w:pPr>
      <w:r>
        <w:t>He has maintained his office schedule during the pandemic and does not wear a face mask unless he is examining someone’s throat.</w:t>
      </w:r>
    </w:p>
    <w:p w14:paraId="4C241539" w14:textId="77777777" w:rsidR="00305CB6" w:rsidRDefault="00305CB6" w:rsidP="00305CB6">
      <w:pPr>
        <w:widowControl w:val="0"/>
        <w:spacing w:line="480" w:lineRule="auto"/>
        <w:ind w:left="1980"/>
        <w:contextualSpacing/>
      </w:pPr>
    </w:p>
    <w:p w14:paraId="1F4F0852" w14:textId="77777777" w:rsidR="00B01022" w:rsidRDefault="00B01022" w:rsidP="001C1727">
      <w:pPr>
        <w:widowControl w:val="0"/>
        <w:numPr>
          <w:ilvl w:val="0"/>
          <w:numId w:val="1"/>
        </w:numPr>
        <w:spacing w:line="480" w:lineRule="auto"/>
        <w:contextualSpacing/>
      </w:pPr>
      <w:r>
        <w:t xml:space="preserve">In his written response to the Board date June 1, 2022, the Respondent provided the following information </w:t>
      </w:r>
      <w:r w:rsidR="008D6BE9">
        <w:t>regarding</w:t>
      </w:r>
      <w:r>
        <w:t xml:space="preserve"> Patient E:</w:t>
      </w:r>
    </w:p>
    <w:p w14:paraId="35FEF8BF" w14:textId="77777777" w:rsidR="00B01022" w:rsidRDefault="00B01022" w:rsidP="00305CB6">
      <w:pPr>
        <w:widowControl w:val="0"/>
        <w:numPr>
          <w:ilvl w:val="0"/>
          <w:numId w:val="10"/>
        </w:numPr>
        <w:contextualSpacing/>
      </w:pPr>
      <w:r>
        <w:t xml:space="preserve">Patient E “came to my office without an appointment, demanded to be seen; however, he </w:t>
      </w:r>
      <w:r w:rsidRPr="004C1F09">
        <w:rPr>
          <w:i/>
          <w:iCs/>
        </w:rPr>
        <w:t>was never an accepted patient</w:t>
      </w:r>
      <w:r>
        <w:t xml:space="preserve">, </w:t>
      </w:r>
      <w:r w:rsidRPr="004C1F09">
        <w:rPr>
          <w:i/>
          <w:iCs/>
        </w:rPr>
        <w:t>was never prescribed drugs</w:t>
      </w:r>
      <w:r>
        <w:t xml:space="preserve"> or charged for a visit.” (Emphasis added).  </w:t>
      </w:r>
    </w:p>
    <w:p w14:paraId="119991C1" w14:textId="77777777" w:rsidR="009842F1" w:rsidRDefault="009842F1" w:rsidP="009842F1">
      <w:pPr>
        <w:widowControl w:val="0"/>
        <w:ind w:left="2174"/>
        <w:contextualSpacing/>
      </w:pPr>
    </w:p>
    <w:p w14:paraId="4B794ED6" w14:textId="77777777" w:rsidR="00305CB6" w:rsidRDefault="007B77EE" w:rsidP="001C1727">
      <w:pPr>
        <w:widowControl w:val="0"/>
        <w:numPr>
          <w:ilvl w:val="0"/>
          <w:numId w:val="1"/>
        </w:numPr>
        <w:spacing w:line="480" w:lineRule="auto"/>
        <w:contextualSpacing/>
      </w:pPr>
      <w:r>
        <w:t xml:space="preserve">The Respondent was scheduled to appear for a conference with the Complaint Committee on July 22, 2022 to discuss </w:t>
      </w:r>
      <w:r w:rsidR="006742A6">
        <w:t>the open</w:t>
      </w:r>
      <w:r>
        <w:t xml:space="preserve"> complaints</w:t>
      </w:r>
      <w:r w:rsidR="006742A6">
        <w:t xml:space="preserve"> against him</w:t>
      </w:r>
      <w:r w:rsidR="008D6BE9">
        <w:t xml:space="preserve"> and his practice generally</w:t>
      </w:r>
      <w:r w:rsidR="006742A6">
        <w:t>; however,</w:t>
      </w:r>
      <w:r>
        <w:t xml:space="preserve"> he failed to </w:t>
      </w:r>
      <w:r w:rsidR="006742A6">
        <w:t>answer either his cell phone or his home phone at the agreed upon time</w:t>
      </w:r>
      <w:r>
        <w:t>.</w:t>
      </w:r>
      <w:r w:rsidR="00305CB6">
        <w:t xml:space="preserve">  </w:t>
      </w:r>
    </w:p>
    <w:p w14:paraId="07D24AA7" w14:textId="77777777" w:rsidR="007F11EC" w:rsidRDefault="00305CB6" w:rsidP="001C1727">
      <w:pPr>
        <w:widowControl w:val="0"/>
        <w:numPr>
          <w:ilvl w:val="0"/>
          <w:numId w:val="1"/>
        </w:numPr>
        <w:spacing w:line="480" w:lineRule="auto"/>
        <w:contextualSpacing/>
      </w:pPr>
      <w:r>
        <w:t xml:space="preserve">The Respondent’s cell phone number is also the number for his practice and has the following outgoing </w:t>
      </w:r>
      <w:r w:rsidR="005848B7">
        <w:t>message for callers</w:t>
      </w:r>
      <w:r>
        <w:t>: “</w:t>
      </w:r>
      <w:r w:rsidR="009275BB">
        <w:t>Please do not leave a message, call me again later if you need to speak to me. Thank you.”</w:t>
      </w:r>
      <w:r>
        <w:t xml:space="preserve"> </w:t>
      </w:r>
    </w:p>
    <w:p w14:paraId="29869327" w14:textId="77777777" w:rsidR="00190F7B" w:rsidRPr="00190F7B" w:rsidRDefault="00190F7B" w:rsidP="00190F7B">
      <w:pPr>
        <w:numPr>
          <w:ilvl w:val="0"/>
          <w:numId w:val="1"/>
        </w:numPr>
        <w:spacing w:line="480" w:lineRule="auto"/>
        <w:rPr>
          <w:szCs w:val="24"/>
        </w:rPr>
      </w:pPr>
      <w:r>
        <w:t>On June 13, 2001, the</w:t>
      </w:r>
      <w:r w:rsidR="00D40F70">
        <w:t xml:space="preserve"> Board </w:t>
      </w:r>
      <w:r>
        <w:t xml:space="preserve">adopted </w:t>
      </w:r>
      <w:r w:rsidRPr="00190F7B">
        <w:rPr>
          <w:szCs w:val="24"/>
          <w:lang w:val="en"/>
        </w:rPr>
        <w:t>Policy Number 01-01</w:t>
      </w:r>
      <w:r>
        <w:rPr>
          <w:szCs w:val="24"/>
          <w:lang w:val="en"/>
        </w:rPr>
        <w:t xml:space="preserve"> -</w:t>
      </w:r>
      <w:r w:rsidRPr="00190F7B">
        <w:rPr>
          <w:szCs w:val="24"/>
          <w:lang w:val="en"/>
        </w:rPr>
        <w:t>Disruptive Physician Behavior</w:t>
      </w:r>
      <w:r>
        <w:rPr>
          <w:szCs w:val="24"/>
          <w:lang w:val="en"/>
        </w:rPr>
        <w:t>, which</w:t>
      </w:r>
      <w:r w:rsidRPr="00190F7B">
        <w:rPr>
          <w:szCs w:val="24"/>
          <w:lang w:val="en"/>
        </w:rPr>
        <w:t xml:space="preserve"> states</w:t>
      </w:r>
      <w:r>
        <w:rPr>
          <w:szCs w:val="24"/>
          <w:lang w:val="en"/>
        </w:rPr>
        <w:t>, in pertinent part that</w:t>
      </w:r>
      <w:r w:rsidRPr="00190F7B">
        <w:rPr>
          <w:szCs w:val="24"/>
          <w:lang w:val="en"/>
        </w:rPr>
        <w:t xml:space="preserve"> "Behaviors such as foul language; rude, loud or offensive comments; and intimidation of staff, patients and family members are now recognized as detrimental to patient care."</w:t>
      </w:r>
    </w:p>
    <w:p w14:paraId="2AC818A2" w14:textId="77777777" w:rsidR="00D40F70" w:rsidRDefault="00D40F70" w:rsidP="00305CB6">
      <w:pPr>
        <w:widowControl w:val="0"/>
        <w:spacing w:line="480" w:lineRule="auto"/>
        <w:contextualSpacing/>
      </w:pPr>
    </w:p>
    <w:p w14:paraId="5965D40B" w14:textId="77777777" w:rsidR="009275BB" w:rsidRDefault="009275BB" w:rsidP="00305CB6">
      <w:pPr>
        <w:widowControl w:val="0"/>
        <w:spacing w:line="480" w:lineRule="auto"/>
        <w:contextualSpacing/>
      </w:pPr>
    </w:p>
    <w:p w14:paraId="328497FE" w14:textId="77777777" w:rsidR="009275BB" w:rsidRPr="007B77EE" w:rsidRDefault="009275BB" w:rsidP="00305CB6">
      <w:pPr>
        <w:widowControl w:val="0"/>
        <w:spacing w:line="480" w:lineRule="auto"/>
        <w:contextualSpacing/>
      </w:pPr>
    </w:p>
    <w:p w14:paraId="23C7B7A1" w14:textId="77777777" w:rsidR="005926FE" w:rsidRDefault="005926FE" w:rsidP="005926FE">
      <w:pPr>
        <w:widowControl w:val="0"/>
        <w:spacing w:line="480" w:lineRule="auto"/>
        <w:contextualSpacing/>
      </w:pPr>
      <w:r w:rsidRPr="005926FE">
        <w:rPr>
          <w:u w:val="single"/>
        </w:rPr>
        <w:lastRenderedPageBreak/>
        <w:t>2020 License Renewal Application</w:t>
      </w:r>
      <w:r>
        <w:t>:</w:t>
      </w:r>
    </w:p>
    <w:p w14:paraId="3FDC527C" w14:textId="77777777" w:rsidR="007F11EC" w:rsidRDefault="007F11EC" w:rsidP="001C1727">
      <w:pPr>
        <w:numPr>
          <w:ilvl w:val="0"/>
          <w:numId w:val="1"/>
        </w:numPr>
        <w:spacing w:line="480" w:lineRule="auto"/>
        <w:rPr>
          <w:szCs w:val="24"/>
        </w:rPr>
      </w:pPr>
      <w:r>
        <w:rPr>
          <w:szCs w:val="24"/>
        </w:rPr>
        <w:t>On February 13, 2020,</w:t>
      </w:r>
      <w:r w:rsidR="008D6BE9">
        <w:rPr>
          <w:szCs w:val="24"/>
        </w:rPr>
        <w:t xml:space="preserve"> Board staff sent</w:t>
      </w:r>
      <w:r>
        <w:rPr>
          <w:szCs w:val="24"/>
        </w:rPr>
        <w:t xml:space="preserve"> the Respondent</w:t>
      </w:r>
      <w:r w:rsidR="008D6BE9">
        <w:rPr>
          <w:szCs w:val="24"/>
        </w:rPr>
        <w:t xml:space="preserve"> </w:t>
      </w:r>
      <w:r>
        <w:rPr>
          <w:szCs w:val="24"/>
        </w:rPr>
        <w:t>a notification le</w:t>
      </w:r>
      <w:r w:rsidR="008D6BE9">
        <w:rPr>
          <w:szCs w:val="24"/>
        </w:rPr>
        <w:t xml:space="preserve">tter </w:t>
      </w:r>
      <w:r>
        <w:rPr>
          <w:szCs w:val="24"/>
        </w:rPr>
        <w:t>informing him the Board had docketed a complaint against him</w:t>
      </w:r>
      <w:r w:rsidR="007D373D">
        <w:rPr>
          <w:szCs w:val="24"/>
        </w:rPr>
        <w:t xml:space="preserve"> (Docket No. 19-352)</w:t>
      </w:r>
      <w:r>
        <w:rPr>
          <w:szCs w:val="24"/>
        </w:rPr>
        <w:t xml:space="preserve"> </w:t>
      </w:r>
      <w:r w:rsidR="007D373D">
        <w:rPr>
          <w:szCs w:val="24"/>
        </w:rPr>
        <w:t>in connection with</w:t>
      </w:r>
      <w:r w:rsidR="008D6BE9">
        <w:rPr>
          <w:szCs w:val="24"/>
        </w:rPr>
        <w:t xml:space="preserve"> his treatment of</w:t>
      </w:r>
      <w:r w:rsidR="007D373D">
        <w:rPr>
          <w:szCs w:val="24"/>
        </w:rPr>
        <w:t xml:space="preserve"> Patient A. </w:t>
      </w:r>
    </w:p>
    <w:p w14:paraId="02554554" w14:textId="77777777" w:rsidR="007F11EC" w:rsidRDefault="007F11EC" w:rsidP="001C1727">
      <w:pPr>
        <w:numPr>
          <w:ilvl w:val="0"/>
          <w:numId w:val="1"/>
        </w:numPr>
        <w:spacing w:line="480" w:lineRule="auto"/>
        <w:rPr>
          <w:szCs w:val="24"/>
        </w:rPr>
      </w:pPr>
      <w:r>
        <w:rPr>
          <w:szCs w:val="24"/>
        </w:rPr>
        <w:t xml:space="preserve">On February 17, 2020, the Respondent sent a written response denying the allegations contained in Docket No. 19-352.   </w:t>
      </w:r>
    </w:p>
    <w:p w14:paraId="1C5158AC" w14:textId="77777777" w:rsidR="005926FE" w:rsidRDefault="005926FE" w:rsidP="005926FE">
      <w:pPr>
        <w:ind w:left="1440"/>
      </w:pPr>
    </w:p>
    <w:p w14:paraId="77C377F4" w14:textId="77777777" w:rsidR="007F11EC" w:rsidRDefault="007F11EC" w:rsidP="001C1727">
      <w:pPr>
        <w:numPr>
          <w:ilvl w:val="0"/>
          <w:numId w:val="1"/>
        </w:numPr>
        <w:spacing w:line="480" w:lineRule="auto"/>
      </w:pPr>
      <w:r>
        <w:t>On his 2020 Renewal Application the Respondent answered “No” to the question:</w:t>
      </w:r>
    </w:p>
    <w:p w14:paraId="20DDC8B3" w14:textId="77777777" w:rsidR="007F11EC" w:rsidRDefault="007F11EC" w:rsidP="007F11EC">
      <w:pPr>
        <w:ind w:left="1440"/>
      </w:pPr>
      <w:r>
        <w:t>Have you been the subject of an investigation by any government authority including the Massachusetts Board of Registration in Medicine or any other state medical board, health care facility, group practice, employer or professional association?</w:t>
      </w:r>
    </w:p>
    <w:p w14:paraId="776934A5" w14:textId="77777777" w:rsidR="007F11EC" w:rsidRDefault="007F11EC" w:rsidP="007F11EC">
      <w:pPr>
        <w:ind w:left="1440"/>
      </w:pPr>
    </w:p>
    <w:p w14:paraId="1A1591EF" w14:textId="77777777" w:rsidR="005926FE" w:rsidRDefault="005926FE" w:rsidP="001C1727">
      <w:pPr>
        <w:numPr>
          <w:ilvl w:val="0"/>
          <w:numId w:val="1"/>
        </w:numPr>
        <w:spacing w:line="480" w:lineRule="auto"/>
      </w:pPr>
      <w:r>
        <w:t>The Respondent signed his 202</w:t>
      </w:r>
      <w:r w:rsidR="007F11EC">
        <w:t>0</w:t>
      </w:r>
      <w:r>
        <w:t xml:space="preserve"> Renewal Application as follows:</w:t>
      </w:r>
    </w:p>
    <w:p w14:paraId="488C3831" w14:textId="77777777" w:rsidR="005926FE" w:rsidRDefault="005926FE" w:rsidP="005926FE">
      <w:pPr>
        <w:ind w:left="1440"/>
      </w:pPr>
      <w:r>
        <w:t>Under the penalties of perjury, I declare that I have examined this renewal application and all of its accompanying instructions, forms and statements, and to the best of my knowledge and belief, I certify that the information contained herein is true, accurate, and complete.</w:t>
      </w:r>
    </w:p>
    <w:p w14:paraId="46549CBF" w14:textId="77777777" w:rsidR="00EC14D2" w:rsidRDefault="00EC14D2" w:rsidP="00D40F70">
      <w:pPr>
        <w:ind w:left="1440"/>
      </w:pPr>
    </w:p>
    <w:p w14:paraId="35522CC2" w14:textId="77777777" w:rsidR="00CC4C97" w:rsidRDefault="00CC4C97" w:rsidP="007B77EE">
      <w:pPr>
        <w:widowControl w:val="0"/>
        <w:spacing w:line="480" w:lineRule="auto"/>
        <w:contextualSpacing/>
      </w:pPr>
    </w:p>
    <w:p w14:paraId="2C8BEF83" w14:textId="77777777" w:rsidR="00DC0C93" w:rsidRDefault="00DC0C93" w:rsidP="00AF0990">
      <w:pPr>
        <w:widowControl w:val="0"/>
        <w:spacing w:line="480" w:lineRule="auto"/>
        <w:ind w:left="720"/>
        <w:contextualSpacing/>
        <w:jc w:val="center"/>
        <w:rPr>
          <w:u w:val="single"/>
        </w:rPr>
      </w:pPr>
      <w:r>
        <w:rPr>
          <w:u w:val="single"/>
        </w:rPr>
        <w:t>Legal Basis for Proposed Relief</w:t>
      </w:r>
    </w:p>
    <w:p w14:paraId="0F7030B0" w14:textId="77777777" w:rsidR="005926FE" w:rsidRDefault="005926FE" w:rsidP="005926FE">
      <w:pPr>
        <w:numPr>
          <w:ilvl w:val="0"/>
          <w:numId w:val="3"/>
        </w:numPr>
        <w:spacing w:line="480" w:lineRule="auto"/>
      </w:pPr>
      <w:r>
        <w:t xml:space="preserve">Pursuant to G.L. c. 112, §5, eighth par. (c) and 243 CMR 1.03(5)(a)3, the Board may discipline a physician upon proof satisfactory to a majority of the Board, that he </w:t>
      </w:r>
      <w:r w:rsidRPr="00454012">
        <w:t>engaged in conduct that places into question the Respondent's competence to practice medicine, including but not limited to gross misconduct in the practice of medicine, or practicing medicine fraudulently, or beyond its authorized scope, or with gross incompetence, or with gross negligence on a particular occasion or negligence on repeated occasions</w:t>
      </w:r>
      <w:r>
        <w:t>.</w:t>
      </w:r>
    </w:p>
    <w:p w14:paraId="5E0876F9" w14:textId="77777777" w:rsidR="005926FE" w:rsidRDefault="005926FE" w:rsidP="005926FE">
      <w:pPr>
        <w:widowControl w:val="0"/>
        <w:autoSpaceDE w:val="0"/>
        <w:autoSpaceDN w:val="0"/>
        <w:adjustRightInd w:val="0"/>
        <w:spacing w:line="480" w:lineRule="auto"/>
        <w:ind w:left="720"/>
        <w:contextualSpacing/>
      </w:pPr>
    </w:p>
    <w:p w14:paraId="05C920A7" w14:textId="77777777" w:rsidR="00190F7B" w:rsidRDefault="005E0F50" w:rsidP="005E0F50">
      <w:pPr>
        <w:widowControl w:val="0"/>
        <w:numPr>
          <w:ilvl w:val="0"/>
          <w:numId w:val="3"/>
        </w:numPr>
        <w:autoSpaceDE w:val="0"/>
        <w:autoSpaceDN w:val="0"/>
        <w:adjustRightInd w:val="0"/>
        <w:spacing w:line="480" w:lineRule="auto"/>
        <w:contextualSpacing/>
      </w:pPr>
      <w:r>
        <w:t xml:space="preserve">Pursuant to G.L. c. 112, §5, eighth par. (b), and 243 CMR 1.03(5)(a)11, the Board may </w:t>
      </w:r>
      <w:r>
        <w:lastRenderedPageBreak/>
        <w:t xml:space="preserve">discipline a physician upon proof satisfactory to a majority of the Board that said physician has committed an offense against any provisions of the laws of the Commonwealth relating to the practice of medicine, or any rule or regulation adopted thereunder, to wit: </w:t>
      </w:r>
    </w:p>
    <w:p w14:paraId="0FF65341" w14:textId="77777777" w:rsidR="00AF0990" w:rsidRDefault="005E0F50" w:rsidP="00190F7B">
      <w:pPr>
        <w:widowControl w:val="0"/>
        <w:numPr>
          <w:ilvl w:val="1"/>
          <w:numId w:val="3"/>
        </w:numPr>
        <w:autoSpaceDE w:val="0"/>
        <w:autoSpaceDN w:val="0"/>
        <w:adjustRightInd w:val="0"/>
        <w:spacing w:line="480" w:lineRule="auto"/>
        <w:contextualSpacing/>
      </w:pPr>
      <w:r>
        <w:t>105 CMR 700.0</w:t>
      </w:r>
      <w:r w:rsidR="00553E16">
        <w:t>12 (G)</w:t>
      </w:r>
      <w:r>
        <w:t xml:space="preserve"> as it pertains to mandatory review of the MassPAT system for issuance of certain prescriptions. </w:t>
      </w:r>
    </w:p>
    <w:p w14:paraId="77E49B02" w14:textId="77777777" w:rsidR="00190F7B" w:rsidRDefault="00190F7B" w:rsidP="00190F7B">
      <w:pPr>
        <w:pStyle w:val="ListParagraph"/>
        <w:numPr>
          <w:ilvl w:val="1"/>
          <w:numId w:val="3"/>
        </w:numPr>
        <w:spacing w:line="480" w:lineRule="auto"/>
      </w:pPr>
      <w:r>
        <w:t>Board Policy Number 01-01 on “Disruptive Physician Behavior.”</w:t>
      </w:r>
    </w:p>
    <w:p w14:paraId="181B96FD" w14:textId="77777777" w:rsidR="005926FE" w:rsidRDefault="005926FE" w:rsidP="005926FE">
      <w:pPr>
        <w:widowControl w:val="0"/>
        <w:autoSpaceDE w:val="0"/>
        <w:autoSpaceDN w:val="0"/>
        <w:adjustRightInd w:val="0"/>
        <w:spacing w:line="480" w:lineRule="auto"/>
        <w:ind w:left="720"/>
        <w:contextualSpacing/>
      </w:pPr>
    </w:p>
    <w:p w14:paraId="757C13BE" w14:textId="77777777" w:rsidR="001F62E8" w:rsidRDefault="001F62E8" w:rsidP="005E0F50">
      <w:pPr>
        <w:widowControl w:val="0"/>
        <w:numPr>
          <w:ilvl w:val="0"/>
          <w:numId w:val="3"/>
        </w:numPr>
        <w:autoSpaceDE w:val="0"/>
        <w:autoSpaceDN w:val="0"/>
        <w:adjustRightInd w:val="0"/>
        <w:spacing w:line="480" w:lineRule="auto"/>
        <w:contextualSpacing/>
      </w:pPr>
      <w:r>
        <w:t>Pursuant to 243 CMR 1.03(5)(a)16, the Board may discipline a physician upon proof satisfactory to a majority of the Board, that said physician</w:t>
      </w:r>
      <w:r w:rsidRPr="00454012">
        <w:t xml:space="preserve"> has failed to respond to a subpoena or to furnish the Board, its investigators or representatives, documents, information or testimony to which the Board is legally entitled</w:t>
      </w:r>
      <w:r>
        <w:t>.</w:t>
      </w:r>
    </w:p>
    <w:p w14:paraId="340E43D4" w14:textId="77777777" w:rsidR="005926FE" w:rsidRPr="007C7BB7" w:rsidRDefault="005926FE" w:rsidP="005926FE">
      <w:pPr>
        <w:widowControl w:val="0"/>
        <w:autoSpaceDE w:val="0"/>
        <w:autoSpaceDN w:val="0"/>
        <w:adjustRightInd w:val="0"/>
        <w:spacing w:line="480" w:lineRule="auto"/>
        <w:ind w:left="720"/>
        <w:contextualSpacing/>
      </w:pPr>
    </w:p>
    <w:p w14:paraId="224CF3C2" w14:textId="77777777" w:rsidR="001C1727" w:rsidRDefault="001C1727" w:rsidP="00C17D46">
      <w:pPr>
        <w:widowControl w:val="0"/>
        <w:numPr>
          <w:ilvl w:val="0"/>
          <w:numId w:val="3"/>
        </w:numPr>
        <w:autoSpaceDE w:val="0"/>
        <w:autoSpaceDN w:val="0"/>
        <w:adjustRightInd w:val="0"/>
        <w:spacing w:line="480" w:lineRule="auto"/>
        <w:contextualSpacing/>
      </w:pPr>
      <w:r>
        <w:t xml:space="preserve">Pursuant to 243 CMR 1.03(5)(a)18, the Board may discipline a physician upon proof satisfactory to a majority of the Board that said physician has committed misconduct in the practice of medicine. </w:t>
      </w:r>
    </w:p>
    <w:p w14:paraId="7D3027D9" w14:textId="77777777" w:rsidR="00CE3476" w:rsidRDefault="00CE3476" w:rsidP="00C17D46">
      <w:pPr>
        <w:widowControl w:val="0"/>
        <w:numPr>
          <w:ilvl w:val="0"/>
          <w:numId w:val="3"/>
        </w:numPr>
        <w:autoSpaceDE w:val="0"/>
        <w:autoSpaceDN w:val="0"/>
        <w:adjustRightInd w:val="0"/>
        <w:spacing w:line="480" w:lineRule="auto"/>
        <w:contextualSpacing/>
      </w:pPr>
      <w:r>
        <w:t xml:space="preserve">Pursuant to </w:t>
      </w:r>
      <w:r w:rsidRPr="00C767AB">
        <w:rPr>
          <w:i/>
          <w:iCs/>
        </w:rPr>
        <w:t>Levy v. Board of Registration in Medicine</w:t>
      </w:r>
      <w:r w:rsidRPr="00454012">
        <w:t xml:space="preserve">, 378 </w:t>
      </w:r>
      <w:smartTag w:uri="urn:schemas-microsoft-com:office:smarttags" w:element="State">
        <w:r w:rsidRPr="00454012">
          <w:t>Mass.</w:t>
        </w:r>
      </w:smartTag>
      <w:r w:rsidRPr="00454012">
        <w:t xml:space="preserve"> 519 (1979); </w:t>
      </w:r>
      <w:r w:rsidRPr="00C767AB">
        <w:rPr>
          <w:i/>
          <w:iCs/>
        </w:rPr>
        <w:t>Raymond v. Board of Registration in Medicine</w:t>
      </w:r>
      <w:r w:rsidRPr="00454012">
        <w:t xml:space="preserve">, 387 </w:t>
      </w:r>
      <w:smartTag w:uri="urn:schemas-microsoft-com:office:smarttags" w:element="place">
        <w:smartTag w:uri="urn:schemas-microsoft-com:office:smarttags" w:element="State">
          <w:r w:rsidRPr="00454012">
            <w:t>Mass.</w:t>
          </w:r>
        </w:smartTag>
      </w:smartTag>
      <w:r>
        <w:t xml:space="preserve"> 708 (1982), the Board may discipline a physician upon proof satisfactory to a majority of the Board, that said physician </w:t>
      </w:r>
      <w:r w:rsidRPr="00454012">
        <w:t>has engaged in conduct that undermines the public confidence in the integr</w:t>
      </w:r>
      <w:r>
        <w:t>ity of the medical profession.</w:t>
      </w:r>
    </w:p>
    <w:p w14:paraId="3B75AFE3" w14:textId="77777777" w:rsidR="00CC4C97" w:rsidRDefault="00CC4C97" w:rsidP="00CC4C97">
      <w:pPr>
        <w:widowControl w:val="0"/>
        <w:autoSpaceDE w:val="0"/>
        <w:autoSpaceDN w:val="0"/>
        <w:adjustRightInd w:val="0"/>
        <w:spacing w:line="480" w:lineRule="auto"/>
        <w:ind w:left="1440"/>
        <w:contextualSpacing/>
      </w:pPr>
    </w:p>
    <w:p w14:paraId="2CE95B47" w14:textId="77777777" w:rsidR="00DC0C93" w:rsidRDefault="00DC0C93" w:rsidP="00E27449">
      <w:pPr>
        <w:widowControl w:val="0"/>
        <w:spacing w:line="480" w:lineRule="auto"/>
        <w:ind w:firstLine="720"/>
        <w:contextualSpacing/>
        <w:rPr>
          <w:sz w:val="26"/>
        </w:rPr>
      </w:pPr>
      <w:r>
        <w:t xml:space="preserve">The Board has jurisdiction over this matter pursuant to G.L. c. 112, §§ 5, 61 and 62.  This </w:t>
      </w:r>
      <w:r>
        <w:lastRenderedPageBreak/>
        <w:t>adjudicatory proceeding will be conducted in accordance with the provisions of G.L. c. 30A and 801 CMR 1.01</w:t>
      </w:r>
      <w:r w:rsidRPr="00AC2327">
        <w:rPr>
          <w:sz w:val="26"/>
        </w:rPr>
        <w:t>.</w:t>
      </w:r>
    </w:p>
    <w:p w14:paraId="0F5F7508" w14:textId="77777777" w:rsidR="00DC0C93" w:rsidRPr="00F07290" w:rsidRDefault="00DC0C93" w:rsidP="00E27449">
      <w:pPr>
        <w:widowControl w:val="0"/>
        <w:spacing w:line="480" w:lineRule="auto"/>
        <w:contextualSpacing/>
        <w:jc w:val="center"/>
        <w:rPr>
          <w:u w:val="single"/>
        </w:rPr>
      </w:pPr>
      <w:r w:rsidRPr="00F07290">
        <w:rPr>
          <w:u w:val="single"/>
        </w:rPr>
        <w:t>Nature of Relief Sought</w:t>
      </w:r>
    </w:p>
    <w:p w14:paraId="5C197D42" w14:textId="77777777" w:rsidR="00E27449" w:rsidRPr="00C12AB3" w:rsidRDefault="00C17D46" w:rsidP="00C12AB3">
      <w:pPr>
        <w:pStyle w:val="BodyTextIndent3"/>
        <w:spacing w:line="480" w:lineRule="auto"/>
        <w:ind w:left="0"/>
        <w:rPr>
          <w:bCs/>
          <w:sz w:val="24"/>
          <w:szCs w:val="24"/>
        </w:rPr>
      </w:pPr>
      <w:r>
        <w:rPr>
          <w:bCs/>
          <w:sz w:val="24"/>
          <w:szCs w:val="24"/>
        </w:rPr>
        <w:tab/>
      </w:r>
      <w:r w:rsidRPr="001F28AB">
        <w:rPr>
          <w:bCs/>
          <w:sz w:val="24"/>
          <w:szCs w:val="24"/>
        </w:rPr>
        <w:t xml:space="preserve">The Board is authorized and empowered to order appropriate disciplinary action, which may include </w:t>
      </w:r>
      <w:r>
        <w:rPr>
          <w:bCs/>
          <w:sz w:val="24"/>
          <w:szCs w:val="24"/>
        </w:rPr>
        <w:t xml:space="preserve">revocation or suspension of </w:t>
      </w:r>
      <w:r w:rsidRPr="001F28AB">
        <w:rPr>
          <w:bCs/>
          <w:sz w:val="24"/>
          <w:szCs w:val="24"/>
        </w:rPr>
        <w:t>Respondent's license to practice medicine.  The Board may also order, in addition to or instead of revocation or suspension, one or more of the following: admonishment, censure, reprimand, fine, the performance of uncompensated public service, a course of education or training</w:t>
      </w:r>
      <w:r>
        <w:rPr>
          <w:bCs/>
          <w:sz w:val="24"/>
          <w:szCs w:val="24"/>
        </w:rPr>
        <w:t xml:space="preserve">, or other restrictions upon </w:t>
      </w:r>
      <w:r w:rsidRPr="001F28AB">
        <w:rPr>
          <w:bCs/>
          <w:sz w:val="24"/>
          <w:szCs w:val="24"/>
        </w:rPr>
        <w:t>Re</w:t>
      </w:r>
      <w:r>
        <w:rPr>
          <w:bCs/>
          <w:sz w:val="24"/>
          <w:szCs w:val="24"/>
        </w:rPr>
        <w:t>spondent's practice of medicine</w:t>
      </w:r>
      <w:r w:rsidR="00C12AB3">
        <w:rPr>
          <w:bCs/>
          <w:sz w:val="24"/>
          <w:szCs w:val="24"/>
        </w:rPr>
        <w:t>.</w:t>
      </w:r>
    </w:p>
    <w:p w14:paraId="58E74682" w14:textId="77777777" w:rsidR="00DC0C93" w:rsidRDefault="00DC0C93" w:rsidP="00E27449">
      <w:pPr>
        <w:pStyle w:val="Heading1"/>
        <w:keepNext w:val="0"/>
        <w:widowControl w:val="0"/>
        <w:spacing w:line="480" w:lineRule="auto"/>
        <w:contextualSpacing/>
        <w:rPr>
          <w:bCs/>
        </w:rPr>
      </w:pPr>
      <w:r>
        <w:rPr>
          <w:bCs/>
        </w:rPr>
        <w:t>Order</w:t>
      </w:r>
    </w:p>
    <w:p w14:paraId="3B88DAE5" w14:textId="77777777" w:rsidR="00DC0C93" w:rsidRDefault="00DC0C93" w:rsidP="006A0353">
      <w:pPr>
        <w:widowControl w:val="0"/>
        <w:contextualSpacing/>
        <w:jc w:val="center"/>
        <w:rPr>
          <w:bCs/>
        </w:rPr>
      </w:pPr>
    </w:p>
    <w:p w14:paraId="0C424BBA" w14:textId="77777777" w:rsidR="004A3F90" w:rsidRPr="0016445F" w:rsidRDefault="00DC0C93" w:rsidP="0016445F">
      <w:pPr>
        <w:widowControl w:val="0"/>
        <w:spacing w:line="480" w:lineRule="auto"/>
        <w:ind w:firstLine="720"/>
        <w:contextualSpacing/>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Respondent f</w:t>
      </w:r>
      <w:r>
        <w:rPr>
          <w:bCs/>
        </w:rPr>
        <w:t>or the conduct described he</w:t>
      </w:r>
      <w:r w:rsidR="0016445F">
        <w:rPr>
          <w:bCs/>
        </w:rPr>
        <w:t>rein.</w:t>
      </w:r>
      <w:r w:rsidR="0016445F">
        <w:tab/>
      </w:r>
      <w:r w:rsidR="0016445F">
        <w:tab/>
      </w:r>
      <w:r w:rsidR="0016445F">
        <w:tab/>
      </w:r>
      <w:r w:rsidR="0016445F">
        <w:tab/>
      </w:r>
    </w:p>
    <w:p w14:paraId="665FCB73" w14:textId="77777777" w:rsidR="004A3F90" w:rsidRDefault="004A3F90" w:rsidP="006A0353">
      <w:pPr>
        <w:widowControl w:val="0"/>
        <w:ind w:right="90"/>
        <w:contextualSpacing/>
      </w:pPr>
    </w:p>
    <w:p w14:paraId="040CF36A" w14:textId="77777777" w:rsidR="00DC0C93" w:rsidRDefault="00DC0C93" w:rsidP="004A3F90">
      <w:pPr>
        <w:widowControl w:val="0"/>
        <w:ind w:left="3600" w:right="90" w:firstLine="720"/>
        <w:contextualSpacing/>
      </w:pPr>
      <w:r>
        <w:t>By the Board of Registration in Medicine,</w:t>
      </w:r>
    </w:p>
    <w:p w14:paraId="7FE2EDEA" w14:textId="77777777" w:rsidR="00C677EB" w:rsidRDefault="00C677EB" w:rsidP="006A0353">
      <w:pPr>
        <w:widowControl w:val="0"/>
        <w:ind w:right="90"/>
        <w:contextualSpacing/>
      </w:pPr>
    </w:p>
    <w:p w14:paraId="3FCE23FE" w14:textId="3E623DC1" w:rsidR="00DC0C93" w:rsidRDefault="00DC0C93" w:rsidP="006A0353">
      <w:pPr>
        <w:widowControl w:val="0"/>
        <w:ind w:right="90"/>
        <w:contextualSpacing/>
        <w:rPr>
          <w:u w:val="single"/>
        </w:rPr>
      </w:pPr>
      <w:r>
        <w:tab/>
      </w:r>
      <w:r>
        <w:tab/>
      </w:r>
      <w:r>
        <w:tab/>
      </w:r>
      <w:r>
        <w:tab/>
      </w:r>
      <w:r>
        <w:tab/>
      </w:r>
      <w:r>
        <w:tab/>
      </w:r>
      <w:r w:rsidR="00401321">
        <w:rPr>
          <w:u w:val="single"/>
        </w:rPr>
        <w:t>Signed by Julian N. Robinson, M.D.</w:t>
      </w:r>
      <w:r w:rsidR="00401321">
        <w:rPr>
          <w:u w:val="single"/>
        </w:rPr>
        <w:tab/>
      </w:r>
    </w:p>
    <w:p w14:paraId="62479605" w14:textId="77777777" w:rsidR="00C500C2" w:rsidRDefault="00B9793F" w:rsidP="006A0353">
      <w:pPr>
        <w:widowControl w:val="0"/>
        <w:ind w:right="90"/>
        <w:contextualSpacing/>
      </w:pPr>
      <w:r>
        <w:tab/>
      </w:r>
      <w:r>
        <w:tab/>
      </w:r>
      <w:r>
        <w:tab/>
      </w:r>
      <w:r>
        <w:tab/>
      </w:r>
      <w:r>
        <w:tab/>
      </w:r>
      <w:r>
        <w:tab/>
      </w:r>
      <w:r w:rsidR="001F62E8">
        <w:t>Julian N. Robinson</w:t>
      </w:r>
      <w:r>
        <w:t>, M.D.</w:t>
      </w:r>
    </w:p>
    <w:p w14:paraId="6F533A58" w14:textId="77777777" w:rsidR="0016445F" w:rsidRDefault="0016445F" w:rsidP="006A0353">
      <w:pPr>
        <w:widowControl w:val="0"/>
        <w:ind w:right="90"/>
        <w:contextualSpacing/>
      </w:pPr>
      <w:r>
        <w:tab/>
      </w:r>
      <w:r>
        <w:tab/>
      </w:r>
      <w:r>
        <w:tab/>
      </w:r>
      <w:r>
        <w:tab/>
      </w:r>
      <w:r>
        <w:tab/>
      </w:r>
      <w:r>
        <w:tab/>
        <w:t>Board Chair</w:t>
      </w:r>
    </w:p>
    <w:p w14:paraId="66F23DD3" w14:textId="4C94388F" w:rsidR="00DC0C93" w:rsidRPr="00887012" w:rsidRDefault="00C677EB" w:rsidP="006A0353">
      <w:pPr>
        <w:widowControl w:val="0"/>
        <w:ind w:right="90"/>
        <w:contextualSpacing/>
      </w:pPr>
      <w:r>
        <w:t xml:space="preserve">Date:  </w:t>
      </w:r>
      <w:r w:rsidR="00401321">
        <w:t>August 4, 2022</w:t>
      </w:r>
    </w:p>
    <w:sectPr w:rsidR="00DC0C93" w:rsidRPr="00887012" w:rsidSect="004F47EC">
      <w:footerReference w:type="even" r:id="rId8"/>
      <w:footerReference w:type="default" r:id="rId9"/>
      <w:footerReference w:type="first" r:id="rId10"/>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4EA79" w14:textId="77777777" w:rsidR="006F3EDD" w:rsidRDefault="006F3EDD">
      <w:r>
        <w:separator/>
      </w:r>
    </w:p>
  </w:endnote>
  <w:endnote w:type="continuationSeparator" w:id="0">
    <w:p w14:paraId="6DE0913B" w14:textId="77777777" w:rsidR="006F3EDD" w:rsidRDefault="006F3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46508" w14:textId="77777777"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44BF3E" w14:textId="77777777" w:rsidR="00DC0C93" w:rsidRDefault="00DC0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4D0A7" w14:textId="77777777" w:rsidR="00DC0C93" w:rsidRDefault="00DC0C93" w:rsidP="003C4DD6">
    <w:pPr>
      <w:pStyle w:val="Footer"/>
      <w:framePr w:wrap="around" w:vAnchor="text" w:hAnchor="margin" w:xAlign="center" w:y="1"/>
      <w:rPr>
        <w:rStyle w:val="PageNumber"/>
      </w:rPr>
    </w:pPr>
  </w:p>
  <w:p w14:paraId="31256C63" w14:textId="77777777" w:rsidR="00DC0C93" w:rsidRPr="004F47EC" w:rsidRDefault="004F47EC" w:rsidP="004F47EC">
    <w:pPr>
      <w:pStyle w:val="Footer"/>
      <w:tabs>
        <w:tab w:val="clear" w:pos="8640"/>
        <w:tab w:val="right" w:pos="9180"/>
      </w:tabs>
      <w:rPr>
        <w:sz w:val="20"/>
      </w:rPr>
    </w:pPr>
    <w:r w:rsidRPr="004F47EC">
      <w:rPr>
        <w:sz w:val="20"/>
      </w:rPr>
      <w:t>Statement of Allegations –</w:t>
    </w:r>
    <w:r w:rsidR="001D7535">
      <w:rPr>
        <w:sz w:val="20"/>
      </w:rPr>
      <w:t xml:space="preserve"> </w:t>
    </w:r>
    <w:r w:rsidR="001F62E8">
      <w:rPr>
        <w:sz w:val="20"/>
      </w:rPr>
      <w:t>Thomas W. Stinson</w:t>
    </w:r>
    <w:r w:rsidR="00CE3476">
      <w:rPr>
        <w:sz w:val="20"/>
      </w:rPr>
      <w:t>, M.D.</w:t>
    </w:r>
    <w:r w:rsidR="00CE3476">
      <w:rPr>
        <w:sz w:val="20"/>
      </w:rPr>
      <w:tab/>
    </w:r>
    <w:r w:rsidRPr="004F47EC">
      <w:rPr>
        <w:color w:val="FF0000"/>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A03A7E">
      <w:rPr>
        <w:rStyle w:val="PageNumber"/>
        <w:noProof/>
        <w:sz w:val="20"/>
      </w:rPr>
      <w:t>1</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A03A7E">
      <w:rPr>
        <w:rStyle w:val="PageNumber"/>
        <w:noProof/>
        <w:sz w:val="20"/>
      </w:rPr>
      <w:t>8</w:t>
    </w:r>
    <w:r w:rsidRPr="004F47EC">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71CF5" w14:textId="77777777"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F4C93">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F2924" w14:textId="77777777" w:rsidR="006F3EDD" w:rsidRDefault="006F3EDD">
      <w:r>
        <w:separator/>
      </w:r>
    </w:p>
  </w:footnote>
  <w:footnote w:type="continuationSeparator" w:id="0">
    <w:p w14:paraId="41FAA348" w14:textId="77777777" w:rsidR="006F3EDD" w:rsidRDefault="006F3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A2569"/>
    <w:multiLevelType w:val="hybridMultilevel"/>
    <w:tmpl w:val="CB2613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A228BB"/>
    <w:multiLevelType w:val="hybridMultilevel"/>
    <w:tmpl w:val="A6E2C94C"/>
    <w:lvl w:ilvl="0" w:tplc="5308EDA8">
      <w:start w:val="1"/>
      <w:numFmt w:val="upperLetter"/>
      <w:lvlText w:val="%1."/>
      <w:lvlJc w:val="left"/>
      <w:pPr>
        <w:ind w:left="2880" w:hanging="720"/>
      </w:pPr>
      <w:rPr>
        <w:rFonts w:hint="default"/>
      </w:rPr>
    </w:lvl>
    <w:lvl w:ilvl="1" w:tplc="0409000F">
      <w:start w:val="1"/>
      <w:numFmt w:val="decimal"/>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EC54809"/>
    <w:multiLevelType w:val="hybridMultilevel"/>
    <w:tmpl w:val="ECA41922"/>
    <w:lvl w:ilvl="0" w:tplc="E806B6EE">
      <w:start w:val="1"/>
      <w:numFmt w:val="decimal"/>
      <w:lvlText w:val="%1."/>
      <w:lvlJc w:val="left"/>
      <w:pPr>
        <w:tabs>
          <w:tab w:val="num" w:pos="1440"/>
        </w:tabs>
        <w:ind w:left="0" w:firstLine="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D9142F"/>
    <w:multiLevelType w:val="hybridMultilevel"/>
    <w:tmpl w:val="51549712"/>
    <w:lvl w:ilvl="0" w:tplc="3438A096">
      <w:start w:val="1"/>
      <w:numFmt w:val="upperLetter"/>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3B14A3F"/>
    <w:multiLevelType w:val="hybridMultilevel"/>
    <w:tmpl w:val="796EE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5C455D"/>
    <w:multiLevelType w:val="hybridMultilevel"/>
    <w:tmpl w:val="6D5E3BE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9C870A1"/>
    <w:multiLevelType w:val="hybridMultilevel"/>
    <w:tmpl w:val="EAB82E3A"/>
    <w:lvl w:ilvl="0" w:tplc="E806B6EE">
      <w:start w:val="1"/>
      <w:numFmt w:val="decimal"/>
      <w:lvlText w:val="%1."/>
      <w:lvlJc w:val="left"/>
      <w:pPr>
        <w:tabs>
          <w:tab w:val="num" w:pos="1440"/>
        </w:tabs>
        <w:ind w:left="0" w:firstLine="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02749EC"/>
    <w:multiLevelType w:val="hybridMultilevel"/>
    <w:tmpl w:val="C7628388"/>
    <w:lvl w:ilvl="0" w:tplc="E806B6EE">
      <w:start w:val="1"/>
      <w:numFmt w:val="decimal"/>
      <w:lvlText w:val="%1."/>
      <w:lvlJc w:val="left"/>
      <w:pPr>
        <w:tabs>
          <w:tab w:val="num" w:pos="1440"/>
        </w:tabs>
        <w:ind w:left="0" w:firstLine="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C54C39"/>
    <w:multiLevelType w:val="hybridMultilevel"/>
    <w:tmpl w:val="F530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2673388">
    <w:abstractNumId w:val="8"/>
  </w:num>
  <w:num w:numId="2" w16cid:durableId="168568218">
    <w:abstractNumId w:val="6"/>
  </w:num>
  <w:num w:numId="3" w16cid:durableId="787891138">
    <w:abstractNumId w:val="3"/>
  </w:num>
  <w:num w:numId="4" w16cid:durableId="471555821">
    <w:abstractNumId w:val="4"/>
  </w:num>
  <w:num w:numId="5" w16cid:durableId="1779325860">
    <w:abstractNumId w:val="0"/>
  </w:num>
  <w:num w:numId="6" w16cid:durableId="1981031701">
    <w:abstractNumId w:val="9"/>
  </w:num>
  <w:num w:numId="7" w16cid:durableId="1309944816">
    <w:abstractNumId w:val="1"/>
  </w:num>
  <w:num w:numId="8" w16cid:durableId="1433890232">
    <w:abstractNumId w:val="7"/>
  </w:num>
  <w:num w:numId="9" w16cid:durableId="1963419778">
    <w:abstractNumId w:val="2"/>
  </w:num>
  <w:num w:numId="10" w16cid:durableId="2276176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5EA"/>
    <w:rsid w:val="000007EF"/>
    <w:rsid w:val="00024E53"/>
    <w:rsid w:val="00025C84"/>
    <w:rsid w:val="00033BB7"/>
    <w:rsid w:val="00051897"/>
    <w:rsid w:val="00051F22"/>
    <w:rsid w:val="000569F6"/>
    <w:rsid w:val="00057585"/>
    <w:rsid w:val="000700C3"/>
    <w:rsid w:val="00074503"/>
    <w:rsid w:val="00087A8B"/>
    <w:rsid w:val="000A0284"/>
    <w:rsid w:val="000C0F26"/>
    <w:rsid w:val="00102747"/>
    <w:rsid w:val="001047DF"/>
    <w:rsid w:val="00137FA5"/>
    <w:rsid w:val="00155208"/>
    <w:rsid w:val="0016445F"/>
    <w:rsid w:val="00180E69"/>
    <w:rsid w:val="00182708"/>
    <w:rsid w:val="00182A01"/>
    <w:rsid w:val="00190F7B"/>
    <w:rsid w:val="001A6BE0"/>
    <w:rsid w:val="001B42ED"/>
    <w:rsid w:val="001B696E"/>
    <w:rsid w:val="001C1727"/>
    <w:rsid w:val="001D6EC0"/>
    <w:rsid w:val="001D7535"/>
    <w:rsid w:val="001F62E8"/>
    <w:rsid w:val="00232CE0"/>
    <w:rsid w:val="002350FE"/>
    <w:rsid w:val="002767C8"/>
    <w:rsid w:val="002922D8"/>
    <w:rsid w:val="002C7585"/>
    <w:rsid w:val="002F2037"/>
    <w:rsid w:val="00305CB6"/>
    <w:rsid w:val="00306638"/>
    <w:rsid w:val="00326AC3"/>
    <w:rsid w:val="00327BCF"/>
    <w:rsid w:val="003413B9"/>
    <w:rsid w:val="00353275"/>
    <w:rsid w:val="00362303"/>
    <w:rsid w:val="003725AB"/>
    <w:rsid w:val="003819E3"/>
    <w:rsid w:val="00383DDA"/>
    <w:rsid w:val="00397809"/>
    <w:rsid w:val="003B70D0"/>
    <w:rsid w:val="003C2907"/>
    <w:rsid w:val="003C4DD6"/>
    <w:rsid w:val="003E6229"/>
    <w:rsid w:val="003F4750"/>
    <w:rsid w:val="00401321"/>
    <w:rsid w:val="00434992"/>
    <w:rsid w:val="00437ABE"/>
    <w:rsid w:val="00446A95"/>
    <w:rsid w:val="0045271F"/>
    <w:rsid w:val="00456CDD"/>
    <w:rsid w:val="00470683"/>
    <w:rsid w:val="004A3F90"/>
    <w:rsid w:val="004A7F18"/>
    <w:rsid w:val="004C1F09"/>
    <w:rsid w:val="004C24C4"/>
    <w:rsid w:val="004D6911"/>
    <w:rsid w:val="004E78AA"/>
    <w:rsid w:val="004F47EC"/>
    <w:rsid w:val="004F4C65"/>
    <w:rsid w:val="004F7356"/>
    <w:rsid w:val="005109CF"/>
    <w:rsid w:val="00520808"/>
    <w:rsid w:val="005450E5"/>
    <w:rsid w:val="00553E16"/>
    <w:rsid w:val="005604EE"/>
    <w:rsid w:val="005777CC"/>
    <w:rsid w:val="005848B7"/>
    <w:rsid w:val="005926FE"/>
    <w:rsid w:val="00592F6B"/>
    <w:rsid w:val="0059692F"/>
    <w:rsid w:val="005A50C0"/>
    <w:rsid w:val="005A719E"/>
    <w:rsid w:val="005D19AB"/>
    <w:rsid w:val="005D2A18"/>
    <w:rsid w:val="005D539C"/>
    <w:rsid w:val="005E0019"/>
    <w:rsid w:val="005E0F50"/>
    <w:rsid w:val="005E7244"/>
    <w:rsid w:val="005F2EDF"/>
    <w:rsid w:val="00610BE6"/>
    <w:rsid w:val="0061741B"/>
    <w:rsid w:val="00630E0C"/>
    <w:rsid w:val="006429BA"/>
    <w:rsid w:val="0065317C"/>
    <w:rsid w:val="006535F5"/>
    <w:rsid w:val="00674014"/>
    <w:rsid w:val="006742A6"/>
    <w:rsid w:val="00686892"/>
    <w:rsid w:val="006946CB"/>
    <w:rsid w:val="006A0353"/>
    <w:rsid w:val="006B0CE4"/>
    <w:rsid w:val="006C7C5E"/>
    <w:rsid w:val="006D28F5"/>
    <w:rsid w:val="006F3D89"/>
    <w:rsid w:val="006F3EDD"/>
    <w:rsid w:val="00702F74"/>
    <w:rsid w:val="00712EE7"/>
    <w:rsid w:val="00717038"/>
    <w:rsid w:val="00721622"/>
    <w:rsid w:val="00737747"/>
    <w:rsid w:val="00756397"/>
    <w:rsid w:val="00774ADC"/>
    <w:rsid w:val="00785AE0"/>
    <w:rsid w:val="0079008D"/>
    <w:rsid w:val="00796F16"/>
    <w:rsid w:val="007A2831"/>
    <w:rsid w:val="007A345C"/>
    <w:rsid w:val="007B2FBA"/>
    <w:rsid w:val="007B77EE"/>
    <w:rsid w:val="007B78E9"/>
    <w:rsid w:val="007C1B2E"/>
    <w:rsid w:val="007C7BB7"/>
    <w:rsid w:val="007D373D"/>
    <w:rsid w:val="007F11EC"/>
    <w:rsid w:val="007F3DDA"/>
    <w:rsid w:val="0080189F"/>
    <w:rsid w:val="0081274D"/>
    <w:rsid w:val="008135C4"/>
    <w:rsid w:val="0081793F"/>
    <w:rsid w:val="00830981"/>
    <w:rsid w:val="0084274E"/>
    <w:rsid w:val="0085414E"/>
    <w:rsid w:val="00871E91"/>
    <w:rsid w:val="008761C8"/>
    <w:rsid w:val="00887012"/>
    <w:rsid w:val="008B21B5"/>
    <w:rsid w:val="008C3B34"/>
    <w:rsid w:val="008C3D45"/>
    <w:rsid w:val="008C59BA"/>
    <w:rsid w:val="008D6BE9"/>
    <w:rsid w:val="008E41A5"/>
    <w:rsid w:val="008F0B35"/>
    <w:rsid w:val="008F0DC1"/>
    <w:rsid w:val="008F4FD7"/>
    <w:rsid w:val="00914BAB"/>
    <w:rsid w:val="0092285E"/>
    <w:rsid w:val="009275BB"/>
    <w:rsid w:val="009310C8"/>
    <w:rsid w:val="0094756D"/>
    <w:rsid w:val="00956915"/>
    <w:rsid w:val="00961647"/>
    <w:rsid w:val="009805EA"/>
    <w:rsid w:val="009842F1"/>
    <w:rsid w:val="009A6A81"/>
    <w:rsid w:val="009C63C2"/>
    <w:rsid w:val="009E06EA"/>
    <w:rsid w:val="00A03A7E"/>
    <w:rsid w:val="00A067E0"/>
    <w:rsid w:val="00A16455"/>
    <w:rsid w:val="00A2463D"/>
    <w:rsid w:val="00A3134C"/>
    <w:rsid w:val="00A4067F"/>
    <w:rsid w:val="00A55D7F"/>
    <w:rsid w:val="00A75A83"/>
    <w:rsid w:val="00A91A47"/>
    <w:rsid w:val="00A93A9F"/>
    <w:rsid w:val="00A95411"/>
    <w:rsid w:val="00AA5149"/>
    <w:rsid w:val="00AB56A1"/>
    <w:rsid w:val="00AC016D"/>
    <w:rsid w:val="00AC6B23"/>
    <w:rsid w:val="00AE1780"/>
    <w:rsid w:val="00AE2F5B"/>
    <w:rsid w:val="00AE375D"/>
    <w:rsid w:val="00AF0990"/>
    <w:rsid w:val="00AF0D4D"/>
    <w:rsid w:val="00B01022"/>
    <w:rsid w:val="00B0265F"/>
    <w:rsid w:val="00B06AE7"/>
    <w:rsid w:val="00B30E21"/>
    <w:rsid w:val="00B40797"/>
    <w:rsid w:val="00B43153"/>
    <w:rsid w:val="00B547C5"/>
    <w:rsid w:val="00B5510D"/>
    <w:rsid w:val="00B640AF"/>
    <w:rsid w:val="00B72291"/>
    <w:rsid w:val="00B9793F"/>
    <w:rsid w:val="00BA0686"/>
    <w:rsid w:val="00BC64AF"/>
    <w:rsid w:val="00BC6AE2"/>
    <w:rsid w:val="00BD7722"/>
    <w:rsid w:val="00BE68CC"/>
    <w:rsid w:val="00BF3061"/>
    <w:rsid w:val="00BF3740"/>
    <w:rsid w:val="00BF4C93"/>
    <w:rsid w:val="00BF70A4"/>
    <w:rsid w:val="00C12AB3"/>
    <w:rsid w:val="00C17D46"/>
    <w:rsid w:val="00C34A25"/>
    <w:rsid w:val="00C3720C"/>
    <w:rsid w:val="00C400EA"/>
    <w:rsid w:val="00C500C2"/>
    <w:rsid w:val="00C60B18"/>
    <w:rsid w:val="00C61A92"/>
    <w:rsid w:val="00C677EB"/>
    <w:rsid w:val="00C85805"/>
    <w:rsid w:val="00CA5537"/>
    <w:rsid w:val="00CC4833"/>
    <w:rsid w:val="00CC4C97"/>
    <w:rsid w:val="00CD6490"/>
    <w:rsid w:val="00CD7D01"/>
    <w:rsid w:val="00CE3476"/>
    <w:rsid w:val="00CE3BDA"/>
    <w:rsid w:val="00CE703E"/>
    <w:rsid w:val="00CF0310"/>
    <w:rsid w:val="00CF3198"/>
    <w:rsid w:val="00CF3F31"/>
    <w:rsid w:val="00CF729E"/>
    <w:rsid w:val="00D00981"/>
    <w:rsid w:val="00D022FF"/>
    <w:rsid w:val="00D23480"/>
    <w:rsid w:val="00D40F70"/>
    <w:rsid w:val="00D47AB3"/>
    <w:rsid w:val="00D64D08"/>
    <w:rsid w:val="00D652EE"/>
    <w:rsid w:val="00D76263"/>
    <w:rsid w:val="00D8757B"/>
    <w:rsid w:val="00D94683"/>
    <w:rsid w:val="00DC0C93"/>
    <w:rsid w:val="00DE266F"/>
    <w:rsid w:val="00DF1BE7"/>
    <w:rsid w:val="00DF24D1"/>
    <w:rsid w:val="00DF3B3A"/>
    <w:rsid w:val="00DF4C64"/>
    <w:rsid w:val="00DF671C"/>
    <w:rsid w:val="00E0412F"/>
    <w:rsid w:val="00E05ADC"/>
    <w:rsid w:val="00E140D5"/>
    <w:rsid w:val="00E2261A"/>
    <w:rsid w:val="00E27449"/>
    <w:rsid w:val="00E318B7"/>
    <w:rsid w:val="00E55885"/>
    <w:rsid w:val="00E57D4C"/>
    <w:rsid w:val="00E638D7"/>
    <w:rsid w:val="00E67548"/>
    <w:rsid w:val="00E750A1"/>
    <w:rsid w:val="00E75E08"/>
    <w:rsid w:val="00E8641B"/>
    <w:rsid w:val="00EA2DCB"/>
    <w:rsid w:val="00EA5F41"/>
    <w:rsid w:val="00EC14D2"/>
    <w:rsid w:val="00EE2AE3"/>
    <w:rsid w:val="00EE3B5D"/>
    <w:rsid w:val="00EE3FB1"/>
    <w:rsid w:val="00EF6239"/>
    <w:rsid w:val="00EF628C"/>
    <w:rsid w:val="00F0133E"/>
    <w:rsid w:val="00F05B01"/>
    <w:rsid w:val="00F3081E"/>
    <w:rsid w:val="00F4120E"/>
    <w:rsid w:val="00F4204B"/>
    <w:rsid w:val="00F42D4D"/>
    <w:rsid w:val="00F46129"/>
    <w:rsid w:val="00F65516"/>
    <w:rsid w:val="00F91591"/>
    <w:rsid w:val="00FA329A"/>
    <w:rsid w:val="00FA68FE"/>
    <w:rsid w:val="00FB3841"/>
    <w:rsid w:val="00FC7666"/>
    <w:rsid w:val="00FD3ED2"/>
    <w:rsid w:val="00FF4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7DF95C71"/>
  <w15:chartTrackingRefBased/>
  <w15:docId w15:val="{292A30F2-73BA-4E15-AA0E-73819D26F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paragraph" w:styleId="BalloonText">
    <w:name w:val="Balloon Text"/>
    <w:basedOn w:val="Normal"/>
    <w:link w:val="BalloonTextChar"/>
    <w:rsid w:val="00CE3476"/>
    <w:rPr>
      <w:rFonts w:ascii="Tahoma" w:hAnsi="Tahoma" w:cs="Tahoma"/>
      <w:sz w:val="16"/>
      <w:szCs w:val="16"/>
    </w:rPr>
  </w:style>
  <w:style w:type="character" w:customStyle="1" w:styleId="BalloonTextChar">
    <w:name w:val="Balloon Text Char"/>
    <w:link w:val="BalloonText"/>
    <w:rsid w:val="00CE3476"/>
    <w:rPr>
      <w:rFonts w:ascii="Tahoma" w:hAnsi="Tahoma" w:cs="Tahoma"/>
      <w:sz w:val="16"/>
      <w:szCs w:val="16"/>
    </w:rPr>
  </w:style>
  <w:style w:type="paragraph" w:styleId="BodyText2">
    <w:name w:val="Body Text 2"/>
    <w:basedOn w:val="Normal"/>
    <w:link w:val="BodyText2Char"/>
    <w:rsid w:val="00592F6B"/>
    <w:pPr>
      <w:spacing w:after="120" w:line="480" w:lineRule="auto"/>
    </w:pPr>
    <w:rPr>
      <w:szCs w:val="24"/>
    </w:rPr>
  </w:style>
  <w:style w:type="character" w:customStyle="1" w:styleId="BodyText2Char">
    <w:name w:val="Body Text 2 Char"/>
    <w:link w:val="BodyText2"/>
    <w:rsid w:val="00592F6B"/>
    <w:rPr>
      <w:sz w:val="24"/>
      <w:szCs w:val="24"/>
    </w:rPr>
  </w:style>
  <w:style w:type="paragraph" w:customStyle="1" w:styleId="le-normal-32-level">
    <w:name w:val="le-normal-32-level"/>
    <w:basedOn w:val="Normal"/>
    <w:rsid w:val="001D7535"/>
    <w:pPr>
      <w:spacing w:before="20" w:after="20"/>
    </w:pPr>
    <w:rPr>
      <w:rFonts w:ascii="Courier New" w:hAnsi="Courier New" w:cs="Courier New"/>
      <w:color w:val="000000"/>
      <w:sz w:val="20"/>
    </w:rPr>
  </w:style>
  <w:style w:type="paragraph" w:styleId="FootnoteText">
    <w:name w:val="footnote text"/>
    <w:basedOn w:val="Normal"/>
    <w:link w:val="FootnoteTextChar"/>
    <w:rsid w:val="00BF3740"/>
    <w:rPr>
      <w:sz w:val="20"/>
    </w:rPr>
  </w:style>
  <w:style w:type="character" w:customStyle="1" w:styleId="FootnoteTextChar">
    <w:name w:val="Footnote Text Char"/>
    <w:basedOn w:val="DefaultParagraphFont"/>
    <w:link w:val="FootnoteText"/>
    <w:rsid w:val="00BF3740"/>
  </w:style>
  <w:style w:type="character" w:styleId="FootnoteReference">
    <w:name w:val="footnote reference"/>
    <w:rsid w:val="00BF3740"/>
    <w:rPr>
      <w:vertAlign w:val="superscript"/>
    </w:rPr>
  </w:style>
  <w:style w:type="paragraph" w:styleId="ListParagraph">
    <w:name w:val="List Paragraph"/>
    <w:basedOn w:val="Normal"/>
    <w:uiPriority w:val="34"/>
    <w:qFormat/>
    <w:rsid w:val="005E0F50"/>
    <w:pPr>
      <w:ind w:left="720"/>
      <w:contextualSpacing/>
    </w:pPr>
    <w:rPr>
      <w:szCs w:val="24"/>
    </w:rPr>
  </w:style>
  <w:style w:type="character" w:styleId="CommentReference">
    <w:name w:val="annotation reference"/>
    <w:rsid w:val="005604EE"/>
    <w:rPr>
      <w:sz w:val="16"/>
      <w:szCs w:val="16"/>
    </w:rPr>
  </w:style>
  <w:style w:type="paragraph" w:styleId="CommentText">
    <w:name w:val="annotation text"/>
    <w:basedOn w:val="Normal"/>
    <w:link w:val="CommentTextChar"/>
    <w:rsid w:val="005604EE"/>
    <w:rPr>
      <w:sz w:val="20"/>
    </w:rPr>
  </w:style>
  <w:style w:type="character" w:customStyle="1" w:styleId="CommentTextChar">
    <w:name w:val="Comment Text Char"/>
    <w:basedOn w:val="DefaultParagraphFont"/>
    <w:link w:val="CommentText"/>
    <w:rsid w:val="005604EE"/>
  </w:style>
  <w:style w:type="paragraph" w:styleId="CommentSubject">
    <w:name w:val="annotation subject"/>
    <w:basedOn w:val="CommentText"/>
    <w:next w:val="CommentText"/>
    <w:link w:val="CommentSubjectChar"/>
    <w:rsid w:val="005604EE"/>
    <w:rPr>
      <w:b/>
      <w:bCs/>
    </w:rPr>
  </w:style>
  <w:style w:type="character" w:customStyle="1" w:styleId="CommentSubjectChar">
    <w:name w:val="Comment Subject Char"/>
    <w:link w:val="CommentSubject"/>
    <w:rsid w:val="005604EE"/>
    <w:rPr>
      <w:b/>
      <w:bCs/>
    </w:rPr>
  </w:style>
  <w:style w:type="paragraph" w:styleId="Revision">
    <w:name w:val="Revision"/>
    <w:hidden/>
    <w:uiPriority w:val="99"/>
    <w:semiHidden/>
    <w:rsid w:val="00CD649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328497">
      <w:bodyDiv w:val="1"/>
      <w:marLeft w:val="0"/>
      <w:marRight w:val="0"/>
      <w:marTop w:val="0"/>
      <w:marBottom w:val="0"/>
      <w:divBdr>
        <w:top w:val="none" w:sz="0" w:space="0" w:color="auto"/>
        <w:left w:val="none" w:sz="0" w:space="0" w:color="auto"/>
        <w:bottom w:val="none" w:sz="0" w:space="0" w:color="auto"/>
        <w:right w:val="none" w:sz="0" w:space="0" w:color="auto"/>
      </w:divBdr>
      <w:divsChild>
        <w:div w:id="1264805057">
          <w:marLeft w:val="0"/>
          <w:marRight w:val="0"/>
          <w:marTop w:val="0"/>
          <w:marBottom w:val="0"/>
          <w:divBdr>
            <w:top w:val="none" w:sz="0" w:space="0" w:color="auto"/>
            <w:left w:val="none" w:sz="0" w:space="0" w:color="auto"/>
            <w:bottom w:val="none" w:sz="0" w:space="0" w:color="auto"/>
            <w:right w:val="none" w:sz="0" w:space="0" w:color="auto"/>
          </w:divBdr>
          <w:divsChild>
            <w:div w:id="1368525533">
              <w:marLeft w:val="0"/>
              <w:marRight w:val="0"/>
              <w:marTop w:val="0"/>
              <w:marBottom w:val="0"/>
              <w:divBdr>
                <w:top w:val="none" w:sz="0" w:space="0" w:color="auto"/>
                <w:left w:val="none" w:sz="0" w:space="0" w:color="auto"/>
                <w:bottom w:val="none" w:sz="0" w:space="0" w:color="auto"/>
                <w:right w:val="none" w:sz="0" w:space="0" w:color="auto"/>
              </w:divBdr>
              <w:divsChild>
                <w:div w:id="77095721">
                  <w:marLeft w:val="0"/>
                  <w:marRight w:val="0"/>
                  <w:marTop w:val="450"/>
                  <w:marBottom w:val="0"/>
                  <w:divBdr>
                    <w:top w:val="none" w:sz="0" w:space="0" w:color="auto"/>
                    <w:left w:val="none" w:sz="0" w:space="0" w:color="auto"/>
                    <w:bottom w:val="none" w:sz="0" w:space="0" w:color="auto"/>
                    <w:right w:val="none" w:sz="0" w:space="0" w:color="auto"/>
                  </w:divBdr>
                  <w:divsChild>
                    <w:div w:id="1218587324">
                      <w:marLeft w:val="0"/>
                      <w:marRight w:val="0"/>
                      <w:marTop w:val="0"/>
                      <w:marBottom w:val="0"/>
                      <w:divBdr>
                        <w:top w:val="none" w:sz="0" w:space="0" w:color="auto"/>
                        <w:left w:val="none" w:sz="0" w:space="0" w:color="auto"/>
                        <w:bottom w:val="none" w:sz="0" w:space="0" w:color="auto"/>
                        <w:right w:val="none" w:sz="0" w:space="0" w:color="auto"/>
                      </w:divBdr>
                      <w:divsChild>
                        <w:div w:id="1693141219">
                          <w:marLeft w:val="0"/>
                          <w:marRight w:val="0"/>
                          <w:marTop w:val="0"/>
                          <w:marBottom w:val="0"/>
                          <w:divBdr>
                            <w:top w:val="none" w:sz="0" w:space="0" w:color="auto"/>
                            <w:left w:val="none" w:sz="0" w:space="0" w:color="auto"/>
                            <w:bottom w:val="none" w:sz="0" w:space="0" w:color="auto"/>
                            <w:right w:val="none" w:sz="0" w:space="0" w:color="auto"/>
                          </w:divBdr>
                          <w:divsChild>
                            <w:div w:id="1027369984">
                              <w:marLeft w:val="0"/>
                              <w:marRight w:val="0"/>
                              <w:marTop w:val="0"/>
                              <w:marBottom w:val="0"/>
                              <w:divBdr>
                                <w:top w:val="none" w:sz="0" w:space="0" w:color="auto"/>
                                <w:left w:val="none" w:sz="0" w:space="0" w:color="auto"/>
                                <w:bottom w:val="none" w:sz="0" w:space="0" w:color="auto"/>
                                <w:right w:val="none" w:sz="0" w:space="0" w:color="auto"/>
                              </w:divBdr>
                              <w:divsChild>
                                <w:div w:id="1987123140">
                                  <w:marLeft w:val="0"/>
                                  <w:marRight w:val="0"/>
                                  <w:marTop w:val="0"/>
                                  <w:marBottom w:val="0"/>
                                  <w:divBdr>
                                    <w:top w:val="none" w:sz="0" w:space="0" w:color="auto"/>
                                    <w:left w:val="none" w:sz="0" w:space="0" w:color="auto"/>
                                    <w:bottom w:val="none" w:sz="0" w:space="0" w:color="auto"/>
                                    <w:right w:val="none" w:sz="0" w:space="0" w:color="auto"/>
                                  </w:divBdr>
                                  <w:divsChild>
                                    <w:div w:id="498740973">
                                      <w:marLeft w:val="0"/>
                                      <w:marRight w:val="0"/>
                                      <w:marTop w:val="20"/>
                                      <w:marBottom w:val="20"/>
                                      <w:divBdr>
                                        <w:top w:val="none" w:sz="0" w:space="0" w:color="auto"/>
                                        <w:left w:val="none" w:sz="0" w:space="0" w:color="auto"/>
                                        <w:bottom w:val="none" w:sz="0" w:space="0" w:color="auto"/>
                                        <w:right w:val="none" w:sz="0" w:space="0" w:color="auto"/>
                                      </w:divBdr>
                                    </w:div>
                                    <w:div w:id="1277639347">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90BC5-BF6F-42A4-AC33-983080390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1881</Words>
  <Characters>10727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12583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cp:lastModifiedBy>LaPointe, Donald (DPH)</cp:lastModifiedBy>
  <cp:revision>5</cp:revision>
  <cp:lastPrinted>2022-07-27T18:56:00Z</cp:lastPrinted>
  <dcterms:created xsi:type="dcterms:W3CDTF">2023-03-01T17:09:00Z</dcterms:created>
  <dcterms:modified xsi:type="dcterms:W3CDTF">2023-03-01T17:59:00Z</dcterms:modified>
</cp:coreProperties>
</file>