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47236E">
        <w:t xml:space="preserve"> 2015-032</w:t>
      </w:r>
    </w:p>
    <w:p w:rsidR="009805EA" w:rsidRDefault="009805EA" w:rsidP="00785AE0"/>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22037E" w:rsidRPr="00D97AD1" w:rsidRDefault="0022037E" w:rsidP="0022037E">
      <w:pPr>
        <w:widowControl w:val="0"/>
      </w:pPr>
      <w:r w:rsidRPr="00D97AD1">
        <w:tab/>
      </w:r>
      <w:r w:rsidRPr="00D97AD1">
        <w:tab/>
      </w:r>
      <w:r w:rsidRPr="00D97AD1">
        <w:tab/>
      </w:r>
      <w:r>
        <w:tab/>
      </w:r>
      <w:r>
        <w:tab/>
      </w:r>
      <w:r w:rsidRPr="00D97AD1">
        <w:t>)</w:t>
      </w:r>
    </w:p>
    <w:p w:rsidR="0022037E" w:rsidRPr="00D97AD1" w:rsidRDefault="0022037E" w:rsidP="0022037E">
      <w:pPr>
        <w:widowControl w:val="0"/>
      </w:pPr>
      <w:r w:rsidRPr="00D97AD1">
        <w:t>In the Matter of</w:t>
      </w:r>
      <w:r w:rsidRPr="00D97AD1">
        <w:tab/>
      </w:r>
      <w:r>
        <w:tab/>
      </w:r>
      <w:r w:rsidRPr="00D97AD1">
        <w:tab/>
        <w:t>)</w:t>
      </w:r>
    </w:p>
    <w:p w:rsidR="0022037E" w:rsidRDefault="0022037E" w:rsidP="0022037E">
      <w:pPr>
        <w:widowControl w:val="0"/>
      </w:pPr>
      <w:r w:rsidRPr="00D97AD1">
        <w:tab/>
      </w:r>
      <w:r w:rsidRPr="00D97AD1">
        <w:tab/>
      </w:r>
      <w:r w:rsidRPr="00D97AD1">
        <w:tab/>
      </w:r>
      <w:r>
        <w:tab/>
      </w:r>
      <w:r w:rsidRPr="00D97AD1">
        <w:tab/>
        <w:t>)</w:t>
      </w:r>
      <w:r>
        <w:t xml:space="preserve"> </w:t>
      </w:r>
    </w:p>
    <w:p w:rsidR="0022037E" w:rsidRPr="00D97AD1" w:rsidRDefault="0022037E" w:rsidP="0022037E">
      <w:pPr>
        <w:widowControl w:val="0"/>
      </w:pPr>
      <w:r>
        <w:t>FRANKLIN B. WADDELL, M.D.</w:t>
      </w:r>
      <w:r>
        <w:tab/>
        <w:t>)</w:t>
      </w:r>
    </w:p>
    <w:p w:rsidR="0022037E" w:rsidRPr="00D97AD1" w:rsidRDefault="0022037E" w:rsidP="0022037E">
      <w:pPr>
        <w:widowControl w:val="0"/>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22037E">
        <w:t xml:space="preserve"> Franklin B. Waddell,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22037E">
        <w:t xml:space="preserve"> is </w:t>
      </w:r>
      <w:r w:rsidR="00887012" w:rsidRPr="00C500C2">
        <w:t>Docket No</w:t>
      </w:r>
      <w:r w:rsidR="00785AE0">
        <w:t xml:space="preserve">. </w:t>
      </w:r>
      <w:r w:rsidR="0022037E">
        <w:t>14-232.</w:t>
      </w:r>
    </w:p>
    <w:p w:rsidR="00DC0C93" w:rsidRDefault="00DC0C93" w:rsidP="00DC0C93">
      <w:pPr>
        <w:pStyle w:val="Heading1"/>
        <w:spacing w:line="480" w:lineRule="auto"/>
        <w:ind w:right="90"/>
      </w:pPr>
      <w:r>
        <w:t>Biographical Information</w:t>
      </w:r>
    </w:p>
    <w:p w:rsidR="0022037E" w:rsidRPr="00D97AD1" w:rsidRDefault="0022037E" w:rsidP="0022037E">
      <w:pPr>
        <w:widowControl w:val="0"/>
        <w:numPr>
          <w:ilvl w:val="0"/>
          <w:numId w:val="1"/>
        </w:numPr>
        <w:tabs>
          <w:tab w:val="clear" w:pos="1440"/>
          <w:tab w:val="num" w:pos="1530"/>
        </w:tabs>
        <w:spacing w:line="480" w:lineRule="auto"/>
        <w:ind w:left="90"/>
        <w:rPr>
          <w:color w:val="FF0000"/>
        </w:rPr>
      </w:pPr>
      <w:r w:rsidRPr="00D97AD1">
        <w:t>The Respondent was born on</w:t>
      </w:r>
      <w:r>
        <w:t xml:space="preserve"> January 14, 1950.  He </w:t>
      </w:r>
      <w:r w:rsidRPr="00D97AD1">
        <w:t xml:space="preserve">graduated from </w:t>
      </w:r>
      <w:r>
        <w:t>the University of North Carolina School of Medicine</w:t>
      </w:r>
      <w:r w:rsidRPr="00D97AD1">
        <w:t xml:space="preserve"> in </w:t>
      </w:r>
      <w:r>
        <w:t xml:space="preserve">1976.  He </w:t>
      </w:r>
      <w:r w:rsidRPr="00D97AD1">
        <w:t xml:space="preserve">has been licensed to practice medicine in Massachusetts under certificate number </w:t>
      </w:r>
      <w:r>
        <w:t>72863</w:t>
      </w:r>
      <w:r w:rsidRPr="00D97AD1">
        <w:t xml:space="preserve"> since </w:t>
      </w:r>
      <w:r>
        <w:t xml:space="preserve">1990.  He is certified by the American Board of Obstetrics and Gynecology.  He maintains a private practice in Stoneham and is affiliated with Winchester Hospital.  He is also licensed to practice medicine in New Mexico.    </w:t>
      </w:r>
    </w:p>
    <w:p w:rsidR="00785AE0" w:rsidRDefault="00785AE0" w:rsidP="00785AE0">
      <w:pPr>
        <w:spacing w:line="480" w:lineRule="auto"/>
        <w:jc w:val="center"/>
        <w:rPr>
          <w:u w:val="single"/>
        </w:rPr>
      </w:pPr>
      <w:r w:rsidRPr="00785AE0">
        <w:rPr>
          <w:u w:val="single"/>
        </w:rPr>
        <w:t>Factual Allegations</w:t>
      </w:r>
    </w:p>
    <w:p w:rsidR="0022037E" w:rsidRDefault="0022037E" w:rsidP="0022037E">
      <w:pPr>
        <w:widowControl w:val="0"/>
        <w:spacing w:line="480" w:lineRule="auto"/>
      </w:pPr>
      <w:r>
        <w:tab/>
        <w:t>2.</w:t>
      </w:r>
      <w:r>
        <w:tab/>
        <w:t xml:space="preserve">On November 14, 2010, the Respondent was arrested in Middleton, Massachusetts and charged with Operating a Motor Vehicle Under the Influence of Alcohol, in </w:t>
      </w:r>
      <w:r>
        <w:lastRenderedPageBreak/>
        <w:t xml:space="preserve">violation of G.L. c. 90, § 24; the Respondent was arraigned the following day in the Salem District Court and entered a plea of not guilty.  </w:t>
      </w:r>
    </w:p>
    <w:p w:rsidR="0022037E" w:rsidRDefault="0022037E" w:rsidP="0022037E">
      <w:pPr>
        <w:widowControl w:val="0"/>
        <w:spacing w:line="480" w:lineRule="auto"/>
      </w:pPr>
      <w:r>
        <w:tab/>
        <w:t>3.</w:t>
      </w:r>
      <w:r>
        <w:tab/>
        <w:t xml:space="preserve"> On November 30, 2010, the Respondent admitted to sufficient facts, and was placed on probation for a period of eighteen (18) months, and was ordered to complete a course of education. </w:t>
      </w:r>
    </w:p>
    <w:p w:rsidR="0022037E" w:rsidRDefault="0022037E" w:rsidP="0022037E">
      <w:pPr>
        <w:widowControl w:val="0"/>
        <w:spacing w:line="480" w:lineRule="auto"/>
      </w:pPr>
      <w:r>
        <w:tab/>
        <w:t>4.</w:t>
      </w:r>
      <w:r>
        <w:tab/>
        <w:t xml:space="preserve">In Massachusetts, a license to practice medicine is issued for a defined period of time, typically two years.  </w:t>
      </w:r>
    </w:p>
    <w:p w:rsidR="0022037E" w:rsidRDefault="0022037E" w:rsidP="0022037E">
      <w:pPr>
        <w:widowControl w:val="0"/>
        <w:spacing w:line="480" w:lineRule="auto"/>
      </w:pPr>
      <w:r>
        <w:tab/>
        <w:t>5.</w:t>
      </w:r>
      <w:r>
        <w:tab/>
        <w:t xml:space="preserve">To renew a license, physicians are required to complete and file with the Board a Massachusetts Physician Renewal Application (Renewal Application) prior to the expiration date stated on that physician’s certificate of registration; the Renewal Application must be signed by the physician under penalty of perjury that the answers contained within the application are “true, correct, and complete.”  </w:t>
      </w:r>
    </w:p>
    <w:p w:rsidR="0022037E" w:rsidRPr="00E03E2B" w:rsidRDefault="0022037E" w:rsidP="0022037E">
      <w:pPr>
        <w:widowControl w:val="0"/>
        <w:spacing w:line="480" w:lineRule="auto"/>
        <w:rPr>
          <w:u w:val="single"/>
        </w:rPr>
      </w:pPr>
      <w:r>
        <w:rPr>
          <w:u w:val="single"/>
        </w:rPr>
        <w:t>2</w:t>
      </w:r>
      <w:r w:rsidRPr="00E03E2B">
        <w:rPr>
          <w:u w:val="single"/>
        </w:rPr>
        <w:t>0</w:t>
      </w:r>
      <w:r>
        <w:rPr>
          <w:u w:val="single"/>
        </w:rPr>
        <w:t>11</w:t>
      </w:r>
      <w:r w:rsidRPr="00E03E2B">
        <w:rPr>
          <w:u w:val="single"/>
        </w:rPr>
        <w:t xml:space="preserve"> Massachusetts Physician Renewal Application</w:t>
      </w:r>
    </w:p>
    <w:p w:rsidR="0022037E" w:rsidRDefault="0022037E" w:rsidP="0022037E">
      <w:pPr>
        <w:widowControl w:val="0"/>
        <w:spacing w:line="480" w:lineRule="auto"/>
      </w:pPr>
      <w:r>
        <w:tab/>
        <w:t>6.</w:t>
      </w:r>
      <w:r>
        <w:tab/>
        <w:t xml:space="preserve">Relevant to this matter, the Respondent’s certificate of registration bore an expiration date of January 14, 2011.  </w:t>
      </w:r>
    </w:p>
    <w:p w:rsidR="0022037E" w:rsidRDefault="0022037E" w:rsidP="0022037E">
      <w:pPr>
        <w:widowControl w:val="0"/>
        <w:spacing w:line="480" w:lineRule="auto"/>
      </w:pPr>
      <w:r>
        <w:tab/>
        <w:t>7.</w:t>
      </w:r>
      <w:r>
        <w:tab/>
        <w:t xml:space="preserve">On December 20, 2010, the Respondent electronically signed and filed with the Board a Renewal Application (2011 Renewal Application).  </w:t>
      </w:r>
    </w:p>
    <w:p w:rsidR="0022037E" w:rsidRDefault="0022037E" w:rsidP="0022037E">
      <w:pPr>
        <w:widowControl w:val="0"/>
        <w:spacing w:line="480" w:lineRule="auto"/>
      </w:pPr>
      <w:r>
        <w:tab/>
        <w:t>8.</w:t>
      </w:r>
      <w:r>
        <w:tab/>
        <w:t xml:space="preserve">Question 17 of the Respondent’s 2011 Renewal Application asked the following question:  </w:t>
      </w:r>
    </w:p>
    <w:p w:rsidR="0022037E" w:rsidRPr="00E03E2B" w:rsidRDefault="0022037E" w:rsidP="0022037E">
      <w:pPr>
        <w:widowControl w:val="0"/>
        <w:spacing w:line="480" w:lineRule="auto"/>
        <w:rPr>
          <w:b/>
        </w:rPr>
      </w:pPr>
      <w:r w:rsidRPr="00E03E2B">
        <w:rPr>
          <w:b/>
        </w:rPr>
        <w:tab/>
      </w:r>
      <w:r w:rsidRPr="00E03E2B">
        <w:rPr>
          <w:b/>
        </w:rPr>
        <w:tab/>
      </w:r>
      <w:r>
        <w:rPr>
          <w:b/>
        </w:rPr>
        <w:t xml:space="preserve">17)  </w:t>
      </w:r>
      <w:r w:rsidRPr="00E03E2B">
        <w:rPr>
          <w:b/>
        </w:rPr>
        <w:t>Criminal Charges</w:t>
      </w:r>
    </w:p>
    <w:p w:rsidR="0022037E" w:rsidRDefault="0022037E" w:rsidP="0022037E">
      <w:pPr>
        <w:widowControl w:val="0"/>
      </w:pPr>
      <w:r w:rsidRPr="00F67D09">
        <w:tab/>
      </w:r>
      <w:r w:rsidRPr="00F67D09">
        <w:tab/>
      </w:r>
      <w:r>
        <w:tab/>
      </w:r>
      <w:r w:rsidRPr="00F67D09">
        <w:t xml:space="preserve">a) Have you been charged with any criminal offense during this </w:t>
      </w:r>
      <w:r>
        <w:t xml:space="preserve">time </w:t>
      </w:r>
      <w:r>
        <w:tab/>
      </w:r>
      <w:r>
        <w:tab/>
      </w:r>
      <w:r>
        <w:tab/>
        <w:t xml:space="preserve">   </w:t>
      </w:r>
      <w:r>
        <w:tab/>
      </w:r>
    </w:p>
    <w:p w:rsidR="0022037E" w:rsidRDefault="0022037E" w:rsidP="0022037E">
      <w:pPr>
        <w:widowControl w:val="0"/>
      </w:pPr>
      <w:r>
        <w:tab/>
      </w:r>
      <w:r>
        <w:tab/>
      </w:r>
      <w:r>
        <w:tab/>
      </w:r>
      <w:r w:rsidRPr="00F67D09">
        <w:t>period?</w:t>
      </w:r>
    </w:p>
    <w:p w:rsidR="0022037E" w:rsidRPr="00F67D09" w:rsidRDefault="0022037E" w:rsidP="0022037E">
      <w:pPr>
        <w:widowControl w:val="0"/>
      </w:pPr>
    </w:p>
    <w:p w:rsidR="0022037E" w:rsidRPr="00F67D09" w:rsidRDefault="0022037E" w:rsidP="0022037E">
      <w:pPr>
        <w:widowControl w:val="0"/>
        <w:spacing w:line="480" w:lineRule="auto"/>
      </w:pPr>
      <w:r w:rsidRPr="00F67D09">
        <w:tab/>
      </w:r>
      <w:r w:rsidRPr="00F67D09">
        <w:tab/>
      </w:r>
      <w:r>
        <w:tab/>
      </w:r>
      <w:r w:rsidRPr="00F67D09">
        <w:t xml:space="preserve">b) Have any criminal offenses/charges against you been resolved during </w:t>
      </w:r>
      <w:r w:rsidRPr="00F67D09">
        <w:tab/>
      </w:r>
      <w:r w:rsidRPr="00F67D09">
        <w:lastRenderedPageBreak/>
        <w:tab/>
      </w:r>
      <w:r w:rsidRPr="00F67D09">
        <w:tab/>
        <w:t xml:space="preserve">    </w:t>
      </w:r>
      <w:r>
        <w:tab/>
      </w:r>
      <w:r w:rsidRPr="00F67D09">
        <w:t>this time period?</w:t>
      </w:r>
    </w:p>
    <w:p w:rsidR="0022037E" w:rsidRPr="00F67D09" w:rsidRDefault="0022037E" w:rsidP="0022037E">
      <w:pPr>
        <w:widowControl w:val="0"/>
        <w:spacing w:line="480" w:lineRule="auto"/>
      </w:pPr>
      <w:r w:rsidRPr="00F67D09">
        <w:tab/>
      </w:r>
      <w:r w:rsidRPr="00F67D09">
        <w:tab/>
      </w:r>
      <w:r>
        <w:tab/>
      </w:r>
      <w:r w:rsidRPr="00F67D09">
        <w:t>c) Are there any criminal charges pending against you today?</w:t>
      </w:r>
    </w:p>
    <w:p w:rsidR="0022037E" w:rsidRPr="00F67D09" w:rsidRDefault="0022037E" w:rsidP="0022037E">
      <w:pPr>
        <w:widowControl w:val="0"/>
        <w:spacing w:line="480" w:lineRule="auto"/>
      </w:pPr>
      <w:r w:rsidRPr="00F67D09">
        <w:tab/>
      </w:r>
      <w:r w:rsidRPr="00F67D09">
        <w:tab/>
      </w:r>
      <w:r>
        <w:tab/>
      </w:r>
      <w:r w:rsidRPr="00F67D09">
        <w:t>d) Are any Application of Issuance of Process pending against you?</w:t>
      </w:r>
    </w:p>
    <w:p w:rsidR="0022037E" w:rsidRDefault="0022037E" w:rsidP="0022037E">
      <w:pPr>
        <w:widowControl w:val="0"/>
        <w:spacing w:line="480" w:lineRule="auto"/>
      </w:pPr>
      <w:r>
        <w:tab/>
        <w:t>9.</w:t>
      </w:r>
      <w:r>
        <w:tab/>
        <w:t xml:space="preserve">The phrase “time period” in Question 17 (a) and (b) is defined in the 2011 Renewal Application as “all time from the day you signed your last license Renewal Application to the day you sign this Renewal Application.”  The Respondent signed his last Renewal Application on December 13, 2008. </w:t>
      </w:r>
    </w:p>
    <w:p w:rsidR="0022037E" w:rsidRDefault="0022037E" w:rsidP="0022037E">
      <w:pPr>
        <w:widowControl w:val="0"/>
        <w:spacing w:line="480" w:lineRule="auto"/>
      </w:pPr>
      <w:r>
        <w:tab/>
        <w:t>10.</w:t>
      </w:r>
      <w:r>
        <w:tab/>
        <w:t>In his 2011 Renewal Application, the Respondent falsely answered “no” to Questions 17 (a) and (b).</w:t>
      </w:r>
    </w:p>
    <w:p w:rsidR="0022037E" w:rsidRDefault="0022037E" w:rsidP="0022037E">
      <w:pPr>
        <w:widowControl w:val="0"/>
        <w:spacing w:line="480" w:lineRule="auto"/>
        <w:rPr>
          <w:u w:val="single"/>
        </w:rPr>
      </w:pPr>
      <w:r w:rsidRPr="00E03E2B">
        <w:rPr>
          <w:u w:val="single"/>
        </w:rPr>
        <w:t>2015 Massachusetts Physician Renewal Application</w:t>
      </w:r>
    </w:p>
    <w:p w:rsidR="0022037E" w:rsidRDefault="0022037E" w:rsidP="0022037E">
      <w:pPr>
        <w:widowControl w:val="0"/>
        <w:spacing w:line="480" w:lineRule="auto"/>
      </w:pPr>
      <w:r>
        <w:tab/>
        <w:t>11.</w:t>
      </w:r>
      <w:r>
        <w:tab/>
        <w:t>In 2015, the Respondent’s license bore an expiration date of January 14, 2015.</w:t>
      </w:r>
    </w:p>
    <w:p w:rsidR="0022037E" w:rsidRDefault="0022037E" w:rsidP="0022037E">
      <w:pPr>
        <w:widowControl w:val="0"/>
        <w:spacing w:line="480" w:lineRule="auto"/>
      </w:pPr>
      <w:r>
        <w:tab/>
        <w:t>12.</w:t>
      </w:r>
      <w:r>
        <w:tab/>
        <w:t>On December 2, 2014, the Respondent electronically signed and filed with the Board a Renewal Application (2015 Renewal Application).</w:t>
      </w:r>
    </w:p>
    <w:p w:rsidR="0022037E" w:rsidRDefault="0022037E" w:rsidP="0022037E">
      <w:pPr>
        <w:widowControl w:val="0"/>
        <w:spacing w:line="480" w:lineRule="auto"/>
      </w:pPr>
      <w:r>
        <w:tab/>
        <w:t>13.</w:t>
      </w:r>
      <w:r>
        <w:tab/>
        <w:t xml:space="preserve">Question 18 c) of the Respondent’s 2015 Renewal Application asked the following question:  </w:t>
      </w:r>
    </w:p>
    <w:p w:rsidR="0022037E" w:rsidRPr="00E03E2B" w:rsidRDefault="0022037E" w:rsidP="0022037E">
      <w:pPr>
        <w:widowControl w:val="0"/>
        <w:spacing w:line="480" w:lineRule="auto"/>
        <w:rPr>
          <w:b/>
        </w:rPr>
      </w:pPr>
      <w:r w:rsidRPr="00E03E2B">
        <w:rPr>
          <w:b/>
        </w:rPr>
        <w:tab/>
      </w:r>
      <w:r w:rsidRPr="00E03E2B">
        <w:rPr>
          <w:b/>
        </w:rPr>
        <w:tab/>
      </w:r>
      <w:r>
        <w:rPr>
          <w:b/>
        </w:rPr>
        <w:t>18)  Other Issues</w:t>
      </w:r>
    </w:p>
    <w:p w:rsidR="0022037E" w:rsidRPr="00F67D09" w:rsidRDefault="0022037E" w:rsidP="0022037E">
      <w:pPr>
        <w:widowControl w:val="0"/>
        <w:spacing w:line="480" w:lineRule="auto"/>
      </w:pPr>
      <w:r w:rsidRPr="00F67D09">
        <w:tab/>
      </w:r>
      <w:r w:rsidRPr="00F67D09">
        <w:tab/>
      </w:r>
      <w:r>
        <w:tab/>
        <w:t xml:space="preserve">c) Have you been the subject of an investigation by any governmental </w:t>
      </w:r>
      <w:r>
        <w:tab/>
      </w:r>
      <w:r>
        <w:tab/>
      </w:r>
      <w:r>
        <w:tab/>
      </w:r>
      <w:r>
        <w:tab/>
        <w:t xml:space="preserve">authority, including the Massachusetts Board of Registration in Medicine </w:t>
      </w:r>
      <w:r>
        <w:tab/>
      </w:r>
      <w:r>
        <w:tab/>
      </w:r>
      <w:r>
        <w:tab/>
      </w:r>
      <w:r>
        <w:tab/>
        <w:t xml:space="preserve">or any other state medical board, health care facility, group practice, </w:t>
      </w:r>
      <w:r>
        <w:tab/>
      </w:r>
      <w:r>
        <w:tab/>
      </w:r>
      <w:r>
        <w:tab/>
      </w:r>
      <w:r>
        <w:tab/>
        <w:t>employer or professional association?</w:t>
      </w:r>
    </w:p>
    <w:p w:rsidR="0022037E" w:rsidRDefault="0022037E" w:rsidP="0022037E">
      <w:pPr>
        <w:widowControl w:val="0"/>
        <w:spacing w:line="480" w:lineRule="auto"/>
      </w:pPr>
      <w:r>
        <w:tab/>
        <w:t>14.</w:t>
      </w:r>
      <w:r>
        <w:tab/>
        <w:t>On or about June 24, 2014, the Board notified the Respondent that it had docketed an investigative complaint against him (Docket No. 14-232); the investigation concerned his failure to accurately report his 2010 arrest in his 2011 Renewal Application.</w:t>
      </w:r>
    </w:p>
    <w:p w:rsidR="008135C4" w:rsidRPr="008135C4" w:rsidRDefault="0022037E" w:rsidP="0022037E">
      <w:pPr>
        <w:widowControl w:val="0"/>
        <w:spacing w:line="480" w:lineRule="auto"/>
      </w:pPr>
      <w:r>
        <w:tab/>
        <w:t>15.</w:t>
      </w:r>
      <w:r>
        <w:tab/>
        <w:t>Notwithstanding the Respondent’s actual knowledge that he was the subject of a Board investigation, the Respondent falsely answered “no” to Question 18 c) of his 2015 Renewal Application.</w:t>
      </w:r>
    </w:p>
    <w:p w:rsidR="00DC0C93" w:rsidRDefault="00DC0C93" w:rsidP="00DC0C93">
      <w:pPr>
        <w:spacing w:line="480" w:lineRule="auto"/>
        <w:jc w:val="center"/>
        <w:rPr>
          <w:u w:val="single"/>
        </w:rPr>
      </w:pPr>
      <w:r>
        <w:rPr>
          <w:u w:val="single"/>
        </w:rPr>
        <w:t>Legal Basis for Proposed Relief</w:t>
      </w:r>
    </w:p>
    <w:p w:rsidR="0022037E" w:rsidRDefault="00DC0C93" w:rsidP="0022037E">
      <w:pPr>
        <w:spacing w:line="480" w:lineRule="auto"/>
      </w:pPr>
      <w:r>
        <w:tab/>
        <w:t>A.</w:t>
      </w:r>
      <w:r>
        <w:tab/>
      </w:r>
      <w:r w:rsidR="0022037E">
        <w:t>Pursuant to G.L. c. 112, § 5, ninth par. (a) and 243 CMR 1.03(5)(a)1, the Board may discipline a physician upon proof satisfactory to a majority of the Board, that said physician has by</w:t>
      </w:r>
      <w:r w:rsidR="0022037E" w:rsidRPr="00454012">
        <w:t xml:space="preserve"> fraudulent</w:t>
      </w:r>
      <w:r w:rsidR="0022037E">
        <w:t xml:space="preserve">ly procuring his </w:t>
      </w:r>
      <w:r w:rsidR="0022037E" w:rsidRPr="00454012">
        <w:t>certificate of registration</w:t>
      </w:r>
      <w:r w:rsidR="0022037E">
        <w:t xml:space="preserve"> or its renewal.</w:t>
      </w:r>
    </w:p>
    <w:p w:rsidR="0022037E" w:rsidRDefault="0022037E" w:rsidP="0022037E">
      <w:pPr>
        <w:spacing w:line="480" w:lineRule="auto"/>
      </w:pPr>
      <w:r>
        <w:rPr>
          <w:color w:val="FF0000"/>
        </w:rPr>
        <w:tab/>
      </w:r>
      <w:r w:rsidRPr="0022037E">
        <w:t>B.</w:t>
      </w:r>
      <w:r>
        <w:rPr>
          <w:color w:val="FF0000"/>
        </w:rPr>
        <w:tab/>
      </w:r>
      <w:r>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B13845">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B13845" w:rsidP="00C500C2">
      <w:pPr>
        <w:ind w:right="90"/>
      </w:pPr>
      <w:r>
        <w:t>Date: November 19, 2015</w:t>
      </w:r>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59" w:rsidRDefault="006F4559">
      <w:r>
        <w:separator/>
      </w:r>
    </w:p>
  </w:endnote>
  <w:endnote w:type="continuationSeparator" w:id="0">
    <w:p w:rsidR="006F4559" w:rsidRDefault="006F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2037E">
      <w:rPr>
        <w:sz w:val="20"/>
      </w:rPr>
      <w:t>Franklin B. Waddell,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A0FEE">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A0FEE">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037E">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59" w:rsidRDefault="006F4559">
      <w:r>
        <w:separator/>
      </w:r>
    </w:p>
  </w:footnote>
  <w:footnote w:type="continuationSeparator" w:id="0">
    <w:p w:rsidR="006F4559" w:rsidRDefault="006F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45" w:rsidRDefault="00B1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45" w:rsidRDefault="00B13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45" w:rsidRDefault="00B1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A0E881A"/>
    <w:lvl w:ilvl="0" w:tplc="B3B22AB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22037E"/>
    <w:rsid w:val="00232CE0"/>
    <w:rsid w:val="002350FE"/>
    <w:rsid w:val="00353275"/>
    <w:rsid w:val="00362303"/>
    <w:rsid w:val="003C4DD6"/>
    <w:rsid w:val="003E6229"/>
    <w:rsid w:val="00437ABE"/>
    <w:rsid w:val="00446A95"/>
    <w:rsid w:val="0047236E"/>
    <w:rsid w:val="004C24C4"/>
    <w:rsid w:val="004D6911"/>
    <w:rsid w:val="004F47EC"/>
    <w:rsid w:val="004F7356"/>
    <w:rsid w:val="00520808"/>
    <w:rsid w:val="005777CC"/>
    <w:rsid w:val="005D539C"/>
    <w:rsid w:val="0061741B"/>
    <w:rsid w:val="0065317C"/>
    <w:rsid w:val="006D28F5"/>
    <w:rsid w:val="006F4559"/>
    <w:rsid w:val="00712EE7"/>
    <w:rsid w:val="00756397"/>
    <w:rsid w:val="00774ADC"/>
    <w:rsid w:val="00785AE0"/>
    <w:rsid w:val="007A2831"/>
    <w:rsid w:val="007B2FBA"/>
    <w:rsid w:val="007C1B2E"/>
    <w:rsid w:val="008135C4"/>
    <w:rsid w:val="0084274E"/>
    <w:rsid w:val="0085414E"/>
    <w:rsid w:val="00871E91"/>
    <w:rsid w:val="00887012"/>
    <w:rsid w:val="008C3B34"/>
    <w:rsid w:val="008C59BA"/>
    <w:rsid w:val="008F4FD7"/>
    <w:rsid w:val="009310C8"/>
    <w:rsid w:val="009805EA"/>
    <w:rsid w:val="00A067E0"/>
    <w:rsid w:val="00A55D7F"/>
    <w:rsid w:val="00A95411"/>
    <w:rsid w:val="00B0265F"/>
    <w:rsid w:val="00B13845"/>
    <w:rsid w:val="00B547C5"/>
    <w:rsid w:val="00B5510D"/>
    <w:rsid w:val="00B9793F"/>
    <w:rsid w:val="00BA0FEE"/>
    <w:rsid w:val="00BC45E7"/>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22037E"/>
    <w:rPr>
      <w:rFonts w:ascii="Tahoma" w:hAnsi="Tahoma" w:cs="Tahoma"/>
      <w:sz w:val="16"/>
      <w:szCs w:val="16"/>
    </w:rPr>
  </w:style>
  <w:style w:type="character" w:customStyle="1" w:styleId="BalloonTextChar">
    <w:name w:val="Balloon Text Char"/>
    <w:link w:val="BalloonText"/>
    <w:rsid w:val="00220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2015-11-23T20:25:00Z</dcterms:created>
  <dcterms:modified xsi:type="dcterms:W3CDTF">2015-11-23T20:30:00Z</dcterms:modified>
  <revision>1</revision>
</coreProperties>
</file>