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BE8" w:rsidRPr="00224BE8" w:rsidRDefault="00224BE8" w:rsidP="00224BE8">
      <w:pPr>
        <w:jc w:val="center"/>
        <w:rPr>
          <w:szCs w:val="24"/>
        </w:rPr>
      </w:pPr>
      <w:r w:rsidRPr="00224BE8">
        <w:rPr>
          <w:szCs w:val="24"/>
        </w:rPr>
        <w:t>COMMONWEALTH OF MASSACHUSETTS</w:t>
      </w:r>
    </w:p>
    <w:p w:rsidR="00224BE8" w:rsidRPr="00224BE8" w:rsidRDefault="00224BE8" w:rsidP="00224BE8">
      <w:pPr>
        <w:rPr>
          <w:szCs w:val="24"/>
        </w:rPr>
      </w:pPr>
    </w:p>
    <w:p w:rsidR="00224BE8" w:rsidRPr="00224BE8" w:rsidRDefault="00224BE8" w:rsidP="00224BE8">
      <w:pPr>
        <w:rPr>
          <w:szCs w:val="24"/>
        </w:rPr>
      </w:pPr>
      <w:r w:rsidRPr="00224BE8">
        <w:rPr>
          <w:szCs w:val="24"/>
        </w:rPr>
        <w:t>Middlesex, SS.</w:t>
      </w:r>
      <w:r w:rsidRPr="00224BE8">
        <w:rPr>
          <w:szCs w:val="24"/>
        </w:rPr>
        <w:tab/>
      </w:r>
      <w:r w:rsidRPr="00224BE8">
        <w:rPr>
          <w:szCs w:val="24"/>
        </w:rPr>
        <w:tab/>
      </w:r>
      <w:r w:rsidRPr="00224BE8">
        <w:rPr>
          <w:szCs w:val="24"/>
        </w:rPr>
        <w:tab/>
      </w:r>
      <w:r w:rsidRPr="00224BE8">
        <w:rPr>
          <w:szCs w:val="24"/>
        </w:rPr>
        <w:tab/>
      </w:r>
      <w:r w:rsidRPr="00224BE8">
        <w:rPr>
          <w:szCs w:val="24"/>
        </w:rPr>
        <w:tab/>
      </w:r>
      <w:r w:rsidRPr="00224BE8">
        <w:rPr>
          <w:szCs w:val="24"/>
        </w:rPr>
        <w:tab/>
        <w:t>Board of Registration in Medicine</w:t>
      </w:r>
    </w:p>
    <w:p w:rsidR="00224BE8" w:rsidRPr="00224BE8" w:rsidRDefault="00224BE8" w:rsidP="00224BE8">
      <w:pPr>
        <w:rPr>
          <w:szCs w:val="24"/>
        </w:rPr>
      </w:pPr>
    </w:p>
    <w:p w:rsidR="00224BE8" w:rsidRPr="00224BE8" w:rsidRDefault="00224BE8" w:rsidP="00224BE8">
      <w:pPr>
        <w:rPr>
          <w:szCs w:val="24"/>
        </w:rPr>
      </w:pPr>
      <w:r w:rsidRPr="00224BE8">
        <w:rPr>
          <w:szCs w:val="24"/>
        </w:rPr>
        <w:tab/>
      </w:r>
      <w:r w:rsidRPr="00224BE8">
        <w:rPr>
          <w:szCs w:val="24"/>
        </w:rPr>
        <w:tab/>
      </w:r>
      <w:r w:rsidRPr="00224BE8">
        <w:rPr>
          <w:szCs w:val="24"/>
        </w:rPr>
        <w:tab/>
      </w:r>
      <w:r w:rsidRPr="00224BE8">
        <w:rPr>
          <w:szCs w:val="24"/>
        </w:rPr>
        <w:tab/>
      </w:r>
      <w:r w:rsidRPr="00224BE8">
        <w:rPr>
          <w:szCs w:val="24"/>
        </w:rPr>
        <w:tab/>
      </w:r>
      <w:r w:rsidRPr="00224BE8">
        <w:rPr>
          <w:szCs w:val="24"/>
        </w:rPr>
        <w:tab/>
      </w:r>
      <w:r w:rsidRPr="00224BE8">
        <w:rPr>
          <w:szCs w:val="24"/>
        </w:rPr>
        <w:tab/>
      </w:r>
      <w:r w:rsidRPr="00224BE8">
        <w:rPr>
          <w:szCs w:val="24"/>
        </w:rPr>
        <w:tab/>
        <w:t>Adjudicatory Case No.</w:t>
      </w:r>
      <w:r w:rsidR="00561353">
        <w:rPr>
          <w:szCs w:val="24"/>
        </w:rPr>
        <w:t xml:space="preserve"> 2021-027</w:t>
      </w:r>
    </w:p>
    <w:p w:rsidR="00224BE8" w:rsidRPr="00224BE8" w:rsidRDefault="00224BE8" w:rsidP="00224BE8">
      <w:pPr>
        <w:rPr>
          <w:szCs w:val="24"/>
        </w:rPr>
      </w:pPr>
    </w:p>
    <w:p w:rsidR="00224BE8" w:rsidRPr="00224BE8" w:rsidRDefault="00224BE8" w:rsidP="00224BE8">
      <w:pPr>
        <w:rPr>
          <w:szCs w:val="24"/>
        </w:rPr>
      </w:pPr>
    </w:p>
    <w:p w:rsidR="00224BE8" w:rsidRPr="00224BE8" w:rsidRDefault="00224BE8" w:rsidP="00224BE8">
      <w:pPr>
        <w:pBdr>
          <w:top w:val="single" w:sz="4" w:space="1" w:color="auto"/>
          <w:bottom w:val="single" w:sz="4" w:space="1" w:color="auto"/>
          <w:right w:val="single" w:sz="4" w:space="4" w:color="auto"/>
        </w:pBdr>
        <w:ind w:right="5490"/>
        <w:rPr>
          <w:szCs w:val="24"/>
        </w:rPr>
      </w:pPr>
      <w:r w:rsidRPr="00224BE8">
        <w:rPr>
          <w:szCs w:val="24"/>
        </w:rPr>
        <w:tab/>
      </w:r>
      <w:r w:rsidRPr="00224BE8">
        <w:rPr>
          <w:szCs w:val="24"/>
        </w:rPr>
        <w:tab/>
      </w:r>
      <w:r w:rsidRPr="00224BE8">
        <w:rPr>
          <w:szCs w:val="24"/>
        </w:rPr>
        <w:tab/>
      </w:r>
      <w:r w:rsidRPr="00224BE8">
        <w:rPr>
          <w:szCs w:val="24"/>
        </w:rPr>
        <w:tab/>
      </w:r>
      <w:r w:rsidRPr="00224BE8">
        <w:rPr>
          <w:szCs w:val="24"/>
        </w:rPr>
        <w:tab/>
      </w:r>
    </w:p>
    <w:p w:rsidR="00224BE8" w:rsidRPr="00224BE8" w:rsidRDefault="00224BE8" w:rsidP="00224BE8">
      <w:pPr>
        <w:pBdr>
          <w:top w:val="single" w:sz="4" w:space="1" w:color="auto"/>
          <w:bottom w:val="single" w:sz="4" w:space="1" w:color="auto"/>
          <w:right w:val="single" w:sz="4" w:space="4" w:color="auto"/>
        </w:pBdr>
        <w:ind w:right="5490"/>
        <w:rPr>
          <w:szCs w:val="24"/>
        </w:rPr>
      </w:pPr>
      <w:r w:rsidRPr="00224BE8">
        <w:rPr>
          <w:szCs w:val="24"/>
        </w:rPr>
        <w:t xml:space="preserve">In the Matter of </w:t>
      </w:r>
      <w:r w:rsidRPr="00224BE8">
        <w:rPr>
          <w:szCs w:val="24"/>
        </w:rPr>
        <w:tab/>
      </w:r>
      <w:r w:rsidRPr="00224BE8">
        <w:rPr>
          <w:szCs w:val="24"/>
        </w:rPr>
        <w:tab/>
      </w:r>
      <w:r w:rsidRPr="00224BE8">
        <w:rPr>
          <w:szCs w:val="24"/>
        </w:rPr>
        <w:tab/>
      </w:r>
    </w:p>
    <w:p w:rsidR="00224BE8" w:rsidRPr="00224BE8" w:rsidRDefault="00224BE8" w:rsidP="00224BE8">
      <w:pPr>
        <w:pBdr>
          <w:top w:val="single" w:sz="4" w:space="1" w:color="auto"/>
          <w:bottom w:val="single" w:sz="4" w:space="1" w:color="auto"/>
          <w:right w:val="single" w:sz="4" w:space="4" w:color="auto"/>
        </w:pBdr>
        <w:ind w:right="5490"/>
        <w:rPr>
          <w:szCs w:val="24"/>
        </w:rPr>
      </w:pPr>
      <w:r w:rsidRPr="00224BE8">
        <w:rPr>
          <w:szCs w:val="24"/>
        </w:rPr>
        <w:tab/>
      </w:r>
      <w:r w:rsidRPr="00224BE8">
        <w:rPr>
          <w:szCs w:val="24"/>
        </w:rPr>
        <w:tab/>
      </w:r>
      <w:r w:rsidRPr="00224BE8">
        <w:rPr>
          <w:szCs w:val="24"/>
        </w:rPr>
        <w:tab/>
      </w:r>
      <w:r w:rsidRPr="00224BE8">
        <w:rPr>
          <w:szCs w:val="24"/>
        </w:rPr>
        <w:tab/>
      </w:r>
      <w:r w:rsidRPr="00224BE8">
        <w:rPr>
          <w:szCs w:val="24"/>
        </w:rPr>
        <w:tab/>
      </w:r>
    </w:p>
    <w:p w:rsidR="00224BE8" w:rsidRPr="00224BE8" w:rsidRDefault="00224BE8" w:rsidP="00224BE8">
      <w:pPr>
        <w:pBdr>
          <w:top w:val="single" w:sz="4" w:space="1" w:color="auto"/>
          <w:bottom w:val="single" w:sz="4" w:space="1" w:color="auto"/>
          <w:right w:val="single" w:sz="4" w:space="4" w:color="auto"/>
        </w:pBdr>
        <w:ind w:right="5490"/>
        <w:rPr>
          <w:szCs w:val="24"/>
        </w:rPr>
      </w:pPr>
      <w:bookmarkStart w:id="0" w:name="_Hlk66701482"/>
      <w:r w:rsidRPr="00224BE8">
        <w:rPr>
          <w:szCs w:val="24"/>
        </w:rPr>
        <w:t>NANCY VENDITTI, M.D.</w:t>
      </w:r>
      <w:bookmarkEnd w:id="0"/>
      <w:r w:rsidRPr="00224BE8">
        <w:rPr>
          <w:szCs w:val="24"/>
        </w:rPr>
        <w:tab/>
      </w:r>
    </w:p>
    <w:p w:rsidR="00224BE8" w:rsidRPr="00224BE8" w:rsidRDefault="00224BE8" w:rsidP="00224BE8">
      <w:pPr>
        <w:pBdr>
          <w:top w:val="single" w:sz="4" w:space="1" w:color="auto"/>
          <w:bottom w:val="single" w:sz="4" w:space="1" w:color="auto"/>
          <w:right w:val="single" w:sz="4" w:space="4" w:color="auto"/>
        </w:pBdr>
        <w:ind w:right="5490"/>
        <w:rPr>
          <w:szCs w:val="24"/>
        </w:rPr>
      </w:pPr>
    </w:p>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DB23C8" w:rsidRPr="00224BE8">
        <w:rPr>
          <w:szCs w:val="24"/>
        </w:rPr>
        <w:t>NANCY VENDITTI, M.D.</w:t>
      </w:r>
      <w:r w:rsidR="00A067E0" w:rsidRPr="00B310DD">
        <w:rPr>
          <w:color w:val="C0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DB23C8">
        <w:t>. 19-067.</w:t>
      </w:r>
      <w:r w:rsidR="00655653" w:rsidRPr="00B310DD">
        <w:rPr>
          <w:color w:val="C00000"/>
        </w:rPr>
        <w:t xml:space="preserve"> </w:t>
      </w:r>
      <w:r w:rsidR="00785AE0" w:rsidRPr="00B310DD">
        <w:rPr>
          <w:color w:val="C00000"/>
        </w:rPr>
        <w:t xml:space="preserve"> </w:t>
      </w:r>
    </w:p>
    <w:p w:rsidR="00DC0C93" w:rsidRDefault="00DC0C93" w:rsidP="00DC0C93">
      <w:pPr>
        <w:pStyle w:val="Heading1"/>
        <w:spacing w:line="480" w:lineRule="auto"/>
        <w:ind w:right="90"/>
      </w:pPr>
      <w:r>
        <w:t>Biographical Information</w:t>
      </w:r>
    </w:p>
    <w:p w:rsidR="008805BD" w:rsidRDefault="00DB23C8" w:rsidP="00785AE0">
      <w:pPr>
        <w:numPr>
          <w:ilvl w:val="0"/>
          <w:numId w:val="1"/>
        </w:numPr>
        <w:spacing w:line="480" w:lineRule="auto"/>
      </w:pPr>
      <w:r w:rsidRPr="00DB23C8">
        <w:rPr>
          <w:szCs w:val="24"/>
        </w:rPr>
        <w:t>The Respondent was born on March 16, 1959.  She graduated from Tufts University School of Medicine in 1987.  She is certified by the American Board of Internal Medicine.  She has been licensed to practice medicine in Massachusetts under certificate number 73231 since August 1990.  She is affiliated with Partners Health Care.</w:t>
      </w:r>
      <w:r w:rsidR="00655653">
        <w:t xml:space="preserve">  </w:t>
      </w:r>
    </w:p>
    <w:p w:rsidR="00785AE0" w:rsidRDefault="00785AE0" w:rsidP="00785AE0">
      <w:pPr>
        <w:spacing w:line="480" w:lineRule="auto"/>
        <w:jc w:val="center"/>
        <w:rPr>
          <w:u w:val="single"/>
        </w:rPr>
      </w:pPr>
      <w:r w:rsidRPr="00785AE0">
        <w:rPr>
          <w:u w:val="single"/>
        </w:rPr>
        <w:t>Factual Allegations</w:t>
      </w:r>
    </w:p>
    <w:p w:rsidR="00DB23C8" w:rsidRPr="00024A4D" w:rsidRDefault="00DB23C8" w:rsidP="00DB23C8">
      <w:pPr>
        <w:pStyle w:val="ListParagraph"/>
        <w:numPr>
          <w:ilvl w:val="0"/>
          <w:numId w:val="1"/>
        </w:numPr>
        <w:spacing w:line="480" w:lineRule="auto"/>
      </w:pPr>
      <w:r w:rsidRPr="00024A4D">
        <w:t>From approximately August 2014 until her resignation on March 5, 2018, the Respondent worked as an internist at AFC Doctor’s Express, a privately owned urgent care center.</w:t>
      </w:r>
    </w:p>
    <w:p w:rsidR="00DB23C8" w:rsidRPr="00024A4D" w:rsidRDefault="00DB23C8" w:rsidP="00DB23C8">
      <w:pPr>
        <w:pStyle w:val="ListParagraph"/>
        <w:numPr>
          <w:ilvl w:val="0"/>
          <w:numId w:val="1"/>
        </w:numPr>
        <w:spacing w:line="480" w:lineRule="auto"/>
      </w:pPr>
      <w:r w:rsidRPr="00024A4D">
        <w:lastRenderedPageBreak/>
        <w:t xml:space="preserve">Among the staff at the urgent care center was Employee A, a Muslim male, with whom she had a genial working relationship with light-hearted banter until the events that are the subject of this complaint.  </w:t>
      </w:r>
    </w:p>
    <w:p w:rsidR="00DB23C8" w:rsidRPr="00024A4D" w:rsidRDefault="00DB23C8" w:rsidP="00DB23C8">
      <w:pPr>
        <w:pStyle w:val="ListParagraph"/>
        <w:numPr>
          <w:ilvl w:val="0"/>
          <w:numId w:val="1"/>
        </w:numPr>
        <w:spacing w:line="480" w:lineRule="auto"/>
      </w:pPr>
      <w:r w:rsidRPr="00024A4D">
        <w:t>At a December 2017 holiday party, at which point the Respondent had not seen Employee A for several months, the Respondent noticed Employee A’s longer beard, indicated that it looked frightening, implying he looked like a terrorist, and stated that had she seen him in a mall she would have moved to the other end of the mall in fear.</w:t>
      </w:r>
    </w:p>
    <w:p w:rsidR="00DB23C8" w:rsidRPr="00024A4D" w:rsidRDefault="00DB23C8" w:rsidP="00DB23C8">
      <w:pPr>
        <w:pStyle w:val="ListParagraph"/>
        <w:numPr>
          <w:ilvl w:val="0"/>
          <w:numId w:val="1"/>
        </w:numPr>
        <w:spacing w:line="480" w:lineRule="auto"/>
      </w:pPr>
      <w:r w:rsidRPr="00024A4D">
        <w:t xml:space="preserve">In February 2018, one morning before the urgent care center was open to patients, the Respondent saw Employee A again, noticed his beard had grown longer.  She asked him if she could call him “Osama,” referencing Osama Bin Laden.  </w:t>
      </w:r>
    </w:p>
    <w:p w:rsidR="00DB23C8" w:rsidRPr="00024A4D" w:rsidRDefault="00DB23C8" w:rsidP="00DB23C8">
      <w:pPr>
        <w:pStyle w:val="ListParagraph"/>
        <w:numPr>
          <w:ilvl w:val="0"/>
          <w:numId w:val="1"/>
        </w:numPr>
        <w:spacing w:line="480" w:lineRule="auto"/>
      </w:pPr>
      <w:r w:rsidRPr="00024A4D">
        <w:t xml:space="preserve">Employee A was very upset, as he viewed the matter as racist, and reported the incident to his supervisor. </w:t>
      </w:r>
    </w:p>
    <w:p w:rsidR="00DB23C8" w:rsidRPr="00024A4D" w:rsidRDefault="00DB23C8" w:rsidP="00DB23C8">
      <w:pPr>
        <w:pStyle w:val="ListParagraph"/>
        <w:numPr>
          <w:ilvl w:val="0"/>
          <w:numId w:val="1"/>
        </w:numPr>
        <w:spacing w:line="480" w:lineRule="auto"/>
      </w:pPr>
      <w:r w:rsidRPr="00024A4D">
        <w:t xml:space="preserve">While the Respondent maintains that she apologized </w:t>
      </w:r>
      <w:r w:rsidRPr="00E3391C">
        <w:t>immediately</w:t>
      </w:r>
      <w:r w:rsidRPr="00024A4D">
        <w:t xml:space="preserve">, Employee A has no recollection of the apology. </w:t>
      </w:r>
    </w:p>
    <w:p w:rsidR="002D51FB" w:rsidRPr="00DB23C8" w:rsidRDefault="00DB23C8" w:rsidP="00DB23C8">
      <w:pPr>
        <w:numPr>
          <w:ilvl w:val="0"/>
          <w:numId w:val="1"/>
        </w:numPr>
        <w:spacing w:line="480" w:lineRule="auto"/>
      </w:pPr>
      <w:r w:rsidRPr="00024A4D">
        <w:t>In mitigation, the Respondent obtained coaching from a psychiatrist who specializes in physician sensitivity, and she gained a thorough understanding of the inherent power relationship between physicians and their supervisees, and that supervisees are disempowered from being able to candidly respond to a physician’s insensitive statement or use of inappropriate language.</w:t>
      </w:r>
    </w:p>
    <w:p w:rsidR="00DC0C93" w:rsidRDefault="00DC0C93" w:rsidP="00DC0C93">
      <w:pPr>
        <w:spacing w:line="480" w:lineRule="auto"/>
        <w:jc w:val="center"/>
        <w:rPr>
          <w:u w:val="single"/>
        </w:rPr>
      </w:pPr>
      <w:r>
        <w:rPr>
          <w:u w:val="single"/>
        </w:rPr>
        <w:t>Legal Basis for Proposed Relief</w:t>
      </w:r>
    </w:p>
    <w:p w:rsidR="00E11B19" w:rsidRDefault="00E11B19" w:rsidP="00E11B19">
      <w:pPr>
        <w:numPr>
          <w:ilvl w:val="0"/>
          <w:numId w:val="6"/>
        </w:numPr>
        <w:spacing w:line="480" w:lineRule="auto"/>
        <w:ind w:firstLine="720"/>
      </w:pPr>
      <w:r w:rsidRPr="00E11B19">
        <w:t xml:space="preserve">Pursuant to G.L. c. 112, §5, eighth par. (h) and 243 CMR 1.03(5)(a)11, the Board may discipline a physician upon proof satisfactory to a majority of the Board, that said physician </w:t>
      </w:r>
      <w:r w:rsidRPr="00E11B19">
        <w:lastRenderedPageBreak/>
        <w:t>has violated a rule or regulation of the Board.  Specifically</w:t>
      </w:r>
      <w:r>
        <w:t xml:space="preserve"> </w:t>
      </w:r>
      <w:r w:rsidRPr="00E11B19">
        <w:t>the Respondent engaged in conduct that is contrary to Board </w:t>
      </w:r>
      <w:bookmarkStart w:id="1" w:name="hit1"/>
      <w:bookmarkEnd w:id="1"/>
      <w:r w:rsidRPr="00E11B19">
        <w:t>Policy </w:t>
      </w:r>
      <w:bookmarkStart w:id="2" w:name="hit2"/>
      <w:bookmarkEnd w:id="2"/>
      <w:r w:rsidRPr="00E11B19">
        <w:t>01-</w:t>
      </w:r>
      <w:bookmarkStart w:id="3" w:name="hit3"/>
      <w:bookmarkEnd w:id="3"/>
      <w:r w:rsidRPr="00E11B19">
        <w:t>01, Disruptive Physician Behavior (Adopted June 13, 2001).</w:t>
      </w:r>
    </w:p>
    <w:p w:rsidR="00785AE0" w:rsidRDefault="00C23864" w:rsidP="00DC0C93">
      <w:pPr>
        <w:numPr>
          <w:ilvl w:val="0"/>
          <w:numId w:val="6"/>
        </w:numPr>
        <w:spacing w:line="480" w:lineRule="auto"/>
        <w:ind w:firstLine="720"/>
      </w:pPr>
      <w:r>
        <w:t xml:space="preserve">Pursuant to </w:t>
      </w:r>
      <w:r w:rsidRPr="00C767AB">
        <w:rPr>
          <w:i/>
          <w:iCs/>
        </w:rPr>
        <w:t>Levy v. Board of Registration in Medicine</w:t>
      </w:r>
      <w:r w:rsidRPr="00454012">
        <w:t xml:space="preserve">, 378 </w:t>
      </w:r>
      <w:smartTag w:uri="urn:schemas-microsoft-com:office:smarttags" w:element="State">
        <w:r w:rsidRPr="00454012">
          <w:t>Mass.</w:t>
        </w:r>
      </w:smartTag>
      <w:r w:rsidRPr="00454012">
        <w:t xml:space="preserve"> 519 (1979); </w:t>
      </w:r>
      <w:r w:rsidRPr="00C767AB">
        <w:rPr>
          <w:i/>
          <w:iCs/>
        </w:rPr>
        <w:t>Raymond v. Board of Registration in Medicine</w:t>
      </w:r>
      <w:r w:rsidRPr="00454012">
        <w:t xml:space="preserve">, 387 </w:t>
      </w:r>
      <w:smartTag w:uri="urn:schemas-microsoft-com:office:smarttags" w:element="place">
        <w:smartTag w:uri="urn:schemas-microsoft-com:office:smarttags" w:element="State">
          <w:r w:rsidRPr="00454012">
            <w:t>Mass.</w:t>
          </w:r>
        </w:smartTag>
      </w:smartTag>
      <w:r>
        <w:t xml:space="preserve"> 708 (1982), the Board may discipline a physician upon proof satisfactory to a majority of the Board, that said </w:t>
      </w:r>
      <w:r w:rsidRPr="00C23864">
        <w:t>physician</w:t>
      </w:r>
      <w:r w:rsidRPr="00C767AB">
        <w:rPr>
          <w:color w:val="FF0000"/>
        </w:rPr>
        <w:t xml:space="preserve"> </w:t>
      </w:r>
      <w:r w:rsidRPr="00454012">
        <w:t>has engaged in conduct that undermines the public confidence in the integr</w:t>
      </w:r>
      <w:r>
        <w:t>ity of the medical profession.</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561353">
        <w:rPr>
          <w:u w:val="single"/>
        </w:rPr>
        <w:t>Signed by George Abraham, M.D.</w:t>
      </w:r>
      <w:r w:rsidR="00561353">
        <w:rPr>
          <w:u w:val="single"/>
        </w:rPr>
        <w:tab/>
      </w:r>
    </w:p>
    <w:p w:rsidR="00C500C2" w:rsidRDefault="00B9793F" w:rsidP="00C500C2">
      <w:pPr>
        <w:ind w:right="90"/>
      </w:pPr>
      <w:r>
        <w:tab/>
      </w:r>
      <w:r>
        <w:tab/>
      </w:r>
      <w:r>
        <w:tab/>
      </w:r>
      <w:r>
        <w:tab/>
      </w:r>
      <w:r>
        <w:tab/>
      </w:r>
      <w:r>
        <w:tab/>
      </w:r>
      <w:r w:rsidR="0091077A">
        <w:t>George Abraham</w:t>
      </w:r>
      <w:r>
        <w:t>, M.D.</w:t>
      </w:r>
    </w:p>
    <w:p w:rsidR="00B9793F" w:rsidRDefault="00B9793F" w:rsidP="00C500C2">
      <w:pPr>
        <w:ind w:right="90"/>
      </w:pPr>
      <w:r>
        <w:tab/>
      </w:r>
      <w:r>
        <w:tab/>
      </w:r>
      <w:r>
        <w:tab/>
      </w:r>
      <w:r>
        <w:tab/>
      </w:r>
      <w:r>
        <w:tab/>
      </w:r>
      <w:r>
        <w:tab/>
        <w:t>Board Chair</w:t>
      </w:r>
    </w:p>
    <w:p w:rsidR="00DC0C93" w:rsidRPr="00887012" w:rsidRDefault="00C23864" w:rsidP="00C500C2">
      <w:pPr>
        <w:ind w:right="90"/>
      </w:pPr>
      <w:r>
        <w:t>Date:</w:t>
      </w:r>
      <w:r w:rsidR="00561353">
        <w:t xml:space="preserve"> June 3, 2021</w:t>
      </w:r>
      <w:bookmarkStart w:id="4" w:name="_GoBack"/>
      <w:bookmarkEnd w:id="4"/>
    </w:p>
    <w:sectPr w:rsidR="00DC0C93" w:rsidRPr="00887012" w:rsidSect="004F47EC">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BF0" w:rsidRDefault="00170BF0">
      <w:r>
        <w:separator/>
      </w:r>
    </w:p>
  </w:endnote>
  <w:endnote w:type="continuationSeparator" w:id="0">
    <w:p w:rsidR="00170BF0" w:rsidRDefault="0017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Statement of Allegations –</w:t>
    </w:r>
    <w:r w:rsidR="00DB23C8">
      <w:rPr>
        <w:color w:val="C00000"/>
        <w:sz w:val="20"/>
      </w:rPr>
      <w:t xml:space="preserve"> </w:t>
    </w:r>
    <w:r w:rsidR="00DB23C8" w:rsidRPr="00224BE8">
      <w:rPr>
        <w:sz w:val="20"/>
      </w:rPr>
      <w:t>NANCY VENDITTI,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2D51FB">
      <w:rPr>
        <w:rStyle w:val="PageNumber"/>
        <w:noProof/>
        <w:sz w:val="20"/>
      </w:rPr>
      <w:t>1</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2D51FB">
      <w:rPr>
        <w:rStyle w:val="PageNumber"/>
        <w:noProof/>
        <w:sz w:val="20"/>
      </w:rPr>
      <w:t>2</w:t>
    </w:r>
    <w:r w:rsidRPr="004F47E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11E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BF0" w:rsidRDefault="00170BF0">
      <w:r>
        <w:separator/>
      </w:r>
    </w:p>
  </w:footnote>
  <w:footnote w:type="continuationSeparator" w:id="0">
    <w:p w:rsidR="00170BF0" w:rsidRDefault="00170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DE4"/>
    <w:multiLevelType w:val="hybridMultilevel"/>
    <w:tmpl w:val="52FAA6AA"/>
    <w:lvl w:ilvl="0" w:tplc="5B86A3E0">
      <w:start w:val="1"/>
      <w:numFmt w:val="upperLetter"/>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42866031"/>
    <w:multiLevelType w:val="multilevel"/>
    <w:tmpl w:val="48BE2A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007095"/>
    <w:multiLevelType w:val="hybridMultilevel"/>
    <w:tmpl w:val="A82E5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A06E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749EC"/>
    <w:multiLevelType w:val="hybridMultilevel"/>
    <w:tmpl w:val="94DEA06E"/>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57585"/>
    <w:rsid w:val="000700C3"/>
    <w:rsid w:val="00087A8B"/>
    <w:rsid w:val="00090CB6"/>
    <w:rsid w:val="000940FF"/>
    <w:rsid w:val="0009735C"/>
    <w:rsid w:val="00102747"/>
    <w:rsid w:val="001047DF"/>
    <w:rsid w:val="00170BF0"/>
    <w:rsid w:val="001A6BE0"/>
    <w:rsid w:val="001B696E"/>
    <w:rsid w:val="00224BE8"/>
    <w:rsid w:val="00232CE0"/>
    <w:rsid w:val="002350FE"/>
    <w:rsid w:val="002D51FB"/>
    <w:rsid w:val="002E5988"/>
    <w:rsid w:val="002E7A9C"/>
    <w:rsid w:val="00353275"/>
    <w:rsid w:val="00362303"/>
    <w:rsid w:val="003C4DD6"/>
    <w:rsid w:val="003E6229"/>
    <w:rsid w:val="00437ABE"/>
    <w:rsid w:val="00446A95"/>
    <w:rsid w:val="004928B5"/>
    <w:rsid w:val="004C24C4"/>
    <w:rsid w:val="004D6911"/>
    <w:rsid w:val="004F47EC"/>
    <w:rsid w:val="004F7356"/>
    <w:rsid w:val="00520808"/>
    <w:rsid w:val="00561353"/>
    <w:rsid w:val="005777CC"/>
    <w:rsid w:val="005D539C"/>
    <w:rsid w:val="005E00FD"/>
    <w:rsid w:val="00604FF9"/>
    <w:rsid w:val="0061741B"/>
    <w:rsid w:val="0065317C"/>
    <w:rsid w:val="00655653"/>
    <w:rsid w:val="006D28F5"/>
    <w:rsid w:val="00712EE7"/>
    <w:rsid w:val="00756397"/>
    <w:rsid w:val="00774ADC"/>
    <w:rsid w:val="00785AE0"/>
    <w:rsid w:val="007A2831"/>
    <w:rsid w:val="007B2FBA"/>
    <w:rsid w:val="007C1B2E"/>
    <w:rsid w:val="008135C4"/>
    <w:rsid w:val="0084274E"/>
    <w:rsid w:val="0085414E"/>
    <w:rsid w:val="008669DF"/>
    <w:rsid w:val="00871E91"/>
    <w:rsid w:val="008805BD"/>
    <w:rsid w:val="00887012"/>
    <w:rsid w:val="008C3B34"/>
    <w:rsid w:val="008C59BA"/>
    <w:rsid w:val="008F4FD7"/>
    <w:rsid w:val="0091077A"/>
    <w:rsid w:val="009310C8"/>
    <w:rsid w:val="009805EA"/>
    <w:rsid w:val="009A11E0"/>
    <w:rsid w:val="00A067E0"/>
    <w:rsid w:val="00A55D7F"/>
    <w:rsid w:val="00A95411"/>
    <w:rsid w:val="00B0265F"/>
    <w:rsid w:val="00B310DD"/>
    <w:rsid w:val="00B547C5"/>
    <w:rsid w:val="00B5510D"/>
    <w:rsid w:val="00B9793F"/>
    <w:rsid w:val="00C23864"/>
    <w:rsid w:val="00C34A25"/>
    <w:rsid w:val="00C500C2"/>
    <w:rsid w:val="00C61A92"/>
    <w:rsid w:val="00C677EB"/>
    <w:rsid w:val="00CD7D01"/>
    <w:rsid w:val="00CE703E"/>
    <w:rsid w:val="00CF729E"/>
    <w:rsid w:val="00D23480"/>
    <w:rsid w:val="00D47AB3"/>
    <w:rsid w:val="00D64D08"/>
    <w:rsid w:val="00D65A42"/>
    <w:rsid w:val="00D76263"/>
    <w:rsid w:val="00D8757B"/>
    <w:rsid w:val="00D94683"/>
    <w:rsid w:val="00DB23C8"/>
    <w:rsid w:val="00DC0C93"/>
    <w:rsid w:val="00DE266F"/>
    <w:rsid w:val="00DF1BE7"/>
    <w:rsid w:val="00E11B19"/>
    <w:rsid w:val="00E318B7"/>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14:docId w14:val="1B56D7E0"/>
  <w15:chartTrackingRefBased/>
  <w15:docId w15:val="{6F84331D-B655-4E84-94A1-380C6139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uiPriority w:val="9"/>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ListParagraph">
    <w:name w:val="List Paragraph"/>
    <w:basedOn w:val="Normal"/>
    <w:uiPriority w:val="34"/>
    <w:qFormat/>
    <w:rsid w:val="00DB23C8"/>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3</cp:revision>
  <cp:lastPrinted>2016-05-24T17:41:00Z</cp:lastPrinted>
  <dcterms:created xsi:type="dcterms:W3CDTF">2021-06-15T00:45:00Z</dcterms:created>
  <dcterms:modified xsi:type="dcterms:W3CDTF">2021-06-15T00:47:00Z</dcterms:modified>
</cp:coreProperties>
</file>