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9FF50" w14:textId="77777777" w:rsidR="004455A5" w:rsidRPr="008643CE" w:rsidRDefault="004455A5" w:rsidP="004455A5">
      <w:pPr>
        <w:jc w:val="center"/>
        <w:rPr>
          <w:b/>
          <w:sz w:val="24"/>
          <w:szCs w:val="24"/>
        </w:rPr>
      </w:pPr>
      <w:r w:rsidRPr="008643CE">
        <w:rPr>
          <w:b/>
          <w:sz w:val="24"/>
        </w:rPr>
        <w:t>AVI SOU YON ODYANS PIBLIK KI KONSÈNE</w:t>
      </w:r>
    </w:p>
    <w:p w14:paraId="1692F6B3" w14:textId="4BEF1713" w:rsidR="004455A5" w:rsidRPr="0014428E" w:rsidRDefault="004455A5" w:rsidP="004455A5">
      <w:pPr>
        <w:contextualSpacing/>
        <w:jc w:val="center"/>
        <w:rPr>
          <w:lang w:val="en-US"/>
        </w:rPr>
      </w:pPr>
      <w:r w:rsidRPr="0014428E">
        <w:rPr>
          <w:lang w:val="en-US"/>
        </w:rPr>
        <w:t>Good Samaritan Hospital</w:t>
      </w:r>
    </w:p>
    <w:p w14:paraId="113095DC" w14:textId="1CC2178C" w:rsidR="004455A5" w:rsidRPr="0014428E" w:rsidRDefault="004455A5" w:rsidP="004455A5">
      <w:pPr>
        <w:contextualSpacing/>
        <w:jc w:val="center"/>
        <w:rPr>
          <w:lang w:val="en-US"/>
        </w:rPr>
      </w:pPr>
      <w:r w:rsidRPr="0014428E">
        <w:rPr>
          <w:lang w:val="en-US"/>
        </w:rPr>
        <w:t>St. Elizabeth’s Medical Center</w:t>
      </w:r>
    </w:p>
    <w:p w14:paraId="460DC387" w14:textId="08C1D7BC" w:rsidR="00B11B98" w:rsidRPr="0014428E" w:rsidRDefault="00B11B98" w:rsidP="004455A5">
      <w:pPr>
        <w:contextualSpacing/>
        <w:jc w:val="center"/>
        <w:rPr>
          <w:lang w:val="en-US"/>
        </w:rPr>
      </w:pPr>
      <w:r w:rsidRPr="0014428E">
        <w:rPr>
          <w:lang w:val="en-US"/>
        </w:rPr>
        <w:t>Holy Family Hospital</w:t>
      </w:r>
    </w:p>
    <w:p w14:paraId="712F56E6" w14:textId="274F6A24" w:rsidR="00B11B98" w:rsidRPr="0014428E" w:rsidRDefault="00B11B98" w:rsidP="004455A5">
      <w:pPr>
        <w:contextualSpacing/>
        <w:jc w:val="center"/>
        <w:rPr>
          <w:lang w:val="en-US"/>
        </w:rPr>
      </w:pPr>
      <w:r w:rsidRPr="0014428E">
        <w:rPr>
          <w:lang w:val="en-US"/>
        </w:rPr>
        <w:t>Morton Hospital</w:t>
      </w:r>
    </w:p>
    <w:p w14:paraId="39EBB131" w14:textId="41E953C4" w:rsidR="00B11B98" w:rsidRPr="0014428E" w:rsidRDefault="00B11B98" w:rsidP="004455A5">
      <w:pPr>
        <w:contextualSpacing/>
        <w:jc w:val="center"/>
        <w:rPr>
          <w:lang w:val="en-US"/>
        </w:rPr>
      </w:pPr>
      <w:r w:rsidRPr="0014428E">
        <w:rPr>
          <w:lang w:val="en-US"/>
        </w:rPr>
        <w:t>St. Anne’s Hospital</w:t>
      </w:r>
    </w:p>
    <w:p w14:paraId="32CE523B" w14:textId="77777777" w:rsidR="007909E0" w:rsidRPr="0014428E" w:rsidRDefault="007909E0" w:rsidP="004455A5">
      <w:pPr>
        <w:contextualSpacing/>
        <w:rPr>
          <w:lang w:val="en-US"/>
        </w:rPr>
      </w:pPr>
    </w:p>
    <w:p w14:paraId="4051FDA1" w14:textId="57553FFA" w:rsidR="004455A5" w:rsidRPr="0014428E" w:rsidRDefault="004455A5" w:rsidP="004455A5">
      <w:pPr>
        <w:contextualSpacing/>
        <w:rPr>
          <w:lang w:val="en-US"/>
        </w:rPr>
      </w:pPr>
      <w:r w:rsidRPr="0014428E">
        <w:rPr>
          <w:lang w:val="en-US"/>
        </w:rPr>
        <w:t xml:space="preserve">Depatman sante piblik nan MassHealth (Massachusetts Department of Public Health) ap gen yon odyans pou pèmèt </w:t>
      </w:r>
      <w:r w:rsidR="008643CE" w:rsidRPr="0014428E">
        <w:rPr>
          <w:lang w:val="en-US"/>
        </w:rPr>
        <w:t>kòmantè</w:t>
      </w:r>
      <w:r w:rsidRPr="0014428E">
        <w:rPr>
          <w:lang w:val="en-US"/>
        </w:rPr>
        <w:t xml:space="preserve"> sou </w:t>
      </w:r>
      <w:r w:rsidR="008643CE" w:rsidRPr="0014428E">
        <w:rPr>
          <w:lang w:val="en-US"/>
        </w:rPr>
        <w:t>aplikasyon Avi sou Entansyon pou Akizisyon</w:t>
      </w:r>
      <w:r w:rsidR="00BD7D68">
        <w:rPr>
          <w:lang w:val="en-US"/>
        </w:rPr>
        <w:t xml:space="preserve"> </w:t>
      </w:r>
      <w:r w:rsidRPr="0014428E">
        <w:rPr>
          <w:lang w:val="en-US"/>
        </w:rPr>
        <w:t xml:space="preserve">pati ki annapre la yo </w:t>
      </w:r>
      <w:r w:rsidR="008643CE" w:rsidRPr="0014428E">
        <w:rPr>
          <w:lang w:val="en-US"/>
        </w:rPr>
        <w:t xml:space="preserve">te </w:t>
      </w:r>
      <w:r w:rsidRPr="0014428E">
        <w:rPr>
          <w:lang w:val="en-US"/>
        </w:rPr>
        <w:t>depoze le 12 septanm 2024 sou sa ki konsène chanjman nan kontwòl antrepriz la pa aplikan an.</w:t>
      </w:r>
    </w:p>
    <w:p w14:paraId="5D489180" w14:textId="77777777" w:rsidR="007909E0" w:rsidRPr="0014428E" w:rsidRDefault="007909E0" w:rsidP="004455A5">
      <w:pPr>
        <w:contextualSpacing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703"/>
        <w:gridCol w:w="2608"/>
        <w:gridCol w:w="1790"/>
      </w:tblGrid>
      <w:tr w:rsidR="00B11B98" w:rsidRPr="008643CE" w14:paraId="6C6D254A" w14:textId="77777777" w:rsidTr="006A0B52"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F64F" w14:textId="113E6B4E" w:rsidR="00B11B98" w:rsidRPr="008643CE" w:rsidRDefault="0038482E">
            <w:pPr>
              <w:rPr>
                <w:b/>
                <w:bCs/>
              </w:rPr>
            </w:pPr>
            <w:r>
              <w:rPr>
                <w:b/>
              </w:rPr>
              <w:t>Non</w:t>
            </w:r>
            <w:r w:rsidR="00B11B98" w:rsidRPr="008643CE">
              <w:rPr>
                <w:b/>
              </w:rPr>
              <w:t>lopital </w:t>
            </w:r>
            <w:r>
              <w:rPr>
                <w:b/>
              </w:rPr>
              <w:t>la</w:t>
            </w:r>
            <w:r w:rsidR="00B11B98" w:rsidRPr="008643CE">
              <w:rPr>
                <w:b/>
              </w:rPr>
              <w:t>: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08FF" w14:textId="72C800E5" w:rsidR="00B11B98" w:rsidRPr="008643CE" w:rsidRDefault="009F6B0B">
            <w:pPr>
              <w:rPr>
                <w:b/>
                <w:bCs/>
              </w:rPr>
            </w:pPr>
            <w:r w:rsidRPr="008643CE">
              <w:rPr>
                <w:b/>
              </w:rPr>
              <w:t>Mèt</w:t>
            </w:r>
            <w:r w:rsidR="005D33CB" w:rsidRPr="008643CE">
              <w:rPr>
                <w:b/>
              </w:rPr>
              <w:t xml:space="preserve"> lisan</w:t>
            </w:r>
            <w:r w:rsidR="00B11B98" w:rsidRPr="008643CE">
              <w:rPr>
                <w:b/>
              </w:rPr>
              <w:t>s lan alèkile :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DF60" w14:textId="657E5549" w:rsidR="00B11B98" w:rsidRPr="008643CE" w:rsidRDefault="006A0B52">
            <w:pPr>
              <w:rPr>
                <w:b/>
                <w:bCs/>
              </w:rPr>
            </w:pPr>
            <w:r w:rsidRPr="008643CE">
              <w:rPr>
                <w:b/>
              </w:rPr>
              <w:t>Aplikan :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3D52" w14:textId="77777777" w:rsidR="00B11B98" w:rsidRPr="008643CE" w:rsidRDefault="00B11B98">
            <w:pPr>
              <w:rPr>
                <w:b/>
                <w:bCs/>
              </w:rPr>
            </w:pPr>
            <w:r w:rsidRPr="008643CE">
              <w:rPr>
                <w:b/>
              </w:rPr>
              <w:t>Adrès :</w:t>
            </w:r>
          </w:p>
        </w:tc>
      </w:tr>
      <w:tr w:rsidR="00B11B98" w:rsidRPr="0014428E" w14:paraId="02D53C62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720F" w14:textId="77777777" w:rsidR="00B11B98" w:rsidRPr="008643CE" w:rsidRDefault="00B11B98">
            <w:pPr>
              <w:rPr>
                <w:b/>
                <w:bCs/>
              </w:rPr>
            </w:pPr>
            <w:r w:rsidRPr="008643CE">
              <w:rPr>
                <w:b/>
              </w:rPr>
              <w:t>Good Samaritan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6BC3" w14:textId="77777777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Steward Good Samaritan Medical Center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E82A" w14:textId="77777777" w:rsidR="00B11B98" w:rsidRPr="008643CE" w:rsidRDefault="00B11B98">
            <w:r w:rsidRPr="008643CE">
              <w:t>BMC Community Hospital Corporation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624E" w14:textId="77777777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235 North Pearl Street, Brockton, MA 02301</w:t>
            </w:r>
          </w:p>
        </w:tc>
      </w:tr>
      <w:tr w:rsidR="00B11B98" w:rsidRPr="008643CE" w14:paraId="2B8E949E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1A66" w14:textId="77777777" w:rsidR="00B11B98" w:rsidRPr="008643CE" w:rsidRDefault="00B11B98">
            <w:pPr>
              <w:rPr>
                <w:b/>
                <w:bCs/>
              </w:rPr>
            </w:pPr>
            <w:r w:rsidRPr="008643CE">
              <w:rPr>
                <w:b/>
              </w:rPr>
              <w:t>St. Elizabeth’s Medical Center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87A2" w14:textId="77777777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Steward St. Elizabeth’s Medical Center of Boston,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34C1" w14:textId="5AACBA18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BMC Community Hospital Corporation II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C752" w14:textId="77777777" w:rsidR="00B11B98" w:rsidRPr="008643CE" w:rsidRDefault="00B11B98">
            <w:r w:rsidRPr="008643CE">
              <w:t>736 Cambridge Street, Boston, MA 02135</w:t>
            </w:r>
          </w:p>
        </w:tc>
      </w:tr>
      <w:tr w:rsidR="00B11B98" w:rsidRPr="008643CE" w14:paraId="4BACCC5C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46BF" w14:textId="12881176" w:rsidR="00B11B98" w:rsidRPr="0014428E" w:rsidRDefault="00B11B98">
            <w:pPr>
              <w:rPr>
                <w:b/>
                <w:bCs/>
                <w:lang w:val="en-US"/>
              </w:rPr>
            </w:pPr>
            <w:r w:rsidRPr="0014428E">
              <w:rPr>
                <w:b/>
                <w:lang w:val="en-US"/>
              </w:rPr>
              <w:t>Holy Family Hospital – Methuen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BC97" w14:textId="77777777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D755" w14:textId="0435DFAD" w:rsidR="00B11B98" w:rsidRPr="0014428E" w:rsidRDefault="007B41E2">
            <w:pPr>
              <w:rPr>
                <w:lang w:val="en-US"/>
              </w:rPr>
            </w:pPr>
            <w:r w:rsidRPr="0014428E">
              <w:rPr>
                <w:lang w:val="en-US"/>
              </w:rPr>
              <w:t>LG Newcorp Inc., konplètman pwopriyete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8FA0" w14:textId="77777777" w:rsidR="00B11B98" w:rsidRPr="008643CE" w:rsidRDefault="00B11B98">
            <w:r w:rsidRPr="008643CE">
              <w:t>70 East Street, Methuen, MA 01844</w:t>
            </w:r>
          </w:p>
        </w:tc>
      </w:tr>
      <w:tr w:rsidR="007B41E2" w:rsidRPr="008643CE" w14:paraId="0557660A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3B26" w14:textId="1E90124C" w:rsidR="007B41E2" w:rsidRPr="0014428E" w:rsidRDefault="007B41E2" w:rsidP="007B41E2">
            <w:pPr>
              <w:rPr>
                <w:b/>
                <w:bCs/>
                <w:lang w:val="en-US"/>
              </w:rPr>
            </w:pPr>
            <w:r w:rsidRPr="0014428E">
              <w:rPr>
                <w:b/>
                <w:lang w:val="en-US"/>
              </w:rPr>
              <w:t>Holy Family Hospital - Haverhill campus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2535" w14:textId="304E03F7" w:rsidR="007B41E2" w:rsidRPr="0014428E" w:rsidRDefault="007B41E2" w:rsidP="007B41E2">
            <w:pPr>
              <w:rPr>
                <w:lang w:val="en-US"/>
              </w:rPr>
            </w:pPr>
            <w:r w:rsidRPr="0014428E">
              <w:rPr>
                <w:lang w:val="en-US"/>
              </w:rPr>
              <w:t>Steward Holy Family Hospital,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143B" w14:textId="11B84501" w:rsidR="007B41E2" w:rsidRPr="0014428E" w:rsidRDefault="008C4A0D" w:rsidP="007B41E2">
            <w:pPr>
              <w:rPr>
                <w:lang w:val="en-US"/>
              </w:rPr>
            </w:pPr>
            <w:r w:rsidRPr="0014428E">
              <w:rPr>
                <w:lang w:val="en-US"/>
              </w:rPr>
              <w:t>LG Newcorp Inc., konplètman pwopriyete Lawrence General Hospital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FB32" w14:textId="273CBAA6" w:rsidR="007B41E2" w:rsidRPr="008643CE" w:rsidRDefault="008C4A0D" w:rsidP="007B41E2">
            <w:r w:rsidRPr="008643CE">
              <w:t>140 Lincoln Avenue, Haverhill, MA 01830</w:t>
            </w:r>
          </w:p>
        </w:tc>
      </w:tr>
      <w:tr w:rsidR="00B11B98" w:rsidRPr="008643CE" w14:paraId="1E125CF0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BA17" w14:textId="77777777" w:rsidR="00B11B98" w:rsidRPr="008643CE" w:rsidRDefault="00B11B98">
            <w:pPr>
              <w:rPr>
                <w:b/>
                <w:bCs/>
              </w:rPr>
            </w:pPr>
            <w:r w:rsidRPr="008643CE">
              <w:rPr>
                <w:b/>
              </w:rPr>
              <w:t xml:space="preserve">Morton Hospital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E7F0" w14:textId="77777777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Morton Hospital, yon lopital nan Steward Family Hospital Inc.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A506" w14:textId="7DA0ADA4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Life</w:t>
            </w:r>
            <w:r w:rsidR="00705A14" w:rsidRPr="0014428E">
              <w:rPr>
                <w:lang w:val="en-US"/>
              </w:rPr>
              <w:t>s</w:t>
            </w:r>
            <w:r w:rsidRPr="0014428E">
              <w:rPr>
                <w:lang w:val="en-US"/>
              </w:rPr>
              <w:t>pan of Massachusetts – Taunton,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B1EB" w14:textId="77777777" w:rsidR="00B11B98" w:rsidRPr="008643CE" w:rsidRDefault="00B11B98">
            <w:r w:rsidRPr="008643CE">
              <w:t>88 Washington Street, Taunton, MA 02780</w:t>
            </w:r>
          </w:p>
        </w:tc>
      </w:tr>
      <w:tr w:rsidR="00B11B98" w:rsidRPr="0014428E" w14:paraId="21766397" w14:textId="77777777" w:rsidTr="006A0B52"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317D" w14:textId="77777777" w:rsidR="00B11B98" w:rsidRPr="008643CE" w:rsidRDefault="00B11B98">
            <w:pPr>
              <w:rPr>
                <w:b/>
                <w:bCs/>
              </w:rPr>
            </w:pPr>
            <w:r w:rsidRPr="008643CE">
              <w:rPr>
                <w:b/>
              </w:rPr>
              <w:t>St. Anne’s Hospital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B5B23" w14:textId="57EFD23F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Steward St. Anne’s Hospital Corporation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EF35" w14:textId="77777777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Lifespan of Massachusetts – Fall River, Inc.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A584" w14:textId="77777777" w:rsidR="00B11B98" w:rsidRPr="0014428E" w:rsidRDefault="00B11B98">
            <w:pPr>
              <w:rPr>
                <w:lang w:val="en-US"/>
              </w:rPr>
            </w:pPr>
            <w:r w:rsidRPr="0014428E">
              <w:rPr>
                <w:lang w:val="en-US"/>
              </w:rPr>
              <w:t>795 Middle Street, Fall River, MA 02721</w:t>
            </w:r>
          </w:p>
        </w:tc>
      </w:tr>
    </w:tbl>
    <w:p w14:paraId="247BDCF6" w14:textId="77777777" w:rsidR="004455A5" w:rsidRPr="0014428E" w:rsidRDefault="004455A5" w:rsidP="004455A5">
      <w:pPr>
        <w:contextualSpacing/>
        <w:rPr>
          <w:lang w:val="en-US"/>
        </w:rPr>
      </w:pPr>
    </w:p>
    <w:p w14:paraId="3ED88A2E" w14:textId="5ACB9FB3" w:rsidR="004455A5" w:rsidRPr="0014428E" w:rsidRDefault="00615082" w:rsidP="004455A5">
      <w:pPr>
        <w:contextualSpacing/>
        <w:rPr>
          <w:lang w:val="en-US"/>
        </w:rPr>
      </w:pPr>
      <w:r w:rsidRPr="0014428E">
        <w:rPr>
          <w:lang w:val="en-US"/>
        </w:rPr>
        <w:t>Depatman an</w:t>
      </w:r>
      <w:r w:rsidR="004455A5" w:rsidRPr="0014428E">
        <w:rPr>
          <w:lang w:val="en-US"/>
        </w:rPr>
        <w:t xml:space="preserve"> ap gen yon odyans vityèl an vèti atik 105 CMR 130.109(C)</w:t>
      </w:r>
      <w:r w:rsidR="00CF4FE9" w:rsidRPr="0014428E">
        <w:rPr>
          <w:lang w:val="en-US"/>
        </w:rPr>
        <w:t xml:space="preserve"> k ap fèt nan konferans telefonik</w:t>
      </w:r>
      <w:r w:rsidR="004455A5" w:rsidRPr="0014428E">
        <w:rPr>
          <w:lang w:val="en-US"/>
        </w:rPr>
        <w:t xml:space="preserve"> pou pèmèt piblik la patisipe ladan. Odyans sa a pa </w:t>
      </w:r>
      <w:r w:rsidR="00CF4FE9" w:rsidRPr="0014428E">
        <w:rPr>
          <w:lang w:val="en-US"/>
        </w:rPr>
        <w:t>nan</w:t>
      </w:r>
      <w:r w:rsidR="004455A5" w:rsidRPr="0014428E">
        <w:rPr>
          <w:lang w:val="en-US"/>
        </w:rPr>
        <w:t xml:space="preserve"> fòm jiridik men l ap yon fowòm </w:t>
      </w:r>
      <w:r w:rsidR="004455A5" w:rsidRPr="0014428E">
        <w:rPr>
          <w:lang w:val="en-US"/>
        </w:rPr>
        <w:lastRenderedPageBreak/>
        <w:t xml:space="preserve">piblik pou prezantasyon tout kòmantè ki gendwa </w:t>
      </w:r>
      <w:r w:rsidR="00CF4FE9" w:rsidRPr="0014428E">
        <w:rPr>
          <w:lang w:val="en-US"/>
        </w:rPr>
        <w:t>enpòtan pandan depatman</w:t>
      </w:r>
      <w:r w:rsidR="00CF4FE9" w:rsidRPr="0014428E" w:rsidDel="00CF4FE9">
        <w:rPr>
          <w:lang w:val="en-US"/>
        </w:rPr>
        <w:t xml:space="preserve"> </w:t>
      </w:r>
      <w:r w:rsidR="00CF4FE9" w:rsidRPr="0014428E">
        <w:rPr>
          <w:lang w:val="en-US"/>
        </w:rPr>
        <w:t xml:space="preserve">an ap konsidere </w:t>
      </w:r>
      <w:r w:rsidR="004455A5" w:rsidRPr="0014428E">
        <w:rPr>
          <w:lang w:val="en-US"/>
        </w:rPr>
        <w:t xml:space="preserve">chanjman </w:t>
      </w:r>
      <w:r w:rsidR="00CF4FE9" w:rsidRPr="0014428E">
        <w:rPr>
          <w:lang w:val="en-US"/>
        </w:rPr>
        <w:t xml:space="preserve">ki </w:t>
      </w:r>
      <w:r w:rsidR="004455A5" w:rsidRPr="0014428E">
        <w:rPr>
          <w:lang w:val="en-US"/>
        </w:rPr>
        <w:t>pwopoze</w:t>
      </w:r>
      <w:r w:rsidR="00CF4FE9" w:rsidRPr="0014428E">
        <w:rPr>
          <w:lang w:val="en-US"/>
        </w:rPr>
        <w:t xml:space="preserve"> a</w:t>
      </w:r>
      <w:r w:rsidR="004455A5" w:rsidRPr="0014428E">
        <w:rPr>
          <w:lang w:val="en-US"/>
        </w:rPr>
        <w:t>.</w:t>
      </w:r>
    </w:p>
    <w:p w14:paraId="1439E520" w14:textId="77777777" w:rsidR="004455A5" w:rsidRPr="0014428E" w:rsidRDefault="004455A5" w:rsidP="004455A5">
      <w:pPr>
        <w:contextualSpacing/>
        <w:rPr>
          <w:lang w:val="en-US"/>
        </w:rPr>
      </w:pPr>
    </w:p>
    <w:p w14:paraId="0C17AB02" w14:textId="76615AB0" w:rsidR="004455A5" w:rsidRPr="0014428E" w:rsidRDefault="004455A5" w:rsidP="004455A5">
      <w:pPr>
        <w:spacing w:line="240" w:lineRule="auto"/>
        <w:contextualSpacing/>
        <w:rPr>
          <w:lang w:val="en-US"/>
        </w:rPr>
      </w:pPr>
      <w:r w:rsidRPr="0014428E">
        <w:rPr>
          <w:lang w:val="en-US"/>
        </w:rPr>
        <w:t>Odyans lan ap fèt a</w:t>
      </w:r>
      <w:r w:rsidRPr="0014428E">
        <w:rPr>
          <w:highlight w:val="yellow"/>
          <w:lang w:val="en-US"/>
        </w:rPr>
        <w:t xml:space="preserve"> 6:00 p.m. </w:t>
      </w:r>
      <w:r w:rsidR="00BD7D68">
        <w:rPr>
          <w:highlight w:val="yellow"/>
          <w:lang w:val="en-US"/>
        </w:rPr>
        <w:t xml:space="preserve">nan </w:t>
      </w:r>
      <w:r w:rsidRPr="0014428E">
        <w:rPr>
          <w:highlight w:val="yellow"/>
          <w:lang w:val="en-US"/>
        </w:rPr>
        <w:t>jedi 19 septanm 2024.</w:t>
      </w:r>
      <w:r w:rsidRPr="0014428E">
        <w:rPr>
          <w:lang w:val="en-US"/>
        </w:rPr>
        <w:t xml:space="preserve"> </w:t>
      </w:r>
      <w:r w:rsidR="005D33CB" w:rsidRPr="0014428E">
        <w:rPr>
          <w:lang w:val="en-US"/>
        </w:rPr>
        <w:t>P</w:t>
      </w:r>
      <w:r w:rsidRPr="0014428E">
        <w:rPr>
          <w:lang w:val="en-US"/>
        </w:rPr>
        <w:t>iblik la e lòt pati ki enterese gendwa patisipe nan odyans lan nan telefòn apati enfòmasyon ki annapre la</w:t>
      </w:r>
      <w:r w:rsidR="00801AB9" w:rsidRPr="0014428E">
        <w:rPr>
          <w:lang w:val="en-US"/>
        </w:rPr>
        <w:t xml:space="preserve"> a</w:t>
      </w:r>
      <w:r w:rsidRPr="0014428E">
        <w:rPr>
          <w:lang w:val="en-US"/>
        </w:rPr>
        <w:t> :</w:t>
      </w:r>
    </w:p>
    <w:p w14:paraId="03082FEA" w14:textId="77777777" w:rsidR="004455A5" w:rsidRPr="0014428E" w:rsidRDefault="004455A5" w:rsidP="004455A5">
      <w:pPr>
        <w:spacing w:line="240" w:lineRule="auto"/>
        <w:contextualSpacing/>
        <w:rPr>
          <w:lang w:val="en-US"/>
        </w:rPr>
      </w:pPr>
    </w:p>
    <w:p w14:paraId="6C22E2B8" w14:textId="288EF065" w:rsidR="004455A5" w:rsidRPr="0014428E" w:rsidRDefault="004455A5" w:rsidP="007909E0">
      <w:pPr>
        <w:tabs>
          <w:tab w:val="left" w:pos="2880"/>
        </w:tabs>
        <w:spacing w:line="240" w:lineRule="auto"/>
        <w:contextualSpacing/>
        <w:rPr>
          <w:lang w:val="en-US"/>
        </w:rPr>
      </w:pPr>
      <w:r w:rsidRPr="0014428E">
        <w:rPr>
          <w:lang w:val="en-US"/>
        </w:rPr>
        <w:t>Nimewo telefòn :</w:t>
      </w:r>
      <w:r w:rsidRPr="0014428E">
        <w:rPr>
          <w:lang w:val="en-US"/>
        </w:rPr>
        <w:tab/>
      </w:r>
      <w:r w:rsidRPr="0014428E">
        <w:rPr>
          <w:b/>
          <w:lang w:val="en-US"/>
        </w:rPr>
        <w:t>888-769-8716</w:t>
      </w:r>
    </w:p>
    <w:p w14:paraId="568E67A2" w14:textId="3035707C" w:rsidR="00106BC4" w:rsidRPr="0014428E" w:rsidRDefault="004455A5" w:rsidP="007909E0">
      <w:pPr>
        <w:pStyle w:val="xmsonormal"/>
        <w:tabs>
          <w:tab w:val="left" w:pos="2880"/>
        </w:tabs>
        <w:rPr>
          <w:lang w:val="en-US"/>
        </w:rPr>
      </w:pPr>
      <w:r w:rsidRPr="0014428E">
        <w:rPr>
          <w:lang w:val="en-US"/>
        </w:rPr>
        <w:t xml:space="preserve">Modpas : </w:t>
      </w:r>
      <w:r w:rsidRPr="0014428E">
        <w:rPr>
          <w:lang w:val="en-US"/>
        </w:rPr>
        <w:tab/>
      </w:r>
      <w:r w:rsidRPr="0014428E">
        <w:rPr>
          <w:b/>
          <w:lang w:val="en-US"/>
        </w:rPr>
        <w:t>9605218</w:t>
      </w:r>
    </w:p>
    <w:p w14:paraId="450C6BE9" w14:textId="77777777" w:rsidR="004455A5" w:rsidRPr="0014428E" w:rsidRDefault="004455A5" w:rsidP="004455A5">
      <w:pPr>
        <w:spacing w:line="240" w:lineRule="auto"/>
        <w:contextualSpacing/>
        <w:rPr>
          <w:lang w:val="en-US"/>
        </w:rPr>
      </w:pPr>
    </w:p>
    <w:p w14:paraId="03E1F9E4" w14:textId="6B2BF45B" w:rsidR="00050622" w:rsidRPr="0014428E" w:rsidRDefault="004455A5" w:rsidP="007909E0">
      <w:pPr>
        <w:spacing w:line="240" w:lineRule="auto"/>
        <w:rPr>
          <w:lang w:val="en-US"/>
        </w:rPr>
      </w:pPr>
      <w:r w:rsidRPr="0014428E">
        <w:rPr>
          <w:color w:val="252525"/>
          <w:lang w:val="en-US"/>
        </w:rPr>
        <w:t xml:space="preserve">Kòmantè alekri sou sijè sa a gendwa soumèt bay Department of Public Health, Division of Health Care Facility Licensure and Certification, Attn: Licensure Unit Coordinator, 67 Forest Street, Marlborough, MA 01752 oubyen pa imèl nan </w:t>
      </w:r>
      <w:hyperlink r:id="rId4" w:history="1">
        <w:r w:rsidRPr="0014428E">
          <w:rPr>
            <w:rStyle w:val="Hyperlink"/>
            <w:lang w:val="en-US"/>
          </w:rPr>
          <w:t>HFLLicenseAction@Mass.Gov</w:t>
        </w:r>
      </w:hyperlink>
      <w:r w:rsidRPr="0014428E">
        <w:rPr>
          <w:rStyle w:val="Hyperlink"/>
          <w:lang w:val="en-US"/>
        </w:rPr>
        <w:t xml:space="preserve"> </w:t>
      </w:r>
      <w:r w:rsidRPr="0014428E">
        <w:rPr>
          <w:color w:val="252525"/>
          <w:lang w:val="en-US"/>
        </w:rPr>
        <w:t xml:space="preserve">Tout kòmantè ap aksepte jouk </w:t>
      </w:r>
      <w:r w:rsidR="007271B2" w:rsidRPr="0014428E">
        <w:rPr>
          <w:color w:val="252525"/>
          <w:lang w:val="en-US"/>
        </w:rPr>
        <w:t xml:space="preserve">20 septanm a </w:t>
      </w:r>
      <w:r w:rsidRPr="0014428E">
        <w:rPr>
          <w:color w:val="252525"/>
          <w:lang w:val="en-US"/>
        </w:rPr>
        <w:t>9</w:t>
      </w:r>
      <w:r w:rsidR="006043BE">
        <w:rPr>
          <w:color w:val="252525"/>
          <w:lang w:val="en-US"/>
        </w:rPr>
        <w:t>:00 a.m</w:t>
      </w:r>
      <w:r w:rsidRPr="0014428E">
        <w:rPr>
          <w:color w:val="252525"/>
          <w:lang w:val="en-US"/>
        </w:rPr>
        <w:t xml:space="preserve">. Tout kòmantè alekri ki soumèt bay </w:t>
      </w:r>
      <w:r w:rsidR="00615082" w:rsidRPr="0014428E">
        <w:rPr>
          <w:color w:val="252525"/>
          <w:lang w:val="en-US"/>
        </w:rPr>
        <w:t>depatman an</w:t>
      </w:r>
      <w:r w:rsidRPr="0014428E">
        <w:rPr>
          <w:color w:val="252525"/>
          <w:lang w:val="en-US"/>
        </w:rPr>
        <w:t xml:space="preserve"> gendwa afiche sou sit entènèt </w:t>
      </w:r>
      <w:r w:rsidR="004A5131" w:rsidRPr="0014428E">
        <w:rPr>
          <w:color w:val="252525"/>
          <w:lang w:val="en-US"/>
        </w:rPr>
        <w:t>depatman an</w:t>
      </w:r>
      <w:r w:rsidRPr="0014428E">
        <w:rPr>
          <w:color w:val="252525"/>
          <w:lang w:val="en-US"/>
        </w:rPr>
        <w:t xml:space="preserve"> e gendwa distribye kòm repons nan demann pou dokiman piblik.</w:t>
      </w:r>
    </w:p>
    <w:sectPr w:rsidR="00050622" w:rsidRPr="0014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62"/>
    <w:rsid w:val="00023F8F"/>
    <w:rsid w:val="00050622"/>
    <w:rsid w:val="00086C7E"/>
    <w:rsid w:val="00106BC4"/>
    <w:rsid w:val="0014428E"/>
    <w:rsid w:val="0038482E"/>
    <w:rsid w:val="003E0EC4"/>
    <w:rsid w:val="004455A5"/>
    <w:rsid w:val="004A5131"/>
    <w:rsid w:val="00564E67"/>
    <w:rsid w:val="005B1C5E"/>
    <w:rsid w:val="005D33CB"/>
    <w:rsid w:val="006043BE"/>
    <w:rsid w:val="00615082"/>
    <w:rsid w:val="006A0B52"/>
    <w:rsid w:val="00705A14"/>
    <w:rsid w:val="007271B2"/>
    <w:rsid w:val="0074652E"/>
    <w:rsid w:val="0076065C"/>
    <w:rsid w:val="007909E0"/>
    <w:rsid w:val="007B41E2"/>
    <w:rsid w:val="00801AB9"/>
    <w:rsid w:val="008643CE"/>
    <w:rsid w:val="008C4A0D"/>
    <w:rsid w:val="009109FD"/>
    <w:rsid w:val="009F6B0B"/>
    <w:rsid w:val="00A80CD2"/>
    <w:rsid w:val="00AE22A1"/>
    <w:rsid w:val="00B11B98"/>
    <w:rsid w:val="00BD7D68"/>
    <w:rsid w:val="00CD3CC4"/>
    <w:rsid w:val="00CF4FE9"/>
    <w:rsid w:val="00DB0462"/>
    <w:rsid w:val="00EA4AEB"/>
    <w:rsid w:val="00F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08BF"/>
  <w15:chartTrackingRefBased/>
  <w15:docId w15:val="{FFF741A2-4D19-4264-A46E-D16CB1ED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H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5A5"/>
    <w:pPr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6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6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6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55A5"/>
    <w:rPr>
      <w:color w:val="467886" w:themeColor="hyperlink"/>
      <w:u w:val="single"/>
    </w:rPr>
  </w:style>
  <w:style w:type="character" w:customStyle="1" w:styleId="xbe">
    <w:name w:val="_xbe"/>
    <w:basedOn w:val="DefaultParagraphFont"/>
    <w:rsid w:val="004455A5"/>
  </w:style>
  <w:style w:type="paragraph" w:customStyle="1" w:styleId="xmsonormal">
    <w:name w:val="x_msonormal"/>
    <w:basedOn w:val="Normal"/>
    <w:rsid w:val="00106BC4"/>
    <w:pPr>
      <w:spacing w:after="0" w:line="240" w:lineRule="auto"/>
    </w:pPr>
    <w:rPr>
      <w:rFonts w:ascii="Aptos" w:hAnsi="Aptos" w:cs="Aptos"/>
    </w:rPr>
  </w:style>
  <w:style w:type="paragraph" w:styleId="Revision">
    <w:name w:val="Revision"/>
    <w:hidden/>
    <w:uiPriority w:val="99"/>
    <w:semiHidden/>
    <w:rsid w:val="008643CE"/>
    <w:pPr>
      <w:spacing w:after="0" w:line="240" w:lineRule="auto"/>
    </w:pPr>
    <w:rPr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FLLicenseActi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Bernice, Judy (DPH)</dc:creator>
  <cp:keywords/>
  <dc:description/>
  <cp:lastModifiedBy>Chaineda Sterling</cp:lastModifiedBy>
  <cp:revision>15</cp:revision>
  <dcterms:created xsi:type="dcterms:W3CDTF">2024-09-16T20:16:00Z</dcterms:created>
  <dcterms:modified xsi:type="dcterms:W3CDTF">2024-09-18T15:30:00Z</dcterms:modified>
</cp:coreProperties>
</file>