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DF9D" w14:textId="77777777" w:rsidR="004461B2" w:rsidRDefault="00F3716B">
      <w:pPr>
        <w:pStyle w:val="P68B1DB1-Normal1"/>
        <w:jc w:val="center"/>
      </w:pPr>
      <w:r>
        <w:t>THÔNG BÁO VỀ BUỔI TRƯNG CẦU DÂN Ý LIÊN QUAN ĐẾN</w:t>
      </w:r>
    </w:p>
    <w:p w14:paraId="04A75DA9" w14:textId="77777777" w:rsidR="004461B2" w:rsidRDefault="00F3716B">
      <w:pPr>
        <w:contextualSpacing/>
        <w:jc w:val="center"/>
      </w:pPr>
      <w:r>
        <w:t>Good Samaritan Hospital</w:t>
      </w:r>
    </w:p>
    <w:p w14:paraId="23C0C4C8" w14:textId="77777777" w:rsidR="004461B2" w:rsidRDefault="00F3716B">
      <w:pPr>
        <w:contextualSpacing/>
        <w:jc w:val="center"/>
      </w:pPr>
      <w:r>
        <w:t>St. Elizabeth’s Medical Center</w:t>
      </w:r>
    </w:p>
    <w:p w14:paraId="354A02D3" w14:textId="77777777" w:rsidR="004461B2" w:rsidRDefault="00F3716B">
      <w:pPr>
        <w:contextualSpacing/>
        <w:jc w:val="center"/>
      </w:pPr>
      <w:r>
        <w:t>Holy Family Hospital</w:t>
      </w:r>
    </w:p>
    <w:p w14:paraId="735B2E25" w14:textId="77777777" w:rsidR="004461B2" w:rsidRDefault="00F3716B">
      <w:pPr>
        <w:contextualSpacing/>
        <w:jc w:val="center"/>
      </w:pPr>
      <w:r>
        <w:t>Morton Hospital</w:t>
      </w:r>
    </w:p>
    <w:p w14:paraId="0C0624F3" w14:textId="77777777" w:rsidR="004461B2" w:rsidRDefault="00F3716B">
      <w:pPr>
        <w:contextualSpacing/>
        <w:jc w:val="center"/>
      </w:pPr>
      <w:r>
        <w:t>St. Anne's Hospital</w:t>
      </w:r>
    </w:p>
    <w:p w14:paraId="62C43A25" w14:textId="77777777" w:rsidR="004461B2" w:rsidRDefault="004461B2">
      <w:pPr>
        <w:contextualSpacing/>
      </w:pPr>
    </w:p>
    <w:p w14:paraId="1CF77C4E" w14:textId="77777777" w:rsidR="004461B2" w:rsidRDefault="00F3716B">
      <w:pPr>
        <w:contextualSpacing/>
      </w:pPr>
      <w:r>
        <w:t>Massachusetts Department of Public Health (Sở Y tế Công cộng Massachusetts) sẽ tiến hành một buổi trưng cầu dân ý để bình luận về Thông báo Ý định Thu nhận đơn xin đã nộp vào ngày 12/9/24 bởi các bên liên quan dưới đây đến sự thay đổi quyền kiểm soát doanh nghiệp của Người nộp đơn.</w:t>
      </w:r>
    </w:p>
    <w:p w14:paraId="5D686E29" w14:textId="77777777" w:rsidR="004461B2" w:rsidRDefault="004461B2">
      <w:pPr>
        <w:contextualSpacing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703"/>
        <w:gridCol w:w="2608"/>
        <w:gridCol w:w="1790"/>
      </w:tblGrid>
      <w:tr w:rsidR="004461B2" w14:paraId="1FBE78A1" w14:textId="77777777"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1315" w14:textId="77777777" w:rsidR="004461B2" w:rsidRDefault="00F3716B">
            <w:pPr>
              <w:pStyle w:val="P68B1DB1-Normal2"/>
            </w:pPr>
            <w:r>
              <w:t>Tên Cơ Sở: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D97" w14:textId="77777777" w:rsidR="004461B2" w:rsidRDefault="00F3716B">
            <w:pPr>
              <w:pStyle w:val="P68B1DB1-Normal2"/>
            </w:pPr>
            <w:r>
              <w:t>Bên được cấp phép hiện tại: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0633" w14:textId="77777777" w:rsidR="004461B2" w:rsidRDefault="00F3716B">
            <w:pPr>
              <w:pStyle w:val="P68B1DB1-Normal2"/>
            </w:pPr>
            <w:r>
              <w:t>Người nộp đơn: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C565" w14:textId="77777777" w:rsidR="004461B2" w:rsidRDefault="00F3716B">
            <w:pPr>
              <w:pStyle w:val="P68B1DB1-Normal2"/>
            </w:pPr>
            <w:r>
              <w:t>Địa chỉ:</w:t>
            </w:r>
          </w:p>
        </w:tc>
      </w:tr>
      <w:tr w:rsidR="004461B2" w14:paraId="03B20805" w14:textId="77777777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7028" w14:textId="77777777" w:rsidR="004461B2" w:rsidRDefault="00F3716B">
            <w:pPr>
              <w:pStyle w:val="P68B1DB1-Normal2"/>
            </w:pPr>
            <w:r>
              <w:t>Good Samaritan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AD2A" w14:textId="77777777" w:rsidR="004461B2" w:rsidRDefault="00F3716B">
            <w:r>
              <w:t>Steward Good Samaritan Medical Center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D6AF" w14:textId="77777777" w:rsidR="004461B2" w:rsidRDefault="00F3716B">
            <w:r>
              <w:t>BMC Community Hospital Corporation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DAC8" w14:textId="77777777" w:rsidR="004461B2" w:rsidRDefault="00F3716B">
            <w:r>
              <w:t>235 North Pearl Street, Brockton, MA 02301</w:t>
            </w:r>
          </w:p>
        </w:tc>
      </w:tr>
      <w:tr w:rsidR="004461B2" w14:paraId="1C8FAB2F" w14:textId="77777777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67BB" w14:textId="77777777" w:rsidR="004461B2" w:rsidRDefault="00F3716B">
            <w:pPr>
              <w:pStyle w:val="P68B1DB1-Normal2"/>
            </w:pPr>
            <w:r>
              <w:t>St. Elizabeth’s Medical Center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4873" w14:textId="77777777" w:rsidR="004461B2" w:rsidRDefault="00F3716B">
            <w:r>
              <w:t>Steward St. Elizabeth’s Medical Center of Boston,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439C" w14:textId="77777777" w:rsidR="004461B2" w:rsidRDefault="00F3716B">
            <w:r>
              <w:t>BMC Community Hospital Corporation II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9DBA" w14:textId="77777777" w:rsidR="004461B2" w:rsidRDefault="00F3716B">
            <w:r>
              <w:t>736 Cambridge Street, Boston, MA 02135</w:t>
            </w:r>
          </w:p>
        </w:tc>
      </w:tr>
      <w:tr w:rsidR="004461B2" w14:paraId="01C6C6F6" w14:textId="77777777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EFE8" w14:textId="77777777" w:rsidR="004461B2" w:rsidRDefault="00F3716B">
            <w:pPr>
              <w:pStyle w:val="P68B1DB1-Normal2"/>
            </w:pPr>
            <w:r>
              <w:t>Holy Family Hospital – Methuen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7C35" w14:textId="77777777" w:rsidR="004461B2" w:rsidRDefault="00F3716B">
            <w: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F0CB" w14:textId="77777777" w:rsidR="004461B2" w:rsidRDefault="00F3716B">
            <w:r>
              <w:t>LG Newcorp Inc., wholly owned by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792F" w14:textId="77777777" w:rsidR="004461B2" w:rsidRDefault="00F3716B">
            <w:r>
              <w:t>70 East Street, Methuen, MA 01844</w:t>
            </w:r>
          </w:p>
        </w:tc>
      </w:tr>
      <w:tr w:rsidR="004461B2" w14:paraId="42E867BE" w14:textId="77777777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7866" w14:textId="77777777" w:rsidR="004461B2" w:rsidRDefault="00F3716B">
            <w:pPr>
              <w:pStyle w:val="P68B1DB1-Normal2"/>
            </w:pPr>
            <w:r>
              <w:t>Holy Family Hospital -Haverhill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C144" w14:textId="77777777" w:rsidR="004461B2" w:rsidRDefault="00F3716B">
            <w: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20E1" w14:textId="77777777" w:rsidR="004461B2" w:rsidRDefault="00F3716B">
            <w:r>
              <w:t>LG Newcorp Inc., wholly owned by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FCAE" w14:textId="77777777" w:rsidR="004461B2" w:rsidRDefault="00F3716B">
            <w:r>
              <w:t>140 Lincoln Avenue, Haverhill, MA 01830</w:t>
            </w:r>
          </w:p>
        </w:tc>
      </w:tr>
      <w:tr w:rsidR="004461B2" w14:paraId="470932A7" w14:textId="77777777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B744" w14:textId="77777777" w:rsidR="004461B2" w:rsidRDefault="00F3716B">
            <w:pPr>
              <w:pStyle w:val="P68B1DB1-Normal2"/>
            </w:pPr>
            <w:r>
              <w:t xml:space="preserve">Morton Hospital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A457" w14:textId="77777777" w:rsidR="004461B2" w:rsidRDefault="00F3716B">
            <w:r>
              <w:t>Morton Hospital, A Steward Family Hospital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6204" w14:textId="69315727" w:rsidR="004461B2" w:rsidRDefault="00F3716B">
            <w:r>
              <w:t>Life</w:t>
            </w:r>
            <w:r w:rsidR="00785125">
              <w:t>s</w:t>
            </w:r>
            <w:r>
              <w:t>pan of Massachusetts – Taunton,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0713" w14:textId="77777777" w:rsidR="004461B2" w:rsidRDefault="00F3716B">
            <w:r>
              <w:t>88 Washington Street, Taunton, MA 02780</w:t>
            </w:r>
          </w:p>
        </w:tc>
      </w:tr>
      <w:tr w:rsidR="004461B2" w14:paraId="4446F7C0" w14:textId="77777777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06D6" w14:textId="77777777" w:rsidR="004461B2" w:rsidRDefault="00F3716B">
            <w:pPr>
              <w:pStyle w:val="P68B1DB1-Normal2"/>
            </w:pPr>
            <w:r>
              <w:t>St. Anne's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153C" w14:textId="77777777" w:rsidR="004461B2" w:rsidRDefault="00F3716B">
            <w:r>
              <w:t>Steward St. Anne’s Hospital Corporation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824D" w14:textId="77777777" w:rsidR="004461B2" w:rsidRDefault="00F3716B">
            <w:r>
              <w:t>Lifespan of Massachusetts – Fall River,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AA634" w14:textId="77777777" w:rsidR="004461B2" w:rsidRDefault="00F3716B">
            <w:r>
              <w:t>795 Middle Street, Fall River, MA 02721</w:t>
            </w:r>
          </w:p>
        </w:tc>
      </w:tr>
    </w:tbl>
    <w:p w14:paraId="719B58F0" w14:textId="77777777" w:rsidR="004461B2" w:rsidRDefault="004461B2">
      <w:pPr>
        <w:contextualSpacing/>
      </w:pPr>
    </w:p>
    <w:p w14:paraId="6FAFE75F" w14:textId="77777777" w:rsidR="004461B2" w:rsidRDefault="00F3716B">
      <w:pPr>
        <w:contextualSpacing/>
      </w:pPr>
      <w:r>
        <w:lastRenderedPageBreak/>
        <w:t>Sở sẽ tiến hành các buổi trưng cầu dân ý qua cuộc gọi hội nghị để thúc đẩy sự tiếp cận của công chúng theo quy định 105 CMR 130.109 (C). Buổi trưng cầu dân ý này sẽ không mang tính chất xét xử, nhưng sẽ là diễn đàn công khai để trình bày bất kỳ ý kiến nào có thể liên quan đến việc xem xét của Sở về thay đổi đã đề xuất.</w:t>
      </w:r>
    </w:p>
    <w:p w14:paraId="4A4C0ED6" w14:textId="77777777" w:rsidR="004461B2" w:rsidRDefault="004461B2">
      <w:pPr>
        <w:contextualSpacing/>
      </w:pPr>
    </w:p>
    <w:p w14:paraId="62E21429" w14:textId="77777777" w:rsidR="004461B2" w:rsidRDefault="00F3716B">
      <w:pPr>
        <w:spacing w:line="240" w:lineRule="auto"/>
        <w:contextualSpacing/>
      </w:pPr>
      <w:r>
        <w:t xml:space="preserve">Buổi trưng cầu dân ý trực tuyến đã xếp lịch vào </w:t>
      </w:r>
      <w:r w:rsidR="00851F91">
        <w:rPr>
          <w:highlight w:val="yellow"/>
        </w:rPr>
        <w:t>6</w:t>
      </w:r>
      <w:r>
        <w:rPr>
          <w:highlight w:val="yellow"/>
        </w:rPr>
        <w:t xml:space="preserve"> giờ chiều, Thứ Năm, ngày 19 tháng 9 năm 2024</w:t>
      </w:r>
      <w:r>
        <w:t>. Các thành viên của công chúng và các bên liên quan khác có thể tham gia buổi họp qua điện thoại bằng cách sử dụng thông tin sau:</w:t>
      </w:r>
    </w:p>
    <w:p w14:paraId="162C62BB" w14:textId="77777777" w:rsidR="004461B2" w:rsidRDefault="004461B2">
      <w:pPr>
        <w:spacing w:line="240" w:lineRule="auto"/>
        <w:contextualSpacing/>
      </w:pPr>
    </w:p>
    <w:p w14:paraId="3FD460BF" w14:textId="77777777" w:rsidR="004461B2" w:rsidRDefault="00F3716B" w:rsidP="00036434">
      <w:pPr>
        <w:tabs>
          <w:tab w:val="left" w:pos="1440"/>
          <w:tab w:val="left" w:pos="2880"/>
        </w:tabs>
        <w:spacing w:line="240" w:lineRule="auto"/>
        <w:contextualSpacing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ab/>
      </w:r>
      <w:r>
        <w:rPr>
          <w:b/>
        </w:rPr>
        <w:t>888-769-8716</w:t>
      </w:r>
    </w:p>
    <w:p w14:paraId="51905DCC" w14:textId="77777777" w:rsidR="004461B2" w:rsidRDefault="00F3716B" w:rsidP="00036434">
      <w:pPr>
        <w:pStyle w:val="xmsonormal"/>
        <w:tabs>
          <w:tab w:val="left" w:pos="1440"/>
          <w:tab w:val="left" w:pos="2880"/>
        </w:tabs>
      </w:pPr>
      <w:r>
        <w:t xml:space="preserve">Mật mã: </w:t>
      </w:r>
      <w:r>
        <w:tab/>
      </w:r>
      <w:r>
        <w:rPr>
          <w:b/>
        </w:rPr>
        <w:t>9605218</w:t>
      </w:r>
    </w:p>
    <w:p w14:paraId="2A6B2FDB" w14:textId="77777777" w:rsidR="004461B2" w:rsidRDefault="004461B2">
      <w:pPr>
        <w:spacing w:line="240" w:lineRule="auto"/>
        <w:contextualSpacing/>
      </w:pPr>
    </w:p>
    <w:p w14:paraId="6D17A8BE" w14:textId="77777777" w:rsidR="004461B2" w:rsidRDefault="00F3716B">
      <w:pPr>
        <w:spacing w:line="240" w:lineRule="auto"/>
      </w:pPr>
      <w:r>
        <w:rPr>
          <w:color w:val="252525"/>
        </w:rPr>
        <w:t xml:space="preserve">Ý kiến bằng văn bản liên quan đến vấn đề này có thể được gửi đến Department of Public Health, Division of Health Care Facility Licensure and Certification, Attn: Licensure Coordinator, 67 Forest Street, Marlborough, MA 01752 hoặc qua </w:t>
      </w:r>
      <w:hyperlink r:id="rId4" w:history="1">
        <w:r>
          <w:rPr>
            <w:rStyle w:val="Hyperlink"/>
          </w:rPr>
          <w:t>email đến HFLLicenseAction@Mass.Gov</w:t>
        </w:r>
      </w:hyperlink>
      <w:r w:rsidR="00F12C29">
        <w:t xml:space="preserve"> </w:t>
      </w:r>
      <w:proofErr w:type="spellStart"/>
      <w:r>
        <w:rPr>
          <w:color w:val="252525"/>
        </w:rPr>
        <w:t>Chúng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tôi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sẽ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tiếp</w:t>
      </w:r>
      <w:proofErr w:type="spellEnd"/>
      <w:r>
        <w:rPr>
          <w:color w:val="252525"/>
        </w:rPr>
        <w:t xml:space="preserve"> nhận ý kiến đến 9 giờ sáng ngày 20 tháng 9. Tất cả các ý kiến bằng văn bản gửi đến Sở có thể được đăng trên trang web của Sở và được phát hành để đáp ứng yêu cầu về hồ sơ công khai.</w:t>
      </w:r>
    </w:p>
    <w:sectPr w:rsidR="004461B2" w:rsidSect="0044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2"/>
    <w:rsid w:val="00036434"/>
    <w:rsid w:val="00050622"/>
    <w:rsid w:val="000B2DB0"/>
    <w:rsid w:val="00106BC4"/>
    <w:rsid w:val="003E0EC4"/>
    <w:rsid w:val="004455A5"/>
    <w:rsid w:val="004461B2"/>
    <w:rsid w:val="00564E67"/>
    <w:rsid w:val="005B1C5E"/>
    <w:rsid w:val="006A0B52"/>
    <w:rsid w:val="0076065C"/>
    <w:rsid w:val="00785125"/>
    <w:rsid w:val="007909E0"/>
    <w:rsid w:val="007B41E2"/>
    <w:rsid w:val="00851F91"/>
    <w:rsid w:val="008C4A0D"/>
    <w:rsid w:val="009109FD"/>
    <w:rsid w:val="00A80CD2"/>
    <w:rsid w:val="00AE22A1"/>
    <w:rsid w:val="00B11B98"/>
    <w:rsid w:val="00CD3CC4"/>
    <w:rsid w:val="00DB0462"/>
    <w:rsid w:val="00EA4AEB"/>
    <w:rsid w:val="00F12C29"/>
    <w:rsid w:val="00F3187E"/>
    <w:rsid w:val="00F3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F8DE"/>
  <w15:docId w15:val="{58C081D9-7A04-43D9-961A-A35AF57C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A5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62"/>
    <w:pPr>
      <w:keepNext/>
      <w:keepLines/>
      <w:spacing w:after="0" w:line="259" w:lineRule="auto"/>
      <w:outlineLvl w:val="7"/>
    </w:pPr>
    <w:rPr>
      <w:rFonts w:eastAsiaTheme="majorEastAsia" w:cstheme="majorBidi"/>
      <w:i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62"/>
    <w:rPr>
      <w:rFonts w:asciiTheme="majorHAnsi" w:eastAsiaTheme="majorEastAsia" w:hAnsiTheme="majorHAnsi" w:cstheme="majorBidi"/>
      <w:color w:val="0F4761" w:themeColor="accent1" w:themeShade="BF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62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62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62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62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62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62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DB0462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kern w:val="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462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62"/>
    <w:pPr>
      <w:spacing w:before="160" w:after="160" w:line="259" w:lineRule="auto"/>
      <w:jc w:val="center"/>
    </w:pPr>
    <w:rPr>
      <w:i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B0462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62"/>
    <w:pPr>
      <w:spacing w:after="160" w:line="259" w:lineRule="auto"/>
      <w:ind w:left="720"/>
      <w:contextualSpacing/>
    </w:pPr>
    <w:rPr>
      <w:kern w:val="2"/>
    </w:rPr>
  </w:style>
  <w:style w:type="character" w:styleId="IntenseEmphasis">
    <w:name w:val="Intense Emphasis"/>
    <w:basedOn w:val="DefaultParagraphFont"/>
    <w:uiPriority w:val="21"/>
    <w:qFormat/>
    <w:rsid w:val="00DB0462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62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62"/>
    <w:rPr>
      <w:b/>
      <w:smallCaps/>
      <w:color w:val="0F4761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4455A5"/>
    <w:rPr>
      <w:color w:val="467886" w:themeColor="hyperlink"/>
      <w:u w:val="single"/>
    </w:rPr>
  </w:style>
  <w:style w:type="character" w:customStyle="1" w:styleId="xbe">
    <w:name w:val="_xbe"/>
    <w:basedOn w:val="DefaultParagraphFont"/>
    <w:rsid w:val="004455A5"/>
  </w:style>
  <w:style w:type="paragraph" w:customStyle="1" w:styleId="xmsonormal">
    <w:name w:val="x_msonormal"/>
    <w:basedOn w:val="Normal"/>
    <w:rsid w:val="00106BC4"/>
    <w:pPr>
      <w:spacing w:after="0" w:line="240" w:lineRule="auto"/>
    </w:pPr>
    <w:rPr>
      <w:rFonts w:ascii="Aptos" w:hAnsi="Aptos" w:cs="Aptos"/>
    </w:rPr>
  </w:style>
  <w:style w:type="paragraph" w:customStyle="1" w:styleId="P68B1DB1-Normal1">
    <w:name w:val="P68B1DB1-Normal1"/>
    <w:basedOn w:val="Normal"/>
    <w:rsid w:val="004461B2"/>
    <w:rPr>
      <w:b/>
      <w:sz w:val="24"/>
    </w:rPr>
  </w:style>
  <w:style w:type="paragraph" w:customStyle="1" w:styleId="P68B1DB1-Normal2">
    <w:name w:val="P68B1DB1-Normal2"/>
    <w:basedOn w:val="Normal"/>
    <w:rsid w:val="004461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LLicenseActi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Bernice, Judy (DPH)</dc:creator>
  <cp:keywords/>
  <dc:description/>
  <cp:lastModifiedBy>Jill Coomey</cp:lastModifiedBy>
  <cp:revision>3</cp:revision>
  <dcterms:created xsi:type="dcterms:W3CDTF">2024-09-17T14:25:00Z</dcterms:created>
  <dcterms:modified xsi:type="dcterms:W3CDTF">2024-09-17T15:36:00Z</dcterms:modified>
</cp:coreProperties>
</file>