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E4EC" w14:textId="2FADF4A6" w:rsidR="000D752D" w:rsidRDefault="00BB62EE">
      <w:pPr>
        <w:spacing w:before="56" w:line="1153" w:lineRule="exact"/>
        <w:ind w:left="2845" w:right="3053"/>
        <w:jc w:val="center"/>
        <w:rPr>
          <w:rFonts w:ascii="Arial"/>
          <w:b/>
          <w:sz w:val="104"/>
        </w:rPr>
      </w:pPr>
      <w:r>
        <w:pict w14:anchorId="07FC0601">
          <v:line id="_x0000_s1033" style="position:absolute;left:0;text-align:left;z-index:251660288;mso-position-horizontal-relative:page;mso-position-vertical-relative:page" from="564pt,788.75pt" to="601.55pt,788.75pt" strokeweight="0">
            <w10:wrap anchorx="page" anchory="page"/>
          </v:line>
        </w:pict>
      </w:r>
      <w:r>
        <w:rPr>
          <w:rFonts w:ascii="Arial"/>
          <w:b/>
          <w:color w:val="242424"/>
          <w:sz w:val="104"/>
          <w:u w:val="thick" w:color="000000"/>
        </w:rPr>
        <w:t>Athena</w:t>
      </w:r>
    </w:p>
    <w:p w14:paraId="1EBEEDE7" w14:textId="77777777" w:rsidR="000D752D" w:rsidRDefault="00BB62EE">
      <w:pPr>
        <w:spacing w:line="440" w:lineRule="exact"/>
        <w:ind w:left="2864" w:right="3053"/>
        <w:jc w:val="center"/>
        <w:rPr>
          <w:sz w:val="42"/>
        </w:rPr>
      </w:pPr>
      <w:r>
        <w:rPr>
          <w:color w:val="242424"/>
          <w:w w:val="105"/>
          <w:sz w:val="42"/>
        </w:rPr>
        <w:t>Health Care</w:t>
      </w:r>
      <w:r>
        <w:rPr>
          <w:color w:val="242424"/>
          <w:spacing w:val="-77"/>
          <w:w w:val="105"/>
          <w:sz w:val="42"/>
        </w:rPr>
        <w:t xml:space="preserve"> </w:t>
      </w:r>
      <w:r>
        <w:rPr>
          <w:color w:val="242424"/>
          <w:w w:val="105"/>
          <w:sz w:val="42"/>
        </w:rPr>
        <w:t>Systems</w:t>
      </w:r>
    </w:p>
    <w:p w14:paraId="1DB98B4A" w14:textId="77777777" w:rsidR="000D752D" w:rsidRDefault="000D752D">
      <w:pPr>
        <w:pStyle w:val="BodyText"/>
        <w:spacing w:before="7"/>
        <w:rPr>
          <w:sz w:val="17"/>
        </w:rPr>
      </w:pPr>
    </w:p>
    <w:p w14:paraId="72215D96" w14:textId="77777777" w:rsidR="000D752D" w:rsidRDefault="00BB62EE">
      <w:pPr>
        <w:pStyle w:val="BodyText"/>
        <w:spacing w:before="91"/>
        <w:ind w:left="129"/>
      </w:pPr>
      <w:r>
        <w:rPr>
          <w:color w:val="242424"/>
          <w:w w:val="110"/>
        </w:rPr>
        <w:t>December 2, 2021</w:t>
      </w:r>
    </w:p>
    <w:p w14:paraId="05103D2E" w14:textId="77777777" w:rsidR="000D752D" w:rsidRDefault="000D752D">
      <w:pPr>
        <w:pStyle w:val="BodyText"/>
        <w:rPr>
          <w:sz w:val="26"/>
        </w:rPr>
      </w:pPr>
    </w:p>
    <w:p w14:paraId="5B07C096" w14:textId="77777777" w:rsidR="000D752D" w:rsidRDefault="000D752D">
      <w:pPr>
        <w:pStyle w:val="BodyText"/>
        <w:rPr>
          <w:sz w:val="26"/>
        </w:rPr>
      </w:pPr>
    </w:p>
    <w:p w14:paraId="53742125" w14:textId="77777777" w:rsidR="000D752D" w:rsidRDefault="000D752D">
      <w:pPr>
        <w:pStyle w:val="BodyText"/>
        <w:spacing w:before="6"/>
        <w:rPr>
          <w:sz w:val="38"/>
        </w:rPr>
      </w:pPr>
    </w:p>
    <w:p w14:paraId="29285C70" w14:textId="77777777" w:rsidR="000D752D" w:rsidRDefault="00BB62EE">
      <w:pPr>
        <w:pStyle w:val="Heading2"/>
        <w:ind w:firstLine="0"/>
      </w:pPr>
      <w:r>
        <w:rPr>
          <w:color w:val="242424"/>
          <w:w w:val="105"/>
        </w:rPr>
        <w:t>VIA EMAIL (Stephen.Davis@state.ma.us)</w:t>
      </w:r>
    </w:p>
    <w:p w14:paraId="0C6EFFEB" w14:textId="77777777" w:rsidR="000D752D" w:rsidRDefault="000D752D">
      <w:pPr>
        <w:pStyle w:val="BodyText"/>
        <w:spacing w:before="5"/>
        <w:rPr>
          <w:b/>
          <w:sz w:val="33"/>
        </w:rPr>
      </w:pPr>
    </w:p>
    <w:p w14:paraId="195C9BF0" w14:textId="77777777" w:rsidR="000D752D" w:rsidRDefault="00BB62EE">
      <w:pPr>
        <w:pStyle w:val="BodyText"/>
        <w:ind w:left="112"/>
      </w:pPr>
      <w:r>
        <w:rPr>
          <w:color w:val="242424"/>
          <w:w w:val="110"/>
        </w:rPr>
        <w:t>Stephen Davis, Director</w:t>
      </w:r>
    </w:p>
    <w:p w14:paraId="10D6F732" w14:textId="77777777" w:rsidR="000D752D" w:rsidRDefault="00BB62EE">
      <w:pPr>
        <w:pStyle w:val="BodyText"/>
        <w:spacing w:before="53" w:line="307" w:lineRule="auto"/>
        <w:ind w:left="122" w:right="3671" w:hanging="1"/>
      </w:pPr>
      <w:r>
        <w:rPr>
          <w:color w:val="242424"/>
          <w:w w:val="105"/>
        </w:rPr>
        <w:t>Executive Office of Health and Human Services Department of Public Health</w:t>
      </w:r>
    </w:p>
    <w:p w14:paraId="21D5E4B3" w14:textId="77777777" w:rsidR="000D752D" w:rsidRDefault="00BB62EE">
      <w:pPr>
        <w:pStyle w:val="BodyText"/>
        <w:spacing w:line="244" w:lineRule="exact"/>
        <w:ind w:left="122"/>
      </w:pPr>
      <w:r>
        <w:rPr>
          <w:color w:val="242424"/>
          <w:w w:val="105"/>
        </w:rPr>
        <w:t>Bureau of Health Care Safety and Quality</w:t>
      </w:r>
    </w:p>
    <w:p w14:paraId="25B36EF6" w14:textId="77777777" w:rsidR="000D752D" w:rsidRDefault="00BB62EE">
      <w:pPr>
        <w:pStyle w:val="BodyText"/>
        <w:spacing w:before="67" w:line="295" w:lineRule="auto"/>
        <w:ind w:left="109" w:right="3422" w:firstLine="13"/>
      </w:pPr>
      <w:r>
        <w:rPr>
          <w:color w:val="242424"/>
          <w:w w:val="105"/>
        </w:rPr>
        <w:t>Division of Health Care Facility Licensure and Certification 67 Forest Street</w:t>
      </w:r>
    </w:p>
    <w:p w14:paraId="6FB4953A" w14:textId="77777777" w:rsidR="000D752D" w:rsidRDefault="00BB62EE">
      <w:pPr>
        <w:pStyle w:val="BodyText"/>
        <w:spacing w:line="263" w:lineRule="exact"/>
        <w:ind w:left="123"/>
      </w:pPr>
      <w:r>
        <w:rPr>
          <w:color w:val="242424"/>
          <w:w w:val="105"/>
        </w:rPr>
        <w:t>Marlborough, MA 01752</w:t>
      </w:r>
    </w:p>
    <w:p w14:paraId="7DCDC54E" w14:textId="77777777" w:rsidR="000D752D" w:rsidRDefault="000D752D">
      <w:pPr>
        <w:pStyle w:val="BodyText"/>
        <w:spacing w:before="10"/>
        <w:rPr>
          <w:sz w:val="32"/>
        </w:rPr>
      </w:pPr>
    </w:p>
    <w:p w14:paraId="5A174FA0" w14:textId="77777777" w:rsidR="000D752D" w:rsidRDefault="00BB62EE">
      <w:pPr>
        <w:pStyle w:val="BodyText"/>
        <w:tabs>
          <w:tab w:val="left" w:pos="844"/>
        </w:tabs>
        <w:spacing w:line="288" w:lineRule="auto"/>
        <w:ind w:left="826" w:right="263" w:hanging="705"/>
      </w:pPr>
      <w:r>
        <w:rPr>
          <w:color w:val="242424"/>
          <w:w w:val="110"/>
        </w:rPr>
        <w:t>Re:</w:t>
      </w:r>
      <w:r>
        <w:rPr>
          <w:color w:val="242424"/>
          <w:w w:val="110"/>
        </w:rPr>
        <w:tab/>
      </w:r>
      <w:r>
        <w:rPr>
          <w:color w:val="242424"/>
          <w:w w:val="110"/>
        </w:rPr>
        <w:tab/>
      </w:r>
      <w:r>
        <w:rPr>
          <w:color w:val="242424"/>
          <w:w w:val="110"/>
        </w:rPr>
        <w:t xml:space="preserve">Response to November 23, 2021, DPH Memo - </w:t>
      </w:r>
      <w:r>
        <w:rPr>
          <w:b/>
          <w:color w:val="242424"/>
          <w:w w:val="110"/>
        </w:rPr>
        <w:t xml:space="preserve">"Closure Plan Comments" </w:t>
      </w:r>
      <w:r>
        <w:rPr>
          <w:color w:val="242424"/>
          <w:w w:val="110"/>
        </w:rPr>
        <w:t xml:space="preserve">- </w:t>
      </w:r>
      <w:proofErr w:type="spellStart"/>
      <w:r>
        <w:rPr>
          <w:color w:val="242424"/>
          <w:w w:val="110"/>
        </w:rPr>
        <w:t>Stonehedge</w:t>
      </w:r>
      <w:proofErr w:type="spellEnd"/>
      <w:r>
        <w:rPr>
          <w:color w:val="242424"/>
          <w:spacing w:val="-4"/>
          <w:w w:val="110"/>
        </w:rPr>
        <w:t xml:space="preserve"> </w:t>
      </w:r>
      <w:r>
        <w:rPr>
          <w:color w:val="242424"/>
          <w:w w:val="110"/>
        </w:rPr>
        <w:t>Rehabilitation</w:t>
      </w:r>
      <w:r>
        <w:rPr>
          <w:color w:val="242424"/>
          <w:spacing w:val="-22"/>
          <w:w w:val="110"/>
        </w:rPr>
        <w:t xml:space="preserve"> </w:t>
      </w:r>
      <w:r>
        <w:rPr>
          <w:color w:val="242424"/>
          <w:w w:val="110"/>
        </w:rPr>
        <w:t>and</w:t>
      </w:r>
      <w:r>
        <w:rPr>
          <w:color w:val="242424"/>
          <w:spacing w:val="-1"/>
          <w:w w:val="110"/>
        </w:rPr>
        <w:t xml:space="preserve"> </w:t>
      </w:r>
      <w:r>
        <w:rPr>
          <w:color w:val="242424"/>
          <w:w w:val="110"/>
        </w:rPr>
        <w:t>Skilled</w:t>
      </w:r>
      <w:r>
        <w:rPr>
          <w:color w:val="242424"/>
          <w:spacing w:val="4"/>
          <w:w w:val="110"/>
        </w:rPr>
        <w:t xml:space="preserve"> </w:t>
      </w:r>
      <w:r>
        <w:rPr>
          <w:color w:val="242424"/>
          <w:w w:val="110"/>
        </w:rPr>
        <w:t>Care</w:t>
      </w:r>
      <w:r>
        <w:rPr>
          <w:color w:val="242424"/>
          <w:spacing w:val="-13"/>
          <w:w w:val="110"/>
        </w:rPr>
        <w:t xml:space="preserve"> </w:t>
      </w:r>
      <w:r>
        <w:rPr>
          <w:color w:val="242424"/>
          <w:w w:val="110"/>
        </w:rPr>
        <w:t>Center</w:t>
      </w:r>
      <w:r>
        <w:rPr>
          <w:color w:val="242424"/>
          <w:spacing w:val="-4"/>
          <w:w w:val="110"/>
        </w:rPr>
        <w:t xml:space="preserve"> </w:t>
      </w:r>
      <w:r>
        <w:rPr>
          <w:color w:val="242424"/>
          <w:w w:val="110"/>
        </w:rPr>
        <w:t>(License</w:t>
      </w:r>
      <w:r>
        <w:rPr>
          <w:color w:val="242424"/>
          <w:spacing w:val="-12"/>
          <w:w w:val="110"/>
        </w:rPr>
        <w:t xml:space="preserve"> </w:t>
      </w:r>
      <w:r>
        <w:rPr>
          <w:color w:val="242424"/>
          <w:w w:val="110"/>
        </w:rPr>
        <w:t>#0534)</w:t>
      </w:r>
      <w:r>
        <w:rPr>
          <w:color w:val="242424"/>
          <w:spacing w:val="-6"/>
          <w:w w:val="110"/>
        </w:rPr>
        <w:t xml:space="preserve"> </w:t>
      </w:r>
      <w:r>
        <w:rPr>
          <w:color w:val="242424"/>
          <w:w w:val="110"/>
        </w:rPr>
        <w:t>-</w:t>
      </w:r>
      <w:r>
        <w:rPr>
          <w:color w:val="242424"/>
          <w:spacing w:val="-12"/>
          <w:w w:val="110"/>
        </w:rPr>
        <w:t xml:space="preserve"> </w:t>
      </w:r>
      <w:r>
        <w:rPr>
          <w:color w:val="242424"/>
          <w:w w:val="110"/>
        </w:rPr>
        <w:t>Ref</w:t>
      </w:r>
      <w:r>
        <w:rPr>
          <w:color w:val="242424"/>
          <w:spacing w:val="-9"/>
          <w:w w:val="110"/>
        </w:rPr>
        <w:t xml:space="preserve"> </w:t>
      </w:r>
      <w:r>
        <w:rPr>
          <w:color w:val="242424"/>
          <w:w w:val="110"/>
        </w:rPr>
        <w:t>#0534639</w:t>
      </w:r>
    </w:p>
    <w:p w14:paraId="4B568491" w14:textId="77777777" w:rsidR="000D752D" w:rsidRDefault="000D752D">
      <w:pPr>
        <w:pStyle w:val="BodyText"/>
        <w:rPr>
          <w:sz w:val="26"/>
        </w:rPr>
      </w:pPr>
    </w:p>
    <w:p w14:paraId="5128878A" w14:textId="77777777" w:rsidR="000D752D" w:rsidRDefault="000D752D">
      <w:pPr>
        <w:pStyle w:val="BodyText"/>
        <w:spacing w:before="7"/>
        <w:rPr>
          <w:sz w:val="21"/>
        </w:rPr>
      </w:pPr>
    </w:p>
    <w:p w14:paraId="1AE4A34F" w14:textId="3F8F60B1" w:rsidR="000D752D" w:rsidRDefault="00BB62EE">
      <w:pPr>
        <w:pStyle w:val="BodyText"/>
        <w:spacing w:before="1"/>
        <w:ind w:left="115"/>
      </w:pPr>
      <w:r>
        <w:rPr>
          <w:color w:val="242424"/>
          <w:w w:val="105"/>
        </w:rPr>
        <w:t>Dear Mr. Dav</w:t>
      </w:r>
      <w:r>
        <w:rPr>
          <w:color w:val="242424"/>
          <w:w w:val="105"/>
        </w:rPr>
        <w:t>is</w:t>
      </w:r>
      <w:r>
        <w:rPr>
          <w:color w:val="3D3D3D"/>
          <w:w w:val="105"/>
        </w:rPr>
        <w:t>:</w:t>
      </w:r>
    </w:p>
    <w:p w14:paraId="5059CFEF" w14:textId="77777777" w:rsidR="000D752D" w:rsidRDefault="000D752D">
      <w:pPr>
        <w:pStyle w:val="BodyText"/>
        <w:spacing w:before="6"/>
        <w:rPr>
          <w:sz w:val="21"/>
        </w:rPr>
      </w:pPr>
    </w:p>
    <w:p w14:paraId="208AF38B" w14:textId="5A28A14A" w:rsidR="000D752D" w:rsidRDefault="00BB62EE">
      <w:pPr>
        <w:pStyle w:val="BodyText"/>
        <w:spacing w:line="300" w:lineRule="auto"/>
        <w:ind w:left="108" w:right="333" w:hanging="2"/>
      </w:pPr>
      <w:r>
        <w:rPr>
          <w:color w:val="242424"/>
          <w:w w:val="110"/>
        </w:rPr>
        <w:t xml:space="preserve">In response to your November 23, 2021 memo regarding our Closure Plan for </w:t>
      </w:r>
      <w:proofErr w:type="spellStart"/>
      <w:r>
        <w:rPr>
          <w:color w:val="242424"/>
          <w:w w:val="110"/>
        </w:rPr>
        <w:t>Stonehedge</w:t>
      </w:r>
      <w:proofErr w:type="spellEnd"/>
      <w:r>
        <w:rPr>
          <w:color w:val="242424"/>
          <w:w w:val="110"/>
        </w:rPr>
        <w:t xml:space="preserve"> Rehabilitation and Skilled Care Ce</w:t>
      </w:r>
      <w:r>
        <w:rPr>
          <w:color w:val="242424"/>
          <w:w w:val="110"/>
        </w:rPr>
        <w:t>nt</w:t>
      </w:r>
      <w:r>
        <w:rPr>
          <w:color w:val="242424"/>
          <w:w w:val="110"/>
        </w:rPr>
        <w:t>er</w:t>
      </w:r>
      <w:r>
        <w:rPr>
          <w:color w:val="3D3D3D"/>
          <w:w w:val="110"/>
        </w:rPr>
        <w:t xml:space="preserve">, </w:t>
      </w:r>
      <w:r>
        <w:rPr>
          <w:color w:val="242424"/>
          <w:w w:val="110"/>
        </w:rPr>
        <w:t>please see below response to your comme</w:t>
      </w:r>
      <w:r>
        <w:rPr>
          <w:color w:val="242424"/>
          <w:w w:val="110"/>
        </w:rPr>
        <w:t>nts</w:t>
      </w:r>
      <w:r>
        <w:rPr>
          <w:color w:val="4D4D4D"/>
          <w:w w:val="110"/>
        </w:rPr>
        <w:t>:</w:t>
      </w:r>
    </w:p>
    <w:p w14:paraId="0DADEEAB" w14:textId="77777777" w:rsidR="000D752D" w:rsidRDefault="000D752D">
      <w:pPr>
        <w:pStyle w:val="BodyText"/>
        <w:spacing w:before="6"/>
        <w:rPr>
          <w:sz w:val="20"/>
        </w:rPr>
      </w:pPr>
    </w:p>
    <w:p w14:paraId="64A9E16C" w14:textId="77777777" w:rsidR="000D752D" w:rsidRDefault="00BB62EE">
      <w:pPr>
        <w:pStyle w:val="Heading2"/>
        <w:numPr>
          <w:ilvl w:val="0"/>
          <w:numId w:val="1"/>
        </w:numPr>
        <w:tabs>
          <w:tab w:val="left" w:pos="1197"/>
        </w:tabs>
        <w:spacing w:before="91"/>
        <w:ind w:hanging="372"/>
        <w:jc w:val="left"/>
        <w:rPr>
          <w:color w:val="242424"/>
        </w:rPr>
      </w:pPr>
      <w:r>
        <w:rPr>
          <w:color w:val="242424"/>
          <w:w w:val="110"/>
          <w:u w:val="thick" w:color="242424"/>
        </w:rPr>
        <w:t xml:space="preserve">Family and Resident </w:t>
      </w:r>
      <w:proofErr w:type="spellStart"/>
      <w:r>
        <w:rPr>
          <w:color w:val="242424"/>
          <w:w w:val="110"/>
          <w:u w:val="thick" w:color="242424"/>
        </w:rPr>
        <w:t>Meetin</w:t>
      </w:r>
      <w:proofErr w:type="spellEnd"/>
      <w:r>
        <w:rPr>
          <w:color w:val="242424"/>
          <w:spacing w:val="-39"/>
          <w:w w:val="110"/>
          <w:u w:val="thick" w:color="242424"/>
        </w:rPr>
        <w:t xml:space="preserve"> </w:t>
      </w:r>
      <w:r>
        <w:rPr>
          <w:color w:val="242424"/>
          <w:w w:val="110"/>
          <w:u w:val="thick" w:color="242424"/>
        </w:rPr>
        <w:t>s</w:t>
      </w:r>
    </w:p>
    <w:p w14:paraId="6439DB20" w14:textId="77777777" w:rsidR="000D752D" w:rsidRDefault="000D752D">
      <w:pPr>
        <w:pStyle w:val="BodyText"/>
        <w:spacing w:before="1"/>
        <w:rPr>
          <w:b/>
          <w:sz w:val="22"/>
        </w:rPr>
      </w:pPr>
    </w:p>
    <w:p w14:paraId="1A98543C" w14:textId="50033180" w:rsidR="000D752D" w:rsidRDefault="00BB62EE">
      <w:pPr>
        <w:pStyle w:val="BodyText"/>
        <w:spacing w:before="1" w:line="295" w:lineRule="auto"/>
        <w:ind w:left="811" w:right="212" w:firstLine="8"/>
      </w:pPr>
      <w:r>
        <w:rPr>
          <w:color w:val="242424"/>
          <w:w w:val="110"/>
        </w:rPr>
        <w:t>The Facility announced the intent to close the Facili</w:t>
      </w:r>
      <w:r>
        <w:rPr>
          <w:color w:val="242424"/>
          <w:w w:val="110"/>
        </w:rPr>
        <w:t>ty to the residents on October 4, 2021 in resident meetings conducted by Athena representatives. The Facility also offered and conducted one-to-one visits with any resident who expressed interest. The Facility's social wor</w:t>
      </w:r>
      <w:r>
        <w:rPr>
          <w:color w:val="242424"/>
          <w:spacing w:val="3"/>
          <w:w w:val="110"/>
        </w:rPr>
        <w:t>kers</w:t>
      </w:r>
      <w:r>
        <w:rPr>
          <w:color w:val="3D3D3D"/>
          <w:spacing w:val="3"/>
          <w:w w:val="110"/>
        </w:rPr>
        <w:t xml:space="preserve">, </w:t>
      </w:r>
      <w:r>
        <w:rPr>
          <w:color w:val="242424"/>
          <w:w w:val="110"/>
        </w:rPr>
        <w:t>facility ambassador, substance use disorder counse</w:t>
      </w:r>
      <w:r>
        <w:rPr>
          <w:color w:val="3D3D3D"/>
          <w:w w:val="110"/>
        </w:rPr>
        <w:t>l</w:t>
      </w:r>
      <w:r>
        <w:rPr>
          <w:color w:val="242424"/>
          <w:w w:val="110"/>
        </w:rPr>
        <w:t xml:space="preserve">or and designees discussed the closure announcement with each resident individually in the resident' </w:t>
      </w:r>
      <w:r>
        <w:rPr>
          <w:color w:val="3D3D3D"/>
          <w:w w:val="110"/>
        </w:rPr>
        <w:t xml:space="preserve">s </w:t>
      </w:r>
      <w:r>
        <w:rPr>
          <w:color w:val="242424"/>
          <w:w w:val="110"/>
        </w:rPr>
        <w:t>room</w:t>
      </w:r>
      <w:r>
        <w:rPr>
          <w:color w:val="3D3D3D"/>
          <w:w w:val="110"/>
        </w:rPr>
        <w:t xml:space="preserve">. </w:t>
      </w:r>
      <w:r>
        <w:rPr>
          <w:color w:val="242424"/>
          <w:w w:val="110"/>
        </w:rPr>
        <w:t>Furthermore, the Facility provided each resident a written letter</w:t>
      </w:r>
      <w:r>
        <w:rPr>
          <w:color w:val="242424"/>
          <w:spacing w:val="-15"/>
          <w:w w:val="110"/>
        </w:rPr>
        <w:t xml:space="preserve"> </w:t>
      </w:r>
      <w:r>
        <w:rPr>
          <w:color w:val="242424"/>
          <w:w w:val="110"/>
        </w:rPr>
        <w:t>detailing</w:t>
      </w:r>
      <w:r>
        <w:rPr>
          <w:color w:val="242424"/>
          <w:spacing w:val="-18"/>
          <w:w w:val="110"/>
        </w:rPr>
        <w:t xml:space="preserve"> </w:t>
      </w:r>
      <w:r>
        <w:rPr>
          <w:color w:val="242424"/>
          <w:w w:val="110"/>
        </w:rPr>
        <w:t>the</w:t>
      </w:r>
      <w:r>
        <w:rPr>
          <w:color w:val="242424"/>
          <w:spacing w:val="-5"/>
          <w:w w:val="110"/>
        </w:rPr>
        <w:t xml:space="preserve"> </w:t>
      </w:r>
      <w:r>
        <w:rPr>
          <w:color w:val="242424"/>
          <w:w w:val="110"/>
        </w:rPr>
        <w:t>background</w:t>
      </w:r>
      <w:r>
        <w:rPr>
          <w:color w:val="242424"/>
          <w:spacing w:val="6"/>
          <w:w w:val="110"/>
        </w:rPr>
        <w:t xml:space="preserve"> </w:t>
      </w:r>
      <w:r>
        <w:rPr>
          <w:color w:val="3D3D3D"/>
          <w:spacing w:val="6"/>
          <w:w w:val="110"/>
        </w:rPr>
        <w:t>a</w:t>
      </w:r>
      <w:r>
        <w:rPr>
          <w:color w:val="242424"/>
          <w:spacing w:val="6"/>
          <w:w w:val="110"/>
        </w:rPr>
        <w:t>nd</w:t>
      </w:r>
      <w:r>
        <w:rPr>
          <w:color w:val="242424"/>
          <w:spacing w:val="-2"/>
          <w:w w:val="110"/>
        </w:rPr>
        <w:t xml:space="preserve"> </w:t>
      </w:r>
      <w:r>
        <w:rPr>
          <w:color w:val="242424"/>
          <w:w w:val="110"/>
        </w:rPr>
        <w:t>i</w:t>
      </w:r>
      <w:r>
        <w:rPr>
          <w:color w:val="242424"/>
          <w:w w:val="110"/>
        </w:rPr>
        <w:t>ntention</w:t>
      </w:r>
      <w:r>
        <w:rPr>
          <w:color w:val="242424"/>
          <w:spacing w:val="-5"/>
          <w:w w:val="110"/>
        </w:rPr>
        <w:t xml:space="preserve"> </w:t>
      </w:r>
      <w:r>
        <w:rPr>
          <w:color w:val="242424"/>
          <w:w w:val="110"/>
        </w:rPr>
        <w:t>for</w:t>
      </w:r>
      <w:r>
        <w:rPr>
          <w:color w:val="242424"/>
          <w:spacing w:val="-21"/>
          <w:w w:val="110"/>
        </w:rPr>
        <w:t xml:space="preserve"> </w:t>
      </w:r>
      <w:r>
        <w:rPr>
          <w:color w:val="242424"/>
          <w:w w:val="110"/>
        </w:rPr>
        <w:t>closing</w:t>
      </w:r>
      <w:r>
        <w:rPr>
          <w:color w:val="242424"/>
          <w:spacing w:val="-19"/>
          <w:w w:val="110"/>
        </w:rPr>
        <w:t xml:space="preserve"> </w:t>
      </w:r>
      <w:r>
        <w:rPr>
          <w:color w:val="3D3D3D"/>
          <w:spacing w:val="3"/>
          <w:w w:val="110"/>
        </w:rPr>
        <w:t>t</w:t>
      </w:r>
      <w:r>
        <w:rPr>
          <w:color w:val="242424"/>
          <w:spacing w:val="3"/>
          <w:w w:val="110"/>
        </w:rPr>
        <w:t>he</w:t>
      </w:r>
      <w:r>
        <w:rPr>
          <w:color w:val="242424"/>
          <w:spacing w:val="5"/>
          <w:w w:val="110"/>
        </w:rPr>
        <w:t xml:space="preserve"> </w:t>
      </w:r>
      <w:r>
        <w:rPr>
          <w:color w:val="242424"/>
          <w:w w:val="110"/>
        </w:rPr>
        <w:t>Facility.</w:t>
      </w:r>
      <w:r>
        <w:rPr>
          <w:color w:val="242424"/>
          <w:spacing w:val="-28"/>
          <w:w w:val="110"/>
        </w:rPr>
        <w:t xml:space="preserve"> </w:t>
      </w:r>
      <w:r>
        <w:rPr>
          <w:color w:val="242424"/>
          <w:w w:val="110"/>
        </w:rPr>
        <w:t>Thereafte</w:t>
      </w:r>
      <w:r>
        <w:rPr>
          <w:color w:val="242424"/>
          <w:w w:val="110"/>
        </w:rPr>
        <w:t>r</w:t>
      </w:r>
      <w:r>
        <w:rPr>
          <w:color w:val="3D3D3D"/>
          <w:w w:val="110"/>
        </w:rPr>
        <w:t>,</w:t>
      </w:r>
      <w:r>
        <w:rPr>
          <w:color w:val="3D3D3D"/>
          <w:spacing w:val="-16"/>
          <w:w w:val="110"/>
        </w:rPr>
        <w:t xml:space="preserve"> </w:t>
      </w:r>
      <w:r>
        <w:rPr>
          <w:color w:val="242424"/>
          <w:w w:val="110"/>
        </w:rPr>
        <w:t>if</w:t>
      </w:r>
      <w:r>
        <w:rPr>
          <w:color w:val="242424"/>
          <w:spacing w:val="-24"/>
          <w:w w:val="110"/>
        </w:rPr>
        <w:t xml:space="preserve"> </w:t>
      </w:r>
      <w:r>
        <w:rPr>
          <w:color w:val="242424"/>
          <w:w w:val="110"/>
        </w:rPr>
        <w:t>a resident is admitted to the Facility after the closure</w:t>
      </w:r>
      <w:r>
        <w:rPr>
          <w:color w:val="3D3D3D"/>
          <w:w w:val="110"/>
        </w:rPr>
        <w:t xml:space="preserve"> </w:t>
      </w:r>
      <w:r>
        <w:rPr>
          <w:color w:val="242424"/>
          <w:w w:val="110"/>
        </w:rPr>
        <w:t>announcement, the Facility will provide</w:t>
      </w:r>
      <w:r>
        <w:rPr>
          <w:color w:val="242424"/>
          <w:spacing w:val="-14"/>
          <w:w w:val="110"/>
        </w:rPr>
        <w:t xml:space="preserve"> </w:t>
      </w:r>
      <w:r>
        <w:rPr>
          <w:color w:val="242424"/>
          <w:w w:val="110"/>
        </w:rPr>
        <w:t>the</w:t>
      </w:r>
      <w:r>
        <w:rPr>
          <w:color w:val="242424"/>
          <w:spacing w:val="-10"/>
          <w:w w:val="110"/>
        </w:rPr>
        <w:t xml:space="preserve"> </w:t>
      </w:r>
      <w:r>
        <w:rPr>
          <w:color w:val="242424"/>
          <w:w w:val="110"/>
        </w:rPr>
        <w:t>resid</w:t>
      </w:r>
      <w:r>
        <w:rPr>
          <w:color w:val="3D3D3D"/>
          <w:w w:val="110"/>
        </w:rPr>
        <w:t>e</w:t>
      </w:r>
      <w:r>
        <w:rPr>
          <w:color w:val="242424"/>
          <w:w w:val="110"/>
        </w:rPr>
        <w:t>nt</w:t>
      </w:r>
      <w:r>
        <w:rPr>
          <w:color w:val="242424"/>
          <w:spacing w:val="-8"/>
          <w:w w:val="110"/>
        </w:rPr>
        <w:t xml:space="preserve"> </w:t>
      </w:r>
      <w:r>
        <w:rPr>
          <w:color w:val="242424"/>
          <w:w w:val="110"/>
        </w:rPr>
        <w:t>and</w:t>
      </w:r>
      <w:r>
        <w:rPr>
          <w:color w:val="242424"/>
          <w:spacing w:val="26"/>
          <w:w w:val="110"/>
        </w:rPr>
        <w:t xml:space="preserve"> </w:t>
      </w:r>
      <w:r>
        <w:rPr>
          <w:color w:val="242424"/>
          <w:w w:val="110"/>
        </w:rPr>
        <w:t>his</w:t>
      </w:r>
      <w:r>
        <w:rPr>
          <w:color w:val="242424"/>
          <w:spacing w:val="-19"/>
          <w:w w:val="110"/>
        </w:rPr>
        <w:t xml:space="preserve"> </w:t>
      </w:r>
      <w:r>
        <w:rPr>
          <w:color w:val="242424"/>
          <w:w w:val="110"/>
        </w:rPr>
        <w:t>or</w:t>
      </w:r>
      <w:r>
        <w:rPr>
          <w:color w:val="242424"/>
          <w:spacing w:val="2"/>
          <w:w w:val="110"/>
        </w:rPr>
        <w:t xml:space="preserve"> </w:t>
      </w:r>
      <w:r>
        <w:rPr>
          <w:color w:val="242424"/>
          <w:w w:val="110"/>
        </w:rPr>
        <w:t>her</w:t>
      </w:r>
      <w:r>
        <w:rPr>
          <w:color w:val="242424"/>
          <w:spacing w:val="5"/>
          <w:w w:val="110"/>
        </w:rPr>
        <w:t xml:space="preserve"> </w:t>
      </w:r>
      <w:r>
        <w:rPr>
          <w:color w:val="242424"/>
          <w:w w:val="110"/>
        </w:rPr>
        <w:t>family</w:t>
      </w:r>
      <w:r>
        <w:rPr>
          <w:color w:val="242424"/>
          <w:spacing w:val="-13"/>
          <w:w w:val="110"/>
        </w:rPr>
        <w:t xml:space="preserve"> </w:t>
      </w:r>
      <w:r>
        <w:rPr>
          <w:color w:val="242424"/>
          <w:w w:val="110"/>
        </w:rPr>
        <w:t>with</w:t>
      </w:r>
      <w:r>
        <w:rPr>
          <w:color w:val="242424"/>
          <w:spacing w:val="-13"/>
          <w:w w:val="110"/>
        </w:rPr>
        <w:t xml:space="preserve"> </w:t>
      </w:r>
      <w:r>
        <w:rPr>
          <w:color w:val="242424"/>
          <w:w w:val="110"/>
        </w:rPr>
        <w:t>a</w:t>
      </w:r>
      <w:r>
        <w:rPr>
          <w:color w:val="242424"/>
          <w:spacing w:val="-21"/>
          <w:w w:val="110"/>
        </w:rPr>
        <w:t xml:space="preserve"> </w:t>
      </w:r>
      <w:r>
        <w:rPr>
          <w:color w:val="242424"/>
          <w:w w:val="110"/>
        </w:rPr>
        <w:t>copy</w:t>
      </w:r>
      <w:r>
        <w:rPr>
          <w:color w:val="242424"/>
          <w:spacing w:val="-23"/>
          <w:w w:val="110"/>
        </w:rPr>
        <w:t xml:space="preserve"> </w:t>
      </w:r>
      <w:r>
        <w:rPr>
          <w:color w:val="242424"/>
          <w:w w:val="110"/>
        </w:rPr>
        <w:t>of</w:t>
      </w:r>
      <w:r>
        <w:rPr>
          <w:color w:val="242424"/>
          <w:spacing w:val="-13"/>
          <w:w w:val="110"/>
        </w:rPr>
        <w:t xml:space="preserve"> </w:t>
      </w:r>
      <w:r>
        <w:rPr>
          <w:color w:val="242424"/>
          <w:w w:val="110"/>
        </w:rPr>
        <w:t>the</w:t>
      </w:r>
      <w:r>
        <w:rPr>
          <w:color w:val="242424"/>
          <w:spacing w:val="27"/>
          <w:w w:val="110"/>
        </w:rPr>
        <w:t xml:space="preserve"> </w:t>
      </w:r>
      <w:r>
        <w:rPr>
          <w:color w:val="242424"/>
          <w:w w:val="110"/>
        </w:rPr>
        <w:t>Notice</w:t>
      </w:r>
      <w:r>
        <w:rPr>
          <w:color w:val="242424"/>
          <w:spacing w:val="-16"/>
          <w:w w:val="110"/>
        </w:rPr>
        <w:t xml:space="preserve"> </w:t>
      </w:r>
      <w:r>
        <w:rPr>
          <w:color w:val="242424"/>
          <w:w w:val="110"/>
        </w:rPr>
        <w:t>of</w:t>
      </w:r>
      <w:r>
        <w:rPr>
          <w:color w:val="242424"/>
          <w:spacing w:val="-15"/>
          <w:w w:val="110"/>
        </w:rPr>
        <w:t xml:space="preserve"> </w:t>
      </w:r>
      <w:r>
        <w:rPr>
          <w:color w:val="242424"/>
          <w:w w:val="110"/>
        </w:rPr>
        <w:t>Intent</w:t>
      </w:r>
      <w:r>
        <w:rPr>
          <w:color w:val="242424"/>
          <w:spacing w:val="-17"/>
          <w:w w:val="110"/>
        </w:rPr>
        <w:t xml:space="preserve"> </w:t>
      </w:r>
      <w:r>
        <w:rPr>
          <w:color w:val="242424"/>
          <w:w w:val="110"/>
        </w:rPr>
        <w:t>to</w:t>
      </w:r>
      <w:r>
        <w:rPr>
          <w:color w:val="242424"/>
          <w:spacing w:val="-24"/>
          <w:w w:val="110"/>
        </w:rPr>
        <w:t xml:space="preserve"> </w:t>
      </w:r>
      <w:r>
        <w:rPr>
          <w:color w:val="242424"/>
          <w:w w:val="110"/>
        </w:rPr>
        <w:t>Clos</w:t>
      </w:r>
      <w:r>
        <w:rPr>
          <w:color w:val="242424"/>
          <w:spacing w:val="-21"/>
          <w:w w:val="110"/>
        </w:rPr>
        <w:t xml:space="preserve"> </w:t>
      </w:r>
      <w:r>
        <w:rPr>
          <w:color w:val="3D3D3D"/>
          <w:w w:val="110"/>
        </w:rPr>
        <w:t xml:space="preserve">e </w:t>
      </w:r>
      <w:r>
        <w:rPr>
          <w:color w:val="242424"/>
          <w:w w:val="110"/>
        </w:rPr>
        <w:t>and the Closure Plan and will discuss the closure</w:t>
      </w:r>
      <w:r>
        <w:rPr>
          <w:color w:val="242424"/>
          <w:spacing w:val="11"/>
          <w:w w:val="110"/>
        </w:rPr>
        <w:t xml:space="preserve"> </w:t>
      </w:r>
      <w:r>
        <w:rPr>
          <w:color w:val="242424"/>
          <w:w w:val="110"/>
        </w:rPr>
        <w:t>process.</w:t>
      </w:r>
    </w:p>
    <w:p w14:paraId="60E45411" w14:textId="77777777" w:rsidR="000D752D" w:rsidRDefault="000D752D">
      <w:pPr>
        <w:pStyle w:val="BodyText"/>
        <w:rPr>
          <w:sz w:val="20"/>
        </w:rPr>
      </w:pPr>
    </w:p>
    <w:p w14:paraId="3279FAF3" w14:textId="77777777" w:rsidR="000D752D" w:rsidRDefault="000D752D">
      <w:pPr>
        <w:pStyle w:val="BodyText"/>
        <w:rPr>
          <w:sz w:val="20"/>
        </w:rPr>
      </w:pPr>
    </w:p>
    <w:p w14:paraId="0C9D0FE7" w14:textId="77777777" w:rsidR="000D752D" w:rsidRDefault="00BB62EE">
      <w:pPr>
        <w:pStyle w:val="BodyText"/>
        <w:spacing w:before="10"/>
        <w:rPr>
          <w:sz w:val="17"/>
        </w:rPr>
      </w:pPr>
      <w:r>
        <w:pict w14:anchorId="6A7F03A4">
          <v:shape id="_x0000_s1032" style="position:absolute;margin-left:140.35pt;margin-top:13.7pt;width:348.25pt;height:.1pt;z-index:-251658240;mso-wrap-distance-left:0;mso-wrap-distance-right:0;mso-position-horizontal-relative:page" coordorigin="2807,274" coordsize="6965,0" path="m2807,274r6965,e" filled="f" strokeweight="1.0178mm">
            <v:path arrowok="t"/>
            <w10:wrap type="topAndBottom" anchorx="page"/>
          </v:shape>
        </w:pict>
      </w:r>
    </w:p>
    <w:p w14:paraId="0077B94F" w14:textId="79A22D0F" w:rsidR="000D752D" w:rsidRDefault="00BB62EE">
      <w:pPr>
        <w:pStyle w:val="BodyText"/>
        <w:spacing w:before="145" w:line="261" w:lineRule="auto"/>
        <w:ind w:left="2015" w:right="967" w:hanging="1317"/>
      </w:pPr>
      <w:r>
        <w:rPr>
          <w:color w:val="242424"/>
          <w:spacing w:val="-5"/>
          <w:w w:val="105"/>
        </w:rPr>
        <w:t>1</w:t>
      </w:r>
      <w:r>
        <w:rPr>
          <w:color w:val="3D3D3D"/>
          <w:spacing w:val="-5"/>
          <w:w w:val="105"/>
        </w:rPr>
        <w:t>3</w:t>
      </w:r>
      <w:r>
        <w:rPr>
          <w:color w:val="242424"/>
          <w:spacing w:val="-5"/>
          <w:w w:val="105"/>
        </w:rPr>
        <w:t xml:space="preserve">5 </w:t>
      </w:r>
      <w:r>
        <w:rPr>
          <w:color w:val="3D3D3D"/>
          <w:spacing w:val="-4"/>
          <w:w w:val="105"/>
        </w:rPr>
        <w:t>S</w:t>
      </w:r>
      <w:r>
        <w:rPr>
          <w:color w:val="242424"/>
          <w:spacing w:val="-4"/>
          <w:w w:val="105"/>
        </w:rPr>
        <w:t xml:space="preserve">outh </w:t>
      </w:r>
      <w:r>
        <w:rPr>
          <w:color w:val="242424"/>
          <w:w w:val="105"/>
        </w:rPr>
        <w:t xml:space="preserve">Road• </w:t>
      </w:r>
      <w:r>
        <w:rPr>
          <w:color w:val="242424"/>
          <w:spacing w:val="-3"/>
          <w:w w:val="105"/>
        </w:rPr>
        <w:t>F</w:t>
      </w:r>
      <w:r>
        <w:rPr>
          <w:color w:val="3D3D3D"/>
          <w:spacing w:val="-3"/>
          <w:w w:val="105"/>
        </w:rPr>
        <w:t>a</w:t>
      </w:r>
      <w:r>
        <w:rPr>
          <w:color w:val="242424"/>
          <w:spacing w:val="-3"/>
          <w:w w:val="105"/>
        </w:rPr>
        <w:t xml:space="preserve">rmington, </w:t>
      </w:r>
      <w:r>
        <w:rPr>
          <w:color w:val="242424"/>
          <w:w w:val="105"/>
        </w:rPr>
        <w:t xml:space="preserve">CT 06032 • Tel: </w:t>
      </w:r>
      <w:r>
        <w:rPr>
          <w:color w:val="242424"/>
          <w:spacing w:val="5"/>
          <w:w w:val="105"/>
        </w:rPr>
        <w:t>8</w:t>
      </w:r>
      <w:r>
        <w:rPr>
          <w:color w:val="3D3D3D"/>
          <w:spacing w:val="5"/>
          <w:w w:val="105"/>
        </w:rPr>
        <w:t>6</w:t>
      </w:r>
      <w:r>
        <w:rPr>
          <w:color w:val="242424"/>
          <w:spacing w:val="5"/>
          <w:w w:val="105"/>
        </w:rPr>
        <w:t xml:space="preserve">0.7 </w:t>
      </w:r>
      <w:r>
        <w:rPr>
          <w:color w:val="3D3D3D"/>
          <w:spacing w:val="2"/>
          <w:w w:val="105"/>
        </w:rPr>
        <w:t>5</w:t>
      </w:r>
      <w:r>
        <w:rPr>
          <w:color w:val="242424"/>
          <w:spacing w:val="2"/>
          <w:w w:val="105"/>
        </w:rPr>
        <w:t>1.3</w:t>
      </w:r>
      <w:r>
        <w:rPr>
          <w:color w:val="3D3D3D"/>
          <w:spacing w:val="2"/>
          <w:w w:val="105"/>
        </w:rPr>
        <w:t>9</w:t>
      </w:r>
      <w:r>
        <w:rPr>
          <w:color w:val="242424"/>
          <w:spacing w:val="2"/>
          <w:w w:val="105"/>
        </w:rPr>
        <w:t xml:space="preserve">00 </w:t>
      </w:r>
      <w:r>
        <w:rPr>
          <w:color w:val="242424"/>
          <w:w w:val="105"/>
        </w:rPr>
        <w:t xml:space="preserve">• </w:t>
      </w:r>
      <w:r>
        <w:rPr>
          <w:color w:val="242424"/>
          <w:spacing w:val="-12"/>
          <w:w w:val="105"/>
        </w:rPr>
        <w:t>F</w:t>
      </w:r>
      <w:r>
        <w:rPr>
          <w:color w:val="3D3D3D"/>
          <w:spacing w:val="-12"/>
          <w:w w:val="105"/>
        </w:rPr>
        <w:t>ax</w:t>
      </w:r>
      <w:r>
        <w:rPr>
          <w:color w:val="242424"/>
          <w:spacing w:val="-12"/>
          <w:w w:val="105"/>
        </w:rPr>
        <w:t xml:space="preserve">: </w:t>
      </w:r>
      <w:r>
        <w:rPr>
          <w:color w:val="242424"/>
          <w:w w:val="105"/>
        </w:rPr>
        <w:t>860.</w:t>
      </w:r>
      <w:r>
        <w:rPr>
          <w:color w:val="3D3D3D"/>
          <w:w w:val="105"/>
        </w:rPr>
        <w:t>75</w:t>
      </w:r>
      <w:r>
        <w:rPr>
          <w:color w:val="242424"/>
          <w:w w:val="105"/>
        </w:rPr>
        <w:t>1.</w:t>
      </w:r>
      <w:r>
        <w:rPr>
          <w:color w:val="3D3D3D"/>
          <w:w w:val="105"/>
        </w:rPr>
        <w:t>3</w:t>
      </w:r>
      <w:r>
        <w:rPr>
          <w:color w:val="242424"/>
          <w:w w:val="105"/>
        </w:rPr>
        <w:t>905 AthenaH</w:t>
      </w:r>
      <w:r>
        <w:rPr>
          <w:color w:val="3D3D3D"/>
          <w:w w:val="105"/>
        </w:rPr>
        <w:t>e</w:t>
      </w:r>
      <w:r>
        <w:rPr>
          <w:color w:val="242424"/>
          <w:w w:val="105"/>
        </w:rPr>
        <w:t>alt</w:t>
      </w:r>
      <w:r>
        <w:rPr>
          <w:color w:val="242424"/>
          <w:w w:val="105"/>
        </w:rPr>
        <w:t>hC</w:t>
      </w:r>
      <w:r>
        <w:rPr>
          <w:color w:val="3D3D3D"/>
          <w:spacing w:val="-7"/>
          <w:w w:val="105"/>
        </w:rPr>
        <w:t>a</w:t>
      </w:r>
      <w:r>
        <w:rPr>
          <w:color w:val="242424"/>
          <w:spacing w:val="-7"/>
          <w:w w:val="105"/>
        </w:rPr>
        <w:t>re.</w:t>
      </w:r>
      <w:r>
        <w:rPr>
          <w:color w:val="3D3D3D"/>
          <w:spacing w:val="-7"/>
          <w:w w:val="105"/>
        </w:rPr>
        <w:t>c</w:t>
      </w:r>
      <w:r>
        <w:rPr>
          <w:color w:val="242424"/>
          <w:spacing w:val="-7"/>
          <w:w w:val="105"/>
        </w:rPr>
        <w:t xml:space="preserve">om </w:t>
      </w:r>
      <w:r>
        <w:rPr>
          <w:color w:val="242424"/>
          <w:w w:val="105"/>
        </w:rPr>
        <w:t xml:space="preserve">• </w:t>
      </w:r>
      <w:hyperlink r:id="rId5">
        <w:r>
          <w:rPr>
            <w:color w:val="242424"/>
            <w:spacing w:val="-4"/>
            <w:w w:val="105"/>
          </w:rPr>
          <w:t>lnfo</w:t>
        </w:r>
        <w:r>
          <w:rPr>
            <w:color w:val="4D4D4D"/>
            <w:spacing w:val="-4"/>
            <w:w w:val="105"/>
          </w:rPr>
          <w:t>@</w:t>
        </w:r>
        <w:r>
          <w:rPr>
            <w:color w:val="242424"/>
            <w:spacing w:val="-4"/>
            <w:w w:val="105"/>
          </w:rPr>
          <w:t>AthenaHealrhCare</w:t>
        </w:r>
        <w:r>
          <w:rPr>
            <w:color w:val="3D3D3D"/>
            <w:spacing w:val="-4"/>
            <w:w w:val="105"/>
          </w:rPr>
          <w:t>.</w:t>
        </w:r>
        <w:r>
          <w:rPr>
            <w:color w:val="242424"/>
            <w:spacing w:val="-4"/>
            <w:w w:val="105"/>
          </w:rPr>
          <w:t>com</w:t>
        </w:r>
      </w:hyperlink>
    </w:p>
    <w:p w14:paraId="0C0CBB82" w14:textId="77777777" w:rsidR="000D752D" w:rsidRDefault="000D752D">
      <w:pPr>
        <w:spacing w:line="261" w:lineRule="auto"/>
        <w:sectPr w:rsidR="000D752D">
          <w:type w:val="continuous"/>
          <w:pgSz w:w="12240" w:h="15840"/>
          <w:pgMar w:top="620" w:right="1300" w:bottom="0" w:left="1360" w:header="720" w:footer="720" w:gutter="0"/>
          <w:cols w:space="720"/>
        </w:sectPr>
      </w:pPr>
    </w:p>
    <w:p w14:paraId="5F82195B" w14:textId="77777777" w:rsidR="000D752D" w:rsidRDefault="00BB62EE">
      <w:pPr>
        <w:pStyle w:val="BodyText"/>
        <w:spacing w:before="75" w:line="295" w:lineRule="auto"/>
        <w:ind w:left="882" w:right="112" w:firstLine="19"/>
      </w:pPr>
      <w:r>
        <w:lastRenderedPageBreak/>
        <w:pict w14:anchorId="25BB9C06">
          <v:line id="_x0000_s1031" style="position:absolute;left:0;text-align:left;z-index:251662336;mso-position-horizontal-relative:page;mso-position-vertical-relative:page" from="569.4pt,789.1pt" to="602.25pt,789.1pt" strokeweight=".25447mm">
            <w10:wrap anchorx="page" anchory="page"/>
          </v:line>
        </w:pict>
      </w:r>
      <w:r>
        <w:pict w14:anchorId="295D45CF">
          <v:line id="_x0000_s1030" style="position:absolute;left:0;text-align:left;z-index:251663360;mso-position-horizontal-relative:page;mso-position-vertical-relative:page" from="532.6pt,789.1pt" to="564.35pt,789.1pt" strokeweight=".25447mm">
            <w10:wrap anchorx="page" anchory="page"/>
          </v:line>
        </w:pict>
      </w:r>
      <w:r>
        <w:rPr>
          <w:color w:val="232323"/>
          <w:w w:val="110"/>
        </w:rPr>
        <w:t>Designated</w:t>
      </w:r>
      <w:r>
        <w:rPr>
          <w:color w:val="232323"/>
          <w:spacing w:val="-8"/>
          <w:w w:val="110"/>
        </w:rPr>
        <w:t xml:space="preserve"> </w:t>
      </w:r>
      <w:r>
        <w:rPr>
          <w:color w:val="232323"/>
          <w:w w:val="110"/>
        </w:rPr>
        <w:t>family</w:t>
      </w:r>
      <w:r>
        <w:rPr>
          <w:color w:val="232323"/>
          <w:spacing w:val="-17"/>
          <w:w w:val="110"/>
        </w:rPr>
        <w:t xml:space="preserve"> </w:t>
      </w:r>
      <w:r>
        <w:rPr>
          <w:color w:val="232323"/>
          <w:w w:val="110"/>
        </w:rPr>
        <w:t>members</w:t>
      </w:r>
      <w:r>
        <w:rPr>
          <w:color w:val="232323"/>
          <w:spacing w:val="-7"/>
          <w:w w:val="110"/>
        </w:rPr>
        <w:t xml:space="preserve"> </w:t>
      </w:r>
      <w:r>
        <w:rPr>
          <w:color w:val="232323"/>
          <w:w w:val="110"/>
        </w:rPr>
        <w:t>received</w:t>
      </w:r>
      <w:r>
        <w:rPr>
          <w:color w:val="232323"/>
          <w:spacing w:val="-6"/>
          <w:w w:val="110"/>
        </w:rPr>
        <w:t xml:space="preserve"> </w:t>
      </w:r>
      <w:r>
        <w:rPr>
          <w:color w:val="232323"/>
          <w:w w:val="110"/>
        </w:rPr>
        <w:t>a</w:t>
      </w:r>
      <w:r>
        <w:rPr>
          <w:color w:val="232323"/>
          <w:spacing w:val="-16"/>
          <w:w w:val="110"/>
        </w:rPr>
        <w:t xml:space="preserve"> </w:t>
      </w:r>
      <w:r>
        <w:rPr>
          <w:color w:val="232323"/>
          <w:w w:val="110"/>
        </w:rPr>
        <w:t>copy</w:t>
      </w:r>
      <w:r>
        <w:rPr>
          <w:color w:val="232323"/>
          <w:spacing w:val="-21"/>
          <w:w w:val="110"/>
        </w:rPr>
        <w:t xml:space="preserve"> </w:t>
      </w:r>
      <w:r>
        <w:rPr>
          <w:color w:val="232323"/>
          <w:w w:val="110"/>
        </w:rPr>
        <w:t>of</w:t>
      </w:r>
      <w:r>
        <w:rPr>
          <w:color w:val="232323"/>
          <w:spacing w:val="-22"/>
          <w:w w:val="110"/>
        </w:rPr>
        <w:t xml:space="preserve"> </w:t>
      </w:r>
      <w:r>
        <w:rPr>
          <w:color w:val="232323"/>
          <w:w w:val="110"/>
        </w:rPr>
        <w:t>the</w:t>
      </w:r>
      <w:r>
        <w:rPr>
          <w:color w:val="232323"/>
          <w:spacing w:val="27"/>
          <w:w w:val="110"/>
        </w:rPr>
        <w:t xml:space="preserve"> </w:t>
      </w:r>
      <w:r>
        <w:rPr>
          <w:color w:val="232323"/>
          <w:w w:val="110"/>
        </w:rPr>
        <w:t>Facility's</w:t>
      </w:r>
      <w:r>
        <w:rPr>
          <w:color w:val="232323"/>
          <w:spacing w:val="-6"/>
          <w:w w:val="110"/>
        </w:rPr>
        <w:t xml:space="preserve"> </w:t>
      </w:r>
      <w:r>
        <w:rPr>
          <w:color w:val="232323"/>
          <w:w w:val="110"/>
        </w:rPr>
        <w:t>Notice</w:t>
      </w:r>
      <w:r>
        <w:rPr>
          <w:color w:val="232323"/>
          <w:spacing w:val="-21"/>
          <w:w w:val="110"/>
        </w:rPr>
        <w:t xml:space="preserve"> </w:t>
      </w:r>
      <w:r>
        <w:rPr>
          <w:color w:val="232323"/>
          <w:w w:val="110"/>
        </w:rPr>
        <w:t>of</w:t>
      </w:r>
      <w:r>
        <w:rPr>
          <w:color w:val="232323"/>
          <w:spacing w:val="-18"/>
          <w:w w:val="110"/>
        </w:rPr>
        <w:t xml:space="preserve"> </w:t>
      </w:r>
      <w:r>
        <w:rPr>
          <w:color w:val="232323"/>
          <w:w w:val="110"/>
        </w:rPr>
        <w:t>Intent</w:t>
      </w:r>
      <w:r>
        <w:rPr>
          <w:color w:val="232323"/>
          <w:spacing w:val="-24"/>
          <w:w w:val="110"/>
        </w:rPr>
        <w:t xml:space="preserve"> </w:t>
      </w:r>
      <w:r>
        <w:rPr>
          <w:color w:val="232323"/>
          <w:w w:val="110"/>
        </w:rPr>
        <w:t>to</w:t>
      </w:r>
      <w:r>
        <w:rPr>
          <w:color w:val="232323"/>
          <w:spacing w:val="-28"/>
          <w:w w:val="110"/>
        </w:rPr>
        <w:t xml:space="preserve"> </w:t>
      </w:r>
      <w:r>
        <w:rPr>
          <w:color w:val="232323"/>
          <w:w w:val="110"/>
        </w:rPr>
        <w:t xml:space="preserve">Close dated October 4, </w:t>
      </w:r>
      <w:r>
        <w:rPr>
          <w:color w:val="232323"/>
          <w:spacing w:val="2"/>
          <w:w w:val="110"/>
        </w:rPr>
        <w:t>2021</w:t>
      </w:r>
      <w:r>
        <w:rPr>
          <w:color w:val="3B3B3B"/>
          <w:spacing w:val="2"/>
          <w:w w:val="110"/>
        </w:rPr>
        <w:t xml:space="preserve">, </w:t>
      </w:r>
      <w:r>
        <w:rPr>
          <w:color w:val="232323"/>
          <w:w w:val="110"/>
        </w:rPr>
        <w:t xml:space="preserve">along with the Closure Plan, via USPS and email. </w:t>
      </w:r>
      <w:r>
        <w:rPr>
          <w:rFonts w:ascii="Arial"/>
          <w:i/>
          <w:color w:val="232323"/>
          <w:w w:val="110"/>
          <w:sz w:val="22"/>
        </w:rPr>
        <w:t xml:space="preserve">A </w:t>
      </w:r>
      <w:r>
        <w:rPr>
          <w:color w:val="232323"/>
          <w:w w:val="110"/>
        </w:rPr>
        <w:t>copy of this Closure Plan is also posted at the Facility and available from the Facility's Administrator upon request. While offered, no families expressed interest in accessing and using the Zoom platform</w:t>
      </w:r>
      <w:r>
        <w:rPr>
          <w:color w:val="232323"/>
          <w:w w:val="110"/>
        </w:rPr>
        <w:t xml:space="preserve"> to hold</w:t>
      </w:r>
      <w:r>
        <w:rPr>
          <w:color w:val="232323"/>
          <w:spacing w:val="18"/>
          <w:w w:val="110"/>
        </w:rPr>
        <w:t xml:space="preserve"> </w:t>
      </w:r>
      <w:r>
        <w:rPr>
          <w:color w:val="232323"/>
          <w:w w:val="110"/>
        </w:rPr>
        <w:t>meetings.</w:t>
      </w:r>
    </w:p>
    <w:p w14:paraId="1D13A711" w14:textId="77777777" w:rsidR="000D752D" w:rsidRDefault="00BB62EE">
      <w:pPr>
        <w:pStyle w:val="BodyText"/>
        <w:spacing w:before="213" w:line="288" w:lineRule="auto"/>
        <w:ind w:left="875" w:firstLine="1"/>
      </w:pPr>
      <w:r>
        <w:rPr>
          <w:color w:val="232323"/>
          <w:w w:val="110"/>
        </w:rPr>
        <w:t>The Facility is continuing to hold meetings for families and residents to discuss the Closure Plan, answer questions, and keep them informed on its progress</w:t>
      </w:r>
      <w:r>
        <w:rPr>
          <w:color w:val="3B3B3B"/>
          <w:w w:val="110"/>
        </w:rPr>
        <w:t>.</w:t>
      </w:r>
    </w:p>
    <w:p w14:paraId="15FD01A8" w14:textId="258EDAD0" w:rsidR="000D752D" w:rsidRDefault="00BB62EE">
      <w:pPr>
        <w:pStyle w:val="BodyText"/>
        <w:spacing w:before="216" w:line="290" w:lineRule="auto"/>
        <w:ind w:left="875" w:right="373" w:firstLine="12"/>
        <w:jc w:val="both"/>
      </w:pPr>
      <w:r>
        <w:rPr>
          <w:color w:val="232323"/>
          <w:w w:val="110"/>
        </w:rPr>
        <w:t>Resident</w:t>
      </w:r>
      <w:r>
        <w:rPr>
          <w:color w:val="232323"/>
          <w:spacing w:val="-4"/>
          <w:w w:val="110"/>
        </w:rPr>
        <w:t xml:space="preserve"> </w:t>
      </w:r>
      <w:r>
        <w:rPr>
          <w:color w:val="232323"/>
          <w:w w:val="110"/>
        </w:rPr>
        <w:t>meeting</w:t>
      </w:r>
      <w:r>
        <w:rPr>
          <w:color w:val="232323"/>
          <w:spacing w:val="-22"/>
          <w:w w:val="110"/>
        </w:rPr>
        <w:t xml:space="preserve"> </w:t>
      </w:r>
      <w:r>
        <w:rPr>
          <w:color w:val="232323"/>
          <w:w w:val="110"/>
        </w:rPr>
        <w:t>schedule</w:t>
      </w:r>
      <w:r>
        <w:rPr>
          <w:color w:val="232323"/>
          <w:spacing w:val="-10"/>
          <w:w w:val="110"/>
        </w:rPr>
        <w:t xml:space="preserve"> </w:t>
      </w:r>
      <w:r>
        <w:rPr>
          <w:color w:val="232323"/>
          <w:w w:val="110"/>
        </w:rPr>
        <w:t>will</w:t>
      </w:r>
      <w:r>
        <w:rPr>
          <w:color w:val="232323"/>
          <w:spacing w:val="-6"/>
          <w:w w:val="110"/>
        </w:rPr>
        <w:t xml:space="preserve"> </w:t>
      </w:r>
      <w:r>
        <w:rPr>
          <w:color w:val="232323"/>
          <w:w w:val="110"/>
        </w:rPr>
        <w:t>be</w:t>
      </w:r>
      <w:r>
        <w:rPr>
          <w:color w:val="232323"/>
          <w:spacing w:val="8"/>
          <w:w w:val="110"/>
        </w:rPr>
        <w:t xml:space="preserve"> </w:t>
      </w:r>
      <w:r>
        <w:rPr>
          <w:color w:val="232323"/>
          <w:w w:val="110"/>
        </w:rPr>
        <w:t>posted</w:t>
      </w:r>
      <w:r>
        <w:rPr>
          <w:color w:val="232323"/>
          <w:spacing w:val="-3"/>
          <w:w w:val="110"/>
        </w:rPr>
        <w:t xml:space="preserve"> </w:t>
      </w:r>
      <w:r>
        <w:rPr>
          <w:color w:val="232323"/>
          <w:w w:val="110"/>
        </w:rPr>
        <w:t>inside</w:t>
      </w:r>
      <w:r>
        <w:rPr>
          <w:color w:val="232323"/>
          <w:spacing w:val="-13"/>
          <w:w w:val="110"/>
        </w:rPr>
        <w:t xml:space="preserve"> </w:t>
      </w:r>
      <w:r>
        <w:rPr>
          <w:color w:val="232323"/>
          <w:w w:val="110"/>
        </w:rPr>
        <w:t>the</w:t>
      </w:r>
      <w:r>
        <w:rPr>
          <w:color w:val="232323"/>
          <w:spacing w:val="9"/>
          <w:w w:val="110"/>
        </w:rPr>
        <w:t xml:space="preserve"> </w:t>
      </w:r>
      <w:r>
        <w:rPr>
          <w:color w:val="232323"/>
          <w:w w:val="110"/>
        </w:rPr>
        <w:t>Facility</w:t>
      </w:r>
      <w:r>
        <w:rPr>
          <w:color w:val="232323"/>
          <w:spacing w:val="-14"/>
          <w:w w:val="110"/>
        </w:rPr>
        <w:t xml:space="preserve"> </w:t>
      </w:r>
      <w:r>
        <w:rPr>
          <w:color w:val="232323"/>
          <w:w w:val="110"/>
        </w:rPr>
        <w:t>and</w:t>
      </w:r>
      <w:r>
        <w:rPr>
          <w:color w:val="232323"/>
          <w:spacing w:val="21"/>
          <w:w w:val="110"/>
        </w:rPr>
        <w:t xml:space="preserve"> </w:t>
      </w:r>
      <w:r>
        <w:rPr>
          <w:color w:val="232323"/>
          <w:w w:val="110"/>
        </w:rPr>
        <w:t>reminders</w:t>
      </w:r>
      <w:r>
        <w:rPr>
          <w:color w:val="232323"/>
          <w:spacing w:val="-16"/>
          <w:w w:val="110"/>
        </w:rPr>
        <w:t xml:space="preserve"> </w:t>
      </w:r>
      <w:r>
        <w:rPr>
          <w:color w:val="232323"/>
          <w:w w:val="110"/>
        </w:rPr>
        <w:t>will</w:t>
      </w:r>
      <w:r>
        <w:rPr>
          <w:color w:val="232323"/>
          <w:spacing w:val="-3"/>
          <w:w w:val="110"/>
        </w:rPr>
        <w:t xml:space="preserve"> </w:t>
      </w:r>
      <w:r>
        <w:rPr>
          <w:color w:val="232323"/>
          <w:w w:val="110"/>
        </w:rPr>
        <w:t xml:space="preserve">be made through our Facility Ambassador. </w:t>
      </w:r>
      <w:r>
        <w:rPr>
          <w:color w:val="232323"/>
          <w:spacing w:val="-17"/>
          <w:w w:val="110"/>
        </w:rPr>
        <w:t>T</w:t>
      </w:r>
      <w:r>
        <w:rPr>
          <w:color w:val="232323"/>
          <w:spacing w:val="-17"/>
          <w:w w:val="110"/>
        </w:rPr>
        <w:t xml:space="preserve">he </w:t>
      </w:r>
      <w:r>
        <w:rPr>
          <w:color w:val="232323"/>
          <w:w w:val="110"/>
        </w:rPr>
        <w:t>upcoming meetings are scheduled as follows:</w:t>
      </w:r>
    </w:p>
    <w:p w14:paraId="263552A3" w14:textId="77777777" w:rsidR="000D752D" w:rsidRDefault="000D752D">
      <w:pPr>
        <w:pStyle w:val="BodyText"/>
        <w:spacing w:before="3"/>
        <w:rPr>
          <w:sz w:val="10"/>
        </w:rPr>
      </w:pPr>
    </w:p>
    <w:p w14:paraId="66B0116D" w14:textId="77777777" w:rsidR="000D752D" w:rsidRDefault="00BB62EE">
      <w:pPr>
        <w:pStyle w:val="BodyText"/>
        <w:spacing w:before="91" w:line="261" w:lineRule="auto"/>
        <w:ind w:left="3139" w:right="1933" w:hanging="347"/>
      </w:pPr>
      <w:r>
        <w:rPr>
          <w:color w:val="232323"/>
          <w:w w:val="110"/>
          <w:u w:val="thick" w:color="232323"/>
        </w:rPr>
        <w:t>Resident Meetings to Discuss the Closure Plans</w:t>
      </w:r>
      <w:r>
        <w:rPr>
          <w:color w:val="232323"/>
          <w:w w:val="110"/>
        </w:rPr>
        <w:t xml:space="preserve"> December 16, 2021 and January 6, 2022</w:t>
      </w:r>
    </w:p>
    <w:p w14:paraId="0B99771D" w14:textId="77777777" w:rsidR="000D752D" w:rsidRDefault="000D752D">
      <w:pPr>
        <w:pStyle w:val="BodyText"/>
        <w:spacing w:before="9"/>
      </w:pPr>
    </w:p>
    <w:p w14:paraId="197B5852" w14:textId="77777777" w:rsidR="000D752D" w:rsidRDefault="00BB62EE">
      <w:pPr>
        <w:pStyle w:val="BodyText"/>
        <w:spacing w:before="1" w:line="259" w:lineRule="auto"/>
        <w:ind w:left="854" w:right="310" w:firstLine="18"/>
        <w:jc w:val="both"/>
      </w:pPr>
      <w:r>
        <w:rPr>
          <w:color w:val="232323"/>
          <w:w w:val="110"/>
        </w:rPr>
        <w:t>Family</w:t>
      </w:r>
      <w:r>
        <w:rPr>
          <w:color w:val="232323"/>
          <w:spacing w:val="-24"/>
          <w:w w:val="110"/>
        </w:rPr>
        <w:t xml:space="preserve"> </w:t>
      </w:r>
      <w:r>
        <w:rPr>
          <w:color w:val="232323"/>
          <w:w w:val="110"/>
        </w:rPr>
        <w:t>meetings</w:t>
      </w:r>
      <w:r>
        <w:rPr>
          <w:color w:val="232323"/>
          <w:spacing w:val="-26"/>
          <w:w w:val="110"/>
        </w:rPr>
        <w:t xml:space="preserve"> </w:t>
      </w:r>
      <w:r>
        <w:rPr>
          <w:color w:val="232323"/>
          <w:w w:val="110"/>
        </w:rPr>
        <w:t>will</w:t>
      </w:r>
      <w:r>
        <w:rPr>
          <w:color w:val="232323"/>
          <w:spacing w:val="-24"/>
          <w:w w:val="110"/>
        </w:rPr>
        <w:t xml:space="preserve"> </w:t>
      </w:r>
      <w:r>
        <w:rPr>
          <w:color w:val="232323"/>
          <w:w w:val="110"/>
        </w:rPr>
        <w:t>be</w:t>
      </w:r>
      <w:r>
        <w:rPr>
          <w:color w:val="232323"/>
          <w:spacing w:val="-22"/>
          <w:w w:val="110"/>
        </w:rPr>
        <w:t xml:space="preserve"> </w:t>
      </w:r>
      <w:r>
        <w:rPr>
          <w:color w:val="232323"/>
          <w:w w:val="110"/>
        </w:rPr>
        <w:t>publicized</w:t>
      </w:r>
      <w:r>
        <w:rPr>
          <w:color w:val="232323"/>
          <w:spacing w:val="-9"/>
          <w:w w:val="110"/>
        </w:rPr>
        <w:t xml:space="preserve"> </w:t>
      </w:r>
      <w:r>
        <w:rPr>
          <w:color w:val="232323"/>
          <w:w w:val="110"/>
        </w:rPr>
        <w:t>through</w:t>
      </w:r>
      <w:r>
        <w:rPr>
          <w:color w:val="232323"/>
          <w:spacing w:val="-10"/>
          <w:w w:val="110"/>
        </w:rPr>
        <w:t xml:space="preserve"> </w:t>
      </w:r>
      <w:r>
        <w:rPr>
          <w:color w:val="232323"/>
          <w:w w:val="110"/>
        </w:rPr>
        <w:t>postings</w:t>
      </w:r>
      <w:r>
        <w:rPr>
          <w:color w:val="232323"/>
          <w:spacing w:val="-25"/>
          <w:w w:val="110"/>
        </w:rPr>
        <w:t xml:space="preserve"> </w:t>
      </w:r>
      <w:r>
        <w:rPr>
          <w:color w:val="232323"/>
          <w:w w:val="110"/>
        </w:rPr>
        <w:t>in</w:t>
      </w:r>
      <w:r>
        <w:rPr>
          <w:color w:val="232323"/>
          <w:spacing w:val="-24"/>
          <w:w w:val="110"/>
        </w:rPr>
        <w:t xml:space="preserve"> </w:t>
      </w:r>
      <w:r>
        <w:rPr>
          <w:color w:val="232323"/>
          <w:w w:val="110"/>
        </w:rPr>
        <w:t>the</w:t>
      </w:r>
      <w:r>
        <w:rPr>
          <w:color w:val="232323"/>
          <w:spacing w:val="-11"/>
          <w:w w:val="110"/>
        </w:rPr>
        <w:t xml:space="preserve"> </w:t>
      </w:r>
      <w:r>
        <w:rPr>
          <w:color w:val="232323"/>
          <w:w w:val="110"/>
        </w:rPr>
        <w:t>facility,</w:t>
      </w:r>
      <w:r>
        <w:rPr>
          <w:color w:val="232323"/>
          <w:spacing w:val="-26"/>
          <w:w w:val="110"/>
        </w:rPr>
        <w:t xml:space="preserve"> </w:t>
      </w:r>
      <w:r>
        <w:rPr>
          <w:color w:val="232323"/>
          <w:w w:val="110"/>
        </w:rPr>
        <w:t>USPS,</w:t>
      </w:r>
      <w:r>
        <w:rPr>
          <w:color w:val="232323"/>
          <w:spacing w:val="-31"/>
          <w:w w:val="110"/>
        </w:rPr>
        <w:t xml:space="preserve"> </w:t>
      </w:r>
      <w:r>
        <w:rPr>
          <w:color w:val="232323"/>
          <w:w w:val="110"/>
        </w:rPr>
        <w:t>and</w:t>
      </w:r>
      <w:r>
        <w:rPr>
          <w:color w:val="232323"/>
          <w:spacing w:val="18"/>
          <w:w w:val="110"/>
        </w:rPr>
        <w:t xml:space="preserve"> </w:t>
      </w:r>
      <w:r>
        <w:rPr>
          <w:color w:val="232323"/>
          <w:w w:val="110"/>
        </w:rPr>
        <w:t>email announcement with details on how to access the Zoom meeting, by both computer and phone</w:t>
      </w:r>
      <w:r>
        <w:rPr>
          <w:color w:val="232323"/>
          <w:spacing w:val="11"/>
          <w:w w:val="110"/>
        </w:rPr>
        <w:t xml:space="preserve"> </w:t>
      </w:r>
      <w:r>
        <w:rPr>
          <w:color w:val="232323"/>
          <w:spacing w:val="-7"/>
          <w:w w:val="110"/>
        </w:rPr>
        <w:t>only</w:t>
      </w:r>
      <w:r>
        <w:rPr>
          <w:color w:val="3B3B3B"/>
          <w:spacing w:val="-7"/>
          <w:w w:val="110"/>
        </w:rPr>
        <w:t>.</w:t>
      </w:r>
    </w:p>
    <w:p w14:paraId="2BF811E4" w14:textId="77777777" w:rsidR="000D752D" w:rsidRDefault="000D752D">
      <w:pPr>
        <w:pStyle w:val="BodyText"/>
        <w:spacing w:before="5"/>
        <w:rPr>
          <w:sz w:val="15"/>
        </w:rPr>
      </w:pPr>
    </w:p>
    <w:p w14:paraId="66D311F8" w14:textId="77777777" w:rsidR="000D752D" w:rsidRDefault="00BB62EE">
      <w:pPr>
        <w:pStyle w:val="BodyText"/>
        <w:spacing w:before="90" w:line="254" w:lineRule="auto"/>
        <w:ind w:left="3125" w:right="1548" w:hanging="823"/>
      </w:pPr>
      <w:r>
        <w:rPr>
          <w:color w:val="232323"/>
          <w:w w:val="110"/>
          <w:u w:val="thick" w:color="232323"/>
        </w:rPr>
        <w:t>Family</w:t>
      </w:r>
      <w:r>
        <w:rPr>
          <w:color w:val="232323"/>
          <w:spacing w:val="-22"/>
          <w:w w:val="110"/>
          <w:u w:val="thick" w:color="232323"/>
        </w:rPr>
        <w:t xml:space="preserve"> </w:t>
      </w:r>
      <w:r>
        <w:rPr>
          <w:color w:val="232323"/>
          <w:w w:val="110"/>
          <w:u w:val="thick" w:color="232323"/>
        </w:rPr>
        <w:t>Meetings</w:t>
      </w:r>
      <w:r>
        <w:rPr>
          <w:color w:val="232323"/>
          <w:spacing w:val="-25"/>
          <w:w w:val="110"/>
          <w:u w:val="thick" w:color="232323"/>
        </w:rPr>
        <w:t xml:space="preserve"> </w:t>
      </w:r>
      <w:r>
        <w:rPr>
          <w:color w:val="232323"/>
          <w:w w:val="110"/>
          <w:u w:val="thick" w:color="232323"/>
        </w:rPr>
        <w:t>to</w:t>
      </w:r>
      <w:r>
        <w:rPr>
          <w:color w:val="232323"/>
          <w:spacing w:val="-9"/>
          <w:w w:val="110"/>
          <w:u w:val="thick" w:color="232323"/>
        </w:rPr>
        <w:t xml:space="preserve"> </w:t>
      </w:r>
      <w:r>
        <w:rPr>
          <w:color w:val="232323"/>
          <w:w w:val="110"/>
          <w:u w:val="thick" w:color="232323"/>
        </w:rPr>
        <w:t>Discuss</w:t>
      </w:r>
      <w:r>
        <w:rPr>
          <w:color w:val="232323"/>
          <w:spacing w:val="-26"/>
          <w:w w:val="110"/>
          <w:u w:val="thick" w:color="232323"/>
        </w:rPr>
        <w:t xml:space="preserve"> </w:t>
      </w:r>
      <w:r>
        <w:rPr>
          <w:color w:val="232323"/>
          <w:w w:val="110"/>
          <w:u w:val="thick" w:color="232323"/>
        </w:rPr>
        <w:t>the</w:t>
      </w:r>
      <w:r>
        <w:rPr>
          <w:color w:val="232323"/>
          <w:spacing w:val="-3"/>
          <w:w w:val="110"/>
          <w:u w:val="thick" w:color="232323"/>
        </w:rPr>
        <w:t xml:space="preserve"> </w:t>
      </w:r>
      <w:r>
        <w:rPr>
          <w:color w:val="232323"/>
          <w:w w:val="110"/>
          <w:u w:val="thick" w:color="232323"/>
        </w:rPr>
        <w:t>Closure</w:t>
      </w:r>
      <w:r>
        <w:rPr>
          <w:color w:val="232323"/>
          <w:spacing w:val="-17"/>
          <w:w w:val="110"/>
          <w:u w:val="thick" w:color="232323"/>
        </w:rPr>
        <w:t xml:space="preserve"> </w:t>
      </w:r>
      <w:r>
        <w:rPr>
          <w:color w:val="232323"/>
          <w:w w:val="110"/>
          <w:u w:val="thick" w:color="232323"/>
        </w:rPr>
        <w:t>Plans</w:t>
      </w:r>
      <w:r>
        <w:rPr>
          <w:color w:val="232323"/>
          <w:spacing w:val="-28"/>
          <w:w w:val="110"/>
          <w:u w:val="thick" w:color="232323"/>
        </w:rPr>
        <w:t xml:space="preserve"> </w:t>
      </w:r>
      <w:r>
        <w:rPr>
          <w:color w:val="232323"/>
          <w:w w:val="110"/>
          <w:u w:val="thick" w:color="232323"/>
        </w:rPr>
        <w:t>(via</w:t>
      </w:r>
      <w:r>
        <w:rPr>
          <w:color w:val="232323"/>
          <w:spacing w:val="-15"/>
          <w:w w:val="110"/>
          <w:u w:val="thick" w:color="232323"/>
        </w:rPr>
        <w:t xml:space="preserve"> </w:t>
      </w:r>
      <w:r>
        <w:rPr>
          <w:color w:val="232323"/>
          <w:spacing w:val="-4"/>
          <w:w w:val="110"/>
          <w:u w:val="thick" w:color="232323"/>
        </w:rPr>
        <w:t>Zoom)</w:t>
      </w:r>
      <w:r>
        <w:rPr>
          <w:color w:val="232323"/>
          <w:spacing w:val="-4"/>
          <w:w w:val="110"/>
        </w:rPr>
        <w:t xml:space="preserve"> </w:t>
      </w:r>
      <w:r>
        <w:rPr>
          <w:color w:val="232323"/>
          <w:w w:val="110"/>
        </w:rPr>
        <w:t>December 16, 2021</w:t>
      </w:r>
      <w:r>
        <w:rPr>
          <w:color w:val="232323"/>
          <w:spacing w:val="-53"/>
          <w:w w:val="110"/>
        </w:rPr>
        <w:t xml:space="preserve"> </w:t>
      </w:r>
      <w:r>
        <w:rPr>
          <w:color w:val="232323"/>
          <w:w w:val="110"/>
        </w:rPr>
        <w:t>and January 6, 2022</w:t>
      </w:r>
    </w:p>
    <w:p w14:paraId="4A65557F" w14:textId="77777777" w:rsidR="000D752D" w:rsidRDefault="000D752D">
      <w:pPr>
        <w:pStyle w:val="BodyText"/>
        <w:spacing w:before="2"/>
        <w:rPr>
          <w:sz w:val="19"/>
        </w:rPr>
      </w:pPr>
    </w:p>
    <w:p w14:paraId="2C8DD363" w14:textId="77777777" w:rsidR="000D752D" w:rsidRDefault="00BB62EE">
      <w:pPr>
        <w:pStyle w:val="Heading1"/>
        <w:numPr>
          <w:ilvl w:val="0"/>
          <w:numId w:val="1"/>
        </w:numPr>
        <w:tabs>
          <w:tab w:val="left" w:pos="1218"/>
        </w:tabs>
        <w:ind w:left="1217" w:hanging="361"/>
        <w:jc w:val="left"/>
        <w:rPr>
          <w:color w:val="232323"/>
          <w:u w:val="none"/>
        </w:rPr>
      </w:pPr>
      <w:r>
        <w:rPr>
          <w:color w:val="232323"/>
          <w:w w:val="105"/>
          <w:u w:val="thick" w:color="232323"/>
        </w:rPr>
        <w:t>Plan to Ensure Sufficient Staffing Prior to</w:t>
      </w:r>
      <w:r>
        <w:rPr>
          <w:color w:val="232323"/>
          <w:spacing w:val="-21"/>
          <w:w w:val="105"/>
          <w:u w:val="thick" w:color="232323"/>
        </w:rPr>
        <w:t xml:space="preserve"> </w:t>
      </w:r>
      <w:r>
        <w:rPr>
          <w:color w:val="232323"/>
          <w:w w:val="105"/>
          <w:u w:val="thick" w:color="232323"/>
        </w:rPr>
        <w:t>Closure:</w:t>
      </w:r>
    </w:p>
    <w:p w14:paraId="57F3462B" w14:textId="77777777" w:rsidR="000D752D" w:rsidRDefault="000D752D">
      <w:pPr>
        <w:pStyle w:val="BodyText"/>
        <w:spacing w:before="10"/>
        <w:rPr>
          <w:b/>
          <w:sz w:val="33"/>
        </w:rPr>
      </w:pPr>
    </w:p>
    <w:p w14:paraId="2AD7CB38" w14:textId="17787B34" w:rsidR="000D752D" w:rsidRDefault="00BB62EE">
      <w:pPr>
        <w:pStyle w:val="BodyText"/>
        <w:spacing w:line="295" w:lineRule="auto"/>
        <w:ind w:left="832" w:right="304" w:firstLine="9"/>
      </w:pPr>
      <w:r>
        <w:rPr>
          <w:color w:val="232323"/>
          <w:w w:val="110"/>
        </w:rPr>
        <w:t>The Facility Staff received a copy of the F</w:t>
      </w:r>
      <w:r>
        <w:rPr>
          <w:color w:val="3B3B3B"/>
          <w:w w:val="110"/>
        </w:rPr>
        <w:t>a</w:t>
      </w:r>
      <w:r>
        <w:rPr>
          <w:color w:val="232323"/>
          <w:w w:val="110"/>
        </w:rPr>
        <w:t xml:space="preserve">cility's Notice of Intent to Close dated October 4, 2021, which included a copy of the Closure Plan. Staff meetings and individual conferences were conducted </w:t>
      </w:r>
      <w:r>
        <w:rPr>
          <w:color w:val="232323"/>
          <w:w w:val="110"/>
        </w:rPr>
        <w:t>and opportunities at other Athena facilities have been identified and shared with st</w:t>
      </w:r>
      <w:r>
        <w:rPr>
          <w:color w:val="232323"/>
          <w:w w:val="110"/>
        </w:rPr>
        <w:t>aff</w:t>
      </w:r>
      <w:r>
        <w:rPr>
          <w:color w:val="3B3B3B"/>
          <w:w w:val="110"/>
        </w:rPr>
        <w:t xml:space="preserve">. </w:t>
      </w:r>
      <w:r>
        <w:rPr>
          <w:color w:val="232323"/>
          <w:w w:val="110"/>
        </w:rPr>
        <w:t xml:space="preserve">Staff and managers were encouraged to apply to the open positions. Any </w:t>
      </w:r>
      <w:proofErr w:type="spellStart"/>
      <w:r>
        <w:rPr>
          <w:color w:val="232323"/>
          <w:w w:val="110"/>
        </w:rPr>
        <w:t>Stonehedge</w:t>
      </w:r>
      <w:proofErr w:type="spellEnd"/>
      <w:r>
        <w:rPr>
          <w:color w:val="232323"/>
          <w:w w:val="110"/>
        </w:rPr>
        <w:t xml:space="preserve"> employee who transfers to another Athena-related center will h</w:t>
      </w:r>
      <w:r>
        <w:rPr>
          <w:color w:val="3B3B3B"/>
          <w:w w:val="110"/>
        </w:rPr>
        <w:t>a</w:t>
      </w:r>
      <w:r>
        <w:rPr>
          <w:color w:val="232323"/>
          <w:w w:val="110"/>
        </w:rPr>
        <w:t>ve their rate of pay,</w:t>
      </w:r>
      <w:r>
        <w:rPr>
          <w:color w:val="232323"/>
          <w:w w:val="110"/>
        </w:rPr>
        <w:t xml:space="preserve"> seniority, and vacation time honored</w:t>
      </w:r>
      <w:r>
        <w:rPr>
          <w:color w:val="3B3B3B"/>
          <w:w w:val="110"/>
        </w:rPr>
        <w:t>.</w:t>
      </w:r>
    </w:p>
    <w:p w14:paraId="339BF6E4" w14:textId="11B784AC" w:rsidR="000D752D" w:rsidRDefault="00BB62EE">
      <w:pPr>
        <w:pStyle w:val="BodyText"/>
        <w:spacing w:before="204" w:line="295" w:lineRule="auto"/>
        <w:ind w:left="822" w:right="255" w:firstLine="9"/>
      </w:pPr>
      <w:r>
        <w:rPr>
          <w:color w:val="232323"/>
          <w:w w:val="110"/>
        </w:rPr>
        <w:t xml:space="preserve">At the October 4, 2021 meetings and in follow-up written communication, all employees were notified that </w:t>
      </w:r>
      <w:proofErr w:type="spellStart"/>
      <w:r>
        <w:rPr>
          <w:color w:val="232323"/>
          <w:w w:val="110"/>
        </w:rPr>
        <w:t>Stonehedge</w:t>
      </w:r>
      <w:proofErr w:type="spellEnd"/>
      <w:r>
        <w:rPr>
          <w:color w:val="232323"/>
          <w:w w:val="110"/>
        </w:rPr>
        <w:t xml:space="preserve"> needs to continue its ope</w:t>
      </w:r>
      <w:r>
        <w:rPr>
          <w:color w:val="3B3B3B"/>
          <w:w w:val="110"/>
        </w:rPr>
        <w:t>r</w:t>
      </w:r>
      <w:r>
        <w:rPr>
          <w:color w:val="232323"/>
          <w:w w:val="110"/>
        </w:rPr>
        <w:t xml:space="preserve">ation through the closure, and it is necessary that the Facility maintain </w:t>
      </w:r>
      <w:r>
        <w:rPr>
          <w:color w:val="232323"/>
          <w:w w:val="110"/>
        </w:rPr>
        <w:t>appropriate staffing patterns to ensure for the safety of our residents. With that in mind</w:t>
      </w:r>
      <w:r>
        <w:rPr>
          <w:color w:val="3B3B3B"/>
          <w:w w:val="110"/>
        </w:rPr>
        <w:t xml:space="preserve">, </w:t>
      </w:r>
      <w:r>
        <w:rPr>
          <w:color w:val="232323"/>
          <w:w w:val="110"/>
        </w:rPr>
        <w:t>the Facility has offered retention bonuses and other incentives to ensure that Facility will have sufficient</w:t>
      </w:r>
      <w:r>
        <w:rPr>
          <w:color w:val="232323"/>
          <w:spacing w:val="-8"/>
          <w:w w:val="110"/>
        </w:rPr>
        <w:t xml:space="preserve"> </w:t>
      </w:r>
      <w:r>
        <w:rPr>
          <w:color w:val="232323"/>
          <w:w w:val="110"/>
        </w:rPr>
        <w:t>staffing,</w:t>
      </w:r>
      <w:r>
        <w:rPr>
          <w:color w:val="232323"/>
          <w:spacing w:val="-6"/>
          <w:w w:val="110"/>
        </w:rPr>
        <w:t xml:space="preserve"> </w:t>
      </w:r>
      <w:r>
        <w:rPr>
          <w:color w:val="232323"/>
          <w:w w:val="110"/>
        </w:rPr>
        <w:t>including</w:t>
      </w:r>
      <w:r>
        <w:rPr>
          <w:color w:val="232323"/>
          <w:spacing w:val="-1"/>
          <w:w w:val="110"/>
        </w:rPr>
        <w:t xml:space="preserve"> </w:t>
      </w:r>
      <w:r>
        <w:rPr>
          <w:color w:val="232323"/>
          <w:w w:val="110"/>
        </w:rPr>
        <w:t>nursing</w:t>
      </w:r>
      <w:r>
        <w:rPr>
          <w:color w:val="232323"/>
          <w:spacing w:val="-16"/>
          <w:w w:val="110"/>
        </w:rPr>
        <w:t xml:space="preserve"> </w:t>
      </w:r>
      <w:r>
        <w:rPr>
          <w:color w:val="232323"/>
          <w:w w:val="110"/>
        </w:rPr>
        <w:t>staff,</w:t>
      </w:r>
      <w:r>
        <w:rPr>
          <w:color w:val="232323"/>
          <w:spacing w:val="-6"/>
          <w:w w:val="110"/>
        </w:rPr>
        <w:t xml:space="preserve"> </w:t>
      </w:r>
      <w:r>
        <w:rPr>
          <w:color w:val="232323"/>
          <w:w w:val="110"/>
        </w:rPr>
        <w:t>to</w:t>
      </w:r>
      <w:r>
        <w:rPr>
          <w:color w:val="232323"/>
          <w:spacing w:val="-4"/>
          <w:w w:val="110"/>
        </w:rPr>
        <w:t xml:space="preserve"> </w:t>
      </w:r>
      <w:r>
        <w:rPr>
          <w:color w:val="232323"/>
          <w:w w:val="110"/>
        </w:rPr>
        <w:t>ensure reside</w:t>
      </w:r>
      <w:r>
        <w:rPr>
          <w:color w:val="232323"/>
          <w:spacing w:val="2"/>
          <w:w w:val="110"/>
        </w:rPr>
        <w:t>n</w:t>
      </w:r>
      <w:r>
        <w:rPr>
          <w:color w:val="3B3B3B"/>
          <w:spacing w:val="2"/>
          <w:w w:val="110"/>
        </w:rPr>
        <w:t>t</w:t>
      </w:r>
      <w:r>
        <w:rPr>
          <w:color w:val="3B3B3B"/>
          <w:spacing w:val="-10"/>
          <w:w w:val="110"/>
        </w:rPr>
        <w:t xml:space="preserve"> </w:t>
      </w:r>
      <w:r>
        <w:rPr>
          <w:color w:val="232323"/>
          <w:w w:val="110"/>
        </w:rPr>
        <w:t>safety</w:t>
      </w:r>
      <w:r>
        <w:rPr>
          <w:color w:val="232323"/>
          <w:spacing w:val="-13"/>
          <w:w w:val="110"/>
        </w:rPr>
        <w:t xml:space="preserve"> </w:t>
      </w:r>
      <w:r>
        <w:rPr>
          <w:color w:val="232323"/>
          <w:w w:val="110"/>
        </w:rPr>
        <w:t>and</w:t>
      </w:r>
      <w:r>
        <w:rPr>
          <w:color w:val="232323"/>
          <w:spacing w:val="2"/>
          <w:w w:val="110"/>
        </w:rPr>
        <w:t xml:space="preserve"> </w:t>
      </w:r>
      <w:r>
        <w:rPr>
          <w:color w:val="232323"/>
          <w:w w:val="110"/>
        </w:rPr>
        <w:t>attain the</w:t>
      </w:r>
      <w:r>
        <w:rPr>
          <w:color w:val="232323"/>
          <w:spacing w:val="-20"/>
          <w:w w:val="110"/>
        </w:rPr>
        <w:t xml:space="preserve"> </w:t>
      </w:r>
      <w:r>
        <w:rPr>
          <w:color w:val="232323"/>
          <w:w w:val="110"/>
        </w:rPr>
        <w:t>or maintain the highest practicable physical, mental, and psychosocial well-being of each</w:t>
      </w:r>
      <w:r>
        <w:rPr>
          <w:color w:val="232323"/>
          <w:spacing w:val="-11"/>
          <w:w w:val="110"/>
        </w:rPr>
        <w:t xml:space="preserve"> </w:t>
      </w:r>
      <w:r>
        <w:rPr>
          <w:color w:val="232323"/>
          <w:w w:val="110"/>
        </w:rPr>
        <w:t>resident.</w:t>
      </w:r>
      <w:r>
        <w:rPr>
          <w:color w:val="232323"/>
          <w:spacing w:val="41"/>
          <w:w w:val="110"/>
        </w:rPr>
        <w:t xml:space="preserve"> </w:t>
      </w:r>
      <w:r>
        <w:rPr>
          <w:color w:val="232323"/>
          <w:w w:val="110"/>
        </w:rPr>
        <w:t>In</w:t>
      </w:r>
      <w:r>
        <w:rPr>
          <w:color w:val="232323"/>
          <w:spacing w:val="-26"/>
          <w:w w:val="110"/>
        </w:rPr>
        <w:t xml:space="preserve"> </w:t>
      </w:r>
      <w:r>
        <w:rPr>
          <w:color w:val="232323"/>
          <w:w w:val="110"/>
        </w:rPr>
        <w:t>addition,</w:t>
      </w:r>
      <w:r>
        <w:rPr>
          <w:color w:val="232323"/>
          <w:spacing w:val="-13"/>
          <w:w w:val="110"/>
        </w:rPr>
        <w:t xml:space="preserve"> </w:t>
      </w:r>
      <w:r>
        <w:rPr>
          <w:color w:val="232323"/>
          <w:w w:val="110"/>
        </w:rPr>
        <w:t>if</w:t>
      </w:r>
      <w:r>
        <w:rPr>
          <w:color w:val="232323"/>
          <w:spacing w:val="-12"/>
          <w:w w:val="110"/>
        </w:rPr>
        <w:t xml:space="preserve"> </w:t>
      </w:r>
      <w:r>
        <w:rPr>
          <w:color w:val="232323"/>
          <w:w w:val="110"/>
        </w:rPr>
        <w:t>necessary,</w:t>
      </w:r>
      <w:r>
        <w:rPr>
          <w:color w:val="232323"/>
          <w:spacing w:val="-6"/>
          <w:w w:val="110"/>
        </w:rPr>
        <w:t xml:space="preserve"> </w:t>
      </w:r>
      <w:r>
        <w:rPr>
          <w:color w:val="232323"/>
          <w:w w:val="110"/>
        </w:rPr>
        <w:t>the</w:t>
      </w:r>
      <w:r>
        <w:rPr>
          <w:color w:val="232323"/>
          <w:spacing w:val="9"/>
          <w:w w:val="110"/>
        </w:rPr>
        <w:t xml:space="preserve"> </w:t>
      </w:r>
      <w:r>
        <w:rPr>
          <w:color w:val="232323"/>
          <w:w w:val="110"/>
        </w:rPr>
        <w:t>Facility</w:t>
      </w:r>
      <w:r>
        <w:rPr>
          <w:color w:val="232323"/>
          <w:spacing w:val="-10"/>
          <w:w w:val="110"/>
        </w:rPr>
        <w:t xml:space="preserve"> </w:t>
      </w:r>
      <w:r>
        <w:rPr>
          <w:color w:val="232323"/>
          <w:w w:val="110"/>
        </w:rPr>
        <w:t>will</w:t>
      </w:r>
      <w:r>
        <w:rPr>
          <w:color w:val="232323"/>
          <w:spacing w:val="-7"/>
          <w:w w:val="110"/>
        </w:rPr>
        <w:t xml:space="preserve"> </w:t>
      </w:r>
      <w:r>
        <w:rPr>
          <w:color w:val="232323"/>
          <w:w w:val="110"/>
        </w:rPr>
        <w:t>engag</w:t>
      </w:r>
      <w:r>
        <w:rPr>
          <w:color w:val="3B3B3B"/>
          <w:w w:val="110"/>
        </w:rPr>
        <w:t>e</w:t>
      </w:r>
      <w:r>
        <w:rPr>
          <w:color w:val="3B3B3B"/>
          <w:spacing w:val="-17"/>
          <w:w w:val="110"/>
        </w:rPr>
        <w:t xml:space="preserve"> </w:t>
      </w:r>
      <w:r>
        <w:rPr>
          <w:color w:val="232323"/>
          <w:w w:val="110"/>
        </w:rPr>
        <w:t>agency</w:t>
      </w:r>
      <w:r>
        <w:rPr>
          <w:color w:val="232323"/>
          <w:spacing w:val="-21"/>
          <w:w w:val="110"/>
        </w:rPr>
        <w:t xml:space="preserve"> </w:t>
      </w:r>
      <w:r>
        <w:rPr>
          <w:color w:val="232323"/>
          <w:w w:val="110"/>
        </w:rPr>
        <w:t>sta</w:t>
      </w:r>
      <w:r>
        <w:rPr>
          <w:color w:val="232323"/>
          <w:w w:val="110"/>
        </w:rPr>
        <w:t>ffing</w:t>
      </w:r>
      <w:r>
        <w:rPr>
          <w:color w:val="050505"/>
          <w:w w:val="110"/>
        </w:rPr>
        <w:t>.</w:t>
      </w:r>
    </w:p>
    <w:p w14:paraId="015B509D" w14:textId="77777777" w:rsidR="000D752D" w:rsidRDefault="000D752D">
      <w:pPr>
        <w:pStyle w:val="BodyText"/>
        <w:rPr>
          <w:sz w:val="20"/>
        </w:rPr>
      </w:pPr>
    </w:p>
    <w:p w14:paraId="27304AF6" w14:textId="77777777" w:rsidR="000D752D" w:rsidRDefault="000D752D">
      <w:pPr>
        <w:pStyle w:val="BodyText"/>
        <w:rPr>
          <w:sz w:val="20"/>
        </w:rPr>
      </w:pPr>
    </w:p>
    <w:p w14:paraId="02B8947E" w14:textId="77777777" w:rsidR="000D752D" w:rsidRDefault="000D752D">
      <w:pPr>
        <w:pStyle w:val="BodyText"/>
        <w:rPr>
          <w:sz w:val="20"/>
        </w:rPr>
      </w:pPr>
    </w:p>
    <w:p w14:paraId="7E254B92" w14:textId="77777777" w:rsidR="000D752D" w:rsidRDefault="000D752D">
      <w:pPr>
        <w:pStyle w:val="BodyText"/>
        <w:rPr>
          <w:sz w:val="20"/>
        </w:rPr>
      </w:pPr>
    </w:p>
    <w:p w14:paraId="77D12586" w14:textId="77777777" w:rsidR="000D752D" w:rsidRDefault="000D752D">
      <w:pPr>
        <w:pStyle w:val="BodyText"/>
        <w:rPr>
          <w:sz w:val="20"/>
        </w:rPr>
      </w:pPr>
    </w:p>
    <w:p w14:paraId="2D997A32" w14:textId="77777777" w:rsidR="000D752D" w:rsidRDefault="000D752D">
      <w:pPr>
        <w:pStyle w:val="BodyText"/>
        <w:rPr>
          <w:sz w:val="20"/>
        </w:rPr>
      </w:pPr>
    </w:p>
    <w:p w14:paraId="73F19505" w14:textId="77777777" w:rsidR="000D752D" w:rsidRDefault="000D752D">
      <w:pPr>
        <w:pStyle w:val="BodyText"/>
        <w:rPr>
          <w:sz w:val="20"/>
        </w:rPr>
      </w:pPr>
    </w:p>
    <w:p w14:paraId="15EEDE40" w14:textId="77777777" w:rsidR="000D752D" w:rsidRDefault="000D752D">
      <w:pPr>
        <w:pStyle w:val="BodyText"/>
        <w:rPr>
          <w:sz w:val="20"/>
        </w:rPr>
      </w:pPr>
    </w:p>
    <w:p w14:paraId="07D0F36D" w14:textId="77777777" w:rsidR="000D752D" w:rsidRDefault="00BB62EE">
      <w:pPr>
        <w:pStyle w:val="BodyText"/>
        <w:spacing w:before="2"/>
        <w:rPr>
          <w:sz w:val="19"/>
        </w:rPr>
      </w:pPr>
      <w:r>
        <w:pict w14:anchorId="7A4BCF71">
          <v:shape id="_x0000_s1029" style="position:absolute;margin-left:380.35pt;margin-top:13pt;width:99.25pt;height:.1pt;z-index:-251655168;mso-wrap-distance-left:0;mso-wrap-distance-right:0;mso-position-horizontal-relative:page" coordorigin="7607,260" coordsize="1985,0" path="m7607,260r1984,e" filled="f" strokecolor="#cdcdcd" strokeweight="0">
            <v:path arrowok="t"/>
            <w10:wrap type="topAndBottom" anchorx="page"/>
          </v:shape>
        </w:pict>
      </w:r>
    </w:p>
    <w:p w14:paraId="76175C95" w14:textId="77777777" w:rsidR="000D752D" w:rsidRDefault="000D752D">
      <w:pPr>
        <w:rPr>
          <w:sz w:val="19"/>
        </w:rPr>
        <w:sectPr w:rsidR="000D752D">
          <w:pgSz w:w="12240" w:h="15840"/>
          <w:pgMar w:top="1160" w:right="1300" w:bottom="0" w:left="1360" w:header="720" w:footer="720" w:gutter="0"/>
          <w:cols w:space="720"/>
        </w:sectPr>
      </w:pPr>
    </w:p>
    <w:p w14:paraId="7947C4F9" w14:textId="3E0F3D3D" w:rsidR="000D752D" w:rsidRDefault="00BB62EE">
      <w:pPr>
        <w:spacing w:before="69" w:line="280" w:lineRule="auto"/>
        <w:ind w:left="883" w:right="112" w:firstLine="13"/>
        <w:rPr>
          <w:sz w:val="24"/>
        </w:rPr>
      </w:pPr>
      <w:r>
        <w:lastRenderedPageBreak/>
        <w:pict w14:anchorId="49621990">
          <v:line id="_x0000_s1028" style="position:absolute;left:0;text-align:left;z-index:251665408;mso-position-horizontal-relative:page;mso-position-vertical-relative:page" from="553.2pt,789.1pt" to="601.55pt,789.1pt" strokeweight=".25447mm">
            <w10:wrap anchorx="page" anchory="page"/>
          </v:line>
        </w:pict>
      </w:r>
      <w:r>
        <w:rPr>
          <w:color w:val="232323"/>
          <w:w w:val="105"/>
          <w:sz w:val="24"/>
        </w:rPr>
        <w:t xml:space="preserve">Athena will also arrange for local nursing homes and employers to conduct a job fair at Stonehenge, if necessary, for our </w:t>
      </w:r>
      <w:proofErr w:type="spellStart"/>
      <w:r>
        <w:rPr>
          <w:color w:val="232323"/>
          <w:w w:val="105"/>
          <w:sz w:val="24"/>
        </w:rPr>
        <w:t>Stonehedge</w:t>
      </w:r>
      <w:proofErr w:type="spellEnd"/>
      <w:r>
        <w:rPr>
          <w:color w:val="232323"/>
          <w:w w:val="105"/>
          <w:sz w:val="24"/>
        </w:rPr>
        <w:t xml:space="preserve"> employees to find employment outside of Athena and contact the Massachusetts Dislocated Worker Center and the Massachusetts</w:t>
      </w:r>
      <w:r>
        <w:rPr>
          <w:color w:val="232323"/>
          <w:w w:val="105"/>
          <w:sz w:val="24"/>
        </w:rPr>
        <w:t xml:space="preserve"> Career Center, enabling employees to take advantage of those services. We believe that this will further ensure for continuity of staffing at </w:t>
      </w:r>
      <w:proofErr w:type="spellStart"/>
      <w:r>
        <w:rPr>
          <w:color w:val="232323"/>
          <w:w w:val="105"/>
          <w:sz w:val="24"/>
        </w:rPr>
        <w:t>Stonehedge</w:t>
      </w:r>
      <w:proofErr w:type="spellEnd"/>
      <w:r>
        <w:rPr>
          <w:color w:val="232323"/>
          <w:w w:val="105"/>
          <w:sz w:val="24"/>
        </w:rPr>
        <w:t xml:space="preserve"> through its clos</w:t>
      </w:r>
      <w:r>
        <w:rPr>
          <w:color w:val="232323"/>
          <w:spacing w:val="-51"/>
          <w:w w:val="105"/>
          <w:sz w:val="24"/>
        </w:rPr>
        <w:t xml:space="preserve"> </w:t>
      </w:r>
      <w:proofErr w:type="spellStart"/>
      <w:r>
        <w:rPr>
          <w:color w:val="232323"/>
          <w:w w:val="105"/>
          <w:sz w:val="24"/>
        </w:rPr>
        <w:t>ure</w:t>
      </w:r>
      <w:proofErr w:type="spellEnd"/>
      <w:r>
        <w:rPr>
          <w:color w:val="030303"/>
          <w:w w:val="105"/>
          <w:sz w:val="24"/>
        </w:rPr>
        <w:t>.</w:t>
      </w:r>
    </w:p>
    <w:p w14:paraId="515C869B" w14:textId="77777777" w:rsidR="000D752D" w:rsidRDefault="000D752D">
      <w:pPr>
        <w:pStyle w:val="BodyText"/>
        <w:rPr>
          <w:sz w:val="20"/>
        </w:rPr>
      </w:pPr>
    </w:p>
    <w:p w14:paraId="65A4D5C7" w14:textId="77777777" w:rsidR="000D752D" w:rsidRDefault="000D752D">
      <w:pPr>
        <w:pStyle w:val="BodyText"/>
        <w:spacing w:before="2"/>
        <w:rPr>
          <w:sz w:val="18"/>
        </w:rPr>
      </w:pPr>
    </w:p>
    <w:p w14:paraId="7FAA1B97" w14:textId="77777777" w:rsidR="000D752D" w:rsidRDefault="00BB62EE">
      <w:pPr>
        <w:pStyle w:val="ListParagraph"/>
        <w:numPr>
          <w:ilvl w:val="0"/>
          <w:numId w:val="1"/>
        </w:numPr>
        <w:tabs>
          <w:tab w:val="left" w:pos="1244"/>
        </w:tabs>
        <w:spacing w:before="90"/>
        <w:ind w:left="1243" w:hanging="349"/>
        <w:jc w:val="left"/>
        <w:rPr>
          <w:b/>
          <w:color w:val="232323"/>
          <w:sz w:val="24"/>
        </w:rPr>
      </w:pPr>
      <w:r>
        <w:rPr>
          <w:b/>
          <w:color w:val="232323"/>
          <w:w w:val="105"/>
          <w:sz w:val="24"/>
          <w:u w:val="thick" w:color="232323"/>
        </w:rPr>
        <w:t>Transfer and</w:t>
      </w:r>
      <w:r>
        <w:rPr>
          <w:b/>
          <w:color w:val="232323"/>
          <w:spacing w:val="-13"/>
          <w:w w:val="105"/>
          <w:sz w:val="24"/>
          <w:u w:val="thick" w:color="232323"/>
        </w:rPr>
        <w:t xml:space="preserve"> </w:t>
      </w:r>
      <w:r>
        <w:rPr>
          <w:b/>
          <w:color w:val="232323"/>
          <w:w w:val="105"/>
          <w:sz w:val="24"/>
          <w:u w:val="thick" w:color="232323"/>
        </w:rPr>
        <w:t>Discharge</w:t>
      </w:r>
    </w:p>
    <w:p w14:paraId="3BF16A10" w14:textId="77777777" w:rsidR="000D752D" w:rsidRDefault="000D752D">
      <w:pPr>
        <w:pStyle w:val="BodyText"/>
        <w:spacing w:before="5"/>
        <w:rPr>
          <w:b/>
          <w:sz w:val="22"/>
        </w:rPr>
      </w:pPr>
    </w:p>
    <w:p w14:paraId="377ECB8B" w14:textId="77777777" w:rsidR="000D752D" w:rsidRDefault="00BB62EE">
      <w:pPr>
        <w:spacing w:line="283" w:lineRule="auto"/>
        <w:ind w:left="876" w:firstLine="1"/>
        <w:rPr>
          <w:sz w:val="24"/>
        </w:rPr>
      </w:pPr>
      <w:r>
        <w:rPr>
          <w:color w:val="232323"/>
          <w:w w:val="105"/>
          <w:sz w:val="24"/>
        </w:rPr>
        <w:t>The Facility is located within the greater Boston community. Boston and the neighboring communities have a substantial supply of licensed long term care placements available. If needed, the Facility will work with each resident and their family, if applica</w:t>
      </w:r>
      <w:r>
        <w:rPr>
          <w:color w:val="232323"/>
          <w:w w:val="105"/>
          <w:sz w:val="24"/>
        </w:rPr>
        <w:t>ble, to find him or her an appropriate placement. Athena also owns and operates sixteen (16) other skilled nursing facilities in Massachusetts.</w:t>
      </w:r>
    </w:p>
    <w:p w14:paraId="16536446" w14:textId="69AD2499" w:rsidR="000D752D" w:rsidRDefault="00BB62EE">
      <w:pPr>
        <w:spacing w:line="263" w:lineRule="exact"/>
        <w:ind w:left="887"/>
        <w:rPr>
          <w:sz w:val="24"/>
        </w:rPr>
      </w:pPr>
      <w:r>
        <w:rPr>
          <w:color w:val="232323"/>
          <w:w w:val="105"/>
          <w:sz w:val="24"/>
        </w:rPr>
        <w:t>Residents, at their choice, will have priority admission to these facilit</w:t>
      </w:r>
      <w:r>
        <w:rPr>
          <w:color w:val="444444"/>
          <w:w w:val="105"/>
          <w:sz w:val="24"/>
        </w:rPr>
        <w:t>i</w:t>
      </w:r>
      <w:r>
        <w:rPr>
          <w:color w:val="232323"/>
          <w:w w:val="105"/>
          <w:sz w:val="24"/>
        </w:rPr>
        <w:t>es.</w:t>
      </w:r>
    </w:p>
    <w:p w14:paraId="183A7D91" w14:textId="77777777" w:rsidR="000D752D" w:rsidRDefault="000D752D">
      <w:pPr>
        <w:pStyle w:val="BodyText"/>
        <w:spacing w:before="9"/>
        <w:rPr>
          <w:sz w:val="21"/>
        </w:rPr>
      </w:pPr>
    </w:p>
    <w:p w14:paraId="16EFD6A1" w14:textId="687CF81C" w:rsidR="000D752D" w:rsidRDefault="00BB62EE">
      <w:pPr>
        <w:spacing w:line="283" w:lineRule="auto"/>
        <w:ind w:left="861" w:right="139" w:firstLine="21"/>
        <w:rPr>
          <w:sz w:val="24"/>
        </w:rPr>
      </w:pPr>
      <w:r>
        <w:rPr>
          <w:color w:val="232323"/>
          <w:w w:val="105"/>
          <w:sz w:val="24"/>
        </w:rPr>
        <w:t>Upon</w:t>
      </w:r>
      <w:r>
        <w:rPr>
          <w:color w:val="232323"/>
          <w:spacing w:val="6"/>
          <w:w w:val="105"/>
          <w:sz w:val="24"/>
        </w:rPr>
        <w:t xml:space="preserve"> </w:t>
      </w:r>
      <w:r>
        <w:rPr>
          <w:color w:val="232323"/>
          <w:w w:val="105"/>
          <w:sz w:val="24"/>
        </w:rPr>
        <w:t>Department</w:t>
      </w:r>
      <w:r>
        <w:rPr>
          <w:color w:val="232323"/>
          <w:spacing w:val="1"/>
          <w:w w:val="105"/>
          <w:sz w:val="24"/>
        </w:rPr>
        <w:t xml:space="preserve"> </w:t>
      </w:r>
      <w:r>
        <w:rPr>
          <w:color w:val="232323"/>
          <w:w w:val="105"/>
          <w:sz w:val="24"/>
        </w:rPr>
        <w:t>approval,</w:t>
      </w:r>
      <w:r>
        <w:rPr>
          <w:color w:val="232323"/>
          <w:spacing w:val="-12"/>
          <w:w w:val="105"/>
          <w:sz w:val="24"/>
        </w:rPr>
        <w:t xml:space="preserve"> </w:t>
      </w:r>
      <w:r>
        <w:rPr>
          <w:color w:val="232323"/>
          <w:w w:val="105"/>
          <w:sz w:val="24"/>
        </w:rPr>
        <w:t>the</w:t>
      </w:r>
      <w:r>
        <w:rPr>
          <w:color w:val="232323"/>
          <w:spacing w:val="17"/>
          <w:w w:val="105"/>
          <w:sz w:val="24"/>
        </w:rPr>
        <w:t xml:space="preserve"> </w:t>
      </w:r>
      <w:r>
        <w:rPr>
          <w:color w:val="232323"/>
          <w:w w:val="105"/>
          <w:sz w:val="24"/>
        </w:rPr>
        <w:t>Facility</w:t>
      </w:r>
      <w:r>
        <w:rPr>
          <w:color w:val="232323"/>
          <w:spacing w:val="-17"/>
          <w:w w:val="105"/>
          <w:sz w:val="24"/>
        </w:rPr>
        <w:t xml:space="preserve"> </w:t>
      </w:r>
      <w:r>
        <w:rPr>
          <w:color w:val="232323"/>
          <w:w w:val="105"/>
          <w:sz w:val="24"/>
        </w:rPr>
        <w:t>staff</w:t>
      </w:r>
      <w:r>
        <w:rPr>
          <w:color w:val="232323"/>
          <w:spacing w:val="-18"/>
          <w:w w:val="105"/>
          <w:sz w:val="24"/>
        </w:rPr>
        <w:t xml:space="preserve"> </w:t>
      </w:r>
      <w:r>
        <w:rPr>
          <w:color w:val="232323"/>
          <w:w w:val="105"/>
          <w:sz w:val="24"/>
        </w:rPr>
        <w:t>shall</w:t>
      </w:r>
      <w:r>
        <w:rPr>
          <w:color w:val="232323"/>
          <w:spacing w:val="-9"/>
          <w:w w:val="105"/>
          <w:sz w:val="24"/>
        </w:rPr>
        <w:t xml:space="preserve"> </w:t>
      </w:r>
      <w:r>
        <w:rPr>
          <w:color w:val="232323"/>
          <w:w w:val="105"/>
          <w:sz w:val="24"/>
        </w:rPr>
        <w:t>contact</w:t>
      </w:r>
      <w:r>
        <w:rPr>
          <w:color w:val="232323"/>
          <w:spacing w:val="-9"/>
          <w:w w:val="105"/>
          <w:sz w:val="24"/>
        </w:rPr>
        <w:t xml:space="preserve"> </w:t>
      </w:r>
      <w:r>
        <w:rPr>
          <w:color w:val="232323"/>
          <w:w w:val="105"/>
          <w:sz w:val="24"/>
        </w:rPr>
        <w:t>lo</w:t>
      </w:r>
      <w:r>
        <w:rPr>
          <w:color w:val="232323"/>
          <w:spacing w:val="-42"/>
          <w:w w:val="105"/>
          <w:sz w:val="24"/>
        </w:rPr>
        <w:t xml:space="preserve"> </w:t>
      </w:r>
      <w:r>
        <w:rPr>
          <w:color w:val="232323"/>
          <w:w w:val="105"/>
          <w:sz w:val="24"/>
        </w:rPr>
        <w:t>ng</w:t>
      </w:r>
      <w:r>
        <w:rPr>
          <w:color w:val="444444"/>
          <w:w w:val="105"/>
          <w:sz w:val="24"/>
        </w:rPr>
        <w:t>-</w:t>
      </w:r>
      <w:r>
        <w:rPr>
          <w:color w:val="232323"/>
          <w:w w:val="105"/>
          <w:sz w:val="24"/>
        </w:rPr>
        <w:t>term</w:t>
      </w:r>
      <w:r>
        <w:rPr>
          <w:color w:val="232323"/>
          <w:spacing w:val="-16"/>
          <w:w w:val="105"/>
          <w:sz w:val="24"/>
        </w:rPr>
        <w:t xml:space="preserve"> </w:t>
      </w:r>
      <w:r>
        <w:rPr>
          <w:color w:val="232323"/>
          <w:w w:val="105"/>
          <w:sz w:val="24"/>
        </w:rPr>
        <w:t>care</w:t>
      </w:r>
      <w:r>
        <w:rPr>
          <w:color w:val="232323"/>
          <w:spacing w:val="-21"/>
          <w:w w:val="105"/>
          <w:sz w:val="24"/>
        </w:rPr>
        <w:t xml:space="preserve"> </w:t>
      </w:r>
      <w:r>
        <w:rPr>
          <w:color w:val="232323"/>
          <w:w w:val="105"/>
          <w:sz w:val="24"/>
        </w:rPr>
        <w:t>facilities</w:t>
      </w:r>
      <w:r>
        <w:rPr>
          <w:color w:val="232323"/>
          <w:spacing w:val="-17"/>
          <w:w w:val="105"/>
          <w:sz w:val="24"/>
        </w:rPr>
        <w:t xml:space="preserve"> </w:t>
      </w:r>
      <w:r>
        <w:rPr>
          <w:color w:val="232323"/>
          <w:w w:val="105"/>
          <w:sz w:val="24"/>
        </w:rPr>
        <w:t>in the area and notify them of the impending closure and need for beds. The Facility will collect information from these other facilities and will make that information available to each resident or t</w:t>
      </w:r>
      <w:r>
        <w:rPr>
          <w:color w:val="232323"/>
          <w:w w:val="105"/>
          <w:sz w:val="24"/>
        </w:rPr>
        <w:t xml:space="preserve">heir legal representative. The Facility will accommodate planning communication between representatives of the </w:t>
      </w:r>
      <w:r>
        <w:rPr>
          <w:color w:val="232323"/>
          <w:w w:val="105"/>
          <w:sz w:val="24"/>
        </w:rPr>
        <w:t>nearby skilled nursing facilities and any resident or legal representative at their request in accordance with current COVID-19</w:t>
      </w:r>
      <w:r>
        <w:rPr>
          <w:color w:val="232323"/>
          <w:spacing w:val="-2"/>
          <w:w w:val="105"/>
          <w:sz w:val="24"/>
        </w:rPr>
        <w:t xml:space="preserve"> </w:t>
      </w:r>
      <w:r>
        <w:rPr>
          <w:color w:val="232323"/>
          <w:w w:val="105"/>
          <w:sz w:val="24"/>
        </w:rPr>
        <w:t>protocols</w:t>
      </w:r>
      <w:r>
        <w:rPr>
          <w:color w:val="444444"/>
          <w:w w:val="105"/>
          <w:sz w:val="24"/>
        </w:rPr>
        <w:t>.</w:t>
      </w:r>
    </w:p>
    <w:p w14:paraId="0A09A5C0" w14:textId="1237C2DF" w:rsidR="000D752D" w:rsidRDefault="00BB62EE">
      <w:pPr>
        <w:spacing w:before="195" w:line="247" w:lineRule="auto"/>
        <w:ind w:left="854" w:right="120" w:firstLine="14"/>
        <w:jc w:val="both"/>
        <w:rPr>
          <w:sz w:val="24"/>
        </w:rPr>
      </w:pPr>
      <w:r>
        <w:rPr>
          <w:color w:val="232323"/>
          <w:w w:val="105"/>
          <w:sz w:val="24"/>
        </w:rPr>
        <w:t>Upon</w:t>
      </w:r>
      <w:r>
        <w:rPr>
          <w:color w:val="232323"/>
          <w:spacing w:val="-1"/>
          <w:w w:val="105"/>
          <w:sz w:val="24"/>
        </w:rPr>
        <w:t xml:space="preserve"> </w:t>
      </w:r>
      <w:r>
        <w:rPr>
          <w:color w:val="232323"/>
          <w:w w:val="105"/>
          <w:sz w:val="24"/>
        </w:rPr>
        <w:t>finding</w:t>
      </w:r>
      <w:r>
        <w:rPr>
          <w:color w:val="232323"/>
          <w:spacing w:val="-7"/>
          <w:w w:val="105"/>
          <w:sz w:val="24"/>
        </w:rPr>
        <w:t xml:space="preserve"> </w:t>
      </w:r>
      <w:r>
        <w:rPr>
          <w:color w:val="232323"/>
          <w:w w:val="105"/>
          <w:sz w:val="24"/>
        </w:rPr>
        <w:t>beds, Facility</w:t>
      </w:r>
      <w:r>
        <w:rPr>
          <w:color w:val="232323"/>
          <w:spacing w:val="-14"/>
          <w:w w:val="105"/>
          <w:sz w:val="24"/>
        </w:rPr>
        <w:t xml:space="preserve"> </w:t>
      </w:r>
      <w:r>
        <w:rPr>
          <w:color w:val="232323"/>
          <w:w w:val="105"/>
          <w:sz w:val="24"/>
        </w:rPr>
        <w:t>staff</w:t>
      </w:r>
      <w:r>
        <w:rPr>
          <w:color w:val="232323"/>
          <w:spacing w:val="-9"/>
          <w:w w:val="105"/>
          <w:sz w:val="24"/>
        </w:rPr>
        <w:t xml:space="preserve"> </w:t>
      </w:r>
      <w:r>
        <w:rPr>
          <w:color w:val="232323"/>
          <w:w w:val="105"/>
          <w:sz w:val="24"/>
        </w:rPr>
        <w:t>shall</w:t>
      </w:r>
      <w:r>
        <w:rPr>
          <w:color w:val="232323"/>
          <w:spacing w:val="-2"/>
          <w:w w:val="105"/>
          <w:sz w:val="24"/>
        </w:rPr>
        <w:t xml:space="preserve"> </w:t>
      </w:r>
      <w:r>
        <w:rPr>
          <w:color w:val="232323"/>
          <w:w w:val="105"/>
          <w:sz w:val="24"/>
        </w:rPr>
        <w:t>match</w:t>
      </w:r>
      <w:r>
        <w:rPr>
          <w:color w:val="232323"/>
          <w:spacing w:val="-1"/>
          <w:w w:val="105"/>
          <w:sz w:val="24"/>
        </w:rPr>
        <w:t xml:space="preserve"> </w:t>
      </w:r>
      <w:r>
        <w:rPr>
          <w:color w:val="232323"/>
          <w:w w:val="105"/>
          <w:sz w:val="24"/>
        </w:rPr>
        <w:t>available</w:t>
      </w:r>
      <w:r>
        <w:rPr>
          <w:color w:val="232323"/>
          <w:spacing w:val="7"/>
          <w:w w:val="105"/>
          <w:sz w:val="24"/>
        </w:rPr>
        <w:t xml:space="preserve"> </w:t>
      </w:r>
      <w:r>
        <w:rPr>
          <w:color w:val="232323"/>
          <w:w w:val="105"/>
          <w:sz w:val="24"/>
        </w:rPr>
        <w:t>beds</w:t>
      </w:r>
      <w:r>
        <w:rPr>
          <w:color w:val="232323"/>
          <w:spacing w:val="-17"/>
          <w:w w:val="105"/>
          <w:sz w:val="24"/>
        </w:rPr>
        <w:t xml:space="preserve"> </w:t>
      </w:r>
      <w:r>
        <w:rPr>
          <w:color w:val="232323"/>
          <w:w w:val="105"/>
          <w:sz w:val="24"/>
        </w:rPr>
        <w:t>with</w:t>
      </w:r>
      <w:r>
        <w:rPr>
          <w:color w:val="232323"/>
          <w:spacing w:val="2"/>
          <w:w w:val="105"/>
          <w:sz w:val="24"/>
        </w:rPr>
        <w:t xml:space="preserve"> </w:t>
      </w:r>
      <w:r>
        <w:rPr>
          <w:color w:val="232323"/>
          <w:w w:val="105"/>
          <w:sz w:val="24"/>
        </w:rPr>
        <w:t>residents</w:t>
      </w:r>
      <w:r>
        <w:rPr>
          <w:color w:val="232323"/>
          <w:spacing w:val="-2"/>
          <w:w w:val="105"/>
          <w:sz w:val="24"/>
        </w:rPr>
        <w:t xml:space="preserve"> </w:t>
      </w:r>
      <w:r>
        <w:rPr>
          <w:color w:val="232323"/>
          <w:w w:val="105"/>
          <w:sz w:val="24"/>
        </w:rPr>
        <w:t>to</w:t>
      </w:r>
      <w:r>
        <w:rPr>
          <w:color w:val="232323"/>
          <w:spacing w:val="-2"/>
          <w:w w:val="105"/>
          <w:sz w:val="24"/>
        </w:rPr>
        <w:t xml:space="preserve"> </w:t>
      </w:r>
      <w:r>
        <w:rPr>
          <w:color w:val="232323"/>
          <w:w w:val="105"/>
          <w:sz w:val="24"/>
        </w:rPr>
        <w:t>a</w:t>
      </w:r>
      <w:r>
        <w:rPr>
          <w:color w:val="232323"/>
          <w:spacing w:val="-38"/>
          <w:w w:val="105"/>
          <w:sz w:val="24"/>
        </w:rPr>
        <w:t>r</w:t>
      </w:r>
      <w:r>
        <w:rPr>
          <w:color w:val="444444"/>
          <w:w w:val="105"/>
          <w:sz w:val="24"/>
        </w:rPr>
        <w:t>r</w:t>
      </w:r>
      <w:r>
        <w:rPr>
          <w:color w:val="232323"/>
          <w:w w:val="105"/>
          <w:sz w:val="24"/>
        </w:rPr>
        <w:t xml:space="preserve">ange for the best accommodation in terms of </w:t>
      </w:r>
      <w:r>
        <w:rPr>
          <w:color w:val="232323"/>
          <w:w w:val="105"/>
          <w:sz w:val="24"/>
        </w:rPr>
        <w:t>location</w:t>
      </w:r>
      <w:r>
        <w:rPr>
          <w:color w:val="444444"/>
          <w:w w:val="105"/>
          <w:sz w:val="24"/>
        </w:rPr>
        <w:t>,</w:t>
      </w:r>
      <w:r>
        <w:rPr>
          <w:color w:val="444444"/>
          <w:spacing w:val="-50"/>
          <w:w w:val="105"/>
          <w:sz w:val="24"/>
        </w:rPr>
        <w:t xml:space="preserve"> </w:t>
      </w:r>
      <w:r>
        <w:rPr>
          <w:color w:val="232323"/>
          <w:w w:val="105"/>
          <w:sz w:val="24"/>
        </w:rPr>
        <w:t>services, and psychosocial needs. To the extent possible, residents and/or their families shall be given an opportunity to participate in this process and to visit a suggested Facility to determine whether it is acceptable</w:t>
      </w:r>
      <w:r>
        <w:rPr>
          <w:color w:val="444444"/>
          <w:w w:val="105"/>
          <w:sz w:val="24"/>
        </w:rPr>
        <w:t>.</w:t>
      </w:r>
    </w:p>
    <w:p w14:paraId="2F286043" w14:textId="77777777" w:rsidR="000D752D" w:rsidRDefault="000D752D">
      <w:pPr>
        <w:pStyle w:val="BodyText"/>
        <w:spacing w:before="5"/>
        <w:rPr>
          <w:sz w:val="24"/>
        </w:rPr>
      </w:pPr>
    </w:p>
    <w:p w14:paraId="3B01B5F1" w14:textId="77777777" w:rsidR="000D752D" w:rsidRDefault="00BB62EE">
      <w:pPr>
        <w:spacing w:line="247" w:lineRule="auto"/>
        <w:ind w:left="847" w:right="143" w:firstLine="1"/>
        <w:jc w:val="both"/>
        <w:rPr>
          <w:sz w:val="24"/>
        </w:rPr>
      </w:pPr>
      <w:r>
        <w:rPr>
          <w:color w:val="232323"/>
          <w:w w:val="110"/>
          <w:sz w:val="24"/>
        </w:rPr>
        <w:t xml:space="preserve">The Facility will consult with </w:t>
      </w:r>
      <w:r>
        <w:rPr>
          <w:color w:val="232323"/>
          <w:w w:val="110"/>
          <w:sz w:val="24"/>
        </w:rPr>
        <w:t>each resident or legal representative and, with the resident's</w:t>
      </w:r>
      <w:r>
        <w:rPr>
          <w:color w:val="232323"/>
          <w:spacing w:val="-18"/>
          <w:w w:val="110"/>
          <w:sz w:val="24"/>
        </w:rPr>
        <w:t xml:space="preserve"> </w:t>
      </w:r>
      <w:r>
        <w:rPr>
          <w:color w:val="232323"/>
          <w:w w:val="110"/>
          <w:sz w:val="24"/>
        </w:rPr>
        <w:t>consent,</w:t>
      </w:r>
      <w:r>
        <w:rPr>
          <w:color w:val="232323"/>
          <w:spacing w:val="-19"/>
          <w:w w:val="110"/>
          <w:sz w:val="24"/>
        </w:rPr>
        <w:t xml:space="preserve"> </w:t>
      </w:r>
      <w:r>
        <w:rPr>
          <w:color w:val="232323"/>
          <w:w w:val="110"/>
          <w:sz w:val="24"/>
        </w:rPr>
        <w:t>interested</w:t>
      </w:r>
      <w:r>
        <w:rPr>
          <w:color w:val="232323"/>
          <w:spacing w:val="-7"/>
          <w:w w:val="110"/>
          <w:sz w:val="24"/>
        </w:rPr>
        <w:t xml:space="preserve"> </w:t>
      </w:r>
      <w:r>
        <w:rPr>
          <w:color w:val="232323"/>
          <w:w w:val="110"/>
          <w:sz w:val="24"/>
        </w:rPr>
        <w:t>family</w:t>
      </w:r>
      <w:r>
        <w:rPr>
          <w:color w:val="232323"/>
          <w:spacing w:val="-20"/>
          <w:w w:val="110"/>
          <w:sz w:val="24"/>
        </w:rPr>
        <w:t xml:space="preserve"> </w:t>
      </w:r>
      <w:r>
        <w:rPr>
          <w:color w:val="232323"/>
          <w:w w:val="110"/>
          <w:sz w:val="24"/>
        </w:rPr>
        <w:t>members</w:t>
      </w:r>
      <w:r>
        <w:rPr>
          <w:color w:val="232323"/>
          <w:spacing w:val="-11"/>
          <w:w w:val="110"/>
          <w:sz w:val="24"/>
        </w:rPr>
        <w:t xml:space="preserve"> </w:t>
      </w:r>
      <w:r>
        <w:rPr>
          <w:color w:val="232323"/>
          <w:w w:val="110"/>
          <w:sz w:val="24"/>
        </w:rPr>
        <w:t>regarding</w:t>
      </w:r>
      <w:r>
        <w:rPr>
          <w:color w:val="232323"/>
          <w:spacing w:val="-14"/>
          <w:w w:val="110"/>
          <w:sz w:val="24"/>
        </w:rPr>
        <w:t xml:space="preserve"> </w:t>
      </w:r>
      <w:r>
        <w:rPr>
          <w:color w:val="232323"/>
          <w:w w:val="110"/>
          <w:sz w:val="24"/>
        </w:rPr>
        <w:t>placement</w:t>
      </w:r>
      <w:r>
        <w:rPr>
          <w:color w:val="232323"/>
          <w:spacing w:val="-17"/>
          <w:w w:val="110"/>
          <w:sz w:val="24"/>
        </w:rPr>
        <w:t xml:space="preserve"> </w:t>
      </w:r>
      <w:r>
        <w:rPr>
          <w:color w:val="232323"/>
          <w:w w:val="110"/>
          <w:sz w:val="24"/>
        </w:rPr>
        <w:t>options</w:t>
      </w:r>
      <w:r>
        <w:rPr>
          <w:color w:val="232323"/>
          <w:spacing w:val="-28"/>
          <w:w w:val="110"/>
          <w:sz w:val="24"/>
        </w:rPr>
        <w:t xml:space="preserve"> </w:t>
      </w:r>
      <w:r>
        <w:rPr>
          <w:color w:val="232323"/>
          <w:w w:val="110"/>
          <w:sz w:val="24"/>
        </w:rPr>
        <w:t>and</w:t>
      </w:r>
      <w:r>
        <w:rPr>
          <w:color w:val="232323"/>
          <w:spacing w:val="-17"/>
          <w:w w:val="110"/>
          <w:sz w:val="24"/>
        </w:rPr>
        <w:t xml:space="preserve"> </w:t>
      </w:r>
      <w:r>
        <w:rPr>
          <w:color w:val="232323"/>
          <w:w w:val="110"/>
          <w:sz w:val="24"/>
        </w:rPr>
        <w:t>the placement</w:t>
      </w:r>
      <w:r>
        <w:rPr>
          <w:color w:val="232323"/>
          <w:spacing w:val="-12"/>
          <w:w w:val="110"/>
          <w:sz w:val="24"/>
        </w:rPr>
        <w:t xml:space="preserve"> </w:t>
      </w:r>
      <w:r>
        <w:rPr>
          <w:color w:val="232323"/>
          <w:w w:val="110"/>
          <w:sz w:val="24"/>
        </w:rPr>
        <w:t>process</w:t>
      </w:r>
      <w:r>
        <w:rPr>
          <w:color w:val="232323"/>
          <w:spacing w:val="-9"/>
          <w:w w:val="110"/>
          <w:sz w:val="24"/>
        </w:rPr>
        <w:t xml:space="preserve"> </w:t>
      </w:r>
      <w:r>
        <w:rPr>
          <w:color w:val="232323"/>
          <w:w w:val="110"/>
          <w:sz w:val="24"/>
        </w:rPr>
        <w:t>being</w:t>
      </w:r>
      <w:r>
        <w:rPr>
          <w:color w:val="232323"/>
          <w:spacing w:val="-25"/>
          <w:w w:val="110"/>
          <w:sz w:val="24"/>
        </w:rPr>
        <w:t xml:space="preserve"> </w:t>
      </w:r>
      <w:r>
        <w:rPr>
          <w:color w:val="232323"/>
          <w:w w:val="110"/>
          <w:sz w:val="24"/>
        </w:rPr>
        <w:t>considered.</w:t>
      </w:r>
      <w:r>
        <w:rPr>
          <w:color w:val="232323"/>
          <w:spacing w:val="29"/>
          <w:w w:val="110"/>
          <w:sz w:val="24"/>
        </w:rPr>
        <w:t xml:space="preserve"> </w:t>
      </w:r>
      <w:r>
        <w:rPr>
          <w:color w:val="232323"/>
          <w:w w:val="110"/>
          <w:sz w:val="24"/>
        </w:rPr>
        <w:t>Once</w:t>
      </w:r>
      <w:r>
        <w:rPr>
          <w:color w:val="232323"/>
          <w:spacing w:val="-26"/>
          <w:w w:val="110"/>
          <w:sz w:val="24"/>
        </w:rPr>
        <w:t xml:space="preserve"> </w:t>
      </w:r>
      <w:r>
        <w:rPr>
          <w:color w:val="232323"/>
          <w:w w:val="110"/>
          <w:sz w:val="24"/>
        </w:rPr>
        <w:t>a</w:t>
      </w:r>
      <w:r>
        <w:rPr>
          <w:color w:val="232323"/>
          <w:spacing w:val="-13"/>
          <w:w w:val="110"/>
          <w:sz w:val="24"/>
        </w:rPr>
        <w:t xml:space="preserve"> </w:t>
      </w:r>
      <w:r>
        <w:rPr>
          <w:color w:val="232323"/>
          <w:w w:val="110"/>
          <w:sz w:val="24"/>
        </w:rPr>
        <w:t>placement</w:t>
      </w:r>
      <w:r>
        <w:rPr>
          <w:color w:val="232323"/>
          <w:spacing w:val="-14"/>
          <w:w w:val="110"/>
          <w:sz w:val="24"/>
        </w:rPr>
        <w:t xml:space="preserve"> </w:t>
      </w:r>
      <w:r>
        <w:rPr>
          <w:color w:val="232323"/>
          <w:w w:val="110"/>
          <w:sz w:val="24"/>
        </w:rPr>
        <w:t>is</w:t>
      </w:r>
      <w:r>
        <w:rPr>
          <w:color w:val="232323"/>
          <w:spacing w:val="-28"/>
          <w:w w:val="110"/>
          <w:sz w:val="24"/>
        </w:rPr>
        <w:t xml:space="preserve"> </w:t>
      </w:r>
      <w:r>
        <w:rPr>
          <w:color w:val="232323"/>
          <w:w w:val="110"/>
          <w:sz w:val="24"/>
        </w:rPr>
        <w:t>determined,</w:t>
      </w:r>
      <w:r>
        <w:rPr>
          <w:color w:val="232323"/>
          <w:spacing w:val="-6"/>
          <w:w w:val="110"/>
          <w:sz w:val="24"/>
        </w:rPr>
        <w:t xml:space="preserve"> </w:t>
      </w:r>
      <w:r>
        <w:rPr>
          <w:color w:val="232323"/>
          <w:w w:val="110"/>
          <w:sz w:val="24"/>
        </w:rPr>
        <w:t>the</w:t>
      </w:r>
      <w:r>
        <w:rPr>
          <w:color w:val="232323"/>
          <w:spacing w:val="-11"/>
          <w:w w:val="110"/>
          <w:sz w:val="24"/>
        </w:rPr>
        <w:t xml:space="preserve"> </w:t>
      </w:r>
      <w:r>
        <w:rPr>
          <w:color w:val="232323"/>
          <w:w w:val="110"/>
          <w:sz w:val="24"/>
        </w:rPr>
        <w:t>resident and</w:t>
      </w:r>
      <w:r>
        <w:rPr>
          <w:color w:val="232323"/>
          <w:spacing w:val="-15"/>
          <w:w w:val="110"/>
          <w:sz w:val="24"/>
        </w:rPr>
        <w:t xml:space="preserve"> </w:t>
      </w:r>
      <w:r>
        <w:rPr>
          <w:color w:val="232323"/>
          <w:w w:val="110"/>
          <w:sz w:val="24"/>
        </w:rPr>
        <w:t>family</w:t>
      </w:r>
      <w:r>
        <w:rPr>
          <w:color w:val="232323"/>
          <w:spacing w:val="-29"/>
          <w:w w:val="110"/>
          <w:sz w:val="24"/>
        </w:rPr>
        <w:t xml:space="preserve"> </w:t>
      </w:r>
      <w:r>
        <w:rPr>
          <w:color w:val="232323"/>
          <w:w w:val="110"/>
          <w:sz w:val="24"/>
        </w:rPr>
        <w:t>shall</w:t>
      </w:r>
      <w:r>
        <w:rPr>
          <w:color w:val="232323"/>
          <w:spacing w:val="-26"/>
          <w:w w:val="110"/>
          <w:sz w:val="24"/>
        </w:rPr>
        <w:t xml:space="preserve"> </w:t>
      </w:r>
      <w:r>
        <w:rPr>
          <w:color w:val="232323"/>
          <w:w w:val="110"/>
          <w:sz w:val="24"/>
        </w:rPr>
        <w:t>be</w:t>
      </w:r>
      <w:r>
        <w:rPr>
          <w:color w:val="232323"/>
          <w:spacing w:val="-31"/>
          <w:w w:val="110"/>
          <w:sz w:val="24"/>
        </w:rPr>
        <w:t xml:space="preserve"> </w:t>
      </w:r>
      <w:r>
        <w:rPr>
          <w:color w:val="232323"/>
          <w:w w:val="110"/>
          <w:sz w:val="24"/>
        </w:rPr>
        <w:t>notified</w:t>
      </w:r>
      <w:r>
        <w:rPr>
          <w:color w:val="232323"/>
          <w:spacing w:val="-14"/>
          <w:w w:val="110"/>
          <w:sz w:val="24"/>
        </w:rPr>
        <w:t xml:space="preserve"> </w:t>
      </w:r>
      <w:r>
        <w:rPr>
          <w:color w:val="232323"/>
          <w:w w:val="110"/>
          <w:sz w:val="24"/>
        </w:rPr>
        <w:t>in</w:t>
      </w:r>
      <w:r>
        <w:rPr>
          <w:color w:val="232323"/>
          <w:spacing w:val="-28"/>
          <w:w w:val="110"/>
          <w:sz w:val="24"/>
        </w:rPr>
        <w:t xml:space="preserve"> </w:t>
      </w:r>
      <w:r>
        <w:rPr>
          <w:color w:val="232323"/>
          <w:w w:val="110"/>
          <w:sz w:val="24"/>
        </w:rPr>
        <w:t>writing</w:t>
      </w:r>
      <w:r>
        <w:rPr>
          <w:color w:val="232323"/>
          <w:spacing w:val="-23"/>
          <w:w w:val="110"/>
          <w:sz w:val="24"/>
        </w:rPr>
        <w:t xml:space="preserve"> </w:t>
      </w:r>
      <w:r>
        <w:rPr>
          <w:color w:val="232323"/>
          <w:w w:val="110"/>
          <w:sz w:val="24"/>
        </w:rPr>
        <w:t>by</w:t>
      </w:r>
      <w:r>
        <w:rPr>
          <w:color w:val="232323"/>
          <w:spacing w:val="-32"/>
          <w:w w:val="110"/>
          <w:sz w:val="24"/>
        </w:rPr>
        <w:t xml:space="preserve"> </w:t>
      </w:r>
      <w:r>
        <w:rPr>
          <w:color w:val="232323"/>
          <w:w w:val="110"/>
          <w:sz w:val="24"/>
        </w:rPr>
        <w:t>the</w:t>
      </w:r>
      <w:r>
        <w:rPr>
          <w:color w:val="232323"/>
          <w:spacing w:val="-12"/>
          <w:w w:val="110"/>
          <w:sz w:val="24"/>
        </w:rPr>
        <w:t xml:space="preserve"> </w:t>
      </w:r>
      <w:r>
        <w:rPr>
          <w:color w:val="232323"/>
          <w:w w:val="110"/>
          <w:sz w:val="24"/>
        </w:rPr>
        <w:t>Facility</w:t>
      </w:r>
      <w:r>
        <w:rPr>
          <w:color w:val="232323"/>
          <w:spacing w:val="-26"/>
          <w:w w:val="110"/>
          <w:sz w:val="24"/>
        </w:rPr>
        <w:t xml:space="preserve"> </w:t>
      </w:r>
      <w:r>
        <w:rPr>
          <w:color w:val="232323"/>
          <w:w w:val="110"/>
          <w:sz w:val="24"/>
        </w:rPr>
        <w:t>of</w:t>
      </w:r>
      <w:r>
        <w:rPr>
          <w:color w:val="232323"/>
          <w:spacing w:val="-26"/>
          <w:w w:val="110"/>
          <w:sz w:val="24"/>
        </w:rPr>
        <w:t xml:space="preserve"> </w:t>
      </w:r>
      <w:r>
        <w:rPr>
          <w:color w:val="232323"/>
          <w:w w:val="110"/>
          <w:sz w:val="24"/>
        </w:rPr>
        <w:t>the proposed</w:t>
      </w:r>
      <w:r>
        <w:rPr>
          <w:color w:val="232323"/>
          <w:spacing w:val="-16"/>
          <w:w w:val="110"/>
          <w:sz w:val="24"/>
        </w:rPr>
        <w:t xml:space="preserve"> </w:t>
      </w:r>
      <w:r>
        <w:rPr>
          <w:color w:val="232323"/>
          <w:w w:val="110"/>
          <w:sz w:val="24"/>
        </w:rPr>
        <w:t>relocation</w:t>
      </w:r>
      <w:r>
        <w:rPr>
          <w:color w:val="232323"/>
          <w:spacing w:val="-23"/>
          <w:w w:val="110"/>
          <w:sz w:val="24"/>
        </w:rPr>
        <w:t xml:space="preserve"> </w:t>
      </w:r>
      <w:r>
        <w:rPr>
          <w:color w:val="232323"/>
          <w:w w:val="110"/>
          <w:sz w:val="24"/>
        </w:rPr>
        <w:t>and of their right to appeal such proposed</w:t>
      </w:r>
      <w:r>
        <w:rPr>
          <w:color w:val="232323"/>
          <w:spacing w:val="-24"/>
          <w:w w:val="110"/>
          <w:sz w:val="24"/>
        </w:rPr>
        <w:t xml:space="preserve"> </w:t>
      </w:r>
      <w:r>
        <w:rPr>
          <w:color w:val="232323"/>
          <w:w w:val="110"/>
          <w:sz w:val="24"/>
        </w:rPr>
        <w:t>relocation.</w:t>
      </w:r>
    </w:p>
    <w:p w14:paraId="4BADC2F4" w14:textId="77777777" w:rsidR="000D752D" w:rsidRDefault="000D752D">
      <w:pPr>
        <w:pStyle w:val="BodyText"/>
        <w:spacing w:before="9"/>
      </w:pPr>
    </w:p>
    <w:p w14:paraId="641CF3C3" w14:textId="4F445A93" w:rsidR="000D752D" w:rsidRDefault="00BB62EE">
      <w:pPr>
        <w:spacing w:line="247" w:lineRule="auto"/>
        <w:ind w:left="836" w:right="131" w:firstLine="4"/>
        <w:jc w:val="both"/>
        <w:rPr>
          <w:sz w:val="24"/>
        </w:rPr>
      </w:pPr>
      <w:r>
        <w:rPr>
          <w:color w:val="232323"/>
          <w:w w:val="105"/>
          <w:sz w:val="24"/>
        </w:rPr>
        <w:t>The Facility will prepare and orient the residents for the discharge in a form and manner they can un</w:t>
      </w:r>
      <w:r>
        <w:rPr>
          <w:color w:val="232323"/>
          <w:w w:val="105"/>
          <w:sz w:val="24"/>
        </w:rPr>
        <w:t>dersta</w:t>
      </w:r>
      <w:r>
        <w:rPr>
          <w:color w:val="232323"/>
          <w:w w:val="105"/>
          <w:sz w:val="24"/>
        </w:rPr>
        <w:t>nd</w:t>
      </w:r>
      <w:r>
        <w:rPr>
          <w:color w:val="444444"/>
          <w:w w:val="105"/>
          <w:sz w:val="24"/>
        </w:rPr>
        <w:t xml:space="preserve">. </w:t>
      </w:r>
      <w:r>
        <w:rPr>
          <w:color w:val="232323"/>
          <w:w w:val="105"/>
          <w:sz w:val="24"/>
        </w:rPr>
        <w:t>As necessary, appropriate psychologi</w:t>
      </w:r>
      <w:r>
        <w:rPr>
          <w:color w:val="232323"/>
          <w:w w:val="105"/>
          <w:sz w:val="24"/>
        </w:rPr>
        <w:t>cal preparation and counseling for each resident shall be provided by the Facility to minimize the impact of the closure on residents and facilitate the residents' adjustment to thei</w:t>
      </w:r>
      <w:r>
        <w:rPr>
          <w:color w:val="444444"/>
          <w:w w:val="105"/>
          <w:sz w:val="24"/>
        </w:rPr>
        <w:t xml:space="preserve">r </w:t>
      </w:r>
      <w:r>
        <w:rPr>
          <w:color w:val="232323"/>
          <w:w w:val="105"/>
          <w:sz w:val="24"/>
        </w:rPr>
        <w:t>new environment. Re</w:t>
      </w:r>
      <w:r>
        <w:rPr>
          <w:color w:val="444444"/>
          <w:w w:val="105"/>
          <w:sz w:val="24"/>
        </w:rPr>
        <w:t xml:space="preserve">s </w:t>
      </w:r>
      <w:r>
        <w:rPr>
          <w:color w:val="232323"/>
          <w:w w:val="105"/>
          <w:sz w:val="24"/>
        </w:rPr>
        <w:t xml:space="preserve">idents will be transferred to receiving facilities </w:t>
      </w:r>
      <w:r>
        <w:rPr>
          <w:color w:val="232323"/>
          <w:w w:val="105"/>
          <w:sz w:val="24"/>
        </w:rPr>
        <w:t>in an orderly and safe fashion</w:t>
      </w:r>
      <w:r>
        <w:rPr>
          <w:color w:val="595959"/>
          <w:w w:val="105"/>
          <w:sz w:val="24"/>
        </w:rPr>
        <w:t xml:space="preserve">. </w:t>
      </w:r>
      <w:r>
        <w:rPr>
          <w:color w:val="232323"/>
          <w:w w:val="105"/>
          <w:sz w:val="24"/>
        </w:rPr>
        <w:t>The Facility will document the discharge of each reside</w:t>
      </w:r>
      <w:r>
        <w:rPr>
          <w:color w:val="232323"/>
          <w:w w:val="105"/>
          <w:sz w:val="24"/>
        </w:rPr>
        <w:t>nt</w:t>
      </w:r>
      <w:r>
        <w:rPr>
          <w:color w:val="444444"/>
          <w:w w:val="105"/>
          <w:sz w:val="24"/>
        </w:rPr>
        <w:t>'</w:t>
      </w:r>
      <w:r>
        <w:rPr>
          <w:color w:val="232323"/>
          <w:w w:val="105"/>
          <w:sz w:val="24"/>
        </w:rPr>
        <w:t>s medical record.</w:t>
      </w:r>
    </w:p>
    <w:p w14:paraId="45C079F9" w14:textId="77777777" w:rsidR="000D752D" w:rsidRDefault="000D752D">
      <w:pPr>
        <w:pStyle w:val="BodyText"/>
        <w:rPr>
          <w:sz w:val="20"/>
        </w:rPr>
      </w:pPr>
    </w:p>
    <w:p w14:paraId="04142226" w14:textId="77777777" w:rsidR="000D752D" w:rsidRDefault="000D752D">
      <w:pPr>
        <w:pStyle w:val="BodyText"/>
        <w:rPr>
          <w:sz w:val="20"/>
        </w:rPr>
      </w:pPr>
    </w:p>
    <w:p w14:paraId="136EB35F" w14:textId="77777777" w:rsidR="000D752D" w:rsidRDefault="000D752D">
      <w:pPr>
        <w:pStyle w:val="BodyText"/>
        <w:rPr>
          <w:sz w:val="20"/>
        </w:rPr>
      </w:pPr>
    </w:p>
    <w:p w14:paraId="18E3F365" w14:textId="77777777" w:rsidR="000D752D" w:rsidRDefault="000D752D">
      <w:pPr>
        <w:pStyle w:val="BodyText"/>
        <w:rPr>
          <w:sz w:val="20"/>
        </w:rPr>
      </w:pPr>
    </w:p>
    <w:p w14:paraId="7BFD1FC9" w14:textId="77777777" w:rsidR="000D752D" w:rsidRDefault="000D752D">
      <w:pPr>
        <w:pStyle w:val="BodyText"/>
        <w:rPr>
          <w:sz w:val="20"/>
        </w:rPr>
      </w:pPr>
    </w:p>
    <w:p w14:paraId="38B967C4" w14:textId="77777777" w:rsidR="000D752D" w:rsidRDefault="00BB62EE">
      <w:pPr>
        <w:pStyle w:val="BodyText"/>
        <w:spacing w:before="10"/>
        <w:rPr>
          <w:sz w:val="27"/>
        </w:rPr>
      </w:pPr>
      <w:r>
        <w:pict w14:anchorId="537B785C">
          <v:shape id="_x0000_s1027" style="position:absolute;margin-left:368.05pt;margin-top:18pt;width:116.95pt;height:.1pt;z-index:-251652096;mso-wrap-distance-left:0;mso-wrap-distance-right:0;mso-position-horizontal-relative:page" coordorigin="7361,360" coordsize="2339,0" path="m7361,360r2339,e" filled="f" strokecolor="#c8c8c8" strokeweight="0">
            <v:path arrowok="t"/>
            <w10:wrap type="topAndBottom" anchorx="page"/>
          </v:shape>
        </w:pict>
      </w:r>
    </w:p>
    <w:p w14:paraId="3BCEACE2" w14:textId="77777777" w:rsidR="000D752D" w:rsidRDefault="000D752D">
      <w:pPr>
        <w:rPr>
          <w:sz w:val="27"/>
        </w:rPr>
        <w:sectPr w:rsidR="000D752D">
          <w:pgSz w:w="12240" w:h="15840"/>
          <w:pgMar w:top="1200" w:right="1300" w:bottom="0" w:left="1360" w:header="720" w:footer="720" w:gutter="0"/>
          <w:cols w:space="720"/>
        </w:sectPr>
      </w:pPr>
    </w:p>
    <w:p w14:paraId="02CB3C69" w14:textId="77777777" w:rsidR="000D752D" w:rsidRDefault="00BB62EE">
      <w:pPr>
        <w:pStyle w:val="BodyText"/>
        <w:spacing w:before="2"/>
        <w:rPr>
          <w:sz w:val="14"/>
        </w:rPr>
      </w:pPr>
      <w:r>
        <w:lastRenderedPageBreak/>
        <w:pict w14:anchorId="42C55376">
          <v:line id="_x0000_s1026" style="position:absolute;z-index:251666432;mso-position-horizontal-relative:page;mso-position-vertical-relative:page" from="455.05pt,789.1pt" to="588.9pt,789.1pt" strokecolor="#bac6dd" strokeweight="0">
            <w10:wrap anchorx="page" anchory="page"/>
          </v:line>
        </w:pict>
      </w:r>
    </w:p>
    <w:p w14:paraId="49D9479C" w14:textId="77777777" w:rsidR="000D752D" w:rsidRDefault="00BB62EE">
      <w:pPr>
        <w:pStyle w:val="BodyText"/>
        <w:spacing w:before="91" w:line="297" w:lineRule="auto"/>
        <w:ind w:left="855" w:right="260" w:firstLine="10"/>
      </w:pPr>
      <w:r>
        <w:rPr>
          <w:color w:val="212121"/>
          <w:w w:val="110"/>
          <w:u w:val="thick" w:color="212121"/>
        </w:rPr>
        <w:t>Medical Records:</w:t>
      </w:r>
      <w:r>
        <w:rPr>
          <w:color w:val="212121"/>
          <w:w w:val="110"/>
        </w:rPr>
        <w:t xml:space="preserve"> Upon discharge, the resident will be transferred with a copy of their medical record and the Universal Transfer form. At a minimum, the following information will also be provided to the receiving provider:</w:t>
      </w:r>
    </w:p>
    <w:p w14:paraId="2F9CFFBF" w14:textId="77777777" w:rsidR="000D752D" w:rsidRDefault="00BB62EE">
      <w:pPr>
        <w:pStyle w:val="ListParagraph"/>
        <w:numPr>
          <w:ilvl w:val="1"/>
          <w:numId w:val="1"/>
        </w:numPr>
        <w:tabs>
          <w:tab w:val="left" w:pos="1587"/>
          <w:tab w:val="left" w:pos="1588"/>
        </w:tabs>
        <w:spacing w:before="214"/>
        <w:ind w:left="1587" w:hanging="378"/>
        <w:rPr>
          <w:sz w:val="23"/>
        </w:rPr>
      </w:pPr>
      <w:r>
        <w:rPr>
          <w:color w:val="212121"/>
          <w:w w:val="110"/>
          <w:sz w:val="23"/>
        </w:rPr>
        <w:t>Resident's discharge summary completed by the</w:t>
      </w:r>
      <w:r>
        <w:rPr>
          <w:color w:val="212121"/>
          <w:spacing w:val="2"/>
          <w:w w:val="110"/>
          <w:sz w:val="23"/>
        </w:rPr>
        <w:t xml:space="preserve"> </w:t>
      </w:r>
      <w:r>
        <w:rPr>
          <w:color w:val="212121"/>
          <w:w w:val="110"/>
          <w:sz w:val="23"/>
        </w:rPr>
        <w:t>do</w:t>
      </w:r>
      <w:r>
        <w:rPr>
          <w:color w:val="212121"/>
          <w:w w:val="110"/>
          <w:sz w:val="23"/>
        </w:rPr>
        <w:t>ctor.</w:t>
      </w:r>
    </w:p>
    <w:p w14:paraId="350C0539" w14:textId="77777777" w:rsidR="000D752D" w:rsidRDefault="00BB62EE">
      <w:pPr>
        <w:pStyle w:val="ListParagraph"/>
        <w:numPr>
          <w:ilvl w:val="1"/>
          <w:numId w:val="1"/>
        </w:numPr>
        <w:tabs>
          <w:tab w:val="left" w:pos="1570"/>
          <w:tab w:val="left" w:pos="1571"/>
        </w:tabs>
        <w:spacing w:before="67"/>
        <w:ind w:left="1570" w:hanging="361"/>
        <w:rPr>
          <w:sz w:val="23"/>
        </w:rPr>
      </w:pPr>
      <w:r>
        <w:rPr>
          <w:color w:val="212121"/>
          <w:w w:val="110"/>
          <w:sz w:val="23"/>
        </w:rPr>
        <w:t xml:space="preserve">The contact information for the </w:t>
      </w:r>
      <w:r>
        <w:rPr>
          <w:color w:val="111111"/>
          <w:w w:val="110"/>
          <w:sz w:val="23"/>
        </w:rPr>
        <w:t xml:space="preserve">resident's </w:t>
      </w:r>
      <w:r>
        <w:rPr>
          <w:color w:val="212121"/>
          <w:w w:val="110"/>
          <w:sz w:val="23"/>
        </w:rPr>
        <w:t>primary care</w:t>
      </w:r>
      <w:r>
        <w:rPr>
          <w:color w:val="212121"/>
          <w:spacing w:val="-1"/>
          <w:w w:val="110"/>
          <w:sz w:val="23"/>
        </w:rPr>
        <w:t xml:space="preserve"> </w:t>
      </w:r>
      <w:r>
        <w:rPr>
          <w:color w:val="212121"/>
          <w:w w:val="110"/>
          <w:sz w:val="23"/>
        </w:rPr>
        <w:t>doctor</w:t>
      </w:r>
    </w:p>
    <w:p w14:paraId="29313672" w14:textId="77777777" w:rsidR="000D752D" w:rsidRDefault="00BB62EE">
      <w:pPr>
        <w:pStyle w:val="ListParagraph"/>
        <w:numPr>
          <w:ilvl w:val="1"/>
          <w:numId w:val="1"/>
        </w:numPr>
        <w:tabs>
          <w:tab w:val="left" w:pos="1568"/>
          <w:tab w:val="left" w:pos="1569"/>
        </w:tabs>
        <w:spacing w:line="300" w:lineRule="auto"/>
        <w:ind w:right="1223" w:hanging="359"/>
        <w:rPr>
          <w:sz w:val="23"/>
        </w:rPr>
      </w:pPr>
      <w:r>
        <w:rPr>
          <w:color w:val="212121"/>
          <w:w w:val="105"/>
          <w:sz w:val="23"/>
        </w:rPr>
        <w:t>A copy of the MOLST, HCP, guardianship, and Power of Attorney (if applicable).</w:t>
      </w:r>
    </w:p>
    <w:p w14:paraId="60028BFA" w14:textId="77777777" w:rsidR="000D752D" w:rsidRDefault="00BB62EE">
      <w:pPr>
        <w:pStyle w:val="ListParagraph"/>
        <w:numPr>
          <w:ilvl w:val="1"/>
          <w:numId w:val="1"/>
        </w:numPr>
        <w:tabs>
          <w:tab w:val="left" w:pos="1568"/>
          <w:tab w:val="left" w:pos="1569"/>
        </w:tabs>
        <w:spacing w:before="2"/>
        <w:ind w:left="1568" w:hanging="366"/>
        <w:rPr>
          <w:sz w:val="23"/>
        </w:rPr>
      </w:pPr>
      <w:r>
        <w:rPr>
          <w:color w:val="212121"/>
          <w:w w:val="110"/>
          <w:sz w:val="23"/>
        </w:rPr>
        <w:t>A copy of the resident's comprehensive care plan</w:t>
      </w:r>
      <w:r>
        <w:rPr>
          <w:color w:val="212121"/>
          <w:spacing w:val="-4"/>
          <w:w w:val="110"/>
          <w:sz w:val="23"/>
        </w:rPr>
        <w:t xml:space="preserve"> </w:t>
      </w:r>
      <w:r>
        <w:rPr>
          <w:color w:val="212121"/>
          <w:w w:val="110"/>
          <w:sz w:val="23"/>
        </w:rPr>
        <w:t>goals.</w:t>
      </w:r>
    </w:p>
    <w:p w14:paraId="5CC0EA7B" w14:textId="0C539A70" w:rsidR="000D752D" w:rsidRDefault="00BB62EE">
      <w:pPr>
        <w:pStyle w:val="ListParagraph"/>
        <w:numPr>
          <w:ilvl w:val="1"/>
          <w:numId w:val="1"/>
        </w:numPr>
        <w:tabs>
          <w:tab w:val="left" w:pos="1575"/>
          <w:tab w:val="left" w:pos="1576"/>
        </w:tabs>
        <w:ind w:left="1575" w:hanging="373"/>
        <w:rPr>
          <w:sz w:val="23"/>
        </w:rPr>
      </w:pPr>
      <w:r>
        <w:rPr>
          <w:color w:val="212121"/>
          <w:w w:val="105"/>
          <w:sz w:val="23"/>
        </w:rPr>
        <w:t>Copies of recent lab</w:t>
      </w:r>
      <w:r>
        <w:rPr>
          <w:color w:val="212121"/>
          <w:spacing w:val="-12"/>
          <w:w w:val="105"/>
          <w:sz w:val="23"/>
        </w:rPr>
        <w:t xml:space="preserve"> </w:t>
      </w:r>
      <w:r>
        <w:rPr>
          <w:color w:val="212121"/>
          <w:spacing w:val="-4"/>
          <w:w w:val="105"/>
          <w:sz w:val="23"/>
        </w:rPr>
        <w:t>values</w:t>
      </w:r>
      <w:r>
        <w:rPr>
          <w:color w:val="3B3B3B"/>
          <w:spacing w:val="-4"/>
          <w:w w:val="105"/>
          <w:sz w:val="23"/>
        </w:rPr>
        <w:t>.</w:t>
      </w:r>
    </w:p>
    <w:p w14:paraId="6FF069C4" w14:textId="77777777" w:rsidR="000D752D" w:rsidRDefault="00BB62EE">
      <w:pPr>
        <w:pStyle w:val="ListParagraph"/>
        <w:numPr>
          <w:ilvl w:val="1"/>
          <w:numId w:val="1"/>
        </w:numPr>
        <w:tabs>
          <w:tab w:val="left" w:pos="1580"/>
          <w:tab w:val="left" w:pos="1581"/>
        </w:tabs>
        <w:spacing w:before="81"/>
        <w:ind w:left="1580" w:hanging="378"/>
        <w:rPr>
          <w:sz w:val="23"/>
        </w:rPr>
      </w:pPr>
      <w:r>
        <w:rPr>
          <w:color w:val="212121"/>
          <w:w w:val="110"/>
          <w:sz w:val="23"/>
        </w:rPr>
        <w:t>Physician progress</w:t>
      </w:r>
      <w:r>
        <w:rPr>
          <w:color w:val="212121"/>
          <w:spacing w:val="20"/>
          <w:w w:val="110"/>
          <w:sz w:val="23"/>
        </w:rPr>
        <w:t xml:space="preserve"> </w:t>
      </w:r>
      <w:r>
        <w:rPr>
          <w:color w:val="212121"/>
          <w:w w:val="110"/>
          <w:sz w:val="23"/>
        </w:rPr>
        <w:t>notes.</w:t>
      </w:r>
    </w:p>
    <w:p w14:paraId="7516726B" w14:textId="77777777" w:rsidR="000D752D" w:rsidRDefault="000D752D">
      <w:pPr>
        <w:pStyle w:val="BodyText"/>
        <w:rPr>
          <w:sz w:val="26"/>
        </w:rPr>
      </w:pPr>
    </w:p>
    <w:p w14:paraId="79307A90" w14:textId="77777777" w:rsidR="000D752D" w:rsidRDefault="000D752D">
      <w:pPr>
        <w:pStyle w:val="BodyText"/>
        <w:rPr>
          <w:sz w:val="26"/>
        </w:rPr>
      </w:pPr>
    </w:p>
    <w:p w14:paraId="53DAE4B7" w14:textId="77777777" w:rsidR="000D752D" w:rsidRDefault="000D752D">
      <w:pPr>
        <w:pStyle w:val="BodyText"/>
        <w:rPr>
          <w:sz w:val="26"/>
        </w:rPr>
      </w:pPr>
    </w:p>
    <w:p w14:paraId="0F852ACF" w14:textId="77777777" w:rsidR="000D752D" w:rsidRDefault="000D752D">
      <w:pPr>
        <w:pStyle w:val="BodyText"/>
        <w:rPr>
          <w:sz w:val="26"/>
        </w:rPr>
      </w:pPr>
    </w:p>
    <w:p w14:paraId="02C7F103" w14:textId="77777777" w:rsidR="000D752D" w:rsidRDefault="000D752D">
      <w:pPr>
        <w:pStyle w:val="BodyText"/>
        <w:rPr>
          <w:sz w:val="26"/>
        </w:rPr>
      </w:pPr>
    </w:p>
    <w:p w14:paraId="4B75C134" w14:textId="77777777" w:rsidR="000D752D" w:rsidRDefault="000D752D">
      <w:pPr>
        <w:pStyle w:val="BodyText"/>
        <w:rPr>
          <w:sz w:val="26"/>
        </w:rPr>
      </w:pPr>
    </w:p>
    <w:p w14:paraId="7F81BBCF" w14:textId="77777777" w:rsidR="000D752D" w:rsidRDefault="000D752D">
      <w:pPr>
        <w:pStyle w:val="BodyText"/>
        <w:rPr>
          <w:sz w:val="26"/>
        </w:rPr>
      </w:pPr>
    </w:p>
    <w:p w14:paraId="2F0EF5D4" w14:textId="77777777" w:rsidR="000D752D" w:rsidRDefault="000D752D">
      <w:pPr>
        <w:pStyle w:val="BodyText"/>
        <w:rPr>
          <w:sz w:val="26"/>
        </w:rPr>
      </w:pPr>
    </w:p>
    <w:p w14:paraId="6BF982C8" w14:textId="77777777" w:rsidR="000D752D" w:rsidRDefault="000D752D">
      <w:pPr>
        <w:pStyle w:val="BodyText"/>
        <w:rPr>
          <w:sz w:val="26"/>
        </w:rPr>
      </w:pPr>
    </w:p>
    <w:p w14:paraId="5E1B1868" w14:textId="77777777" w:rsidR="000D752D" w:rsidRDefault="000D752D">
      <w:pPr>
        <w:pStyle w:val="BodyText"/>
        <w:rPr>
          <w:sz w:val="26"/>
        </w:rPr>
      </w:pPr>
    </w:p>
    <w:p w14:paraId="50844165" w14:textId="77777777" w:rsidR="000D752D" w:rsidRDefault="000D752D">
      <w:pPr>
        <w:pStyle w:val="BodyText"/>
        <w:rPr>
          <w:sz w:val="26"/>
        </w:rPr>
      </w:pPr>
    </w:p>
    <w:p w14:paraId="7CCDA3F1" w14:textId="77777777" w:rsidR="000D752D" w:rsidRDefault="000D752D">
      <w:pPr>
        <w:pStyle w:val="BodyText"/>
        <w:rPr>
          <w:sz w:val="26"/>
        </w:rPr>
      </w:pPr>
    </w:p>
    <w:p w14:paraId="78175619" w14:textId="77777777" w:rsidR="000D752D" w:rsidRDefault="000D752D">
      <w:pPr>
        <w:pStyle w:val="BodyText"/>
        <w:rPr>
          <w:sz w:val="26"/>
        </w:rPr>
      </w:pPr>
    </w:p>
    <w:p w14:paraId="324EFF89" w14:textId="7E5876C7" w:rsidR="000D752D" w:rsidRDefault="00BB62EE">
      <w:pPr>
        <w:pStyle w:val="BodyText"/>
        <w:spacing w:before="206"/>
        <w:ind w:left="1208"/>
      </w:pPr>
      <w:r>
        <w:rPr>
          <w:color w:val="212121"/>
          <w:w w:val="105"/>
        </w:rPr>
        <w:t>cc: Walter Ma</w:t>
      </w:r>
      <w:r>
        <w:rPr>
          <w:color w:val="212121"/>
          <w:w w:val="105"/>
        </w:rPr>
        <w:t>ckie</w:t>
      </w:r>
      <w:r>
        <w:rPr>
          <w:color w:val="3B3B3B"/>
          <w:w w:val="105"/>
        </w:rPr>
        <w:t xml:space="preserve">, </w:t>
      </w:r>
      <w:r>
        <w:rPr>
          <w:color w:val="212121"/>
          <w:w w:val="105"/>
        </w:rPr>
        <w:t>DPH</w:t>
      </w:r>
    </w:p>
    <w:sectPr w:rsidR="000D752D">
      <w:pgSz w:w="12240" w:h="15840"/>
      <w:pgMar w:top="1500" w:right="1300" w:bottom="0" w:left="1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3452"/>
    <w:multiLevelType w:val="hybridMultilevel"/>
    <w:tmpl w:val="FA1A7406"/>
    <w:lvl w:ilvl="0" w:tplc="74C665E4">
      <w:start w:val="1"/>
      <w:numFmt w:val="decimal"/>
      <w:lvlText w:val="%1."/>
      <w:lvlJc w:val="left"/>
      <w:pPr>
        <w:ind w:left="1196" w:hanging="371"/>
        <w:jc w:val="right"/>
      </w:pPr>
      <w:rPr>
        <w:rFonts w:hint="default"/>
        <w:b/>
        <w:bCs/>
        <w:w w:val="107"/>
        <w:u w:val="thick" w:color="242424"/>
      </w:rPr>
    </w:lvl>
    <w:lvl w:ilvl="1" w:tplc="5E2C456A">
      <w:numFmt w:val="bullet"/>
      <w:lvlText w:val="•"/>
      <w:lvlJc w:val="left"/>
      <w:pPr>
        <w:ind w:left="1569" w:hanging="377"/>
      </w:pPr>
      <w:rPr>
        <w:rFonts w:ascii="Times New Roman" w:eastAsia="Times New Roman" w:hAnsi="Times New Roman" w:cs="Times New Roman" w:hint="default"/>
        <w:color w:val="212121"/>
        <w:w w:val="112"/>
        <w:sz w:val="23"/>
        <w:szCs w:val="23"/>
      </w:rPr>
    </w:lvl>
    <w:lvl w:ilvl="2" w:tplc="79C6295E">
      <w:numFmt w:val="bullet"/>
      <w:lvlText w:val="•"/>
      <w:lvlJc w:val="left"/>
      <w:pPr>
        <w:ind w:left="2451" w:hanging="377"/>
      </w:pPr>
      <w:rPr>
        <w:rFonts w:hint="default"/>
      </w:rPr>
    </w:lvl>
    <w:lvl w:ilvl="3" w:tplc="4A0284C2">
      <w:numFmt w:val="bullet"/>
      <w:lvlText w:val="•"/>
      <w:lvlJc w:val="left"/>
      <w:pPr>
        <w:ind w:left="3342" w:hanging="377"/>
      </w:pPr>
      <w:rPr>
        <w:rFonts w:hint="default"/>
      </w:rPr>
    </w:lvl>
    <w:lvl w:ilvl="4" w:tplc="86A28566">
      <w:numFmt w:val="bullet"/>
      <w:lvlText w:val="•"/>
      <w:lvlJc w:val="left"/>
      <w:pPr>
        <w:ind w:left="4233" w:hanging="377"/>
      </w:pPr>
      <w:rPr>
        <w:rFonts w:hint="default"/>
      </w:rPr>
    </w:lvl>
    <w:lvl w:ilvl="5" w:tplc="3926C56C">
      <w:numFmt w:val="bullet"/>
      <w:lvlText w:val="•"/>
      <w:lvlJc w:val="left"/>
      <w:pPr>
        <w:ind w:left="5124" w:hanging="377"/>
      </w:pPr>
      <w:rPr>
        <w:rFonts w:hint="default"/>
      </w:rPr>
    </w:lvl>
    <w:lvl w:ilvl="6" w:tplc="5A16929E">
      <w:numFmt w:val="bullet"/>
      <w:lvlText w:val="•"/>
      <w:lvlJc w:val="left"/>
      <w:pPr>
        <w:ind w:left="6015" w:hanging="377"/>
      </w:pPr>
      <w:rPr>
        <w:rFonts w:hint="default"/>
      </w:rPr>
    </w:lvl>
    <w:lvl w:ilvl="7" w:tplc="388CC122">
      <w:numFmt w:val="bullet"/>
      <w:lvlText w:val="•"/>
      <w:lvlJc w:val="left"/>
      <w:pPr>
        <w:ind w:left="6906" w:hanging="377"/>
      </w:pPr>
      <w:rPr>
        <w:rFonts w:hint="default"/>
      </w:rPr>
    </w:lvl>
    <w:lvl w:ilvl="8" w:tplc="C69A8724">
      <w:numFmt w:val="bullet"/>
      <w:lvlText w:val="•"/>
      <w:lvlJc w:val="left"/>
      <w:pPr>
        <w:ind w:left="7797" w:hanging="37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D752D"/>
    <w:rsid w:val="000D752D"/>
    <w:rsid w:val="00BB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845262B"/>
  <w15:docId w15:val="{CEDFB100-B799-4C1D-923D-8D714EDC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217" w:hanging="361"/>
      <w:outlineLvl w:val="0"/>
    </w:pPr>
    <w:rPr>
      <w:b/>
      <w:bCs/>
      <w:sz w:val="24"/>
      <w:szCs w:val="24"/>
      <w:u w:val="single" w:color="000000"/>
    </w:rPr>
  </w:style>
  <w:style w:type="paragraph" w:styleId="Heading2">
    <w:name w:val="heading 2"/>
    <w:basedOn w:val="Normal"/>
    <w:uiPriority w:val="9"/>
    <w:unhideWhenUsed/>
    <w:qFormat/>
    <w:pPr>
      <w:ind w:left="124" w:hanging="372"/>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75"/>
      <w:ind w:left="1196" w:hanging="37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nfo@AthenaHealrhCa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Bichelman, Jamie E (DPH)</cp:lastModifiedBy>
  <cp:revision>2</cp:revision>
  <dcterms:created xsi:type="dcterms:W3CDTF">2021-12-14T19:35:00Z</dcterms:created>
  <dcterms:modified xsi:type="dcterms:W3CDTF">2021-12-14T19:39:00Z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LastSaved">
    <vt:filetime>2021-12-14T00:00:00Z</vt:filetime>
  </property>
</Properties>
</file>