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2A3DF6" w:rsidRDefault="00FD2C53" w:rsidP="00D02ECC">
      <w:pPr>
        <w:pStyle w:val="NormalWeb"/>
        <w:rPr>
          <w:sz w:val="18"/>
          <w:szCs w:val="18"/>
        </w:rPr>
      </w:pPr>
      <w:r>
        <w:rPr>
          <w:rFonts w:cs="Arial"/>
          <w:b/>
          <w:bCs/>
          <w:noProof/>
          <w:szCs w:val="24"/>
        </w:rPr>
        <mc:AlternateContent>
          <mc:Choice Requires="wps">
            <w:drawing>
              <wp:anchor distT="4294967295" distB="4294967295" distL="114300" distR="114300" simplePos="0" relativeHeight="251663360" behindDoc="0" locked="0" layoutInCell="1" allowOverlap="1">
                <wp:simplePos x="0" y="0"/>
                <wp:positionH relativeFrom="column">
                  <wp:posOffset>-520065</wp:posOffset>
                </wp:positionH>
                <wp:positionV relativeFrom="paragraph">
                  <wp:posOffset>25399</wp:posOffset>
                </wp:positionV>
                <wp:extent cx="7877810" cy="0"/>
                <wp:effectExtent l="0" t="19050" r="27940" b="381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EAgIAAGoEAAAOAAAAZHJzL2Uyb0RvYy54bWysVNFu2yAUfZ+0f0C8L7ajpYmsOH1I1b10&#10;W7RuH0AxxGjARUBj5+93wY7TdZMqTXtBhnvP4Zzja29vB6PJSfigwDa0WpSUCMuhVfbY0B/f7z9s&#10;KAmR2ZZpsKKhZxHo7e79u23varGEDnQrPEESG+reNbSL0dVFEXgnDAsLcMJiUYI3LOLWH4vWsx7Z&#10;jS6WZXlT9OBb54GLEPD0bizSXeaXUvD4VcogItENRW0xrz6vT2ktdltWHz1zneKTDPYPKgxTFi+d&#10;qe5YZOTZqz+ojOIeAsi44GAKkFJxkT2gm6p85eaxY05kLxhOcHNM4f/R8i+ngyeqbegNJZYZfEWP&#10;0TN17CLZg7UYIHiyTDn1LtTYvrcHn5zywT66B+A/A9aK34ppE9zYNkhvUjtaJUPO/TznLoZIOB6u&#10;N+v1psLXwy+1gtUXoPMhfhJgSHpoqFY2RcJqdnoIMV3N6ktLOtaW9A1dratV4jMOnQV7zIgAWrX3&#10;SuvUlydM7LUnJ4azwTgXNq5yn342n6Edz9erssxTgtfMkHzpCzasaZtIRZ64Sdc1hfwUz1qMAr8J&#10;iYmj7+UoK836ayUfU+KZF7sTTKLuGVi+DZz6r6pmcPU2ePRxuRlsnMFGWfB/I4hDNUmWY/80FGH0&#10;nSJ4gvZ88JdpwYHODqePL30xL/cZfv1F7H4BAAD//wMAUEsDBBQABgAIAAAAIQBnqo+p3QAAAAgB&#10;AAAPAAAAZHJzL2Rvd25yZXYueG1sTI/NTsMwEITvSH0Haytxa52gQtMQp0KgiGN/QD278TaJsNdR&#10;7DQhT4/LBY47M5r9JtuORrMrdq6xJCBeRsCQSqsaqgR8fhSLBJjzkpTUllDANzrY5rO7TKbKDnTA&#10;69FXLJSQS6WA2vs25dyVNRrplrZFCt7Fdkb6cHYVV50cQrnR/CGKnriRDYUPtWzxtcby69gbAcVu&#10;WE3+vV+/TdpcimmoDtNpL8T9fHx5BuZx9H9huOEHdMgD09n2pBzTAhZJvAlRAasw6ebHj8ka2PlX&#10;4HnG/w/IfwAAAP//AwBQSwECLQAUAAYACAAAACEAtoM4kv4AAADhAQAAEwAAAAAAAAAAAAAAAAAA&#10;AAAAW0NvbnRlbnRfVHlwZXNdLnhtbFBLAQItABQABgAIAAAAIQA4/SH/1gAAAJQBAAALAAAAAAAA&#10;AAAAAAAAAC8BAABfcmVscy8ucmVsc1BLAQItABQABgAIAAAAIQBss/WEAgIAAGoEAAAOAAAAAAAA&#10;AAAAAAAAAC4CAABkcnMvZTJvRG9jLnhtbFBLAQItABQABgAIAAAAIQBnqo+p3QAAAAgBAAAPAAAA&#10;AAAAAAAAAAAAAFwEAABkcnMvZG93bnJldi54bWxQSwUGAAAAAAQABADzAAAAZgUAAAAA&#10;" strokecolor="#31849b [2408]" strokeweight="4.5pt">
                <o:lock v:ext="edit" shapetype="f"/>
              </v:line>
            </w:pict>
          </mc:Fallback>
        </mc:AlternateContent>
      </w:r>
      <w:r>
        <w:rPr>
          <w:rFonts w:cs="Arial"/>
          <w:b/>
          <w:bCs/>
          <w:noProof/>
          <w:szCs w:val="24"/>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-457200</wp:posOffset>
                </wp:positionV>
                <wp:extent cx="7823835" cy="1945640"/>
                <wp:effectExtent l="0" t="0" r="5715" b="0"/>
                <wp:wrapThrough wrapText="bothSides">
                  <wp:wrapPolygon edited="0">
                    <wp:start x="0" y="0"/>
                    <wp:lineTo x="0" y="21360"/>
                    <wp:lineTo x="21563" y="21360"/>
                    <wp:lineTo x="21563"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8F7D52" w:rsidRDefault="008F7D52" w:rsidP="00027CE6">
                            <w:pPr>
                              <w:jc w:val="center"/>
                              <w:rPr>
                                <w:rFonts w:cs="Arial"/>
                                <w:b/>
                                <w:bCs/>
                                <w:caps/>
                                <w:color w:val="FFFFFF" w:themeColor="background1"/>
                                <w:sz w:val="22"/>
                                <w:szCs w:val="22"/>
                              </w:rPr>
                            </w:pPr>
                          </w:p>
                          <w:p w:rsidR="008F7D52" w:rsidRPr="00A662D0" w:rsidRDefault="008F7D52" w:rsidP="001D0642">
                            <w:pPr>
                              <w:spacing w:line="360" w:lineRule="auto"/>
                              <w:jc w:val="center"/>
                              <w:rPr>
                                <w:rFonts w:ascii="Arial Bold" w:hAnsi="Arial Bold" w:cs="Arial"/>
                                <w:b/>
                                <w:bCs/>
                                <w:caps/>
                                <w:color w:val="FFFFFF" w:themeColor="background1"/>
                                <w:spacing w:val="20"/>
                                <w:sz w:val="22"/>
                                <w:szCs w:val="22"/>
                              </w:rPr>
                            </w:pPr>
                            <w:r w:rsidRPr="00A662D0">
                              <w:rPr>
                                <w:rFonts w:ascii="Arial Bold" w:hAnsi="Arial Bold" w:cs="Arial"/>
                                <w:b/>
                                <w:bCs/>
                                <w:caps/>
                                <w:color w:val="FFFFFF" w:themeColor="background1"/>
                                <w:spacing w:val="20"/>
                                <w:sz w:val="22"/>
                                <w:szCs w:val="22"/>
                              </w:rPr>
                              <w:t>Massachusetts Department of Public Health | Bureau of Environmental Health</w:t>
                            </w:r>
                          </w:p>
                          <w:p w:rsidR="008F7D52" w:rsidRPr="001D0642" w:rsidRDefault="008F7D52" w:rsidP="001D0642">
                            <w:pPr>
                              <w:pStyle w:val="NormalWeb"/>
                              <w:spacing w:line="360" w:lineRule="auto"/>
                              <w:jc w:val="center"/>
                              <w:rPr>
                                <w:rFonts w:ascii="Georgia" w:hAnsi="Georgia"/>
                                <w:color w:val="FFFFFF" w:themeColor="background1"/>
                                <w:spacing w:val="20"/>
                                <w:sz w:val="80"/>
                                <w:szCs w:val="80"/>
                              </w:rPr>
                            </w:pPr>
                            <w:r w:rsidRPr="00A90149">
                              <w:rPr>
                                <w:rFonts w:ascii="Georgia" w:hAnsi="Georgia"/>
                                <w:color w:val="FFFFFF" w:themeColor="background1"/>
                                <w:spacing w:val="20"/>
                                <w:sz w:val="80"/>
                                <w:szCs w:val="80"/>
                              </w:rPr>
                              <w:t>Storm Fact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2XowIAALwFAAAOAAAAZHJzL2Uyb0RvYy54bWysVNtuGyEQfa/Uf0C8N+t17FxWWUdWolSV&#10;3CRKUuUZs2CvCgwF7LX79RnYS9w0aqWqL4hh7oczc3G504pshfM1mJLmRyNKhOFQ1WZV0m9PN5/O&#10;KPGBmYopMKKke+Hp5ezjh4vGFmIMa1CVcASDGF80tqTrEGyRZZ6vhWb+CKwwqJTgNAsoulVWOdZg&#10;dK2y8Wh0kjXgKuuAC+/x9bpV0lmKL6Xg4U5KLwJRJcXaQjpdOpfxzGYXrFg5Ztc178pg/1CFZrXB&#10;pEOoaxYY2bj6t1C65g48yHDEQWcgZc1F6gG7yUdvunlcMytSLwiOtwNM/v+F5bfbe0fqqqQTSgzT&#10;+EUPCBozKyXIJMLTWF+g1aO9d7FBbxfAv3tUZL9oouA7m510Otpie2SXsN4PWItdIBwfT8/Gx2fH&#10;U0o46vLzyfRkkn4jY0Xvbp0PnwVoEi8ldVhXwphtFz7EAljRm6TKQNXVTa1UEiKBxJVyZMvw6xnn&#10;woTj5K42+itU7fvpdDTq0ybORZcU2R9GUybGNBCjt4nbF5EY1lXzikC6hb0S0UuZByERYew5T/mH&#10;PIel5RFqbChZRzeJqQbHtvA/Onb20bWtanAe/z3r4JEygwmDs64NuPcCqNCXLFv7jhC+7TtCEHbL&#10;HXYVr0uo9sgzB+0AestvavzUBfPhnjmcOJxN3CLhDg+poCkpdDdK1uB+vvce7XEQUEtJgxNcUv9j&#10;w5ygRH0xOCLn+QQpRUISJtPTMQruULM81JiNvgJkSo77yvJ0jfZB9VfpQD/jspnHrKhihmPukvLg&#10;euEqtJsF1xUX83kywzG3LCzMo+U9ASJpn3bPzNmO2QGH4hb6aWfFG4K3tvFrDMw3AWSd2P+Kawc9&#10;rojEoW6dxR10KCer16U7ewEAAP//AwBQSwMEFAAGAAgAAAAhAIJn+BXiAAAADAEAAA8AAABkcnMv&#10;ZG93bnJldi54bWxMj8FOwzAQRO9I/IO1SNxaJ2lVSohTAVIvFYLQIgG3bbwkofE6xG4b/h73gOA2&#10;qxnNvskWg2nFgXrXWFYQjyMQxKXVDVcKXjbL0RyE88gaW8uk4JscLPLzswxTbY/8TIe1r0QoYZei&#10;gtr7LpXSlTUZdGPbEQfvw/YGfTj7Suoej6HctDKJopk02HD4UGNH9zWVu/XeKHh9Wn5VD8Xj9Z2Z&#10;vL0XXK6Kz91KqcuL4fYGhKfB/4XhhB/QIQ9MW7tn7USrYHSVhC3+V5wS8SyKQWwVJJPpFGSeyf8j&#10;8h8AAAD//wMAUEsBAi0AFAAGAAgAAAAhALaDOJL+AAAA4QEAABMAAAAAAAAAAAAAAAAAAAAAAFtD&#10;b250ZW50X1R5cGVzXS54bWxQSwECLQAUAAYACAAAACEAOP0h/9YAAACUAQAACwAAAAAAAAAAAAAA&#10;AAAvAQAAX3JlbHMvLnJlbHNQSwECLQAUAAYACAAAACEAhMk9l6MCAAC8BQAADgAAAAAAAAAAAAAA&#10;AAAuAgAAZHJzL2Uyb0RvYy54bWxQSwECLQAUAAYACAAAACEAgmf4FeIAAAAMAQAADwAAAAAAAAAA&#10;AAAAAAD9BAAAZHJzL2Rvd25yZXYueG1sUEsFBgAAAAAEAAQA8wAAAAwGAAAAAA==&#10;" fillcolor="#76923c [2406]" stroked="f">
                <v:path arrowok="t"/>
                <v:textbox>
                  <w:txbxContent>
                    <w:p w:rsidR="008F7D52" w:rsidRDefault="008F7D52" w:rsidP="00027CE6">
                      <w:pPr>
                        <w:jc w:val="center"/>
                        <w:rPr>
                          <w:rFonts w:cs="Arial"/>
                          <w:b/>
                          <w:bCs/>
                          <w:caps/>
                          <w:color w:val="FFFFFF" w:themeColor="background1"/>
                          <w:sz w:val="22"/>
                          <w:szCs w:val="22"/>
                        </w:rPr>
                      </w:pPr>
                    </w:p>
                    <w:p w:rsidR="008F7D52" w:rsidRPr="00A662D0" w:rsidRDefault="008F7D52" w:rsidP="001D0642">
                      <w:pPr>
                        <w:spacing w:line="360" w:lineRule="auto"/>
                        <w:jc w:val="center"/>
                        <w:rPr>
                          <w:rFonts w:ascii="Arial Bold" w:hAnsi="Arial Bold" w:cs="Arial"/>
                          <w:b/>
                          <w:bCs/>
                          <w:caps/>
                          <w:color w:val="FFFFFF" w:themeColor="background1"/>
                          <w:spacing w:val="20"/>
                          <w:sz w:val="22"/>
                          <w:szCs w:val="22"/>
                        </w:rPr>
                      </w:pPr>
                      <w:r w:rsidRPr="00A662D0">
                        <w:rPr>
                          <w:rFonts w:ascii="Arial Bold" w:hAnsi="Arial Bold" w:cs="Arial"/>
                          <w:b/>
                          <w:bCs/>
                          <w:caps/>
                          <w:color w:val="FFFFFF" w:themeColor="background1"/>
                          <w:spacing w:val="20"/>
                          <w:sz w:val="22"/>
                          <w:szCs w:val="22"/>
                        </w:rPr>
                        <w:t>Massachusetts Department of Public Health | Bureau of Environmental Health</w:t>
                      </w:r>
                    </w:p>
                    <w:p w:rsidR="008F7D52" w:rsidRPr="001D0642" w:rsidRDefault="008F7D52" w:rsidP="001D0642">
                      <w:pPr>
                        <w:pStyle w:val="NormalWeb"/>
                        <w:spacing w:line="360" w:lineRule="auto"/>
                        <w:jc w:val="center"/>
                        <w:rPr>
                          <w:rFonts w:ascii="Georgia" w:hAnsi="Georgia"/>
                          <w:color w:val="FFFFFF" w:themeColor="background1"/>
                          <w:spacing w:val="20"/>
                          <w:sz w:val="80"/>
                          <w:szCs w:val="80"/>
                        </w:rPr>
                      </w:pPr>
                      <w:r w:rsidRPr="00A90149">
                        <w:rPr>
                          <w:rFonts w:ascii="Georgia" w:hAnsi="Georgia"/>
                          <w:color w:val="FFFFFF" w:themeColor="background1"/>
                          <w:spacing w:val="20"/>
                          <w:sz w:val="80"/>
                          <w:szCs w:val="80"/>
                        </w:rPr>
                        <w:t>Storm Fact Sheet</w:t>
                      </w:r>
                    </w:p>
                  </w:txbxContent>
                </v:textbox>
                <w10:wrap type="through"/>
              </v:rect>
            </w:pict>
          </mc:Fallback>
        </mc:AlternateContent>
      </w:r>
      <w:r w:rsidR="00D02ECC" w:rsidRPr="002A3DF6">
        <w:rPr>
          <w:rFonts w:cs="Arial"/>
          <w:b/>
          <w:bCs/>
          <w:sz w:val="18"/>
          <w:szCs w:val="18"/>
        </w:rPr>
        <w:t xml:space="preserve"> </w:t>
      </w:r>
    </w:p>
    <w:p w:rsidR="002A3DF6" w:rsidRDefault="002A3DF6" w:rsidP="00780021">
      <w:pPr>
        <w:pStyle w:val="Header"/>
        <w:sectPr w:rsidR="002A3DF6" w:rsidSect="0066152C">
          <w:pgSz w:w="12240" w:h="15840"/>
          <w:pgMar w:top="720" w:right="720" w:bottom="720" w:left="720" w:header="720" w:footer="720" w:gutter="0"/>
          <w:cols w:space="720"/>
        </w:sectPr>
      </w:pPr>
    </w:p>
    <w:p w:rsidR="006779D9" w:rsidRDefault="00FD2C53" w:rsidP="0066152C">
      <w:pPr>
        <w:pStyle w:val="NormalWeb"/>
        <w:tabs>
          <w:tab w:val="left" w:pos="90"/>
        </w:tabs>
        <w:rPr>
          <w:rFonts w:cs="Arial"/>
          <w:b/>
          <w:bCs/>
          <w:color w:val="76923C" w:themeColor="accent3" w:themeShade="BF"/>
        </w:rPr>
      </w:pPr>
      <w:r>
        <w:rPr>
          <w:rFonts w:cs="Arial"/>
          <w:b/>
          <w:bCs/>
          <w:noProof/>
          <w:color w:val="76923C" w:themeColor="accent3" w:themeShade="BF"/>
        </w:rPr>
        <w:lastRenderedPageBreak/>
        <w:drawing>
          <wp:inline distT="0" distB="0" distL="0" distR="0">
            <wp:extent cx="3038475" cy="21694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m 2.jpg"/>
                    <pic:cNvPicPr/>
                  </pic:nvPicPr>
                  <pic:blipFill>
                    <a:blip r:embed="rId9">
                      <a:extLst>
                        <a:ext uri="{28A0092B-C50C-407E-A947-70E740481C1C}">
                          <a14:useLocalDpi xmlns:a14="http://schemas.microsoft.com/office/drawing/2010/main" val="0"/>
                        </a:ext>
                      </a:extLst>
                    </a:blip>
                    <a:stretch>
                      <a:fillRect/>
                    </a:stretch>
                  </pic:blipFill>
                  <pic:spPr>
                    <a:xfrm>
                      <a:off x="0" y="0"/>
                      <a:ext cx="3044872" cy="2174039"/>
                    </a:xfrm>
                    <a:prstGeom prst="rect">
                      <a:avLst/>
                    </a:prstGeom>
                  </pic:spPr>
                </pic:pic>
              </a:graphicData>
            </a:graphic>
          </wp:inline>
        </w:drawing>
      </w:r>
    </w:p>
    <w:p w:rsidR="0066152C" w:rsidRPr="00FD2C53" w:rsidRDefault="00EE573A" w:rsidP="008F7D52">
      <w:pPr>
        <w:pStyle w:val="Header"/>
        <w:rPr>
          <w:rFonts w:cs="Arial"/>
          <w:bCs/>
          <w:sz w:val="22"/>
          <w:szCs w:val="22"/>
        </w:rPr>
      </w:pPr>
      <w:r w:rsidRPr="00FD2C53">
        <w:rPr>
          <w:rFonts w:cs="Arial"/>
          <w:bCs/>
          <w:sz w:val="22"/>
          <w:szCs w:val="22"/>
        </w:rPr>
        <w:t>Flooding</w:t>
      </w:r>
    </w:p>
    <w:p w:rsidR="009B5FE9" w:rsidRPr="00FD2C53" w:rsidRDefault="009B5FE9" w:rsidP="008F7D52">
      <w:pPr>
        <w:pStyle w:val="NormalWeb"/>
        <w:spacing w:after="0" w:afterAutospacing="0"/>
        <w:rPr>
          <w:rFonts w:cs="Arial"/>
          <w:spacing w:val="-6"/>
          <w:sz w:val="22"/>
          <w:szCs w:val="22"/>
        </w:rPr>
      </w:pPr>
      <w:r w:rsidRPr="00FD2C53">
        <w:rPr>
          <w:rFonts w:cs="Arial"/>
          <w:spacing w:val="-6"/>
          <w:sz w:val="22"/>
          <w:szCs w:val="22"/>
        </w:rPr>
        <w:t>If a person must come into contact with floodwater</w:t>
      </w:r>
      <w:r w:rsidR="00606647" w:rsidRPr="00FD2C53">
        <w:rPr>
          <w:rFonts w:cs="Arial"/>
          <w:spacing w:val="-6"/>
          <w:sz w:val="22"/>
          <w:szCs w:val="22"/>
        </w:rPr>
        <w:t>,</w:t>
      </w:r>
      <w:r w:rsidRPr="00FD2C53">
        <w:rPr>
          <w:rFonts w:cs="Arial"/>
          <w:spacing w:val="-6"/>
          <w:sz w:val="22"/>
          <w:szCs w:val="22"/>
        </w:rPr>
        <w:t xml:space="preserve"> they should take the following general precautions:</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Keep all children and pets out of the floodwater.</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Check in on elderly or chronically ill neighbors to make sure that they are safe.</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Wear waterproof boots, gloves, eye protection</w:t>
      </w:r>
      <w:r w:rsidR="00606647" w:rsidRPr="00FD2C53">
        <w:rPr>
          <w:rFonts w:cs="Arial"/>
          <w:spacing w:val="-6"/>
          <w:sz w:val="22"/>
          <w:szCs w:val="22"/>
        </w:rPr>
        <w:t>,</w:t>
      </w:r>
      <w:r w:rsidRPr="00FD2C53">
        <w:rPr>
          <w:rFonts w:cs="Arial"/>
          <w:spacing w:val="-6"/>
          <w:sz w:val="22"/>
          <w:szCs w:val="22"/>
        </w:rPr>
        <w:t xml:space="preserve"> and clothes that are either </w:t>
      </w:r>
      <w:r w:rsidR="00606647" w:rsidRPr="00FD2C53">
        <w:rPr>
          <w:rFonts w:cs="Arial"/>
          <w:spacing w:val="-6"/>
          <w:sz w:val="22"/>
          <w:szCs w:val="22"/>
        </w:rPr>
        <w:t>water-</w:t>
      </w:r>
      <w:r w:rsidRPr="00FD2C53">
        <w:rPr>
          <w:rFonts w:cs="Arial"/>
          <w:spacing w:val="-6"/>
          <w:sz w:val="22"/>
          <w:szCs w:val="22"/>
        </w:rPr>
        <w:t>resistant or disposable.</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Make sure all gas and electric utilities to the affected area are turned off by appropriate persons before you enter.</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Keep contact time with floodwaters to a minimum and avoid splashing. It is especially important to keep the water out of mouth, eyes</w:t>
      </w:r>
      <w:r w:rsidR="00606647" w:rsidRPr="00FD2C53">
        <w:rPr>
          <w:rFonts w:cs="Arial"/>
          <w:spacing w:val="-6"/>
          <w:sz w:val="22"/>
          <w:szCs w:val="22"/>
        </w:rPr>
        <w:t>,</w:t>
      </w:r>
      <w:r w:rsidRPr="00FD2C53">
        <w:rPr>
          <w:rFonts w:cs="Arial"/>
          <w:spacing w:val="-6"/>
          <w:sz w:val="22"/>
          <w:szCs w:val="22"/>
        </w:rPr>
        <w:t xml:space="preserve"> and nose.</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 xml:space="preserve">If there has been personal exposure to the floodwaters, bathe or shower thoroughly with soap and water and wash all contaminated </w:t>
      </w:r>
      <w:r w:rsidR="002B4128" w:rsidRPr="00FD2C53">
        <w:rPr>
          <w:rFonts w:cs="Arial"/>
          <w:spacing w:val="-6"/>
          <w:sz w:val="22"/>
          <w:szCs w:val="22"/>
        </w:rPr>
        <w:br/>
      </w:r>
      <w:r w:rsidRPr="00FD2C53">
        <w:rPr>
          <w:rFonts w:cs="Arial"/>
          <w:spacing w:val="-6"/>
          <w:sz w:val="22"/>
          <w:szCs w:val="22"/>
        </w:rPr>
        <w:t xml:space="preserve">clothing </w:t>
      </w:r>
      <w:r w:rsidR="00606647" w:rsidRPr="00FD2C53">
        <w:rPr>
          <w:rFonts w:cs="Arial"/>
          <w:spacing w:val="-6"/>
          <w:sz w:val="22"/>
          <w:szCs w:val="22"/>
        </w:rPr>
        <w:t xml:space="preserve">with </w:t>
      </w:r>
      <w:r w:rsidRPr="00FD2C53">
        <w:rPr>
          <w:rFonts w:cs="Arial"/>
          <w:spacing w:val="-6"/>
          <w:sz w:val="22"/>
          <w:szCs w:val="22"/>
        </w:rPr>
        <w:t>hot water and detergent.</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 xml:space="preserve">Make sure tetanus immunization is </w:t>
      </w:r>
      <w:r w:rsidR="00606647" w:rsidRPr="00FD2C53">
        <w:rPr>
          <w:rFonts w:cs="Arial"/>
          <w:spacing w:val="-6"/>
          <w:sz w:val="22"/>
          <w:szCs w:val="22"/>
        </w:rPr>
        <w:t>up-to-</w:t>
      </w:r>
      <w:r w:rsidRPr="00FD2C53">
        <w:rPr>
          <w:rFonts w:cs="Arial"/>
          <w:spacing w:val="-6"/>
          <w:sz w:val="22"/>
          <w:szCs w:val="22"/>
        </w:rPr>
        <w:t xml:space="preserve">date for any person who is exposed to floodwaters. For most adults, having received a tetanus booster within the past 10 years is adequate. For children, parents should check with their pediatrician to make sure the tetanus vaccination is </w:t>
      </w:r>
      <w:r w:rsidR="00606647" w:rsidRPr="00FD2C53">
        <w:rPr>
          <w:rFonts w:cs="Arial"/>
          <w:spacing w:val="-6"/>
          <w:sz w:val="22"/>
          <w:szCs w:val="22"/>
        </w:rPr>
        <w:t>up-to-</w:t>
      </w:r>
      <w:r w:rsidRPr="00FD2C53">
        <w:rPr>
          <w:rFonts w:cs="Arial"/>
          <w:spacing w:val="-6"/>
          <w:sz w:val="22"/>
          <w:szCs w:val="22"/>
        </w:rPr>
        <w:t>date.</w:t>
      </w:r>
    </w:p>
    <w:p w:rsidR="009B5FE9" w:rsidRPr="00FD2C53" w:rsidRDefault="009B5FE9" w:rsidP="008F7D52">
      <w:pPr>
        <w:pStyle w:val="NormalWeb"/>
        <w:numPr>
          <w:ilvl w:val="0"/>
          <w:numId w:val="4"/>
        </w:numPr>
        <w:spacing w:after="0" w:afterAutospacing="0"/>
        <w:ind w:left="374" w:hanging="187"/>
        <w:rPr>
          <w:rFonts w:cs="Arial"/>
          <w:spacing w:val="-6"/>
          <w:sz w:val="22"/>
          <w:szCs w:val="22"/>
        </w:rPr>
      </w:pPr>
      <w:r w:rsidRPr="00FD2C53">
        <w:rPr>
          <w:rFonts w:cs="Arial"/>
          <w:spacing w:val="-6"/>
          <w:sz w:val="22"/>
          <w:szCs w:val="22"/>
        </w:rPr>
        <w:t xml:space="preserve">General use of immune globulin (IG) injections for hepatitis A is not being recommended. However, individuals should consult with their primary health care provider if they have significant underlying health problems or are immunocompromised (e.g., </w:t>
      </w:r>
      <w:r w:rsidR="00606647" w:rsidRPr="00FD2C53">
        <w:rPr>
          <w:rFonts w:cs="Arial"/>
          <w:spacing w:val="-6"/>
          <w:sz w:val="22"/>
          <w:szCs w:val="22"/>
        </w:rPr>
        <w:lastRenderedPageBreak/>
        <w:t xml:space="preserve">by </w:t>
      </w:r>
      <w:r w:rsidRPr="00FD2C53">
        <w:rPr>
          <w:rFonts w:cs="Arial"/>
          <w:spacing w:val="-6"/>
          <w:sz w:val="22"/>
          <w:szCs w:val="22"/>
        </w:rPr>
        <w:t>steroid therapy, chemotherapy for cancer, HIV</w:t>
      </w:r>
      <w:r w:rsidR="00606647" w:rsidRPr="00FD2C53">
        <w:rPr>
          <w:rFonts w:cs="Arial"/>
          <w:spacing w:val="-6"/>
          <w:sz w:val="22"/>
          <w:szCs w:val="22"/>
        </w:rPr>
        <w:t>,</w:t>
      </w:r>
      <w:r w:rsidRPr="00FD2C53">
        <w:rPr>
          <w:rFonts w:cs="Arial"/>
          <w:spacing w:val="-6"/>
          <w:sz w:val="22"/>
          <w:szCs w:val="22"/>
        </w:rPr>
        <w:t xml:space="preserve"> or some other disease that weakens the immune system).</w:t>
      </w:r>
    </w:p>
    <w:p w:rsidR="008F7D52" w:rsidRPr="00FD2C53" w:rsidRDefault="009B5FE9" w:rsidP="008F7D52">
      <w:pPr>
        <w:pStyle w:val="NormalWeb"/>
        <w:numPr>
          <w:ilvl w:val="0"/>
          <w:numId w:val="4"/>
        </w:numPr>
        <w:spacing w:after="200" w:afterAutospacing="0"/>
        <w:ind w:left="374" w:hanging="187"/>
        <w:rPr>
          <w:rFonts w:cs="Arial"/>
          <w:spacing w:val="-6"/>
          <w:sz w:val="22"/>
          <w:szCs w:val="22"/>
        </w:rPr>
      </w:pPr>
      <w:r w:rsidRPr="00FD2C53">
        <w:rPr>
          <w:rFonts w:cs="Arial"/>
          <w:spacing w:val="-6"/>
          <w:sz w:val="22"/>
          <w:szCs w:val="22"/>
        </w:rPr>
        <w:t xml:space="preserve">Health care providers should be contacted if an individual becomes ill with fever, nausea, </w:t>
      </w:r>
      <w:r w:rsidR="00606647" w:rsidRPr="00FD2C53">
        <w:rPr>
          <w:rFonts w:cs="Arial"/>
          <w:spacing w:val="-6"/>
          <w:sz w:val="22"/>
          <w:szCs w:val="22"/>
        </w:rPr>
        <w:t>vomiting,</w:t>
      </w:r>
      <w:r w:rsidRPr="00FD2C53">
        <w:rPr>
          <w:rFonts w:cs="Arial"/>
          <w:spacing w:val="-6"/>
          <w:sz w:val="22"/>
          <w:szCs w:val="22"/>
        </w:rPr>
        <w:t xml:space="preserve"> or diarrhea after exposure to possibly contaminated </w:t>
      </w:r>
      <w:r w:rsidR="00606647" w:rsidRPr="00FD2C53">
        <w:rPr>
          <w:rFonts w:cs="Arial"/>
          <w:spacing w:val="-6"/>
          <w:sz w:val="22"/>
          <w:szCs w:val="22"/>
        </w:rPr>
        <w:t>floodwaters</w:t>
      </w:r>
      <w:r w:rsidRPr="00FD2C53">
        <w:rPr>
          <w:rFonts w:cs="Arial"/>
          <w:spacing w:val="-6"/>
          <w:sz w:val="22"/>
          <w:szCs w:val="22"/>
        </w:rPr>
        <w:t>.</w:t>
      </w:r>
    </w:p>
    <w:p w:rsidR="00D02ECC" w:rsidRPr="00FD2C53" w:rsidRDefault="009B72E7" w:rsidP="00502486">
      <w:pPr>
        <w:pStyle w:val="Header"/>
        <w:rPr>
          <w:rFonts w:cs="Arial"/>
          <w:bCs/>
          <w:sz w:val="22"/>
          <w:szCs w:val="22"/>
        </w:rPr>
      </w:pPr>
      <w:r w:rsidRPr="00FD2C53">
        <w:rPr>
          <w:rFonts w:cs="Arial"/>
          <w:bCs/>
          <w:sz w:val="22"/>
          <w:szCs w:val="22"/>
        </w:rPr>
        <w:t>WELLS</w:t>
      </w:r>
      <w:r w:rsidR="00D02ECC" w:rsidRPr="00FD2C53">
        <w:rPr>
          <w:rFonts w:cs="Arial"/>
          <w:bCs/>
          <w:sz w:val="22"/>
          <w:szCs w:val="22"/>
        </w:rPr>
        <w:t xml:space="preserve"> </w:t>
      </w:r>
    </w:p>
    <w:p w:rsidR="009B72E7" w:rsidRPr="00FD2C53" w:rsidRDefault="009B72E7" w:rsidP="008F7D52">
      <w:pPr>
        <w:pStyle w:val="NormalWeb"/>
        <w:spacing w:after="0" w:afterAutospacing="0"/>
        <w:rPr>
          <w:rFonts w:cs="Arial"/>
          <w:spacing w:val="-6"/>
          <w:sz w:val="22"/>
          <w:szCs w:val="22"/>
        </w:rPr>
      </w:pPr>
      <w:r w:rsidRPr="00FD2C53">
        <w:rPr>
          <w:rFonts w:cs="Arial"/>
          <w:spacing w:val="-6"/>
          <w:sz w:val="22"/>
          <w:szCs w:val="22"/>
        </w:rPr>
        <w:t xml:space="preserve">If the area over a well is under </w:t>
      </w:r>
      <w:r w:rsidR="00606647" w:rsidRPr="00FD2C53">
        <w:rPr>
          <w:rFonts w:cs="Arial"/>
          <w:spacing w:val="-6"/>
          <w:sz w:val="22"/>
          <w:szCs w:val="22"/>
        </w:rPr>
        <w:t>floodwater</w:t>
      </w:r>
      <w:r w:rsidRPr="00FD2C53">
        <w:rPr>
          <w:rFonts w:cs="Arial"/>
          <w:spacing w:val="-6"/>
          <w:sz w:val="22"/>
          <w:szCs w:val="22"/>
        </w:rPr>
        <w:t>, the recommended procedure for disinfecting is:</w:t>
      </w:r>
    </w:p>
    <w:p w:rsidR="009B72E7" w:rsidRPr="00FD2C53" w:rsidRDefault="0087526F" w:rsidP="008F7D52">
      <w:pPr>
        <w:pStyle w:val="NormalWeb"/>
        <w:numPr>
          <w:ilvl w:val="0"/>
          <w:numId w:val="6"/>
        </w:numPr>
        <w:tabs>
          <w:tab w:val="left" w:pos="180"/>
        </w:tabs>
        <w:spacing w:after="0" w:afterAutospacing="0"/>
        <w:ind w:left="461" w:hanging="274"/>
        <w:rPr>
          <w:rFonts w:cs="Arial"/>
          <w:spacing w:val="-6"/>
          <w:sz w:val="22"/>
          <w:szCs w:val="22"/>
        </w:rPr>
      </w:pPr>
      <w:r w:rsidRPr="00FD2C53">
        <w:rPr>
          <w:rFonts w:cs="Arial"/>
          <w:spacing w:val="-6"/>
          <w:sz w:val="22"/>
          <w:szCs w:val="22"/>
        </w:rPr>
        <w:t>P</w:t>
      </w:r>
      <w:r w:rsidR="009B72E7" w:rsidRPr="00FD2C53">
        <w:rPr>
          <w:rFonts w:cs="Arial"/>
          <w:spacing w:val="-6"/>
          <w:sz w:val="22"/>
          <w:szCs w:val="22"/>
        </w:rPr>
        <w:t>our a solution of three gallons of water and one pint of 3% to 6% commercial bleach directly into the well</w:t>
      </w:r>
      <w:r w:rsidR="00606647" w:rsidRPr="00FD2C53">
        <w:rPr>
          <w:rFonts w:cs="Arial"/>
          <w:spacing w:val="-6"/>
          <w:sz w:val="22"/>
          <w:szCs w:val="22"/>
        </w:rPr>
        <w:t>;</w:t>
      </w:r>
    </w:p>
    <w:p w:rsidR="009B72E7" w:rsidRPr="00FD2C53" w:rsidRDefault="0087526F" w:rsidP="008F7D52">
      <w:pPr>
        <w:pStyle w:val="NormalWeb"/>
        <w:numPr>
          <w:ilvl w:val="0"/>
          <w:numId w:val="6"/>
        </w:numPr>
        <w:tabs>
          <w:tab w:val="left" w:pos="990"/>
        </w:tabs>
        <w:spacing w:after="0" w:afterAutospacing="0"/>
        <w:ind w:left="461" w:hanging="274"/>
        <w:rPr>
          <w:rFonts w:cs="Arial"/>
          <w:spacing w:val="-6"/>
          <w:sz w:val="22"/>
          <w:szCs w:val="22"/>
        </w:rPr>
      </w:pPr>
      <w:r w:rsidRPr="00FD2C53">
        <w:rPr>
          <w:rFonts w:cs="Arial"/>
          <w:spacing w:val="-6"/>
          <w:sz w:val="22"/>
          <w:szCs w:val="22"/>
        </w:rPr>
        <w:t>O</w:t>
      </w:r>
      <w:r w:rsidR="009B72E7" w:rsidRPr="00FD2C53">
        <w:rPr>
          <w:rFonts w:cs="Arial"/>
          <w:spacing w:val="-6"/>
          <w:sz w:val="22"/>
          <w:szCs w:val="22"/>
        </w:rPr>
        <w:t>pen all faucets until there is an odor of chlorine apparent and then close all faucets for ten hours to allow the bleach to kill bacteria present in the pipes, storage tank</w:t>
      </w:r>
      <w:r w:rsidR="00606647" w:rsidRPr="00FD2C53">
        <w:rPr>
          <w:rFonts w:cs="Arial"/>
          <w:spacing w:val="-6"/>
          <w:sz w:val="22"/>
          <w:szCs w:val="22"/>
        </w:rPr>
        <w:t>,</w:t>
      </w:r>
      <w:r w:rsidR="009B72E7" w:rsidRPr="00FD2C53">
        <w:rPr>
          <w:rFonts w:cs="Arial"/>
          <w:spacing w:val="-6"/>
          <w:sz w:val="22"/>
          <w:szCs w:val="22"/>
        </w:rPr>
        <w:t xml:space="preserve"> or well</w:t>
      </w:r>
      <w:r w:rsidR="00606647" w:rsidRPr="00FD2C53">
        <w:rPr>
          <w:rFonts w:cs="Arial"/>
          <w:spacing w:val="-6"/>
          <w:sz w:val="22"/>
          <w:szCs w:val="22"/>
        </w:rPr>
        <w:t>;</w:t>
      </w:r>
    </w:p>
    <w:p w:rsidR="009B72E7" w:rsidRPr="00FD2C53" w:rsidRDefault="0087526F" w:rsidP="008F7D52">
      <w:pPr>
        <w:pStyle w:val="NormalWeb"/>
        <w:numPr>
          <w:ilvl w:val="0"/>
          <w:numId w:val="6"/>
        </w:numPr>
        <w:tabs>
          <w:tab w:val="left" w:pos="990"/>
        </w:tabs>
        <w:spacing w:after="0" w:afterAutospacing="0"/>
        <w:ind w:left="461" w:hanging="274"/>
        <w:rPr>
          <w:rFonts w:cs="Arial"/>
          <w:spacing w:val="-6"/>
          <w:sz w:val="22"/>
          <w:szCs w:val="22"/>
        </w:rPr>
      </w:pPr>
      <w:r w:rsidRPr="00FD2C53">
        <w:rPr>
          <w:rFonts w:cs="Arial"/>
          <w:spacing w:val="-6"/>
          <w:sz w:val="22"/>
          <w:szCs w:val="22"/>
        </w:rPr>
        <w:t>O</w:t>
      </w:r>
      <w:r w:rsidR="009B72E7" w:rsidRPr="00FD2C53">
        <w:rPr>
          <w:rFonts w:cs="Arial"/>
          <w:spacing w:val="-6"/>
          <w:sz w:val="22"/>
          <w:szCs w:val="22"/>
        </w:rPr>
        <w:t>pen all faucets and let the water run until the odor and taste of bleach have disappeared</w:t>
      </w:r>
      <w:r w:rsidR="00606647" w:rsidRPr="00FD2C53">
        <w:rPr>
          <w:rFonts w:cs="Arial"/>
          <w:spacing w:val="-6"/>
          <w:sz w:val="22"/>
          <w:szCs w:val="22"/>
        </w:rPr>
        <w:t>;</w:t>
      </w:r>
    </w:p>
    <w:p w:rsidR="009B72E7" w:rsidRPr="00FD2C53" w:rsidRDefault="0087526F" w:rsidP="008F7D52">
      <w:pPr>
        <w:pStyle w:val="NormalWeb"/>
        <w:numPr>
          <w:ilvl w:val="0"/>
          <w:numId w:val="6"/>
        </w:numPr>
        <w:tabs>
          <w:tab w:val="left" w:pos="990"/>
        </w:tabs>
        <w:spacing w:afterAutospacing="0"/>
        <w:ind w:left="461" w:hanging="274"/>
        <w:rPr>
          <w:rFonts w:cs="Arial"/>
          <w:spacing w:val="-6"/>
          <w:sz w:val="22"/>
          <w:szCs w:val="22"/>
        </w:rPr>
      </w:pPr>
      <w:r w:rsidRPr="00FD2C53">
        <w:rPr>
          <w:rFonts w:cs="Arial"/>
          <w:spacing w:val="-6"/>
          <w:sz w:val="22"/>
          <w:szCs w:val="22"/>
        </w:rPr>
        <w:t>H</w:t>
      </w:r>
      <w:r w:rsidR="009B72E7" w:rsidRPr="00FD2C53">
        <w:rPr>
          <w:rFonts w:cs="Arial"/>
          <w:spacing w:val="-6"/>
          <w:sz w:val="22"/>
          <w:szCs w:val="22"/>
        </w:rPr>
        <w:t>ave a sample of water</w:t>
      </w:r>
      <w:r w:rsidR="00606647" w:rsidRPr="00FD2C53">
        <w:rPr>
          <w:rFonts w:cs="Arial"/>
          <w:spacing w:val="-6"/>
          <w:sz w:val="22"/>
          <w:szCs w:val="22"/>
        </w:rPr>
        <w:t xml:space="preserve"> </w:t>
      </w:r>
      <w:r w:rsidR="009B72E7" w:rsidRPr="00FD2C53">
        <w:rPr>
          <w:rFonts w:cs="Arial"/>
          <w:spacing w:val="-6"/>
          <w:sz w:val="22"/>
          <w:szCs w:val="22"/>
        </w:rPr>
        <w:t>taken 24 hours after disinfecting tested at a certified laboratory to determine that the water is suitable for use.</w:t>
      </w:r>
    </w:p>
    <w:p w:rsidR="00D02ECC" w:rsidRPr="00FD2C53" w:rsidRDefault="009B72E7" w:rsidP="009B72E7">
      <w:pPr>
        <w:pStyle w:val="NormalWeb"/>
        <w:rPr>
          <w:rFonts w:cs="Arial"/>
          <w:spacing w:val="-6"/>
          <w:sz w:val="22"/>
          <w:szCs w:val="22"/>
        </w:rPr>
      </w:pPr>
      <w:r w:rsidRPr="00FD2C53">
        <w:rPr>
          <w:rFonts w:cs="Arial"/>
          <w:spacing w:val="-6"/>
          <w:sz w:val="22"/>
          <w:szCs w:val="22"/>
        </w:rPr>
        <w:t>Note: This procedure results in a high level of chorine</w:t>
      </w:r>
      <w:r w:rsidR="00606647" w:rsidRPr="00FD2C53">
        <w:rPr>
          <w:rFonts w:cs="Arial"/>
          <w:spacing w:val="-6"/>
          <w:sz w:val="22"/>
          <w:szCs w:val="22"/>
        </w:rPr>
        <w:t>,</w:t>
      </w:r>
      <w:r w:rsidRPr="00FD2C53">
        <w:rPr>
          <w:rFonts w:cs="Arial"/>
          <w:spacing w:val="-6"/>
          <w:sz w:val="22"/>
          <w:szCs w:val="22"/>
        </w:rPr>
        <w:t xml:space="preserve"> so the water should not be used for drinking, cooking, or watering livestock until the chlorine odor and taste is no longer apparent. Use of bottled water or </w:t>
      </w:r>
      <w:r w:rsidR="00606647" w:rsidRPr="00FD2C53">
        <w:rPr>
          <w:rFonts w:cs="Arial"/>
          <w:spacing w:val="-6"/>
          <w:sz w:val="22"/>
          <w:szCs w:val="22"/>
        </w:rPr>
        <w:t xml:space="preserve">boiled </w:t>
      </w:r>
      <w:r w:rsidRPr="00FD2C53">
        <w:rPr>
          <w:rFonts w:cs="Arial"/>
          <w:spacing w:val="-6"/>
          <w:sz w:val="22"/>
          <w:szCs w:val="22"/>
        </w:rPr>
        <w:t>water is suggested if citizens are unsure of the purity of their water supply</w:t>
      </w:r>
      <w:r w:rsidR="00D02ECC" w:rsidRPr="00FD2C53">
        <w:rPr>
          <w:rFonts w:cs="Arial"/>
          <w:spacing w:val="-6"/>
          <w:sz w:val="22"/>
          <w:szCs w:val="22"/>
        </w:rPr>
        <w:t xml:space="preserve">. </w:t>
      </w:r>
    </w:p>
    <w:p w:rsidR="00D02ECC" w:rsidRPr="00FD2C53" w:rsidRDefault="0037326F" w:rsidP="00502486">
      <w:pPr>
        <w:pStyle w:val="Header"/>
        <w:rPr>
          <w:rFonts w:cs="Arial"/>
          <w:bCs/>
          <w:sz w:val="22"/>
          <w:szCs w:val="22"/>
        </w:rPr>
      </w:pPr>
      <w:r w:rsidRPr="00FD2C53">
        <w:rPr>
          <w:rFonts w:cs="Arial"/>
          <w:bCs/>
          <w:sz w:val="22"/>
          <w:szCs w:val="22"/>
        </w:rPr>
        <w:t>HOMES AND BUILDINGS</w:t>
      </w:r>
    </w:p>
    <w:p w:rsidR="00D02ECC" w:rsidRPr="00FD2C53" w:rsidRDefault="0037326F" w:rsidP="0037326F">
      <w:pPr>
        <w:pStyle w:val="NormalWeb"/>
        <w:rPr>
          <w:rFonts w:cs="Arial"/>
          <w:spacing w:val="-6"/>
          <w:sz w:val="22"/>
          <w:szCs w:val="22"/>
        </w:rPr>
      </w:pPr>
      <w:r w:rsidRPr="00FD2C53">
        <w:rPr>
          <w:rFonts w:cs="Arial"/>
          <w:spacing w:val="-6"/>
          <w:sz w:val="22"/>
          <w:szCs w:val="22"/>
        </w:rPr>
        <w:t xml:space="preserve">Flooded buildings should be pumped out and disinfected. After the water is pumped out, solid wastes should be disposed of in a functioning sewage disposal system or sealed in plastic bags for ultimate disposal in an approved landfill. All flooded floor and wall surfaces should be washed with a solution </w:t>
      </w:r>
      <w:r w:rsidR="0070627C" w:rsidRPr="00FD2C53">
        <w:rPr>
          <w:rFonts w:cs="Arial"/>
          <w:spacing w:val="-6"/>
          <w:sz w:val="22"/>
          <w:szCs w:val="22"/>
        </w:rPr>
        <w:br/>
      </w:r>
      <w:r w:rsidRPr="00FD2C53">
        <w:rPr>
          <w:rFonts w:cs="Arial"/>
          <w:spacing w:val="-6"/>
          <w:sz w:val="22"/>
          <w:szCs w:val="22"/>
        </w:rPr>
        <w:t>of two capfuls of household bleach for each gallon of water. Any household articles affected by floodwaters should be washed with the same solution. Carpeting, mattresses</w:t>
      </w:r>
      <w:r w:rsidR="00606647" w:rsidRPr="00FD2C53">
        <w:rPr>
          <w:rFonts w:cs="Arial"/>
          <w:spacing w:val="-6"/>
          <w:sz w:val="22"/>
          <w:szCs w:val="22"/>
        </w:rPr>
        <w:t>,</w:t>
      </w:r>
      <w:r w:rsidRPr="00FD2C53">
        <w:rPr>
          <w:rFonts w:cs="Arial"/>
          <w:spacing w:val="-6"/>
          <w:sz w:val="22"/>
          <w:szCs w:val="22"/>
        </w:rPr>
        <w:t xml:space="preserve"> and upholstered furniture should be disposed of or cleaned and disinfected by a professional cleaner.</w:t>
      </w:r>
    </w:p>
    <w:p w:rsidR="00D02ECC" w:rsidRPr="00FD2C53" w:rsidRDefault="0037326F" w:rsidP="00502486">
      <w:pPr>
        <w:pStyle w:val="Header"/>
        <w:rPr>
          <w:rFonts w:cs="Arial"/>
          <w:bCs/>
          <w:sz w:val="22"/>
          <w:szCs w:val="22"/>
        </w:rPr>
      </w:pPr>
      <w:r w:rsidRPr="00FD2C53">
        <w:rPr>
          <w:rFonts w:cs="Arial"/>
          <w:bCs/>
          <w:sz w:val="22"/>
          <w:szCs w:val="22"/>
        </w:rPr>
        <w:lastRenderedPageBreak/>
        <w:t>YARDS</w:t>
      </w:r>
    </w:p>
    <w:p w:rsidR="00D02ECC" w:rsidRPr="00FD2C53" w:rsidRDefault="0037326F" w:rsidP="0037326F">
      <w:pPr>
        <w:pStyle w:val="NormalWeb"/>
        <w:rPr>
          <w:rFonts w:cs="Arial"/>
          <w:spacing w:val="-6"/>
          <w:sz w:val="22"/>
          <w:szCs w:val="22"/>
        </w:rPr>
      </w:pPr>
      <w:r w:rsidRPr="00FD2C53">
        <w:rPr>
          <w:rFonts w:cs="Arial"/>
          <w:spacing w:val="-6"/>
          <w:sz w:val="22"/>
          <w:szCs w:val="22"/>
        </w:rPr>
        <w:t>Yards that have been contaminated by flooded sewage systems should be disinfected by a liberal application of lime. Children and animals should be kept away from limed areas until the lime is no longer visible.</w:t>
      </w:r>
      <w:r w:rsidR="00D02ECC" w:rsidRPr="00FD2C53">
        <w:rPr>
          <w:rFonts w:cs="Arial"/>
          <w:spacing w:val="-6"/>
          <w:sz w:val="22"/>
          <w:szCs w:val="22"/>
        </w:rPr>
        <w:t xml:space="preserve"> </w:t>
      </w:r>
    </w:p>
    <w:p w:rsidR="00D02ECC" w:rsidRPr="00FD2C53" w:rsidRDefault="0037326F" w:rsidP="00502486">
      <w:pPr>
        <w:pStyle w:val="Header"/>
        <w:rPr>
          <w:rFonts w:cs="Arial"/>
          <w:bCs/>
          <w:sz w:val="22"/>
          <w:szCs w:val="22"/>
        </w:rPr>
      </w:pPr>
      <w:r w:rsidRPr="00FD2C53">
        <w:rPr>
          <w:rFonts w:cs="Arial"/>
          <w:bCs/>
          <w:sz w:val="22"/>
          <w:szCs w:val="22"/>
        </w:rPr>
        <w:t>POWER FAILURE/FOOD SAFETY</w:t>
      </w:r>
    </w:p>
    <w:p w:rsidR="0037326F" w:rsidRPr="00FD2C53" w:rsidRDefault="0037326F" w:rsidP="008F7D52">
      <w:pPr>
        <w:pStyle w:val="NormalWeb"/>
        <w:spacing w:after="0" w:afterAutospacing="0"/>
        <w:rPr>
          <w:rFonts w:cs="Arial"/>
          <w:spacing w:val="-6"/>
          <w:sz w:val="22"/>
          <w:szCs w:val="22"/>
        </w:rPr>
      </w:pPr>
      <w:r w:rsidRPr="00FD2C53">
        <w:rPr>
          <w:rFonts w:cs="Arial"/>
          <w:spacing w:val="-6"/>
          <w:sz w:val="22"/>
          <w:szCs w:val="22"/>
        </w:rPr>
        <w:t>Heavy rain can mean a disruption in electrical and gas service and the availability of potable water. When power goes off in the refrigerator, you can normally expect food inside to stay safely cold for 4 to 6 hours, depending on how warm your kitchen is. Here are some additional guidelines:</w:t>
      </w:r>
    </w:p>
    <w:p w:rsidR="0037326F" w:rsidRPr="00FD2C53" w:rsidRDefault="0037326F" w:rsidP="008F7D52">
      <w:pPr>
        <w:pStyle w:val="NormalWeb"/>
        <w:numPr>
          <w:ilvl w:val="0"/>
          <w:numId w:val="7"/>
        </w:numPr>
        <w:spacing w:after="0" w:afterAutospacing="0"/>
        <w:ind w:left="374" w:hanging="187"/>
        <w:rPr>
          <w:rFonts w:cs="Arial"/>
          <w:spacing w:val="-6"/>
          <w:sz w:val="22"/>
          <w:szCs w:val="22"/>
        </w:rPr>
      </w:pPr>
      <w:r w:rsidRPr="00FD2C53">
        <w:rPr>
          <w:rFonts w:cs="Arial"/>
          <w:spacing w:val="-6"/>
          <w:sz w:val="22"/>
          <w:szCs w:val="22"/>
        </w:rPr>
        <w:t>Add a block of ice to the refrigerator if the electricity is off longer than 4-6 hours. As this ice melts, the water may saturate food packages. Keep packages out of the water as it drains.</w:t>
      </w:r>
    </w:p>
    <w:p w:rsidR="0037326F" w:rsidRPr="00FD2C53" w:rsidRDefault="00606647" w:rsidP="008F7D52">
      <w:pPr>
        <w:pStyle w:val="NormalWeb"/>
        <w:numPr>
          <w:ilvl w:val="0"/>
          <w:numId w:val="7"/>
        </w:numPr>
        <w:spacing w:after="0" w:afterAutospacing="0"/>
        <w:ind w:left="374" w:hanging="187"/>
        <w:rPr>
          <w:rFonts w:cs="Arial"/>
          <w:spacing w:val="-6"/>
          <w:sz w:val="22"/>
          <w:szCs w:val="22"/>
        </w:rPr>
      </w:pPr>
      <w:r w:rsidRPr="00FD2C53">
        <w:rPr>
          <w:rFonts w:cs="Arial"/>
          <w:spacing w:val="-6"/>
          <w:sz w:val="22"/>
          <w:szCs w:val="22"/>
        </w:rPr>
        <w:t>High-</w:t>
      </w:r>
      <w:r w:rsidR="0037326F" w:rsidRPr="00FD2C53">
        <w:rPr>
          <w:rFonts w:cs="Arial"/>
          <w:spacing w:val="-6"/>
          <w:sz w:val="22"/>
          <w:szCs w:val="22"/>
        </w:rPr>
        <w:t>protein foods (dairy products, meat, fish, and poultry) should be consumed as soon as possible if power is not restored immediately. They cannot be stored safely at room temperature.</w:t>
      </w:r>
    </w:p>
    <w:p w:rsidR="0037326F" w:rsidRPr="00FD2C53" w:rsidRDefault="0037326F" w:rsidP="008F7D52">
      <w:pPr>
        <w:pStyle w:val="NormalWeb"/>
        <w:numPr>
          <w:ilvl w:val="0"/>
          <w:numId w:val="7"/>
        </w:numPr>
        <w:spacing w:after="0" w:afterAutospacing="0"/>
        <w:ind w:left="374" w:hanging="187"/>
        <w:rPr>
          <w:rFonts w:cs="Arial"/>
          <w:spacing w:val="-6"/>
          <w:sz w:val="22"/>
          <w:szCs w:val="22"/>
        </w:rPr>
      </w:pPr>
      <w:r w:rsidRPr="00FD2C53">
        <w:rPr>
          <w:rFonts w:cs="Arial"/>
          <w:spacing w:val="-6"/>
          <w:sz w:val="22"/>
          <w:szCs w:val="22"/>
        </w:rPr>
        <w:t>Fruits and vegetables can be kept safely at room temperature until there are obvious signs of spoilage.</w:t>
      </w:r>
    </w:p>
    <w:p w:rsidR="0037326F" w:rsidRPr="00FD2C53" w:rsidRDefault="0037326F" w:rsidP="008F7D52">
      <w:pPr>
        <w:pStyle w:val="NormalWeb"/>
        <w:numPr>
          <w:ilvl w:val="0"/>
          <w:numId w:val="7"/>
        </w:numPr>
        <w:spacing w:after="0" w:afterAutospacing="0"/>
        <w:ind w:left="374" w:hanging="187"/>
        <w:rPr>
          <w:rFonts w:cs="Arial"/>
          <w:spacing w:val="-6"/>
          <w:sz w:val="22"/>
          <w:szCs w:val="22"/>
        </w:rPr>
      </w:pPr>
      <w:r w:rsidRPr="00FD2C53">
        <w:rPr>
          <w:rFonts w:cs="Arial"/>
          <w:spacing w:val="-6"/>
          <w:sz w:val="22"/>
          <w:szCs w:val="22"/>
        </w:rPr>
        <w:t>A fully stocked freezer will keep food frozen 2 days if the door remains closed. A half-full freezer can keep foods frozen about one day.</w:t>
      </w:r>
    </w:p>
    <w:p w:rsidR="0037326F" w:rsidRPr="00FD2C53" w:rsidRDefault="0037326F" w:rsidP="0094462F">
      <w:pPr>
        <w:pStyle w:val="NormalWeb"/>
        <w:numPr>
          <w:ilvl w:val="0"/>
          <w:numId w:val="7"/>
        </w:numPr>
        <w:spacing w:afterAutospacing="0"/>
        <w:ind w:left="360" w:hanging="180"/>
        <w:rPr>
          <w:rFonts w:cs="Arial"/>
          <w:spacing w:val="-6"/>
          <w:sz w:val="22"/>
          <w:szCs w:val="22"/>
        </w:rPr>
      </w:pPr>
      <w:r w:rsidRPr="00FD2C53">
        <w:rPr>
          <w:rFonts w:cs="Arial"/>
          <w:spacing w:val="-6"/>
          <w:sz w:val="22"/>
          <w:szCs w:val="22"/>
        </w:rPr>
        <w:t xml:space="preserve">If you are purchasing perishable foods from a market in an area that has been affected by power outages, make sure that the cold foods have been kept below 45 degrees </w:t>
      </w:r>
      <w:r w:rsidR="0025220D" w:rsidRPr="00FD2C53">
        <w:rPr>
          <w:rFonts w:cs="Arial"/>
          <w:spacing w:val="-6"/>
          <w:sz w:val="22"/>
          <w:szCs w:val="22"/>
        </w:rPr>
        <w:t>Fahrenheit</w:t>
      </w:r>
      <w:r w:rsidRPr="00FD2C53">
        <w:rPr>
          <w:rFonts w:cs="Arial"/>
          <w:spacing w:val="-6"/>
          <w:sz w:val="22"/>
          <w:szCs w:val="22"/>
        </w:rPr>
        <w:t xml:space="preserve"> and that hot foods have been ke</w:t>
      </w:r>
      <w:r w:rsidR="0025220D" w:rsidRPr="00FD2C53">
        <w:rPr>
          <w:rFonts w:cs="Arial"/>
          <w:spacing w:val="-6"/>
          <w:sz w:val="22"/>
          <w:szCs w:val="22"/>
        </w:rPr>
        <w:t>pt above 140 degrees Fahrenheit</w:t>
      </w:r>
      <w:r w:rsidRPr="00FD2C53">
        <w:rPr>
          <w:rFonts w:cs="Arial"/>
          <w:spacing w:val="-6"/>
          <w:sz w:val="22"/>
          <w:szCs w:val="22"/>
        </w:rPr>
        <w:t>.</w:t>
      </w:r>
    </w:p>
    <w:p w:rsidR="00D02ECC" w:rsidRPr="008F7D52" w:rsidRDefault="0037326F" w:rsidP="0037326F">
      <w:pPr>
        <w:pStyle w:val="NormalWeb"/>
        <w:rPr>
          <w:spacing w:val="-6"/>
          <w:sz w:val="22"/>
          <w:szCs w:val="22"/>
        </w:rPr>
      </w:pPr>
      <w:r w:rsidRPr="008F7D52">
        <w:rPr>
          <w:spacing w:val="-6"/>
          <w:sz w:val="22"/>
          <w:szCs w:val="22"/>
        </w:rPr>
        <w:t>Generally, do not eat any food that has come in contact with floodwater, especially root and garden vegetables. Citrus fruits should be washed well, sanitized in a chlorine solution</w:t>
      </w:r>
      <w:r w:rsidR="00B04737" w:rsidRPr="008F7D52">
        <w:rPr>
          <w:spacing w:val="-6"/>
          <w:sz w:val="22"/>
          <w:szCs w:val="22"/>
        </w:rPr>
        <w:t>,</w:t>
      </w:r>
      <w:r w:rsidRPr="008F7D52">
        <w:rPr>
          <w:spacing w:val="-6"/>
          <w:sz w:val="22"/>
          <w:szCs w:val="22"/>
        </w:rPr>
        <w:t xml:space="preserve"> and peeled before eating. Apples and other fruits should also be cooked before eating. Carefully examine all canned and bottled goods</w:t>
      </w:r>
      <w:r w:rsidR="00B04737" w:rsidRPr="008F7D52">
        <w:rPr>
          <w:spacing w:val="-6"/>
          <w:sz w:val="22"/>
          <w:szCs w:val="22"/>
        </w:rPr>
        <w:t xml:space="preserve">; </w:t>
      </w:r>
      <w:r w:rsidRPr="008F7D52">
        <w:rPr>
          <w:spacing w:val="-6"/>
          <w:sz w:val="22"/>
          <w:szCs w:val="22"/>
        </w:rPr>
        <w:t>these are usually not affected but should be washed thoroughly with approved drinking water and a mild disinfecting solution and rinsed prior to opening and use. Canned or powdered milk may be substituted for fresh milk.</w:t>
      </w:r>
    </w:p>
    <w:p w:rsidR="00D02ECC" w:rsidRPr="00FD2C53" w:rsidRDefault="0037326F" w:rsidP="00502486">
      <w:pPr>
        <w:pStyle w:val="Header"/>
        <w:rPr>
          <w:rFonts w:cs="Arial"/>
          <w:bCs/>
          <w:sz w:val="22"/>
          <w:szCs w:val="22"/>
        </w:rPr>
      </w:pPr>
      <w:r w:rsidRPr="00FD2C53">
        <w:rPr>
          <w:rFonts w:cs="Arial"/>
          <w:bCs/>
          <w:sz w:val="22"/>
          <w:szCs w:val="22"/>
        </w:rPr>
        <w:t>INJURY PREVENTION</w:t>
      </w:r>
    </w:p>
    <w:p w:rsidR="0037326F" w:rsidRPr="008F7D52" w:rsidRDefault="0037326F" w:rsidP="0037326F">
      <w:pPr>
        <w:pStyle w:val="NormalWeb"/>
        <w:spacing w:afterAutospacing="0"/>
        <w:rPr>
          <w:spacing w:val="-6"/>
          <w:sz w:val="22"/>
          <w:szCs w:val="22"/>
        </w:rPr>
      </w:pPr>
      <w:r w:rsidRPr="00FD2C53">
        <w:rPr>
          <w:rFonts w:cs="Arial"/>
          <w:spacing w:val="-6"/>
          <w:sz w:val="22"/>
          <w:szCs w:val="22"/>
        </w:rPr>
        <w:t>Hazards of floods continue to exist after the water recedes as workers, volunteers</w:t>
      </w:r>
      <w:r w:rsidR="00B04737" w:rsidRPr="00FD2C53">
        <w:rPr>
          <w:rFonts w:cs="Arial"/>
          <w:spacing w:val="-6"/>
          <w:sz w:val="22"/>
          <w:szCs w:val="22"/>
        </w:rPr>
        <w:t>,</w:t>
      </w:r>
      <w:r w:rsidRPr="00FD2C53">
        <w:rPr>
          <w:rFonts w:cs="Arial"/>
          <w:spacing w:val="-6"/>
          <w:sz w:val="22"/>
          <w:szCs w:val="22"/>
        </w:rPr>
        <w:t xml:space="preserve"> and homeowners</w:t>
      </w:r>
      <w:r w:rsidRPr="008F7D52">
        <w:rPr>
          <w:spacing w:val="-6"/>
          <w:sz w:val="22"/>
          <w:szCs w:val="22"/>
        </w:rPr>
        <w:t xml:space="preserve"> </w:t>
      </w:r>
      <w:r w:rsidRPr="008F7D52">
        <w:rPr>
          <w:spacing w:val="-6"/>
          <w:sz w:val="22"/>
          <w:szCs w:val="22"/>
        </w:rPr>
        <w:lastRenderedPageBreak/>
        <w:t xml:space="preserve">begin to clean up. There are many hazards besides drowning </w:t>
      </w:r>
      <w:r w:rsidR="00B04737" w:rsidRPr="008F7D52">
        <w:rPr>
          <w:spacing w:val="-6"/>
          <w:sz w:val="22"/>
          <w:szCs w:val="22"/>
        </w:rPr>
        <w:t xml:space="preserve">that </w:t>
      </w:r>
      <w:r w:rsidRPr="008F7D52">
        <w:rPr>
          <w:spacing w:val="-6"/>
          <w:sz w:val="22"/>
          <w:szCs w:val="22"/>
        </w:rPr>
        <w:t>may cause serious injury. Some basic cautions should be taken as follows.</w:t>
      </w:r>
    </w:p>
    <w:p w:rsidR="0037326F" w:rsidRPr="008F7D52" w:rsidRDefault="0037326F" w:rsidP="0037326F">
      <w:pPr>
        <w:pStyle w:val="NormalWeb"/>
        <w:spacing w:afterAutospacing="0"/>
        <w:rPr>
          <w:spacing w:val="-6"/>
          <w:sz w:val="22"/>
          <w:szCs w:val="22"/>
        </w:rPr>
      </w:pPr>
      <w:r w:rsidRPr="008F7D52">
        <w:rPr>
          <w:b/>
          <w:spacing w:val="-6"/>
          <w:sz w:val="22"/>
          <w:szCs w:val="22"/>
        </w:rPr>
        <w:t>Electrical hazards:</w:t>
      </w:r>
      <w:r w:rsidRPr="008F7D52">
        <w:rPr>
          <w:spacing w:val="-6"/>
          <w:sz w:val="22"/>
          <w:szCs w:val="22"/>
        </w:rPr>
        <w:t xml:space="preserve"> When entering flooded areas, be aware of electrical hazards. Don't touch any electrical equipment unless you are absolutely sure it is properly grounded or that the power is off. Also, don't operate any electrical equipment that is not specifically designed for use in wet locations. The water in which you are standing will provide a path for the electricity if you touch any equipment that is not properly grounded. That path will go through you</w:t>
      </w:r>
      <w:r w:rsidR="00B04737" w:rsidRPr="008F7D52">
        <w:rPr>
          <w:spacing w:val="-6"/>
          <w:sz w:val="22"/>
          <w:szCs w:val="22"/>
        </w:rPr>
        <w:t>,</w:t>
      </w:r>
      <w:r w:rsidRPr="008F7D52">
        <w:rPr>
          <w:spacing w:val="-6"/>
          <w:sz w:val="22"/>
          <w:szCs w:val="22"/>
        </w:rPr>
        <w:t xml:space="preserve"> too.</w:t>
      </w:r>
    </w:p>
    <w:p w:rsidR="0037326F" w:rsidRPr="00161271" w:rsidRDefault="0037326F" w:rsidP="00175E05">
      <w:pPr>
        <w:pStyle w:val="NormalWeb"/>
        <w:rPr>
          <w:spacing w:val="-6"/>
          <w:sz w:val="22"/>
          <w:szCs w:val="22"/>
        </w:rPr>
      </w:pPr>
      <w:r w:rsidRPr="00161271">
        <w:rPr>
          <w:spacing w:val="-6"/>
          <w:sz w:val="22"/>
          <w:szCs w:val="22"/>
        </w:rPr>
        <w:t>Never handle a downed power line. If clearing or other work must be performed near a downed power line, contact the utility company. Extreme caution is necessary when moving ladders and other equipment near overhead power lines to avoid inadvertent contact.</w:t>
      </w:r>
    </w:p>
    <w:p w:rsidR="0025220D" w:rsidRPr="008F7D52" w:rsidRDefault="0037326F" w:rsidP="0037326F">
      <w:pPr>
        <w:pStyle w:val="NormalWeb"/>
        <w:spacing w:afterAutospacing="0"/>
        <w:rPr>
          <w:spacing w:val="-6"/>
          <w:sz w:val="22"/>
          <w:szCs w:val="22"/>
        </w:rPr>
      </w:pPr>
      <w:r w:rsidRPr="008F7D52">
        <w:rPr>
          <w:b/>
          <w:spacing w:val="-6"/>
          <w:sz w:val="22"/>
          <w:szCs w:val="22"/>
        </w:rPr>
        <w:t>Carbon Monoxide:</w:t>
      </w:r>
      <w:r w:rsidR="006F23BD" w:rsidRPr="008F7D52">
        <w:rPr>
          <w:spacing w:val="-6"/>
          <w:sz w:val="22"/>
          <w:szCs w:val="22"/>
        </w:rPr>
        <w:t xml:space="preserve"> </w:t>
      </w:r>
      <w:r w:rsidRPr="008F7D52">
        <w:rPr>
          <w:spacing w:val="-6"/>
          <w:sz w:val="22"/>
          <w:szCs w:val="22"/>
        </w:rPr>
        <w:t>Flood cleanup activities may involve the use of gasoline- or diesel-powered pumps, generators, and pressure washers. Because these devices release carbon monoxide, a deadly, colorless, odorless gas, operate all gasoline-powered devices outdoors and never bring them indoors.</w:t>
      </w:r>
    </w:p>
    <w:p w:rsidR="0025220D" w:rsidRPr="008F7D52" w:rsidRDefault="0037326F" w:rsidP="00FD0543">
      <w:pPr>
        <w:pStyle w:val="NormalWeb"/>
        <w:spacing w:afterAutospacing="0"/>
        <w:rPr>
          <w:spacing w:val="-6"/>
          <w:sz w:val="22"/>
          <w:szCs w:val="22"/>
        </w:rPr>
      </w:pPr>
      <w:r w:rsidRPr="008F7D52">
        <w:rPr>
          <w:b/>
          <w:spacing w:val="-6"/>
          <w:sz w:val="22"/>
          <w:szCs w:val="22"/>
        </w:rPr>
        <w:t>Back Injuries:</w:t>
      </w:r>
      <w:r w:rsidRPr="008F7D52">
        <w:rPr>
          <w:spacing w:val="-6"/>
          <w:sz w:val="22"/>
          <w:szCs w:val="22"/>
        </w:rPr>
        <w:t xml:space="preserve"> Get help to move heavy objects. Working on slippery surfaces can also cause injuries. Make sure you have a firm footing before lifting. Make sure you have a clear path for carrying heavy objects.</w:t>
      </w:r>
    </w:p>
    <w:p w:rsidR="0037326F" w:rsidRPr="008F7D52" w:rsidRDefault="0037326F" w:rsidP="0037326F">
      <w:pPr>
        <w:pStyle w:val="NormalWeb"/>
        <w:rPr>
          <w:spacing w:val="-6"/>
          <w:sz w:val="22"/>
          <w:szCs w:val="22"/>
        </w:rPr>
      </w:pPr>
      <w:r w:rsidRPr="008F7D52">
        <w:rPr>
          <w:b/>
          <w:spacing w:val="-6"/>
          <w:sz w:val="22"/>
          <w:szCs w:val="22"/>
        </w:rPr>
        <w:t>Heavy Equipment:</w:t>
      </w:r>
      <w:r w:rsidRPr="008F7D52">
        <w:rPr>
          <w:spacing w:val="-6"/>
          <w:sz w:val="22"/>
          <w:szCs w:val="22"/>
        </w:rPr>
        <w:t xml:space="preserve"> Never operate equipment that you have not been adequately trained to use. When crews are working around heavy equipment, site control is critical. During an emergency, people will not pay attention to back-up alarms. Do not work around heavy equipment unless it is absolutely necessary. Have as few pedestrians in the area as possible.</w:t>
      </w:r>
    </w:p>
    <w:p w:rsidR="0037326F" w:rsidRPr="008F7D52" w:rsidRDefault="0037326F" w:rsidP="0037326F">
      <w:pPr>
        <w:pStyle w:val="NormalWeb"/>
        <w:spacing w:afterAutospacing="0"/>
        <w:rPr>
          <w:spacing w:val="-6"/>
          <w:sz w:val="22"/>
          <w:szCs w:val="22"/>
        </w:rPr>
      </w:pPr>
      <w:r w:rsidRPr="008F7D52">
        <w:rPr>
          <w:b/>
          <w:spacing w:val="-6"/>
          <w:sz w:val="22"/>
          <w:szCs w:val="22"/>
        </w:rPr>
        <w:t>Structural Instability:</w:t>
      </w:r>
      <w:r w:rsidRPr="008F7D52">
        <w:rPr>
          <w:spacing w:val="-6"/>
          <w:sz w:val="22"/>
          <w:szCs w:val="22"/>
        </w:rPr>
        <w:t xml:space="preserve"> Never assume that water-damaged structures or ground are stable. Soil is also easily destabilized in wet conditions and may collapse without warning.</w:t>
      </w:r>
    </w:p>
    <w:p w:rsidR="00D02ECC" w:rsidRPr="008F7D52" w:rsidRDefault="0037326F" w:rsidP="0037326F">
      <w:pPr>
        <w:pStyle w:val="NormalWeb"/>
        <w:rPr>
          <w:spacing w:val="-6"/>
        </w:rPr>
      </w:pPr>
      <w:r w:rsidRPr="008F7D52">
        <w:rPr>
          <w:spacing w:val="-6"/>
          <w:sz w:val="22"/>
          <w:szCs w:val="22"/>
        </w:rPr>
        <w:t xml:space="preserve">Additional questions about proper disinfection procedures and other potential health problems related to the storm can be directed to the local </w:t>
      </w:r>
      <w:r w:rsidR="00B04737" w:rsidRPr="008F7D52">
        <w:rPr>
          <w:spacing w:val="-6"/>
          <w:sz w:val="22"/>
          <w:szCs w:val="22"/>
        </w:rPr>
        <w:t xml:space="preserve">board </w:t>
      </w:r>
      <w:r w:rsidRPr="008F7D52">
        <w:rPr>
          <w:spacing w:val="-6"/>
          <w:sz w:val="22"/>
          <w:szCs w:val="22"/>
        </w:rPr>
        <w:t xml:space="preserve">of </w:t>
      </w:r>
      <w:r w:rsidR="00B04737" w:rsidRPr="008F7D52">
        <w:rPr>
          <w:spacing w:val="-6"/>
          <w:sz w:val="22"/>
          <w:szCs w:val="22"/>
        </w:rPr>
        <w:t xml:space="preserve">health </w:t>
      </w:r>
      <w:r w:rsidRPr="008F7D52">
        <w:rPr>
          <w:spacing w:val="-6"/>
          <w:sz w:val="22"/>
          <w:szCs w:val="22"/>
        </w:rPr>
        <w:t>in each city or town.</w:t>
      </w:r>
      <w:r w:rsidR="00D02ECC" w:rsidRPr="008F7D52">
        <w:rPr>
          <w:spacing w:val="-6"/>
        </w:rPr>
        <w:t xml:space="preserve"> </w:t>
      </w:r>
    </w:p>
    <w:p w:rsidR="002A3DF6" w:rsidRDefault="00D02ECC" w:rsidP="00D00C16">
      <w:pPr>
        <w:pStyle w:val="Footnote"/>
        <w:rPr>
          <w:rFonts w:cs="Arial"/>
          <w:b/>
          <w:bCs w:val="0"/>
          <w:sz w:val="32"/>
          <w:szCs w:val="32"/>
        </w:rPr>
        <w:sectPr w:rsidR="002A3DF6" w:rsidSect="0066152C">
          <w:type w:val="continuous"/>
          <w:pgSz w:w="12240" w:h="15840"/>
          <w:pgMar w:top="720" w:right="720" w:bottom="720" w:left="720" w:header="720" w:footer="720" w:gutter="0"/>
          <w:cols w:num="2" w:space="720"/>
        </w:sectPr>
      </w:pPr>
      <w:r>
        <w:t>*</w:t>
      </w:r>
      <w:r w:rsidR="00BB3E0E" w:rsidRPr="00BB3E0E">
        <w:rPr>
          <w:rFonts w:ascii="Helvetica" w:hAnsi="Helvetica" w:cs="Helvetica"/>
          <w:color w:val="1A1A1A"/>
          <w:sz w:val="26"/>
          <w:szCs w:val="26"/>
        </w:rPr>
        <w:t xml:space="preserve"> </w:t>
      </w:r>
      <w:r w:rsidR="00BB3E0E" w:rsidRPr="00BB3E0E">
        <w:t xml:space="preserve">This information is provided by the </w:t>
      </w:r>
      <w:hyperlink r:id="rId10" w:history="1">
        <w:r w:rsidR="00BB3E0E" w:rsidRPr="00BB3E0E">
          <w:t>Community Sanitation Program</w:t>
        </w:r>
      </w:hyperlink>
      <w:r w:rsidR="00BB3E0E" w:rsidRPr="00BB3E0E">
        <w:t xml:space="preserve"> </w:t>
      </w:r>
      <w:r w:rsidR="00D00C16">
        <w:br/>
      </w:r>
      <w:r w:rsidR="00BB3E0E" w:rsidRPr="00BB3E0E">
        <w:t xml:space="preserve">within the </w:t>
      </w:r>
      <w:hyperlink r:id="rId11" w:history="1">
        <w:r w:rsidR="00BB3E0E" w:rsidRPr="00BB3E0E">
          <w:t>Department of Public Health</w:t>
        </w:r>
      </w:hyperlink>
      <w:r w:rsidR="00BB3E0E" w:rsidRPr="00BB3E0E">
        <w:t>.</w:t>
      </w:r>
    </w:p>
    <w:p w:rsidR="00964316" w:rsidRPr="00964316" w:rsidRDefault="003E5E7B" w:rsidP="00611672">
      <w:pPr>
        <w:pStyle w:val="NormalWeb"/>
        <w:tabs>
          <w:tab w:val="left" w:pos="1056"/>
        </w:tabs>
        <w:rPr>
          <w:rFonts w:cs="Arial"/>
          <w:noProof/>
          <w:color w:val="000000" w:themeColor="text1"/>
          <w:sz w:val="16"/>
          <w:szCs w:val="16"/>
        </w:rPr>
      </w:pPr>
      <w:r>
        <w:rPr>
          <w:rFonts w:cs="Arial"/>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514A84A7" wp14:editId="32CFDED9">
                <wp:simplePos x="0" y="0"/>
                <wp:positionH relativeFrom="column">
                  <wp:posOffset>-1143000</wp:posOffset>
                </wp:positionH>
                <wp:positionV relativeFrom="paragraph">
                  <wp:posOffset>207645</wp:posOffset>
                </wp:positionV>
                <wp:extent cx="7823835" cy="1327150"/>
                <wp:effectExtent l="0" t="0" r="0" b="6350"/>
                <wp:wrapThrough wrapText="bothSides">
                  <wp:wrapPolygon edited="0">
                    <wp:start x="105" y="0"/>
                    <wp:lineTo x="105" y="21393"/>
                    <wp:lineTo x="21405" y="21393"/>
                    <wp:lineTo x="21405" y="0"/>
                    <wp:lineTo x="105" y="0"/>
                  </wp:wrapPolygon>
                </wp:wrapThrough>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835"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757" w:rsidRPr="00905757" w:rsidRDefault="00905757" w:rsidP="00905757">
                            <w:pPr>
                              <w:pStyle w:val="NormalWeb"/>
                              <w:spacing w:after="120" w:afterAutospacing="0"/>
                              <w:ind w:left="547"/>
                              <w:rPr>
                                <w:rFonts w:cs="Arial"/>
                                <w:color w:val="000000" w:themeColor="text1"/>
                                <w:sz w:val="28"/>
                                <w:szCs w:val="28"/>
                              </w:rPr>
                            </w:pPr>
                            <w:r w:rsidRPr="00905757">
                              <w:rPr>
                                <w:rFonts w:cs="Arial"/>
                                <w:color w:val="000000" w:themeColor="text1"/>
                                <w:sz w:val="28"/>
                                <w:szCs w:val="28"/>
                              </w:rPr>
                              <w:t xml:space="preserve">For More Information </w:t>
                            </w:r>
                          </w:p>
                          <w:p w:rsidR="008F7D52" w:rsidRDefault="008F7D52" w:rsidP="00CD209B">
                            <w:pPr>
                              <w:pStyle w:val="NormalWeb"/>
                              <w:spacing w:after="60" w:afterAutospacing="0"/>
                              <w:ind w:left="547"/>
                              <w:rPr>
                                <w:rFonts w:cs="Arial"/>
                                <w:color w:val="000000" w:themeColor="text1"/>
                                <w:sz w:val="18"/>
                                <w:szCs w:val="18"/>
                              </w:rPr>
                            </w:pPr>
                            <w:r w:rsidRPr="008F7D52">
                              <w:rPr>
                                <w:rFonts w:cs="Arial"/>
                                <w:b/>
                                <w:color w:val="000000" w:themeColor="text1"/>
                                <w:sz w:val="18"/>
                                <w:szCs w:val="18"/>
                              </w:rPr>
                              <w:t>Bureau of Environmental Health MA Department of Public Health</w:t>
                            </w:r>
                            <w:r w:rsidRPr="008F7D52">
                              <w:rPr>
                                <w:rFonts w:cs="Arial"/>
                                <w:color w:val="000000" w:themeColor="text1"/>
                                <w:sz w:val="18"/>
                                <w:szCs w:val="18"/>
                              </w:rPr>
                              <w:t xml:space="preserve"> </w:t>
                            </w:r>
                            <w:r w:rsidRPr="008F7D52">
                              <w:rPr>
                                <w:rFonts w:cs="Arial"/>
                                <w:color w:val="000000" w:themeColor="text1"/>
                                <w:sz w:val="18"/>
                                <w:szCs w:val="18"/>
                              </w:rPr>
                              <w:br/>
                              <w:t xml:space="preserve">250 Washington Street, 7th </w:t>
                            </w:r>
                            <w:r w:rsidR="00905757">
                              <w:rPr>
                                <w:rFonts w:cs="Arial"/>
                                <w:color w:val="000000" w:themeColor="text1"/>
                                <w:sz w:val="18"/>
                                <w:szCs w:val="18"/>
                              </w:rPr>
                              <w:softHyphen/>
                            </w:r>
                            <w:r w:rsidR="00905757">
                              <w:rPr>
                                <w:rFonts w:cs="Arial"/>
                                <w:color w:val="000000" w:themeColor="text1"/>
                                <w:sz w:val="18"/>
                                <w:szCs w:val="18"/>
                              </w:rPr>
                              <w:softHyphen/>
                            </w:r>
                            <w:r w:rsidRPr="008F7D52">
                              <w:rPr>
                                <w:rFonts w:cs="Arial"/>
                                <w:color w:val="000000" w:themeColor="text1"/>
                                <w:sz w:val="18"/>
                                <w:szCs w:val="18"/>
                              </w:rPr>
                              <w:t xml:space="preserve">Floor, Boston, MA 02108 </w:t>
                            </w:r>
                            <w:r w:rsidR="00905757">
                              <w:rPr>
                                <w:rFonts w:cs="Arial"/>
                                <w:color w:val="000000" w:themeColor="text1"/>
                                <w:sz w:val="18"/>
                                <w:szCs w:val="18"/>
                              </w:rPr>
                              <w:br/>
                            </w:r>
                            <w:r w:rsidR="00905757" w:rsidRPr="0019656C">
                              <w:rPr>
                                <w:rFonts w:cs="Arial"/>
                                <w:color w:val="000000" w:themeColor="text1"/>
                                <w:sz w:val="18"/>
                                <w:szCs w:val="18"/>
                              </w:rPr>
                              <w:t xml:space="preserve">Phone: 617-624-5757 </w:t>
                            </w:r>
                            <w:r w:rsidR="00905757">
                              <w:rPr>
                                <w:rFonts w:cs="Arial"/>
                                <w:color w:val="000000" w:themeColor="text1"/>
                                <w:sz w:val="18"/>
                                <w:szCs w:val="18"/>
                              </w:rPr>
                              <w:t xml:space="preserve">| </w:t>
                            </w:r>
                            <w:r w:rsidR="00905757" w:rsidRPr="0019656C">
                              <w:rPr>
                                <w:rFonts w:cs="Arial"/>
                                <w:color w:val="000000" w:themeColor="text1"/>
                                <w:sz w:val="18"/>
                                <w:szCs w:val="18"/>
                              </w:rPr>
                              <w:t xml:space="preserve">Fax: 617-624-5777 </w:t>
                            </w:r>
                            <w:r w:rsidR="00905757">
                              <w:rPr>
                                <w:rFonts w:cs="Arial"/>
                                <w:color w:val="000000" w:themeColor="text1"/>
                                <w:sz w:val="18"/>
                                <w:szCs w:val="18"/>
                              </w:rPr>
                              <w:t xml:space="preserve">| </w:t>
                            </w:r>
                            <w:r w:rsidR="00905757" w:rsidRPr="0019656C">
                              <w:rPr>
                                <w:rFonts w:cs="Arial"/>
                                <w:color w:val="000000" w:themeColor="text1"/>
                                <w:sz w:val="18"/>
                                <w:szCs w:val="18"/>
                              </w:rPr>
                              <w:t xml:space="preserve">TTY: 617-624-5286 </w:t>
                            </w:r>
                            <w:r w:rsidRPr="008F7D52">
                              <w:rPr>
                                <w:rFonts w:cs="Arial"/>
                                <w:color w:val="000000" w:themeColor="text1"/>
                                <w:sz w:val="18"/>
                                <w:szCs w:val="18"/>
                              </w:rPr>
                              <w:br/>
                            </w:r>
                            <w:hyperlink r:id="rId12" w:history="1">
                              <w:r w:rsidR="00CB16ED" w:rsidRPr="0086095E">
                                <w:rPr>
                                  <w:rStyle w:val="Hyperlink"/>
                                  <w:rFonts w:cs="Arial"/>
                                  <w:sz w:val="18"/>
                                  <w:szCs w:val="18"/>
                                </w:rPr>
                                <w:t>www.mass.gov/dph/environmen</w:t>
                              </w:r>
                              <w:bookmarkStart w:id="0" w:name="_GoBack"/>
                              <w:bookmarkEnd w:id="0"/>
                              <w:r w:rsidR="00CB16ED" w:rsidRPr="0086095E">
                                <w:rPr>
                                  <w:rStyle w:val="Hyperlink"/>
                                  <w:rFonts w:cs="Arial"/>
                                  <w:sz w:val="18"/>
                                  <w:szCs w:val="18"/>
                                </w:rPr>
                                <w:t>tal_health</w:t>
                              </w:r>
                            </w:hyperlink>
                            <w:r w:rsidR="00CB16ED">
                              <w:rPr>
                                <w:rFonts w:cs="Arial"/>
                                <w:color w:val="000000" w:themeColor="text1"/>
                                <w:sz w:val="18"/>
                                <w:szCs w:val="18"/>
                              </w:rPr>
                              <w:t xml:space="preserve"> </w:t>
                            </w:r>
                          </w:p>
                          <w:p w:rsidR="00C23040" w:rsidRDefault="00C23040" w:rsidP="00C23040">
                            <w:pPr>
                              <w:pStyle w:val="NormalWeb"/>
                              <w:spacing w:after="0" w:afterAutospacing="0"/>
                              <w:ind w:left="547" w:right="2045"/>
                              <w:jc w:val="right"/>
                              <w:rPr>
                                <w:rFonts w:cs="Arial"/>
                                <w:color w:val="000000" w:themeColor="text1"/>
                                <w:sz w:val="16"/>
                                <w:szCs w:val="16"/>
                              </w:rPr>
                            </w:pPr>
                          </w:p>
                          <w:p w:rsidR="00C23040" w:rsidRPr="00C23040" w:rsidRDefault="00C23040" w:rsidP="00C23040">
                            <w:pPr>
                              <w:pStyle w:val="NormalWeb"/>
                              <w:spacing w:after="0" w:afterAutospacing="0"/>
                              <w:ind w:left="547" w:right="2045"/>
                              <w:jc w:val="right"/>
                              <w:rPr>
                                <w:rFonts w:cs="Arial"/>
                                <w:color w:val="000000" w:themeColor="text1"/>
                                <w:sz w:val="16"/>
                                <w:szCs w:val="16"/>
                              </w:rPr>
                            </w:pPr>
                            <w:r>
                              <w:rPr>
                                <w:rFonts w:cs="Arial"/>
                                <w:color w:val="000000" w:themeColor="text1"/>
                                <w:sz w:val="16"/>
                                <w:szCs w:val="16"/>
                              </w:rPr>
                              <w:t>English</w:t>
                            </w: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7" style="position:absolute;margin-left:-90pt;margin-top:16.35pt;width:616.05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S5mtQIAALIFAAAOAAAAZHJzL2Uyb0RvYy54bWysVNuO0zAQfUfiHyy/Z3Np2ibRpqvdpkFI&#10;C6xY+AA3cRoLxw6223RB/Dtj9959QUAeIns8njln5nhu77YdRxuqNJMix+FNgBEVlayZWOX465fS&#10;SzDShoiacClojl+oxnezt29uhz6jkWwlr6lCEETobOhz3BrTZ76vq5Z2RN/Ingo4bKTqiIGtWvm1&#10;IgNE77gfBcHEH6SqeyUrqjVYi90hnrn4TUMr86lpNDWI5xiwGfdX7r+0f392S7KVIn3Lqj0M8hco&#10;OsIEJD2GKoghaK3Yq1Adq5TUsjE3lex82TSsoo4DsAmDKzbPLemp4wLF0f2xTPr/ha0+bp4UYnWO&#10;RxgJ0kGLPkPRiFhxika2PEOvM/B67p+UJaj7R1l900jIeQte9F4pObSU1AAqtP7+xQW70XAVLYcP&#10;soboZG2kq9S2UZ0NCDVAW9eQl2ND6NagCozTJBolozFGFZyFo2gajl3LfJIdrvdKm3dUdsgucqwA&#10;vAtPNo/aWDgkO7jYbEKWjHPXdS4uDOC4s0ByuGrPLAzXxJ9pkC6SRRJ7cTRZeHFQFN59OY+9SRlO&#10;x8WomM+L8JfNG8ZZy+qaCpvmIKgw/rOG7aW9k8JRUlpyVttwFpJWq+WcK7QhIOjSfa7ocHJy8y9h&#10;uCIAlytKYRQHD1HqlZNk6sVlPPbSaZB4QZg+pJMgTuOivKT0yAT9d0poyHE6jsauS2egr7gF7nvN&#10;jWQdMzAyOOtynBydSGY1uBC1a60hjO/WZ6Ww8E+lgHYfGu0Ua0W6E7vZLrfuRTg5WwEvZf0CElYS&#10;BAZDBMYdLFqpfmA0wOjIsf6+JopixN8LeAZpGMd21rgNLNS5dXmwElFBiBxXRmG028zNbjKte8VW&#10;LeQIXZGEvIdH0zAn5xOe/VODweBY7YeYnTzne+d1GrWz3wAAAP//AwBQSwMEFAAGAAgAAAAhAATZ&#10;7y/hAAAADAEAAA8AAABkcnMvZG93bnJldi54bWxMj0FLxDAUhO+C/yE8wYvsJq26u9S+LiIIHkRw&#10;9eAxbdKmbPNSknTb/fdmT3ocZpj5ptwvdmAn7UPvCCFbC2CaGqd66hC+v15XO2AhSlJycKQRzjrA&#10;vrq+KmWh3Eyf+nSIHUslFAqJYGIcC85DY7SVYe1GTclrnbcyJuk7rrycU7kdeC7EhlvZU1owctQv&#10;RjfHw2QRwnEyvP15Ex+TP+fvavZ37aZGvL1Znp+ARb3EvzBc8BM6VImpdhOpwAaEVbYT6UxEuM+3&#10;wC4J8ZhnwGqE/CHbAq9K/v9E9QsAAP//AwBQSwECLQAUAAYACAAAACEAtoM4kv4AAADhAQAAEwAA&#10;AAAAAAAAAAAAAAAAAAAAW0NvbnRlbnRfVHlwZXNdLnhtbFBLAQItABQABgAIAAAAIQA4/SH/1gAA&#10;AJQBAAALAAAAAAAAAAAAAAAAAC8BAABfcmVscy8ucmVsc1BLAQItABQABgAIAAAAIQD0JS5mtQIA&#10;ALIFAAAOAAAAAAAAAAAAAAAAAC4CAABkcnMvZTJvRG9jLnhtbFBLAQItABQABgAIAAAAIQAE2e8v&#10;4QAAAAwBAAAPAAAAAAAAAAAAAAAAAA8FAABkcnMvZG93bnJldi54bWxQSwUGAAAAAAQABADzAAAA&#10;HQYAAAAA&#10;" filled="f" stroked="f">
                <v:textbox inset=",0,,0">
                  <w:txbxContent>
                    <w:p w:rsidR="00905757" w:rsidRPr="00905757" w:rsidRDefault="00905757" w:rsidP="00905757">
                      <w:pPr>
                        <w:pStyle w:val="NormalWeb"/>
                        <w:spacing w:after="120" w:afterAutospacing="0"/>
                        <w:ind w:left="547"/>
                        <w:rPr>
                          <w:rFonts w:cs="Arial"/>
                          <w:color w:val="000000" w:themeColor="text1"/>
                          <w:sz w:val="28"/>
                          <w:szCs w:val="28"/>
                        </w:rPr>
                      </w:pPr>
                      <w:r w:rsidRPr="00905757">
                        <w:rPr>
                          <w:rFonts w:cs="Arial"/>
                          <w:color w:val="000000" w:themeColor="text1"/>
                          <w:sz w:val="28"/>
                          <w:szCs w:val="28"/>
                        </w:rPr>
                        <w:t xml:space="preserve">For More Information </w:t>
                      </w:r>
                    </w:p>
                    <w:p w:rsidR="008F7D52" w:rsidRDefault="008F7D52" w:rsidP="00CD209B">
                      <w:pPr>
                        <w:pStyle w:val="NormalWeb"/>
                        <w:spacing w:after="60" w:afterAutospacing="0"/>
                        <w:ind w:left="547"/>
                        <w:rPr>
                          <w:rFonts w:cs="Arial"/>
                          <w:color w:val="000000" w:themeColor="text1"/>
                          <w:sz w:val="18"/>
                          <w:szCs w:val="18"/>
                        </w:rPr>
                      </w:pPr>
                      <w:r w:rsidRPr="008F7D52">
                        <w:rPr>
                          <w:rFonts w:cs="Arial"/>
                          <w:b/>
                          <w:color w:val="000000" w:themeColor="text1"/>
                          <w:sz w:val="18"/>
                          <w:szCs w:val="18"/>
                        </w:rPr>
                        <w:t>Bureau of Environmental Health MA Department of Public Health</w:t>
                      </w:r>
                      <w:r w:rsidRPr="008F7D52">
                        <w:rPr>
                          <w:rFonts w:cs="Arial"/>
                          <w:color w:val="000000" w:themeColor="text1"/>
                          <w:sz w:val="18"/>
                          <w:szCs w:val="18"/>
                        </w:rPr>
                        <w:t xml:space="preserve"> </w:t>
                      </w:r>
                      <w:r w:rsidRPr="008F7D52">
                        <w:rPr>
                          <w:rFonts w:cs="Arial"/>
                          <w:color w:val="000000" w:themeColor="text1"/>
                          <w:sz w:val="18"/>
                          <w:szCs w:val="18"/>
                        </w:rPr>
                        <w:br/>
                        <w:t xml:space="preserve">250 Washington Street, 7th </w:t>
                      </w:r>
                      <w:r w:rsidR="00905757">
                        <w:rPr>
                          <w:rFonts w:cs="Arial"/>
                          <w:color w:val="000000" w:themeColor="text1"/>
                          <w:sz w:val="18"/>
                          <w:szCs w:val="18"/>
                        </w:rPr>
                        <w:softHyphen/>
                      </w:r>
                      <w:r w:rsidR="00905757">
                        <w:rPr>
                          <w:rFonts w:cs="Arial"/>
                          <w:color w:val="000000" w:themeColor="text1"/>
                          <w:sz w:val="18"/>
                          <w:szCs w:val="18"/>
                        </w:rPr>
                        <w:softHyphen/>
                      </w:r>
                      <w:r w:rsidRPr="008F7D52">
                        <w:rPr>
                          <w:rFonts w:cs="Arial"/>
                          <w:color w:val="000000" w:themeColor="text1"/>
                          <w:sz w:val="18"/>
                          <w:szCs w:val="18"/>
                        </w:rPr>
                        <w:t xml:space="preserve">Floor, Boston, MA 02108 </w:t>
                      </w:r>
                      <w:r w:rsidR="00905757">
                        <w:rPr>
                          <w:rFonts w:cs="Arial"/>
                          <w:color w:val="000000" w:themeColor="text1"/>
                          <w:sz w:val="18"/>
                          <w:szCs w:val="18"/>
                        </w:rPr>
                        <w:br/>
                      </w:r>
                      <w:r w:rsidR="00905757" w:rsidRPr="0019656C">
                        <w:rPr>
                          <w:rFonts w:cs="Arial"/>
                          <w:color w:val="000000" w:themeColor="text1"/>
                          <w:sz w:val="18"/>
                          <w:szCs w:val="18"/>
                        </w:rPr>
                        <w:t xml:space="preserve">Phone: 617-624-5757 </w:t>
                      </w:r>
                      <w:r w:rsidR="00905757">
                        <w:rPr>
                          <w:rFonts w:cs="Arial"/>
                          <w:color w:val="000000" w:themeColor="text1"/>
                          <w:sz w:val="18"/>
                          <w:szCs w:val="18"/>
                        </w:rPr>
                        <w:t xml:space="preserve">| </w:t>
                      </w:r>
                      <w:r w:rsidR="00905757" w:rsidRPr="0019656C">
                        <w:rPr>
                          <w:rFonts w:cs="Arial"/>
                          <w:color w:val="000000" w:themeColor="text1"/>
                          <w:sz w:val="18"/>
                          <w:szCs w:val="18"/>
                        </w:rPr>
                        <w:t xml:space="preserve">Fax: 617-624-5777 </w:t>
                      </w:r>
                      <w:r w:rsidR="00905757">
                        <w:rPr>
                          <w:rFonts w:cs="Arial"/>
                          <w:color w:val="000000" w:themeColor="text1"/>
                          <w:sz w:val="18"/>
                          <w:szCs w:val="18"/>
                        </w:rPr>
                        <w:t xml:space="preserve">| </w:t>
                      </w:r>
                      <w:r w:rsidR="00905757" w:rsidRPr="0019656C">
                        <w:rPr>
                          <w:rFonts w:cs="Arial"/>
                          <w:color w:val="000000" w:themeColor="text1"/>
                          <w:sz w:val="18"/>
                          <w:szCs w:val="18"/>
                        </w:rPr>
                        <w:t xml:space="preserve">TTY: 617-624-5286 </w:t>
                      </w:r>
                      <w:r w:rsidRPr="008F7D52">
                        <w:rPr>
                          <w:rFonts w:cs="Arial"/>
                          <w:color w:val="000000" w:themeColor="text1"/>
                          <w:sz w:val="18"/>
                          <w:szCs w:val="18"/>
                        </w:rPr>
                        <w:br/>
                      </w:r>
                      <w:hyperlink r:id="rId13" w:history="1">
                        <w:r w:rsidR="00CB16ED" w:rsidRPr="0086095E">
                          <w:rPr>
                            <w:rStyle w:val="Hyperlink"/>
                            <w:rFonts w:cs="Arial"/>
                            <w:sz w:val="18"/>
                            <w:szCs w:val="18"/>
                          </w:rPr>
                          <w:t>www.mass.gov/dph/environmen</w:t>
                        </w:r>
                        <w:bookmarkStart w:id="1" w:name="_GoBack"/>
                        <w:bookmarkEnd w:id="1"/>
                        <w:r w:rsidR="00CB16ED" w:rsidRPr="0086095E">
                          <w:rPr>
                            <w:rStyle w:val="Hyperlink"/>
                            <w:rFonts w:cs="Arial"/>
                            <w:sz w:val="18"/>
                            <w:szCs w:val="18"/>
                          </w:rPr>
                          <w:t>tal_health</w:t>
                        </w:r>
                      </w:hyperlink>
                      <w:r w:rsidR="00CB16ED">
                        <w:rPr>
                          <w:rFonts w:cs="Arial"/>
                          <w:color w:val="000000" w:themeColor="text1"/>
                          <w:sz w:val="18"/>
                          <w:szCs w:val="18"/>
                        </w:rPr>
                        <w:t xml:space="preserve"> </w:t>
                      </w:r>
                    </w:p>
                    <w:p w:rsidR="00C23040" w:rsidRDefault="00C23040" w:rsidP="00C23040">
                      <w:pPr>
                        <w:pStyle w:val="NormalWeb"/>
                        <w:spacing w:after="0" w:afterAutospacing="0"/>
                        <w:ind w:left="547" w:right="2045"/>
                        <w:jc w:val="right"/>
                        <w:rPr>
                          <w:rFonts w:cs="Arial"/>
                          <w:color w:val="000000" w:themeColor="text1"/>
                          <w:sz w:val="16"/>
                          <w:szCs w:val="16"/>
                        </w:rPr>
                      </w:pPr>
                    </w:p>
                    <w:p w:rsidR="00C23040" w:rsidRPr="00C23040" w:rsidRDefault="00C23040" w:rsidP="00C23040">
                      <w:pPr>
                        <w:pStyle w:val="NormalWeb"/>
                        <w:spacing w:after="0" w:afterAutospacing="0"/>
                        <w:ind w:left="547" w:right="2045"/>
                        <w:jc w:val="right"/>
                        <w:rPr>
                          <w:rFonts w:cs="Arial"/>
                          <w:color w:val="000000" w:themeColor="text1"/>
                          <w:sz w:val="16"/>
                          <w:szCs w:val="16"/>
                        </w:rPr>
                      </w:pPr>
                      <w:r>
                        <w:rPr>
                          <w:rFonts w:cs="Arial"/>
                          <w:color w:val="000000" w:themeColor="text1"/>
                          <w:sz w:val="16"/>
                          <w:szCs w:val="16"/>
                        </w:rPr>
                        <w:t>English</w:t>
                      </w:r>
                    </w:p>
                  </w:txbxContent>
                </v:textbox>
                <w10:wrap type="through"/>
              </v:rect>
            </w:pict>
          </mc:Fallback>
        </mc:AlternateContent>
      </w:r>
      <w:r w:rsidR="00C23040">
        <w:rPr>
          <w:rFonts w:cs="Arial"/>
          <w:noProof/>
          <w:color w:val="000000" w:themeColor="text1"/>
          <w:sz w:val="16"/>
          <w:szCs w:val="16"/>
        </w:rPr>
        <w:drawing>
          <wp:anchor distT="0" distB="0" distL="114300" distR="114300" simplePos="0" relativeHeight="251668480" behindDoc="1" locked="0" layoutInCell="1" allowOverlap="1">
            <wp:simplePos x="0" y="0"/>
            <wp:positionH relativeFrom="column">
              <wp:posOffset>5307330</wp:posOffset>
            </wp:positionH>
            <wp:positionV relativeFrom="paragraph">
              <wp:posOffset>342900</wp:posOffset>
            </wp:positionV>
            <wp:extent cx="90297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4">
                      <a:extLst>
                        <a:ext uri="{28A0092B-C50C-407E-A947-70E740481C1C}">
                          <a14:useLocalDpi xmlns:a14="http://schemas.microsoft.com/office/drawing/2010/main" val="0"/>
                        </a:ext>
                      </a:extLst>
                    </a:blip>
                    <a:stretch>
                      <a:fillRect/>
                    </a:stretch>
                  </pic:blipFill>
                  <pic:spPr>
                    <a:xfrm>
                      <a:off x="0" y="0"/>
                      <a:ext cx="902970" cy="914400"/>
                    </a:xfrm>
                    <a:prstGeom prst="rect">
                      <a:avLst/>
                    </a:prstGeom>
                  </pic:spPr>
                </pic:pic>
              </a:graphicData>
            </a:graphic>
          </wp:anchor>
        </w:drawing>
      </w:r>
      <w:r w:rsidR="00FD2C53">
        <w:rPr>
          <w:rFonts w:cs="Arial"/>
          <w:noProof/>
          <w:color w:val="000000" w:themeColor="text1"/>
          <w:sz w:val="16"/>
          <w:szCs w:val="16"/>
        </w:rPr>
        <mc:AlternateContent>
          <mc:Choice Requires="wps">
            <w:drawing>
              <wp:anchor distT="4294967295" distB="4294967295" distL="114300" distR="114300" simplePos="0" relativeHeight="251665408" behindDoc="0" locked="0" layoutInCell="1" allowOverlap="1">
                <wp:simplePos x="0" y="0"/>
                <wp:positionH relativeFrom="column">
                  <wp:posOffset>-976630</wp:posOffset>
                </wp:positionH>
                <wp:positionV relativeFrom="paragraph">
                  <wp:posOffset>208914</wp:posOffset>
                </wp:positionV>
                <wp:extent cx="7429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0"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9pt,16.45pt" to="50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DK9QEAAFcEAAAOAAAAZHJzL2Uyb0RvYy54bWysVMtu2zAQvBfoPxC815LdRxrBcg4O0kva&#10;GnXzARuKtIiSXIJkbPnvu6RsxX0AAYpeCJK7Mzs7XGl5M1jD9jJEja7l81nNmXQCO+12LX/4fvfm&#10;I2cxgevAoJMtP8rIb1avXy0PvpEL7NF0MjAicbE5+Jb3KfmmqqLopYU4Qy8dBRUGC4mOYVd1AQ7E&#10;bk21qOsP1QFD5wMKGSPd3o5Bvir8SkmRvioVZWKm5aQtlTWU9TGv1WoJzS6A77U4yYB/UGFBOyo6&#10;Ud1CAvYU9B9UVouAEVWaCbQVKqWFLD1QN/P6t262PXhZeiFzop9siv+PVnzZbwLTHb3dnDMHlt5o&#10;mwLoXZ/YGp0jBzEwCpJTBx8bAqzdJuRexeC2/h7Fj0ix6pdgPkQ/pg0q2JxOzbKhOH+cnJdDYoIu&#10;r94trt/X9EDiHKugOQN9iOmTRMvypuVGu2wKNLC/jymXhuackq+Ny2tEo7s7bUw55HGSaxPYHmgQ&#10;QAjp0ttCYp7sZ+zG+yuSUEaCGMsEZkjhv2Cj2FhBlvE6SXhuuOzS0chRyzepyF5qcVHKTbSXSoq5&#10;hZeyM0yR7glYvww85WfoqGoCz18GT4hSGV2awFY7DH8jSMNZshrzT+8fx76zBY/YHTfhPBg0vcXH&#10;05eWP4/Lc4E//w9WPwEAAP//AwBQSwMEFAAGAAgAAAAhAAtHgJfhAAAACwEAAA8AAABkcnMvZG93&#10;bnJldi54bWxMj81OwzAQhO9IfQdrkbig1vkRFaRxqoLoAU6QcuDoxts4NF5HttumPD2uOMBxZ0cz&#10;35TL0fTsiM53lgSkswQYUmNVR62Aj816eg/MB0lK9pZQwBk9LKvJVSkLZU/0jsc6tCyGkC+kAB3C&#10;UHDuG41G+pkdkOJvZ52RIZ6u5crJUww3Pc+SZM6N7Cg2aDngk8ZmXx+MgOdbTa9va3duvqz7Xm0e&#10;6/zlsxbi5npcLYAFHMOfGS74ER2qyLS1B1Ke9QKm6V0e2YOAPHsAdnEk6TwDtv1VeFXy/xuqHwAA&#10;AP//AwBQSwECLQAUAAYACAAAACEAtoM4kv4AAADhAQAAEwAAAAAAAAAAAAAAAAAAAAAAW0NvbnRl&#10;bnRfVHlwZXNdLnhtbFBLAQItABQABgAIAAAAIQA4/SH/1gAAAJQBAAALAAAAAAAAAAAAAAAAAC8B&#10;AABfcmVscy8ucmVsc1BLAQItABQABgAIAAAAIQBSviDK9QEAAFcEAAAOAAAAAAAAAAAAAAAAAC4C&#10;AABkcnMvZTJvRG9jLnhtbFBLAQItABQABgAIAAAAIQALR4CX4QAAAAsBAAAPAAAAAAAAAAAAAAAA&#10;AE8EAABkcnMvZG93bnJldi54bWxQSwUGAAAAAAQABADzAAAAXQUAAAAA&#10;" strokecolor="#76923c [2406]" strokeweight="2pt">
                <o:lock v:ext="edit" shapetype="f"/>
              </v:line>
            </w:pict>
          </mc:Fallback>
        </mc:AlternateContent>
      </w:r>
    </w:p>
    <w:sectPr w:rsidR="00964316" w:rsidRPr="00964316"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C7" w:rsidRDefault="00CD30C7" w:rsidP="002A3DF6">
      <w:pPr>
        <w:spacing w:after="0"/>
      </w:pPr>
      <w:r>
        <w:separator/>
      </w:r>
    </w:p>
  </w:endnote>
  <w:endnote w:type="continuationSeparator" w:id="0">
    <w:p w:rsidR="00CD30C7" w:rsidRDefault="00CD30C7"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C7" w:rsidRDefault="00CD30C7" w:rsidP="002A3DF6">
      <w:pPr>
        <w:spacing w:after="0"/>
      </w:pPr>
      <w:r>
        <w:separator/>
      </w:r>
    </w:p>
  </w:footnote>
  <w:footnote w:type="continuationSeparator" w:id="0">
    <w:p w:rsidR="00CD30C7" w:rsidRDefault="00CD30C7"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8B33060"/>
    <w:multiLevelType w:val="hybridMultilevel"/>
    <w:tmpl w:val="2EDA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D713B"/>
    <w:multiLevelType w:val="hybridMultilevel"/>
    <w:tmpl w:val="14266F4A"/>
    <w:lvl w:ilvl="0" w:tplc="7FC660D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54B37"/>
    <w:multiLevelType w:val="hybridMultilevel"/>
    <w:tmpl w:val="8B44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977A6"/>
    <w:multiLevelType w:val="hybridMultilevel"/>
    <w:tmpl w:val="EDE29C9E"/>
    <w:lvl w:ilvl="0" w:tplc="7FC660D4">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7DD2171"/>
    <w:multiLevelType w:val="hybridMultilevel"/>
    <w:tmpl w:val="4854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7CE6"/>
    <w:rsid w:val="00062E03"/>
    <w:rsid w:val="00063EDE"/>
    <w:rsid w:val="000755CC"/>
    <w:rsid w:val="00096E05"/>
    <w:rsid w:val="000A1858"/>
    <w:rsid w:val="000A71EB"/>
    <w:rsid w:val="0011245F"/>
    <w:rsid w:val="00160838"/>
    <w:rsid w:val="00161271"/>
    <w:rsid w:val="00175E05"/>
    <w:rsid w:val="001770EA"/>
    <w:rsid w:val="001D0642"/>
    <w:rsid w:val="00232265"/>
    <w:rsid w:val="00241D66"/>
    <w:rsid w:val="00243B0E"/>
    <w:rsid w:val="0025220D"/>
    <w:rsid w:val="0026499F"/>
    <w:rsid w:val="00270454"/>
    <w:rsid w:val="002A3DF6"/>
    <w:rsid w:val="002B4128"/>
    <w:rsid w:val="002C5BF5"/>
    <w:rsid w:val="002C6E60"/>
    <w:rsid w:val="00305992"/>
    <w:rsid w:val="003273EA"/>
    <w:rsid w:val="00341F73"/>
    <w:rsid w:val="0034397E"/>
    <w:rsid w:val="0037326F"/>
    <w:rsid w:val="003954BA"/>
    <w:rsid w:val="003E5E7B"/>
    <w:rsid w:val="004362C5"/>
    <w:rsid w:val="00475CFE"/>
    <w:rsid w:val="004D68FB"/>
    <w:rsid w:val="00502486"/>
    <w:rsid w:val="005A7065"/>
    <w:rsid w:val="005B2381"/>
    <w:rsid w:val="005D3771"/>
    <w:rsid w:val="005D4668"/>
    <w:rsid w:val="00606647"/>
    <w:rsid w:val="00611672"/>
    <w:rsid w:val="006445BA"/>
    <w:rsid w:val="00655957"/>
    <w:rsid w:val="00657910"/>
    <w:rsid w:val="0066152C"/>
    <w:rsid w:val="0066205D"/>
    <w:rsid w:val="0067698B"/>
    <w:rsid w:val="006779D9"/>
    <w:rsid w:val="00680ACE"/>
    <w:rsid w:val="006C1C02"/>
    <w:rsid w:val="006D2197"/>
    <w:rsid w:val="006E0AE3"/>
    <w:rsid w:val="006F23BD"/>
    <w:rsid w:val="0070627C"/>
    <w:rsid w:val="00713EEE"/>
    <w:rsid w:val="00751602"/>
    <w:rsid w:val="00777B8E"/>
    <w:rsid w:val="00780021"/>
    <w:rsid w:val="00797984"/>
    <w:rsid w:val="007D1A9D"/>
    <w:rsid w:val="00852330"/>
    <w:rsid w:val="0086007E"/>
    <w:rsid w:val="0087526F"/>
    <w:rsid w:val="008A335E"/>
    <w:rsid w:val="008F7D52"/>
    <w:rsid w:val="00905757"/>
    <w:rsid w:val="0090684F"/>
    <w:rsid w:val="00930385"/>
    <w:rsid w:val="0093106F"/>
    <w:rsid w:val="00936E5D"/>
    <w:rsid w:val="0094462F"/>
    <w:rsid w:val="00964316"/>
    <w:rsid w:val="009963FA"/>
    <w:rsid w:val="009B1D4A"/>
    <w:rsid w:val="009B5FE9"/>
    <w:rsid w:val="009B72E7"/>
    <w:rsid w:val="009C2D20"/>
    <w:rsid w:val="009C67B4"/>
    <w:rsid w:val="00A253D2"/>
    <w:rsid w:val="00A33042"/>
    <w:rsid w:val="00A5247F"/>
    <w:rsid w:val="00A55D9E"/>
    <w:rsid w:val="00A5637F"/>
    <w:rsid w:val="00A662D0"/>
    <w:rsid w:val="00A719CC"/>
    <w:rsid w:val="00A74487"/>
    <w:rsid w:val="00A823A5"/>
    <w:rsid w:val="00A90149"/>
    <w:rsid w:val="00A91254"/>
    <w:rsid w:val="00AC34C9"/>
    <w:rsid w:val="00AF2518"/>
    <w:rsid w:val="00B04737"/>
    <w:rsid w:val="00B201D4"/>
    <w:rsid w:val="00B63502"/>
    <w:rsid w:val="00BB3E0E"/>
    <w:rsid w:val="00BB5AB8"/>
    <w:rsid w:val="00BB7607"/>
    <w:rsid w:val="00BB79F8"/>
    <w:rsid w:val="00BC32E0"/>
    <w:rsid w:val="00BD1D5D"/>
    <w:rsid w:val="00BD4642"/>
    <w:rsid w:val="00BF207B"/>
    <w:rsid w:val="00BF62F1"/>
    <w:rsid w:val="00C23040"/>
    <w:rsid w:val="00C3136A"/>
    <w:rsid w:val="00C315A1"/>
    <w:rsid w:val="00C5394D"/>
    <w:rsid w:val="00C66B7F"/>
    <w:rsid w:val="00CB16ED"/>
    <w:rsid w:val="00CD209B"/>
    <w:rsid w:val="00CD30C7"/>
    <w:rsid w:val="00CD4215"/>
    <w:rsid w:val="00D00C16"/>
    <w:rsid w:val="00D02ECC"/>
    <w:rsid w:val="00D14832"/>
    <w:rsid w:val="00D33592"/>
    <w:rsid w:val="00D7040A"/>
    <w:rsid w:val="00D93F7B"/>
    <w:rsid w:val="00DA37BB"/>
    <w:rsid w:val="00DE6821"/>
    <w:rsid w:val="00E10C50"/>
    <w:rsid w:val="00E22809"/>
    <w:rsid w:val="00E2728A"/>
    <w:rsid w:val="00E86A69"/>
    <w:rsid w:val="00EE573A"/>
    <w:rsid w:val="00F01B7D"/>
    <w:rsid w:val="00F6304E"/>
    <w:rsid w:val="00FA0660"/>
    <w:rsid w:val="00FD0543"/>
    <w:rsid w:val="00FD2C53"/>
    <w:rsid w:val="00FD5CF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10"/>
    <w:pPr>
      <w:widowControl w:val="0"/>
    </w:pPr>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8F7D52"/>
    <w:pPr>
      <w:tabs>
        <w:tab w:val="center" w:pos="4320"/>
        <w:tab w:val="right" w:pos="8640"/>
      </w:tabs>
      <w:spacing w:after="0"/>
    </w:pPr>
    <w:rPr>
      <w:b/>
      <w:caps/>
      <w:color w:val="000000" w:themeColor="text1"/>
      <w:sz w:val="24"/>
      <w:szCs w:val="20"/>
    </w:rPr>
  </w:style>
  <w:style w:type="character" w:customStyle="1" w:styleId="HeaderChar">
    <w:name w:val="Header Char"/>
    <w:aliases w:val="Subhead Char"/>
    <w:basedOn w:val="DefaultParagraphFont"/>
    <w:link w:val="Header"/>
    <w:uiPriority w:val="99"/>
    <w:rsid w:val="008F7D52"/>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character" w:styleId="CommentReference">
    <w:name w:val="annotation reference"/>
    <w:basedOn w:val="DefaultParagraphFont"/>
    <w:uiPriority w:val="99"/>
    <w:semiHidden/>
    <w:unhideWhenUsed/>
    <w:rsid w:val="00606647"/>
    <w:rPr>
      <w:sz w:val="16"/>
      <w:szCs w:val="16"/>
    </w:rPr>
  </w:style>
  <w:style w:type="paragraph" w:styleId="CommentText">
    <w:name w:val="annotation text"/>
    <w:basedOn w:val="Normal"/>
    <w:link w:val="CommentTextChar"/>
    <w:uiPriority w:val="99"/>
    <w:semiHidden/>
    <w:unhideWhenUsed/>
    <w:rsid w:val="00606647"/>
    <w:rPr>
      <w:szCs w:val="20"/>
    </w:rPr>
  </w:style>
  <w:style w:type="character" w:customStyle="1" w:styleId="CommentTextChar">
    <w:name w:val="Comment Text Char"/>
    <w:basedOn w:val="DefaultParagraphFont"/>
    <w:link w:val="CommentText"/>
    <w:uiPriority w:val="99"/>
    <w:semiHidden/>
    <w:rsid w:val="00606647"/>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606647"/>
    <w:rPr>
      <w:b/>
      <w:bCs/>
    </w:rPr>
  </w:style>
  <w:style w:type="character" w:customStyle="1" w:styleId="CommentSubjectChar">
    <w:name w:val="Comment Subject Char"/>
    <w:basedOn w:val="CommentTextChar"/>
    <w:link w:val="CommentSubject"/>
    <w:uiPriority w:val="99"/>
    <w:semiHidden/>
    <w:rsid w:val="00606647"/>
    <w:rPr>
      <w:rFonts w:ascii="Arial" w:hAnsi="Arial"/>
      <w:b/>
      <w:bCs/>
      <w:color w:val="5D6F4E"/>
      <w:kern w:val="20"/>
    </w:rPr>
  </w:style>
  <w:style w:type="paragraph" w:styleId="Revision">
    <w:name w:val="Revision"/>
    <w:hidden/>
    <w:uiPriority w:val="99"/>
    <w:semiHidden/>
    <w:rsid w:val="00C5394D"/>
    <w:pPr>
      <w:spacing w:after="0"/>
    </w:pPr>
    <w:rPr>
      <w:rFonts w:ascii="Arial" w:hAnsi="Arial"/>
      <w:color w:val="5D6F4E"/>
      <w:kern w:val="20"/>
      <w:szCs w:val="24"/>
    </w:rPr>
  </w:style>
  <w:style w:type="character" w:styleId="Hyperlink">
    <w:name w:val="Hyperlink"/>
    <w:basedOn w:val="DefaultParagraphFont"/>
    <w:uiPriority w:val="99"/>
    <w:unhideWhenUsed/>
    <w:rsid w:val="00CB16ED"/>
    <w:rPr>
      <w:color w:val="0000FF" w:themeColor="hyperlink"/>
      <w:u w:val="single"/>
    </w:rPr>
  </w:style>
  <w:style w:type="character" w:styleId="FollowedHyperlink">
    <w:name w:val="FollowedHyperlink"/>
    <w:basedOn w:val="DefaultParagraphFont"/>
    <w:uiPriority w:val="99"/>
    <w:semiHidden/>
    <w:unhideWhenUsed/>
    <w:rsid w:val="008A33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10"/>
    <w:pPr>
      <w:widowControl w:val="0"/>
    </w:pPr>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8F7D52"/>
    <w:pPr>
      <w:tabs>
        <w:tab w:val="center" w:pos="4320"/>
        <w:tab w:val="right" w:pos="8640"/>
      </w:tabs>
      <w:spacing w:after="0"/>
    </w:pPr>
    <w:rPr>
      <w:b/>
      <w:caps/>
      <w:color w:val="000000" w:themeColor="text1"/>
      <w:sz w:val="24"/>
      <w:szCs w:val="20"/>
    </w:rPr>
  </w:style>
  <w:style w:type="character" w:customStyle="1" w:styleId="HeaderChar">
    <w:name w:val="Header Char"/>
    <w:aliases w:val="Subhead Char"/>
    <w:basedOn w:val="DefaultParagraphFont"/>
    <w:link w:val="Header"/>
    <w:uiPriority w:val="99"/>
    <w:rsid w:val="008F7D52"/>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character" w:styleId="CommentReference">
    <w:name w:val="annotation reference"/>
    <w:basedOn w:val="DefaultParagraphFont"/>
    <w:uiPriority w:val="99"/>
    <w:semiHidden/>
    <w:unhideWhenUsed/>
    <w:rsid w:val="00606647"/>
    <w:rPr>
      <w:sz w:val="16"/>
      <w:szCs w:val="16"/>
    </w:rPr>
  </w:style>
  <w:style w:type="paragraph" w:styleId="CommentText">
    <w:name w:val="annotation text"/>
    <w:basedOn w:val="Normal"/>
    <w:link w:val="CommentTextChar"/>
    <w:uiPriority w:val="99"/>
    <w:semiHidden/>
    <w:unhideWhenUsed/>
    <w:rsid w:val="00606647"/>
    <w:rPr>
      <w:szCs w:val="20"/>
    </w:rPr>
  </w:style>
  <w:style w:type="character" w:customStyle="1" w:styleId="CommentTextChar">
    <w:name w:val="Comment Text Char"/>
    <w:basedOn w:val="DefaultParagraphFont"/>
    <w:link w:val="CommentText"/>
    <w:uiPriority w:val="99"/>
    <w:semiHidden/>
    <w:rsid w:val="00606647"/>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606647"/>
    <w:rPr>
      <w:b/>
      <w:bCs/>
    </w:rPr>
  </w:style>
  <w:style w:type="character" w:customStyle="1" w:styleId="CommentSubjectChar">
    <w:name w:val="Comment Subject Char"/>
    <w:basedOn w:val="CommentTextChar"/>
    <w:link w:val="CommentSubject"/>
    <w:uiPriority w:val="99"/>
    <w:semiHidden/>
    <w:rsid w:val="00606647"/>
    <w:rPr>
      <w:rFonts w:ascii="Arial" w:hAnsi="Arial"/>
      <w:b/>
      <w:bCs/>
      <w:color w:val="5D6F4E"/>
      <w:kern w:val="20"/>
    </w:rPr>
  </w:style>
  <w:style w:type="paragraph" w:styleId="Revision">
    <w:name w:val="Revision"/>
    <w:hidden/>
    <w:uiPriority w:val="99"/>
    <w:semiHidden/>
    <w:rsid w:val="00C5394D"/>
    <w:pPr>
      <w:spacing w:after="0"/>
    </w:pPr>
    <w:rPr>
      <w:rFonts w:ascii="Arial" w:hAnsi="Arial"/>
      <w:color w:val="5D6F4E"/>
      <w:kern w:val="20"/>
      <w:szCs w:val="24"/>
    </w:rPr>
  </w:style>
  <w:style w:type="character" w:styleId="Hyperlink">
    <w:name w:val="Hyperlink"/>
    <w:basedOn w:val="DefaultParagraphFont"/>
    <w:uiPriority w:val="99"/>
    <w:unhideWhenUsed/>
    <w:rsid w:val="00CB16ED"/>
    <w:rPr>
      <w:color w:val="0000FF" w:themeColor="hyperlink"/>
      <w:u w:val="single"/>
    </w:rPr>
  </w:style>
  <w:style w:type="character" w:styleId="FollowedHyperlink">
    <w:name w:val="FollowedHyperlink"/>
    <w:basedOn w:val="DefaultParagraphFont"/>
    <w:uiPriority w:val="99"/>
    <w:semiHidden/>
    <w:unhideWhenUsed/>
    <w:rsid w:val="008A3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dcs"/>
  <Relationship Id="rId11" Type="http://schemas.openxmlformats.org/officeDocument/2006/relationships/hyperlink" TargetMode="External" Target="http://www.mass.gov/dph"/>
  <Relationship Id="rId12" Type="http://schemas.openxmlformats.org/officeDocument/2006/relationships/hyperlink" TargetMode="External" Target="http://www.mass.gov/dph/environmental_health"/>
  <Relationship Id="rId13" Type="http://schemas.openxmlformats.org/officeDocument/2006/relationships/hyperlink" TargetMode="External" Target="http://www.mass.gov/dph/environmental_health"/>
  <Relationship Id="rId14" Type="http://schemas.openxmlformats.org/officeDocument/2006/relationships/image" Target="media/image2.emf"/>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C828-E0A9-4D9B-827E-7E5ABAD5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7444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2015-07-21T19:14:00Z</dcterms:created>
  <dc:creator>Community Sanitation Program</dc:creator>
  <dc:description>If a person must come into contact with floodwater, they should take the following general precautions: Keep all children and pets out of the floodwater. Check in on elderly or chronically ill neighbors to make sure that they are safe. Wear waterproof boots, gloves, eye protection, and clothes that are either water-resistant or disposable. Make sure all gas and electric utilities to the affected area are turned off by appropriate persons before you enter.</dc:description>
  <keywords>If a person must come into contact with floodwater, they should take the following general precautions:Keep all children and pets out of the floodwater.Check in on elderly or chronically ill neighbors to make sure that they are safe.Wear waterproof boots, gloves, eye protection, and clothes that are either water-resistant or disposable.Make sure all gas and electric utilities to the affected area are turned off by appropriate persons before you enter.</keywords>
  <lastModifiedBy>Pizzi, Susan (DPH)</lastModifiedBy>
  <dcterms:modified xsi:type="dcterms:W3CDTF">2015-08-05T15:04:00Z</dcterms:modified>
  <revision>5</revision>
  <dc:subject>Flooding</dc:subject>
  <dc:title>Storm Fact Sheet</dc:title>
</coreProperties>
</file>