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ECC" w:rsidRPr="00AD3D15" w:rsidRDefault="00650D4A" w:rsidP="00D02ECC">
      <w:pPr>
        <w:pStyle w:val="NormalWeb"/>
        <w:rPr>
          <w:noProof/>
          <w:sz w:val="18"/>
          <w:szCs w:val="18"/>
        </w:rPr>
      </w:pPr>
      <w:r>
        <w:rPr>
          <w:rFonts w:cs="Arial"/>
          <w:b/>
          <w:bCs/>
          <w:noProof/>
          <w:szCs w:val="24"/>
        </w:rPr>
        <mc:AlternateContent>
          <mc:Choice Requires="wps">
            <w:drawing>
              <wp:anchor distT="4294967295" distB="4294967295" distL="114300" distR="114300" simplePos="0" relativeHeight="251663360" behindDoc="0" locked="0" layoutInCell="1" allowOverlap="1">
                <wp:simplePos x="0" y="0"/>
                <wp:positionH relativeFrom="column">
                  <wp:posOffset>-520065</wp:posOffset>
                </wp:positionH>
                <wp:positionV relativeFrom="paragraph">
                  <wp:posOffset>25399</wp:posOffset>
                </wp:positionV>
                <wp:extent cx="7877810" cy="0"/>
                <wp:effectExtent l="0" t="19050" r="27940" b="3810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77810" cy="0"/>
                        </a:xfrm>
                        <a:prstGeom prst="line">
                          <a:avLst/>
                        </a:prstGeom>
                        <a:ln w="57150" cmpd="sng">
                          <a:solidFill>
                            <a:schemeClr val="accent5">
                              <a:lumMod val="75000"/>
                            </a:schemeClr>
                          </a:solidFill>
                        </a:ln>
                        <a:effectLst/>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0.95pt,2pt" to="579.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" strokecolor="#31849b [2408]" strokeweight="4.5pt">
                <o:lock v:ext="edit" shapetype="f"/>
              </v:line>
            </w:pict>
          </mc:Fallback>
        </mc:AlternateContent>
      </w:r>
      <w:r>
        <w:rPr>
          <w:rFonts w:cs="Arial"/>
          <w:b/>
          <w:bCs/>
          <w:noProof/>
          <w:szCs w:val="24"/>
        </w:rPr>
        <mc:AlternateContent>
          <mc:Choice Requires="wps">
            <w:drawing>
              <wp:anchor distT="0" distB="0" distL="114300" distR="114300" simplePos="0" relativeHeight="251662336" behindDoc="0" locked="0" layoutInCell="1" allowOverlap="1">
                <wp:simplePos x="0" y="0"/>
                <wp:positionH relativeFrom="column">
                  <wp:posOffset>-457200</wp:posOffset>
                </wp:positionH>
                <wp:positionV relativeFrom="paragraph">
                  <wp:posOffset>-457200</wp:posOffset>
                </wp:positionV>
                <wp:extent cx="7823835" cy="1945640"/>
                <wp:effectExtent l="0" t="0" r="5715" b="0"/>
                <wp:wrapThrough wrapText="bothSides">
                  <wp:wrapPolygon edited="0">
                    <wp:start x="0" y="0"/>
                    <wp:lineTo x="0" y="21360"/>
                    <wp:lineTo x="21563" y="21360"/>
                    <wp:lineTo x="21563" y="0"/>
                    <wp:lineTo x="0" y="0"/>
                  </wp:wrapPolygon>
                </wp:wrapThrough>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23835" cy="1945640"/>
                        </a:xfrm>
                        <a:prstGeom prst="rect">
                          <a:avLst/>
                        </a:prstGeom>
                        <a:solidFill>
                          <a:schemeClr val="accent3">
                            <a:lumMod val="75000"/>
                          </a:schemeClr>
                        </a:solidFill>
                        <a:ln>
                          <a:noFill/>
                        </a:ln>
                        <a:effectLst/>
                      </wps:spPr>
                      <wps:style>
                        <a:lnRef idx="1">
                          <a:schemeClr val="accent1"/>
                        </a:lnRef>
                        <a:fillRef idx="3">
                          <a:schemeClr val="accent1"/>
                        </a:fillRef>
                        <a:effectRef idx="2">
                          <a:schemeClr val="accent1"/>
                        </a:effectRef>
                        <a:fontRef idx="minor">
                          <a:schemeClr val="lt1"/>
                        </a:fontRef>
                      </wps:style>
                      <wps:txbx>
                        <w:txbxContent>
                          <w:p w:rsidR="008F7D52" w:rsidRDefault="008F7D52" w:rsidP="00027CE6">
                            <w:pPr>
                              <w:jc w:val="center"/>
                              <w:rPr>
                                <w:rFonts w:cs="Arial"/>
                                <w:b/>
                                <w:bCs/>
                                <w:caps/>
                                <w:color w:val="FFFFFF" w:themeColor="background1"/>
                                <w:sz w:val="22"/>
                                <w:szCs w:val="22"/>
                              </w:rPr>
                            </w:pPr>
                          </w:p>
                          <w:p w:rsidR="008F7D52" w:rsidRPr="00A662D0" w:rsidRDefault="008F7D52" w:rsidP="001D0642">
                            <w:pPr>
                              <w:spacing w:line="360" w:lineRule="auto"/>
                              <w:jc w:val="center"/>
                              <w:rPr>
                                <w:rFonts w:ascii="Arial Bold" w:hAnsi="Arial Bold" w:cs="Arial"/>
                                <w:b/>
                                <w:bCs/>
                                <w:caps/>
                                <w:color w:val="FFFFFF" w:themeColor="background1"/>
                                <w:spacing w:val="20"/>
                                <w:sz w:val="22"/>
                                <w:szCs w:val="22"/>
                              </w:rPr>
                            </w:pPr>
                            <w:r>
                              <w:rPr>
                                <w:rFonts w:ascii="Arial Bold" w:hAnsi="Arial Bold"/>
                                <w:b/>
                                <w:caps/>
                                <w:color w:val="FFFFFF" w:themeColor="background1"/>
                                <w:spacing w:val="20"/>
                                <w:sz w:val="22"/>
                              </w:rPr>
                              <w:t>DEPARTAMENTO DE SALUD PÚBLICA DE MASSACHUSETTS | OFICINA DE SALUD AMBIENTAL</w:t>
                            </w:r>
                          </w:p>
                          <w:p w:rsidR="008F7D52" w:rsidRPr="001D0642" w:rsidRDefault="008F7D52" w:rsidP="001D0642">
                            <w:pPr>
                              <w:pStyle w:val="NormalWeb"/>
                              <w:spacing w:line="360" w:lineRule="auto"/>
                              <w:jc w:val="center"/>
                              <w:rPr>
                                <w:rFonts w:ascii="Georgia" w:hAnsi="Georgia"/>
                                <w:color w:val="FFFFFF" w:themeColor="background1"/>
                                <w:spacing w:val="20"/>
                                <w:sz w:val="80"/>
                                <w:szCs w:val="80"/>
                              </w:rPr>
                            </w:pPr>
                            <w:proofErr w:type="spellStart"/>
                            <w:r>
                              <w:rPr>
                                <w:rFonts w:ascii="Georgia" w:hAnsi="Georgia"/>
                                <w:color w:val="FFFFFF" w:themeColor="background1"/>
                                <w:spacing w:val="20"/>
                                <w:sz w:val="80"/>
                              </w:rPr>
                              <w:t>Información</w:t>
                            </w:r>
                            <w:proofErr w:type="spellEnd"/>
                            <w:r>
                              <w:rPr>
                                <w:rFonts w:ascii="Georgia" w:hAnsi="Georgia"/>
                                <w:color w:val="FFFFFF" w:themeColor="background1"/>
                                <w:spacing w:val="20"/>
                                <w:sz w:val="80"/>
                              </w:rPr>
                              <w:t xml:space="preserve"> </w:t>
                            </w:r>
                            <w:proofErr w:type="spellStart"/>
                            <w:r>
                              <w:rPr>
                                <w:rFonts w:ascii="Georgia" w:hAnsi="Georgia"/>
                                <w:color w:val="FFFFFF" w:themeColor="background1"/>
                                <w:spacing w:val="20"/>
                                <w:sz w:val="80"/>
                              </w:rPr>
                              <w:t>sobre</w:t>
                            </w:r>
                            <w:proofErr w:type="spellEnd"/>
                            <w:r>
                              <w:rPr>
                                <w:rFonts w:ascii="Georgia" w:hAnsi="Georgia"/>
                                <w:color w:val="FFFFFF" w:themeColor="background1"/>
                                <w:spacing w:val="20"/>
                                <w:sz w:val="80"/>
                              </w:rPr>
                              <w:t xml:space="preserve"> </w:t>
                            </w:r>
                            <w:proofErr w:type="spellStart"/>
                            <w:r>
                              <w:rPr>
                                <w:rFonts w:ascii="Georgia" w:hAnsi="Georgia"/>
                                <w:color w:val="FFFFFF" w:themeColor="background1"/>
                                <w:spacing w:val="20"/>
                                <w:sz w:val="80"/>
                              </w:rPr>
                              <w:t>tormentas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36pt;margin-top:-36pt;width:616.05pt;height:15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" fillcolor="#76923c [2406]" stroked="f">
                <v:path arrowok="t"/>
                <v:textbox>
                  <w:txbxContent>
                    <w:p w:rsidR="008F7D52" w:rsidRDefault="008F7D52" w:rsidP="00027CE6">
                      <w:pPr>
                        <w:jc w:val="center"/>
                        <w:rPr>
                          <w:rFonts w:cs="Arial"/>
                          <w:b/>
                          <w:bCs/>
                          <w:caps/>
                          <w:color w:val="FFFFFF" w:themeColor="background1"/>
                          <w:sz w:val="22"/>
                          <w:szCs w:val="22"/>
                        </w:rPr>
                      </w:pPr>
                    </w:p>
                    <w:p w:rsidR="008F7D52" w:rsidRPr="00A662D0" w:rsidRDefault="008F7D52" w:rsidP="001D0642">
                      <w:pPr>
                        <w:spacing w:line="360" w:lineRule="auto"/>
                        <w:jc w:val="center"/>
                        <w:rPr>
                          <w:rFonts w:ascii="Arial Bold" w:hAnsi="Arial Bold" w:cs="Arial"/>
                          <w:b/>
                          <w:bCs/>
                          <w:caps/>
                          <w:color w:val="FFFFFF" w:themeColor="background1"/>
                          <w:spacing w:val="20"/>
                          <w:sz w:val="22"/>
                          <w:szCs w:val="22"/>
                        </w:rPr>
                      </w:pPr>
                      <w:r>
                        <w:rPr>
                          <w:rFonts w:ascii="Arial Bold" w:hAnsi="Arial Bold"/>
                          <w:b/>
                          <w:caps/>
                          <w:color w:val="FFFFFF" w:themeColor="background1"/>
                          <w:spacing w:val="20"/>
                          <w:sz w:val="22"/>
                        </w:rPr>
                        <w:t>DEPARTAMENTO DE SALUD PÚBLICA DE MASSACHUSETTS | OFICINA DE SALUD AMBIENTAL</w:t>
                      </w:r>
                    </w:p>
                    <w:p w:rsidR="008F7D52" w:rsidRPr="001D0642" w:rsidRDefault="008F7D52" w:rsidP="001D0642">
                      <w:pPr>
                        <w:pStyle w:val="NormalWeb"/>
                        <w:spacing w:line="360" w:lineRule="auto"/>
                        <w:jc w:val="center"/>
                        <w:rPr>
                          <w:rFonts w:ascii="Georgia" w:hAnsi="Georgia"/>
                          <w:color w:val="FFFFFF" w:themeColor="background1"/>
                          <w:spacing w:val="20"/>
                          <w:sz w:val="80"/>
                          <w:szCs w:val="80"/>
                        </w:rPr>
                      </w:pPr>
                      <w:r>
                        <w:rPr>
                          <w:rFonts w:ascii="Georgia" w:hAnsi="Georgia"/>
                          <w:color w:val="FFFFFF" w:themeColor="background1"/>
                          <w:spacing w:val="20"/>
                          <w:sz w:val="80"/>
                        </w:rPr>
                        <w:t>Información sobre tormentas</w:t>
                      </w:r>
                    </w:p>
                  </w:txbxContent>
                </v:textbox>
                <w10:wrap type="through"/>
              </v:rect>
            </w:pict>
          </mc:Fallback>
        </mc:AlternateContent>
      </w:r>
      <w:r w:rsidR="00CD4215" w:rsidRPr="00AD3D15">
        <w:rPr>
          <w:b/>
          <w:noProof/>
          <w:sz w:val="18"/>
        </w:rPr>
        <w:t xml:space="preserve"> </w:t>
      </w:r>
    </w:p>
    <w:p w:rsidR="002A3DF6" w:rsidRPr="00AD3D15" w:rsidRDefault="002A3DF6" w:rsidP="00780021">
      <w:pPr>
        <w:pStyle w:val="Header"/>
        <w:rPr>
          <w:noProof/>
        </w:rPr>
        <w:sectPr w:rsidR="002A3DF6" w:rsidRPr="00AD3D15" w:rsidSect="0066152C">
          <w:pgSz w:w="12240" w:h="15840"/>
          <w:pgMar w:top="720" w:right="720" w:bottom="720" w:left="720" w:header="720" w:footer="720" w:gutter="0"/>
          <w:cols w:space="720"/>
        </w:sectPr>
      </w:pPr>
    </w:p>
    <w:p w:rsidR="006779D9" w:rsidRPr="00AD3D15" w:rsidRDefault="00650D4A" w:rsidP="0066152C">
      <w:pPr>
        <w:pStyle w:val="NormalWeb"/>
        <w:tabs>
          <w:tab w:val="left" w:pos="90"/>
        </w:tabs>
        <w:rPr>
          <w:rFonts w:cs="Arial"/>
          <w:b/>
          <w:bCs/>
          <w:noProof/>
          <w:color w:val="76923C" w:themeColor="accent3" w:themeShade="BF"/>
        </w:rPr>
      </w:pPr>
      <w:bookmarkStart w:id="0" w:name="_GoBack"/>
      <w:r>
        <w:rPr>
          <w:rFonts w:cs="Arial"/>
          <w:b/>
          <w:bCs/>
          <w:noProof/>
          <w:color w:val="76923C" w:themeColor="accent3" w:themeShade="BF"/>
        </w:rPr>
        <w:lastRenderedPageBreak/>
        <w:drawing>
          <wp:inline distT="0" distB="0" distL="0" distR="0">
            <wp:extent cx="3162300" cy="2257883"/>
            <wp:effectExtent l="0" t="0" r="0" b="9525"/>
            <wp:docPr id="2" name="Picture 2" descr="INUNDACIONES&#10;Si una persona debe entrar en contacto con aguas de inundación, tiene que tomar las siguientes precauciones generales:&#10;• Mantenga a todos los niños y mascotas lejos del agua.&#10;• Verifique que los vecinos ancianos o con enfermedades crónicas estén seguros.&#10;• Use botas y guantes impermeables, protección para los ojos y ropa impermeable o desechable.&#10;• Asegúrese de que el personal apropiado apague el gas y la electricidad del lugar afectado antes de entrar.&#10;" title="Información sobre tormen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m 2.jpg"/>
                    <pic:cNvPicPr/>
                  </pic:nvPicPr>
                  <pic:blipFill>
                    <a:blip r:embed="rId9">
                      <a:extLst>
                        <a:ext uri="{28A0092B-C50C-407E-A947-70E740481C1C}">
                          <a14:useLocalDpi xmlns:a14="http://schemas.microsoft.com/office/drawing/2010/main" val="0"/>
                        </a:ext>
                      </a:extLst>
                    </a:blip>
                    <a:stretch>
                      <a:fillRect/>
                    </a:stretch>
                  </pic:blipFill>
                  <pic:spPr>
                    <a:xfrm>
                      <a:off x="0" y="0"/>
                      <a:ext cx="3168957" cy="2262636"/>
                    </a:xfrm>
                    <a:prstGeom prst="rect">
                      <a:avLst/>
                    </a:prstGeom>
                  </pic:spPr>
                </pic:pic>
              </a:graphicData>
            </a:graphic>
          </wp:inline>
        </w:drawing>
      </w:r>
      <w:bookmarkEnd w:id="0"/>
    </w:p>
    <w:p w:rsidR="0066152C" w:rsidRPr="00AD3D15" w:rsidRDefault="00EE573A" w:rsidP="00E912FC">
      <w:pPr>
        <w:pStyle w:val="Header"/>
        <w:spacing w:line="216" w:lineRule="auto"/>
        <w:rPr>
          <w:rFonts w:ascii="Arial Bold" w:hAnsi="Arial Bold"/>
          <w:bCs/>
          <w:noProof/>
          <w:sz w:val="22"/>
          <w:szCs w:val="22"/>
        </w:rPr>
      </w:pPr>
      <w:r w:rsidRPr="00AD3D15">
        <w:rPr>
          <w:rFonts w:ascii="Arial Bold" w:hAnsi="Arial Bold"/>
          <w:noProof/>
          <w:sz w:val="22"/>
        </w:rPr>
        <w:t>Inundaciones</w:t>
      </w:r>
    </w:p>
    <w:p w:rsidR="009B5FE9" w:rsidRPr="00AD3D15" w:rsidRDefault="009B5FE9" w:rsidP="00E912FC">
      <w:pPr>
        <w:pStyle w:val="NormalWeb"/>
        <w:spacing w:after="0" w:afterAutospacing="0" w:line="216" w:lineRule="auto"/>
        <w:rPr>
          <w:noProof/>
          <w:spacing w:val="-6"/>
          <w:sz w:val="22"/>
          <w:szCs w:val="22"/>
        </w:rPr>
      </w:pPr>
      <w:r w:rsidRPr="00AD3D15">
        <w:rPr>
          <w:noProof/>
          <w:spacing w:val="-6"/>
          <w:sz w:val="22"/>
        </w:rPr>
        <w:t xml:space="preserve">Si una persona </w:t>
      </w:r>
      <w:r w:rsidR="003F0340" w:rsidRPr="00AD3D15">
        <w:rPr>
          <w:noProof/>
          <w:spacing w:val="-6"/>
          <w:sz w:val="22"/>
        </w:rPr>
        <w:t>debe</w:t>
      </w:r>
      <w:r w:rsidRPr="00AD3D15">
        <w:rPr>
          <w:noProof/>
          <w:spacing w:val="-6"/>
          <w:sz w:val="22"/>
        </w:rPr>
        <w:t xml:space="preserve"> entrar en contacto con aguas de inundación, </w:t>
      </w:r>
      <w:r w:rsidR="003F0340" w:rsidRPr="00AD3D15">
        <w:rPr>
          <w:noProof/>
          <w:spacing w:val="-6"/>
          <w:sz w:val="22"/>
        </w:rPr>
        <w:t>tiene que</w:t>
      </w:r>
      <w:r w:rsidRPr="00AD3D15">
        <w:rPr>
          <w:noProof/>
          <w:spacing w:val="-6"/>
          <w:sz w:val="22"/>
        </w:rPr>
        <w:t xml:space="preserve"> tomar las siguientes precauciones generales:</w:t>
      </w:r>
    </w:p>
    <w:p w:rsidR="009B5FE9" w:rsidRPr="00AD3D15" w:rsidRDefault="009B5FE9" w:rsidP="00E912FC">
      <w:pPr>
        <w:pStyle w:val="NormalWeb"/>
        <w:numPr>
          <w:ilvl w:val="0"/>
          <w:numId w:val="4"/>
        </w:numPr>
        <w:spacing w:after="0" w:afterAutospacing="0" w:line="216" w:lineRule="auto"/>
        <w:ind w:left="374" w:hanging="187"/>
        <w:rPr>
          <w:noProof/>
          <w:spacing w:val="-6"/>
          <w:sz w:val="22"/>
          <w:szCs w:val="22"/>
        </w:rPr>
      </w:pPr>
      <w:r w:rsidRPr="00AD3D15">
        <w:rPr>
          <w:noProof/>
          <w:spacing w:val="-6"/>
          <w:sz w:val="22"/>
        </w:rPr>
        <w:t>Mantenga a todos los niños y mascotas lejos del agua.</w:t>
      </w:r>
    </w:p>
    <w:p w:rsidR="009B5FE9" w:rsidRPr="00AD3D15" w:rsidRDefault="009B5FE9" w:rsidP="00E912FC">
      <w:pPr>
        <w:pStyle w:val="NormalWeb"/>
        <w:numPr>
          <w:ilvl w:val="0"/>
          <w:numId w:val="4"/>
        </w:numPr>
        <w:spacing w:after="0" w:afterAutospacing="0" w:line="216" w:lineRule="auto"/>
        <w:ind w:left="374" w:hanging="187"/>
        <w:rPr>
          <w:noProof/>
          <w:spacing w:val="-6"/>
          <w:sz w:val="22"/>
          <w:szCs w:val="22"/>
        </w:rPr>
      </w:pPr>
      <w:r w:rsidRPr="00AD3D15">
        <w:rPr>
          <w:noProof/>
          <w:spacing w:val="-6"/>
          <w:sz w:val="22"/>
        </w:rPr>
        <w:t>Verifique que los vecinos ancianos o con enfermedades crónicas estén seguros.</w:t>
      </w:r>
    </w:p>
    <w:p w:rsidR="009B5FE9" w:rsidRPr="00AD3D15" w:rsidRDefault="009B5FE9" w:rsidP="00E912FC">
      <w:pPr>
        <w:pStyle w:val="NormalWeb"/>
        <w:numPr>
          <w:ilvl w:val="0"/>
          <w:numId w:val="4"/>
        </w:numPr>
        <w:spacing w:after="0" w:afterAutospacing="0" w:line="216" w:lineRule="auto"/>
        <w:ind w:left="374" w:hanging="187"/>
        <w:rPr>
          <w:noProof/>
          <w:spacing w:val="-6"/>
          <w:sz w:val="22"/>
          <w:szCs w:val="22"/>
        </w:rPr>
      </w:pPr>
      <w:r w:rsidRPr="00AD3D15">
        <w:rPr>
          <w:noProof/>
          <w:spacing w:val="-6"/>
          <w:sz w:val="22"/>
        </w:rPr>
        <w:t>Use botas y guantes impermeables, protección para los ojos y ropa impermeable o desechable.</w:t>
      </w:r>
    </w:p>
    <w:p w:rsidR="009B5FE9" w:rsidRPr="00AD3D15" w:rsidRDefault="009B5FE9" w:rsidP="00E912FC">
      <w:pPr>
        <w:pStyle w:val="NormalWeb"/>
        <w:numPr>
          <w:ilvl w:val="0"/>
          <w:numId w:val="4"/>
        </w:numPr>
        <w:spacing w:after="0" w:afterAutospacing="0" w:line="216" w:lineRule="auto"/>
        <w:ind w:left="374" w:hanging="187"/>
        <w:rPr>
          <w:noProof/>
          <w:spacing w:val="-6"/>
          <w:sz w:val="22"/>
          <w:szCs w:val="22"/>
        </w:rPr>
      </w:pPr>
      <w:r w:rsidRPr="00AD3D15">
        <w:rPr>
          <w:noProof/>
          <w:spacing w:val="-6"/>
          <w:sz w:val="22"/>
        </w:rPr>
        <w:t>Asegúrese de que el personal apropiado apague el gas y la electricidad del lugar afectado antes de entrar.</w:t>
      </w:r>
    </w:p>
    <w:p w:rsidR="009B5FE9" w:rsidRPr="00AD3D15" w:rsidRDefault="009B5FE9" w:rsidP="00E912FC">
      <w:pPr>
        <w:pStyle w:val="NormalWeb"/>
        <w:numPr>
          <w:ilvl w:val="0"/>
          <w:numId w:val="4"/>
        </w:numPr>
        <w:spacing w:after="0" w:afterAutospacing="0" w:line="216" w:lineRule="auto"/>
        <w:ind w:left="374" w:hanging="187"/>
        <w:rPr>
          <w:noProof/>
          <w:spacing w:val="-6"/>
          <w:sz w:val="22"/>
          <w:szCs w:val="22"/>
        </w:rPr>
      </w:pPr>
      <w:r w:rsidRPr="00AD3D15">
        <w:rPr>
          <w:noProof/>
          <w:spacing w:val="-6"/>
          <w:sz w:val="22"/>
        </w:rPr>
        <w:t xml:space="preserve">Mantenga a un mínimo el tiempo de contacto con el agua de inundación y evite las salpicaduras. Es especialmente importante </w:t>
      </w:r>
      <w:r w:rsidR="003F0340" w:rsidRPr="00AD3D15">
        <w:rPr>
          <w:noProof/>
          <w:spacing w:val="-6"/>
          <w:sz w:val="22"/>
        </w:rPr>
        <w:t xml:space="preserve">que </w:t>
      </w:r>
      <w:r w:rsidRPr="00AD3D15">
        <w:rPr>
          <w:noProof/>
          <w:spacing w:val="-6"/>
          <w:sz w:val="22"/>
        </w:rPr>
        <w:t>evit</w:t>
      </w:r>
      <w:r w:rsidR="003F0340" w:rsidRPr="00AD3D15">
        <w:rPr>
          <w:noProof/>
          <w:spacing w:val="-6"/>
          <w:sz w:val="22"/>
        </w:rPr>
        <w:t>e</w:t>
      </w:r>
      <w:r w:rsidRPr="00AD3D15">
        <w:rPr>
          <w:noProof/>
          <w:spacing w:val="-6"/>
          <w:sz w:val="22"/>
        </w:rPr>
        <w:t xml:space="preserve"> el contacto del agua con la boca, los ojos y la nariz.</w:t>
      </w:r>
    </w:p>
    <w:p w:rsidR="009B5FE9" w:rsidRPr="00AD3D15" w:rsidRDefault="009B5FE9" w:rsidP="00E912FC">
      <w:pPr>
        <w:pStyle w:val="NormalWeb"/>
        <w:numPr>
          <w:ilvl w:val="0"/>
          <w:numId w:val="4"/>
        </w:numPr>
        <w:spacing w:after="0" w:afterAutospacing="0" w:line="216" w:lineRule="auto"/>
        <w:ind w:left="374" w:hanging="187"/>
        <w:rPr>
          <w:noProof/>
          <w:spacing w:val="-6"/>
          <w:sz w:val="22"/>
          <w:szCs w:val="22"/>
        </w:rPr>
      </w:pPr>
      <w:r w:rsidRPr="00AD3D15">
        <w:rPr>
          <w:noProof/>
          <w:spacing w:val="-6"/>
          <w:sz w:val="22"/>
        </w:rPr>
        <w:t>Si hubo exposición personal al agua de inundación, dúchese o báñese con agua y jabón y lave toda la ropa contaminada</w:t>
      </w:r>
      <w:r w:rsidR="003F0340" w:rsidRPr="00AD3D15">
        <w:rPr>
          <w:noProof/>
          <w:spacing w:val="-6"/>
          <w:sz w:val="22"/>
          <w:szCs w:val="22"/>
        </w:rPr>
        <w:t xml:space="preserve"> </w:t>
      </w:r>
      <w:r w:rsidRPr="00AD3D15">
        <w:rPr>
          <w:noProof/>
          <w:spacing w:val="-6"/>
          <w:sz w:val="22"/>
        </w:rPr>
        <w:t>con agua caliente y detergente.</w:t>
      </w:r>
    </w:p>
    <w:p w:rsidR="009B5FE9" w:rsidRPr="00AD3D15" w:rsidRDefault="009B5FE9" w:rsidP="00E912FC">
      <w:pPr>
        <w:pStyle w:val="NormalWeb"/>
        <w:numPr>
          <w:ilvl w:val="0"/>
          <w:numId w:val="4"/>
        </w:numPr>
        <w:spacing w:after="0" w:afterAutospacing="0" w:line="216" w:lineRule="auto"/>
        <w:ind w:left="374" w:hanging="187"/>
        <w:rPr>
          <w:noProof/>
          <w:spacing w:val="-6"/>
          <w:sz w:val="22"/>
          <w:szCs w:val="22"/>
        </w:rPr>
      </w:pPr>
      <w:r w:rsidRPr="00AD3D15">
        <w:rPr>
          <w:noProof/>
          <w:spacing w:val="-6"/>
          <w:sz w:val="22"/>
        </w:rPr>
        <w:t>Asegúrese que la vacuna antitetánica de cualquier persona expuesta al agua de inundación esté al día. Para la mayoría de los adultos, es suficiente haber recibido un refuerzo de la vacuna antitetánica en los últimos 10 años. Los padres deben confirmar con el pediatra que la vacuna antitetánica de sus hijos est</w:t>
      </w:r>
      <w:r w:rsidR="003F0340" w:rsidRPr="00AD3D15">
        <w:rPr>
          <w:noProof/>
          <w:spacing w:val="-6"/>
          <w:sz w:val="22"/>
        </w:rPr>
        <w:t>á</w:t>
      </w:r>
      <w:r w:rsidRPr="00AD3D15">
        <w:rPr>
          <w:noProof/>
          <w:spacing w:val="-6"/>
          <w:sz w:val="22"/>
        </w:rPr>
        <w:t xml:space="preserve"> al día.</w:t>
      </w:r>
    </w:p>
    <w:p w:rsidR="009B5FE9" w:rsidRPr="00AD3D15" w:rsidRDefault="009B5FE9" w:rsidP="00E912FC">
      <w:pPr>
        <w:pStyle w:val="NormalWeb"/>
        <w:numPr>
          <w:ilvl w:val="0"/>
          <w:numId w:val="4"/>
        </w:numPr>
        <w:spacing w:after="0" w:afterAutospacing="0" w:line="216" w:lineRule="auto"/>
        <w:ind w:left="374" w:hanging="187"/>
        <w:rPr>
          <w:noProof/>
          <w:spacing w:val="-6"/>
          <w:sz w:val="22"/>
          <w:szCs w:val="22"/>
        </w:rPr>
      </w:pPr>
      <w:r w:rsidRPr="00AD3D15">
        <w:rPr>
          <w:noProof/>
          <w:spacing w:val="-6"/>
          <w:sz w:val="22"/>
        </w:rPr>
        <w:t xml:space="preserve">No se recomienda el uso general de inyecciones de inmunoglobulina (IG) para la hepatitis A. Sin embargo, las personas con problemas de salud importantes o deficiencias inmunitarias (por ejemplo, por terapia con esteroides, quimioterapia </w:t>
      </w:r>
      <w:r w:rsidRPr="00AD3D15">
        <w:rPr>
          <w:noProof/>
          <w:spacing w:val="-6"/>
          <w:sz w:val="22"/>
        </w:rPr>
        <w:lastRenderedPageBreak/>
        <w:t xml:space="preserve">para el cáncer, VIH u otras enfermedades que debilitan </w:t>
      </w:r>
      <w:r w:rsidR="00F72DBB" w:rsidRPr="00AD3D15">
        <w:rPr>
          <w:noProof/>
          <w:spacing w:val="-6"/>
          <w:sz w:val="22"/>
        </w:rPr>
        <w:t>a</w:t>
      </w:r>
      <w:r w:rsidRPr="00AD3D15">
        <w:rPr>
          <w:noProof/>
          <w:spacing w:val="-6"/>
          <w:sz w:val="22"/>
        </w:rPr>
        <w:t>l sistema inmunológico) deben consultar a su médico</w:t>
      </w:r>
      <w:r w:rsidR="00304AFE" w:rsidRPr="00AD3D15">
        <w:rPr>
          <w:noProof/>
          <w:spacing w:val="-6"/>
          <w:sz w:val="22"/>
        </w:rPr>
        <w:t>.</w:t>
      </w:r>
    </w:p>
    <w:p w:rsidR="008F7D52" w:rsidRPr="00AD3D15" w:rsidRDefault="009B5FE9" w:rsidP="00E912FC">
      <w:pPr>
        <w:pStyle w:val="NormalWeb"/>
        <w:numPr>
          <w:ilvl w:val="0"/>
          <w:numId w:val="4"/>
        </w:numPr>
        <w:spacing w:afterAutospacing="0" w:line="216" w:lineRule="auto"/>
        <w:ind w:left="374" w:hanging="187"/>
        <w:rPr>
          <w:noProof/>
          <w:spacing w:val="-6"/>
          <w:sz w:val="22"/>
          <w:szCs w:val="22"/>
        </w:rPr>
      </w:pPr>
      <w:r w:rsidRPr="00AD3D15">
        <w:rPr>
          <w:noProof/>
          <w:spacing w:val="-6"/>
          <w:sz w:val="22"/>
        </w:rPr>
        <w:t>Si una persona tiene fiebre, náuseas, vómitos o diarrea después de estar expuesta a aguas de inundación que podrían estar contaminadas, debe llamar a su médico.</w:t>
      </w:r>
    </w:p>
    <w:p w:rsidR="00D02ECC" w:rsidRPr="00AD3D15" w:rsidRDefault="009B72E7" w:rsidP="00E912FC">
      <w:pPr>
        <w:pStyle w:val="Header"/>
        <w:spacing w:line="216" w:lineRule="auto"/>
        <w:rPr>
          <w:rFonts w:ascii="Arial Bold" w:hAnsi="Arial Bold"/>
          <w:bCs/>
          <w:noProof/>
          <w:sz w:val="22"/>
          <w:szCs w:val="22"/>
        </w:rPr>
      </w:pPr>
      <w:r w:rsidRPr="00AD3D15">
        <w:rPr>
          <w:rFonts w:ascii="Arial Bold" w:hAnsi="Arial Bold"/>
          <w:noProof/>
          <w:sz w:val="22"/>
        </w:rPr>
        <w:t xml:space="preserve">ALJIBES </w:t>
      </w:r>
    </w:p>
    <w:p w:rsidR="009B72E7" w:rsidRPr="00AD3D15" w:rsidRDefault="009B72E7" w:rsidP="00E912FC">
      <w:pPr>
        <w:pStyle w:val="NormalWeb"/>
        <w:spacing w:after="0" w:afterAutospacing="0" w:line="216" w:lineRule="auto"/>
        <w:rPr>
          <w:noProof/>
          <w:spacing w:val="-6"/>
          <w:sz w:val="22"/>
          <w:szCs w:val="22"/>
        </w:rPr>
      </w:pPr>
      <w:r w:rsidRPr="00AD3D15">
        <w:rPr>
          <w:noProof/>
          <w:spacing w:val="-6"/>
          <w:sz w:val="22"/>
        </w:rPr>
        <w:t>Si la superficie alrededor de un aljibe se inunda, el procedimiento de desinfección recomendado es el siguiente:</w:t>
      </w:r>
    </w:p>
    <w:p w:rsidR="009B72E7" w:rsidRPr="00AD3D15" w:rsidRDefault="0087526F" w:rsidP="00E912FC">
      <w:pPr>
        <w:pStyle w:val="NormalWeb"/>
        <w:numPr>
          <w:ilvl w:val="0"/>
          <w:numId w:val="6"/>
        </w:numPr>
        <w:tabs>
          <w:tab w:val="left" w:pos="180"/>
        </w:tabs>
        <w:spacing w:after="0" w:afterAutospacing="0" w:line="216" w:lineRule="auto"/>
        <w:ind w:left="461" w:hanging="274"/>
        <w:rPr>
          <w:noProof/>
          <w:spacing w:val="-6"/>
          <w:sz w:val="22"/>
          <w:szCs w:val="22"/>
        </w:rPr>
      </w:pPr>
      <w:r w:rsidRPr="00AD3D15">
        <w:rPr>
          <w:noProof/>
          <w:spacing w:val="-6"/>
          <w:sz w:val="22"/>
        </w:rPr>
        <w:t>Vierta una solución de tres galones de agua y una pinta de blanqueador comercial al 3% a 6% directamente en el aljibe;</w:t>
      </w:r>
    </w:p>
    <w:p w:rsidR="009B72E7" w:rsidRPr="00AD3D15" w:rsidRDefault="0087526F" w:rsidP="00E912FC">
      <w:pPr>
        <w:pStyle w:val="NormalWeb"/>
        <w:numPr>
          <w:ilvl w:val="0"/>
          <w:numId w:val="6"/>
        </w:numPr>
        <w:tabs>
          <w:tab w:val="left" w:pos="990"/>
        </w:tabs>
        <w:spacing w:after="0" w:afterAutospacing="0" w:line="216" w:lineRule="auto"/>
        <w:ind w:left="461" w:hanging="274"/>
        <w:rPr>
          <w:noProof/>
          <w:spacing w:val="-6"/>
          <w:sz w:val="22"/>
          <w:szCs w:val="22"/>
        </w:rPr>
      </w:pPr>
      <w:r w:rsidRPr="00AD3D15">
        <w:rPr>
          <w:noProof/>
          <w:spacing w:val="-6"/>
          <w:sz w:val="22"/>
        </w:rPr>
        <w:t>Abra todos los grifos hasta que se sienta olor a cloro y luego cierre todos los grifos por diez horas para permitir que el cloro mate las bacterias en las cañerías, el tanque de almacenamiento o el aljibe;</w:t>
      </w:r>
    </w:p>
    <w:p w:rsidR="009B72E7" w:rsidRPr="00AD3D15" w:rsidRDefault="0087526F" w:rsidP="00E912FC">
      <w:pPr>
        <w:pStyle w:val="NormalWeb"/>
        <w:numPr>
          <w:ilvl w:val="0"/>
          <w:numId w:val="6"/>
        </w:numPr>
        <w:tabs>
          <w:tab w:val="left" w:pos="990"/>
        </w:tabs>
        <w:spacing w:after="0" w:afterAutospacing="0" w:line="216" w:lineRule="auto"/>
        <w:ind w:left="461" w:hanging="274"/>
        <w:rPr>
          <w:noProof/>
          <w:spacing w:val="-6"/>
          <w:sz w:val="22"/>
          <w:szCs w:val="22"/>
        </w:rPr>
      </w:pPr>
      <w:r w:rsidRPr="00AD3D15">
        <w:rPr>
          <w:noProof/>
          <w:spacing w:val="-6"/>
          <w:sz w:val="22"/>
        </w:rPr>
        <w:t xml:space="preserve">Abra todos los grifos y deje que el agua corra hasta que haya desaparecido el olor y </w:t>
      </w:r>
      <w:r w:rsidR="007B1FBF" w:rsidRPr="00AD3D15">
        <w:rPr>
          <w:noProof/>
          <w:spacing w:val="-6"/>
          <w:sz w:val="22"/>
        </w:rPr>
        <w:t xml:space="preserve">el </w:t>
      </w:r>
      <w:r w:rsidRPr="00AD3D15">
        <w:rPr>
          <w:noProof/>
          <w:spacing w:val="-6"/>
          <w:sz w:val="22"/>
        </w:rPr>
        <w:t>sabor a cloro;</w:t>
      </w:r>
    </w:p>
    <w:p w:rsidR="009B72E7" w:rsidRPr="00AD3D15" w:rsidRDefault="0087526F" w:rsidP="00E912FC">
      <w:pPr>
        <w:pStyle w:val="NormalWeb"/>
        <w:numPr>
          <w:ilvl w:val="0"/>
          <w:numId w:val="6"/>
        </w:numPr>
        <w:tabs>
          <w:tab w:val="left" w:pos="990"/>
        </w:tabs>
        <w:spacing w:afterAutospacing="0" w:line="216" w:lineRule="auto"/>
        <w:ind w:left="461" w:hanging="274"/>
        <w:rPr>
          <w:noProof/>
          <w:spacing w:val="-6"/>
          <w:sz w:val="22"/>
          <w:szCs w:val="22"/>
        </w:rPr>
      </w:pPr>
      <w:r w:rsidRPr="00AD3D15">
        <w:rPr>
          <w:noProof/>
          <w:spacing w:val="-6"/>
          <w:sz w:val="22"/>
        </w:rPr>
        <w:t>Tome una muestra de agua 24 horas después de la desinfección y hágala analizar en un laboratorio certificado para determinar si se puede usar.</w:t>
      </w:r>
    </w:p>
    <w:p w:rsidR="00650D4A" w:rsidRDefault="009B72E7" w:rsidP="00E912FC">
      <w:pPr>
        <w:pStyle w:val="NormalWeb"/>
        <w:spacing w:afterAutospacing="0" w:line="216" w:lineRule="auto"/>
        <w:rPr>
          <w:noProof/>
          <w:spacing w:val="-6"/>
          <w:sz w:val="22"/>
        </w:rPr>
      </w:pPr>
      <w:r w:rsidRPr="00AD3D15">
        <w:rPr>
          <w:noProof/>
          <w:spacing w:val="-6"/>
          <w:sz w:val="22"/>
        </w:rPr>
        <w:t xml:space="preserve">Nota: Como este procedimiento causa un alto nivel de cloro, el agua no se debe usar para beber, cocinar ni darse de beber a ganado hasta que deje de sentirse el olor y </w:t>
      </w:r>
      <w:r w:rsidR="007B1FBF" w:rsidRPr="00AD3D15">
        <w:rPr>
          <w:noProof/>
          <w:spacing w:val="-6"/>
          <w:sz w:val="22"/>
        </w:rPr>
        <w:t xml:space="preserve">el </w:t>
      </w:r>
      <w:r w:rsidRPr="00AD3D15">
        <w:rPr>
          <w:noProof/>
          <w:spacing w:val="-6"/>
          <w:sz w:val="22"/>
        </w:rPr>
        <w:t xml:space="preserve">sabor a cloro. Si no hay certeza de la pureza del suministro de agua, se recomienda el uso de agua embotellada o hervida. </w:t>
      </w:r>
    </w:p>
    <w:p w:rsidR="00650D4A" w:rsidRPr="00650D4A" w:rsidRDefault="00650D4A" w:rsidP="00E912FC">
      <w:pPr>
        <w:pStyle w:val="NormalWeb"/>
        <w:spacing w:afterAutospacing="0" w:line="216" w:lineRule="auto"/>
        <w:rPr>
          <w:noProof/>
          <w:spacing w:val="-6"/>
          <w:sz w:val="22"/>
        </w:rPr>
      </w:pPr>
    </w:p>
    <w:p w:rsidR="00D02ECC" w:rsidRPr="00650D4A" w:rsidRDefault="0037326F" w:rsidP="00E912FC">
      <w:pPr>
        <w:pStyle w:val="Header"/>
        <w:spacing w:line="216" w:lineRule="auto"/>
        <w:rPr>
          <w:rFonts w:cs="Arial"/>
          <w:bCs/>
          <w:noProof/>
          <w:sz w:val="22"/>
          <w:szCs w:val="22"/>
        </w:rPr>
      </w:pPr>
      <w:r w:rsidRPr="00650D4A">
        <w:rPr>
          <w:rFonts w:cs="Arial"/>
          <w:noProof/>
          <w:sz w:val="22"/>
        </w:rPr>
        <w:t>CASA</w:t>
      </w:r>
      <w:r w:rsidR="00B97D3B" w:rsidRPr="00650D4A">
        <w:rPr>
          <w:rFonts w:cs="Arial"/>
          <w:noProof/>
          <w:sz w:val="22"/>
        </w:rPr>
        <w:t>S</w:t>
      </w:r>
      <w:r w:rsidRPr="00650D4A">
        <w:rPr>
          <w:rFonts w:cs="Arial"/>
          <w:noProof/>
          <w:sz w:val="22"/>
        </w:rPr>
        <w:t xml:space="preserve"> Y EDIFICIOS</w:t>
      </w:r>
    </w:p>
    <w:p w:rsidR="00E912FC" w:rsidRPr="00650D4A" w:rsidRDefault="0037326F" w:rsidP="00650D4A">
      <w:pPr>
        <w:pStyle w:val="NormalWeb"/>
        <w:spacing w:line="216" w:lineRule="auto"/>
        <w:rPr>
          <w:rFonts w:cs="Arial"/>
          <w:noProof/>
          <w:spacing w:val="-6"/>
          <w:sz w:val="22"/>
          <w:szCs w:val="22"/>
        </w:rPr>
      </w:pPr>
      <w:r w:rsidRPr="00650D4A">
        <w:rPr>
          <w:rFonts w:cs="Arial"/>
          <w:noProof/>
          <w:spacing w:val="-6"/>
          <w:sz w:val="22"/>
        </w:rPr>
        <w:t>El agua de los edificios inundados debe bombearse hacia fuera y desinfectarse. Después de bombear el agua, hay que eliminar los desechos sólidos en un alcantarillado que funcione o en bolsas de plástico selladas que luego deben llevarse a un vertedero de basura autorizado. Todos los pisos y superficies de paredes inundados se deben lavar con una solución de dos tapitas llenas de blanqueador por cada galón de agua. Los artículos del hogar afectados por las aguas de inundación deben lavarse con la misma solución. Las alfombras, colchones y muebles tapizados se deben eliminar, o los debe limpiar y desinfectar un encargado de limpieza profesional.</w:t>
      </w:r>
    </w:p>
    <w:p w:rsidR="00D02ECC" w:rsidRPr="00650D4A" w:rsidRDefault="0037326F" w:rsidP="00E912FC">
      <w:pPr>
        <w:pStyle w:val="Header"/>
        <w:spacing w:line="216" w:lineRule="auto"/>
        <w:rPr>
          <w:rFonts w:cs="Arial"/>
          <w:bCs/>
          <w:noProof/>
          <w:sz w:val="22"/>
          <w:szCs w:val="22"/>
        </w:rPr>
      </w:pPr>
      <w:r w:rsidRPr="00650D4A">
        <w:rPr>
          <w:rFonts w:cs="Arial"/>
          <w:noProof/>
          <w:sz w:val="22"/>
        </w:rPr>
        <w:lastRenderedPageBreak/>
        <w:t>PATIOS</w:t>
      </w:r>
    </w:p>
    <w:p w:rsidR="00D02ECC" w:rsidRPr="00650D4A" w:rsidRDefault="0037326F" w:rsidP="00E912FC">
      <w:pPr>
        <w:pStyle w:val="NormalWeb"/>
        <w:spacing w:after="140" w:afterAutospacing="0" w:line="216" w:lineRule="auto"/>
        <w:rPr>
          <w:rFonts w:cs="Arial"/>
          <w:noProof/>
          <w:spacing w:val="-6"/>
          <w:sz w:val="22"/>
          <w:szCs w:val="22"/>
        </w:rPr>
      </w:pPr>
      <w:r w:rsidRPr="00650D4A">
        <w:rPr>
          <w:rFonts w:cs="Arial"/>
          <w:noProof/>
          <w:spacing w:val="-6"/>
          <w:sz w:val="22"/>
        </w:rPr>
        <w:t xml:space="preserve">Los patios contaminados por sistemas de alcantarillado inundados deben desinfectarse aplicando una cantidad abundante de cal. Los niños y animales deben mantenerse lejos de las zonas en que se aplicó cal hasta que ésta deje de ser visible. </w:t>
      </w:r>
    </w:p>
    <w:p w:rsidR="00D02ECC" w:rsidRPr="00650D4A" w:rsidRDefault="0037326F" w:rsidP="00E912FC">
      <w:pPr>
        <w:pStyle w:val="Header"/>
        <w:spacing w:line="216" w:lineRule="auto"/>
        <w:rPr>
          <w:rFonts w:cs="Arial"/>
          <w:bCs/>
          <w:noProof/>
          <w:sz w:val="22"/>
          <w:szCs w:val="22"/>
        </w:rPr>
      </w:pPr>
      <w:r w:rsidRPr="00650D4A">
        <w:rPr>
          <w:rFonts w:cs="Arial"/>
          <w:noProof/>
          <w:sz w:val="22"/>
        </w:rPr>
        <w:t>LOS CORTES DE ELECTRICIDAD Y LA SEGURIDAD DE LOS ALIMENTOS</w:t>
      </w:r>
    </w:p>
    <w:p w:rsidR="0037326F" w:rsidRPr="00650D4A" w:rsidRDefault="0037326F" w:rsidP="00E912FC">
      <w:pPr>
        <w:pStyle w:val="NormalWeb"/>
        <w:spacing w:after="0" w:afterAutospacing="0" w:line="216" w:lineRule="auto"/>
        <w:rPr>
          <w:rFonts w:cs="Arial"/>
          <w:noProof/>
          <w:spacing w:val="-6"/>
          <w:sz w:val="22"/>
          <w:szCs w:val="22"/>
        </w:rPr>
      </w:pPr>
      <w:r w:rsidRPr="00650D4A">
        <w:rPr>
          <w:rFonts w:cs="Arial"/>
          <w:noProof/>
          <w:spacing w:val="-6"/>
          <w:sz w:val="22"/>
        </w:rPr>
        <w:t xml:space="preserve">Las lluvias torrenciales pueden interrumpir el servicio de gas y electricidad y la disponibilidad de agua potable. Cuando un refrigerador se queda sin electricidad, los alimentos normalmente se mantienen fríos por 4 a 6 horas, </w:t>
      </w:r>
      <w:r w:rsidR="00B97D3B" w:rsidRPr="00650D4A">
        <w:rPr>
          <w:rFonts w:cs="Arial"/>
          <w:noProof/>
          <w:spacing w:val="-6"/>
          <w:sz w:val="22"/>
        </w:rPr>
        <w:t>dependiendo de</w:t>
      </w:r>
      <w:r w:rsidRPr="00650D4A">
        <w:rPr>
          <w:rFonts w:cs="Arial"/>
          <w:noProof/>
          <w:spacing w:val="-6"/>
          <w:sz w:val="22"/>
        </w:rPr>
        <w:t xml:space="preserve"> la temperatura de la cocina. Estas son algunas recomendaciones adicionales:</w:t>
      </w:r>
    </w:p>
    <w:p w:rsidR="0037326F" w:rsidRPr="00650D4A" w:rsidRDefault="0037326F" w:rsidP="00E912FC">
      <w:pPr>
        <w:pStyle w:val="NormalWeb"/>
        <w:numPr>
          <w:ilvl w:val="0"/>
          <w:numId w:val="7"/>
        </w:numPr>
        <w:spacing w:after="0" w:afterAutospacing="0" w:line="216" w:lineRule="auto"/>
        <w:ind w:left="374" w:hanging="187"/>
        <w:rPr>
          <w:rFonts w:cs="Arial"/>
          <w:noProof/>
          <w:spacing w:val="-6"/>
          <w:sz w:val="22"/>
          <w:szCs w:val="22"/>
        </w:rPr>
      </w:pPr>
      <w:r w:rsidRPr="00650D4A">
        <w:rPr>
          <w:rFonts w:cs="Arial"/>
          <w:noProof/>
          <w:spacing w:val="-6"/>
          <w:sz w:val="22"/>
        </w:rPr>
        <w:t>Si la electricidad se corta por más de 4 a 6 horas, agregue un bloque de hielo al refrigerador. Cuando el hielo se derrite, el agua puede saturar los envases de los alimentos. Manténgalos fuera del agua mientras se drena.</w:t>
      </w:r>
    </w:p>
    <w:p w:rsidR="0037326F" w:rsidRPr="00650D4A" w:rsidRDefault="00606647" w:rsidP="00E912FC">
      <w:pPr>
        <w:pStyle w:val="NormalWeb"/>
        <w:numPr>
          <w:ilvl w:val="0"/>
          <w:numId w:val="7"/>
        </w:numPr>
        <w:spacing w:after="0" w:afterAutospacing="0" w:line="216" w:lineRule="auto"/>
        <w:ind w:left="374" w:hanging="187"/>
        <w:rPr>
          <w:rFonts w:cs="Arial"/>
          <w:noProof/>
          <w:spacing w:val="-6"/>
          <w:sz w:val="22"/>
          <w:szCs w:val="22"/>
        </w:rPr>
      </w:pPr>
      <w:r w:rsidRPr="00650D4A">
        <w:rPr>
          <w:rFonts w:cs="Arial"/>
          <w:noProof/>
          <w:spacing w:val="-6"/>
          <w:sz w:val="22"/>
        </w:rPr>
        <w:t>Si la electricidad no vuelve de inmediato, los alimentos con mucha proteína (leche y productos lácteos, carne, pescado y pollo) deben consumirse lo más pronto posible. No pueden almacenarse de forma segura a temperatura ambiente.</w:t>
      </w:r>
    </w:p>
    <w:p w:rsidR="0037326F" w:rsidRPr="00650D4A" w:rsidRDefault="0037326F" w:rsidP="00E912FC">
      <w:pPr>
        <w:pStyle w:val="NormalWeb"/>
        <w:numPr>
          <w:ilvl w:val="0"/>
          <w:numId w:val="7"/>
        </w:numPr>
        <w:spacing w:after="0" w:afterAutospacing="0" w:line="216" w:lineRule="auto"/>
        <w:ind w:left="374" w:hanging="187"/>
        <w:rPr>
          <w:rFonts w:cs="Arial"/>
          <w:noProof/>
          <w:spacing w:val="-6"/>
          <w:sz w:val="22"/>
          <w:szCs w:val="22"/>
        </w:rPr>
      </w:pPr>
      <w:r w:rsidRPr="00650D4A">
        <w:rPr>
          <w:rFonts w:cs="Arial"/>
          <w:noProof/>
          <w:spacing w:val="-6"/>
          <w:sz w:val="22"/>
        </w:rPr>
        <w:t xml:space="preserve">Las frutas y verduras pueden guardarse </w:t>
      </w:r>
      <w:r w:rsidR="00C25C2A" w:rsidRPr="00650D4A">
        <w:rPr>
          <w:rFonts w:cs="Arial"/>
          <w:noProof/>
          <w:spacing w:val="-6"/>
          <w:sz w:val="22"/>
        </w:rPr>
        <w:t xml:space="preserve">de forma </w:t>
      </w:r>
      <w:r w:rsidRPr="00650D4A">
        <w:rPr>
          <w:rFonts w:cs="Arial"/>
          <w:noProof/>
          <w:spacing w:val="-6"/>
          <w:sz w:val="22"/>
        </w:rPr>
        <w:t>segura</w:t>
      </w:r>
      <w:r w:rsidR="00C25C2A" w:rsidRPr="00650D4A">
        <w:rPr>
          <w:rFonts w:cs="Arial"/>
          <w:noProof/>
          <w:spacing w:val="-6"/>
          <w:sz w:val="22"/>
        </w:rPr>
        <w:t xml:space="preserve"> </w:t>
      </w:r>
      <w:r w:rsidRPr="00650D4A">
        <w:rPr>
          <w:rFonts w:cs="Arial"/>
          <w:noProof/>
          <w:spacing w:val="-6"/>
          <w:sz w:val="22"/>
        </w:rPr>
        <w:t>a temperatura ambiente hasta que haya signos evidentes de deterioro.</w:t>
      </w:r>
    </w:p>
    <w:p w:rsidR="0037326F" w:rsidRPr="00650D4A" w:rsidRDefault="0037326F" w:rsidP="00E912FC">
      <w:pPr>
        <w:pStyle w:val="NormalWeb"/>
        <w:numPr>
          <w:ilvl w:val="0"/>
          <w:numId w:val="7"/>
        </w:numPr>
        <w:spacing w:after="0" w:afterAutospacing="0" w:line="216" w:lineRule="auto"/>
        <w:ind w:left="374" w:hanging="187"/>
        <w:rPr>
          <w:rFonts w:cs="Arial"/>
          <w:noProof/>
          <w:spacing w:val="-6"/>
          <w:sz w:val="22"/>
          <w:szCs w:val="22"/>
        </w:rPr>
      </w:pPr>
      <w:r w:rsidRPr="00650D4A">
        <w:rPr>
          <w:rFonts w:cs="Arial"/>
          <w:noProof/>
          <w:spacing w:val="-6"/>
          <w:sz w:val="22"/>
        </w:rPr>
        <w:t>Un congelador lleno mantiene los alimentos congelados por 2 días con la puerta cerrada. Si está lleno hasta la mitad, mantiene los alimentos congelados por un solo día.</w:t>
      </w:r>
    </w:p>
    <w:p w:rsidR="0037326F" w:rsidRPr="00AD3D15" w:rsidRDefault="0037326F" w:rsidP="00E912FC">
      <w:pPr>
        <w:pStyle w:val="NormalWeb"/>
        <w:numPr>
          <w:ilvl w:val="0"/>
          <w:numId w:val="7"/>
        </w:numPr>
        <w:spacing w:afterAutospacing="0" w:line="216" w:lineRule="auto"/>
        <w:ind w:left="360" w:hanging="180"/>
        <w:rPr>
          <w:noProof/>
          <w:spacing w:val="-6"/>
          <w:sz w:val="22"/>
          <w:szCs w:val="22"/>
        </w:rPr>
      </w:pPr>
      <w:r w:rsidRPr="00650D4A">
        <w:rPr>
          <w:rFonts w:cs="Arial"/>
          <w:noProof/>
          <w:spacing w:val="-6"/>
          <w:sz w:val="22"/>
        </w:rPr>
        <w:t>Si compra alimentos perecederos en un mercado de una zona afectada por cortes de electricidad, asegúrese de que los alimentos fríos se hayan mantenido a menos de</w:t>
      </w:r>
      <w:r w:rsidRPr="00AD3D15">
        <w:rPr>
          <w:noProof/>
          <w:spacing w:val="-6"/>
          <w:sz w:val="22"/>
        </w:rPr>
        <w:t xml:space="preserve"> 45 grados Fahrenheit, y los alimentos calientes a más de 140 grados Fahrenheit.</w:t>
      </w:r>
    </w:p>
    <w:p w:rsidR="00D02ECC" w:rsidRPr="00AD3D15" w:rsidRDefault="00650D4A" w:rsidP="00E912FC">
      <w:pPr>
        <w:pStyle w:val="NormalWeb"/>
        <w:spacing w:line="216" w:lineRule="auto"/>
        <w:rPr>
          <w:noProof/>
          <w:spacing w:val="-6"/>
          <w:sz w:val="22"/>
          <w:szCs w:val="22"/>
        </w:rPr>
      </w:pPr>
      <w:r>
        <w:rPr>
          <w:rFonts w:cs="Arial"/>
          <w:noProof/>
          <w:color w:val="000000" w:themeColor="text1"/>
          <w:sz w:val="16"/>
          <w:szCs w:val="16"/>
        </w:rPr>
        <mc:AlternateContent>
          <mc:Choice Requires="wps">
            <w:drawing>
              <wp:anchor distT="0" distB="0" distL="114300" distR="114300" simplePos="0" relativeHeight="251664384" behindDoc="0" locked="0" layoutInCell="1" allowOverlap="1">
                <wp:simplePos x="0" y="0"/>
                <wp:positionH relativeFrom="column">
                  <wp:posOffset>-419100</wp:posOffset>
                </wp:positionH>
                <wp:positionV relativeFrom="paragraph">
                  <wp:posOffset>2877820</wp:posOffset>
                </wp:positionV>
                <wp:extent cx="7823835" cy="1222375"/>
                <wp:effectExtent l="0" t="0" r="0" b="0"/>
                <wp:wrapThrough wrapText="bothSides">
                  <wp:wrapPolygon edited="0">
                    <wp:start x="0" y="0"/>
                    <wp:lineTo x="0" y="0"/>
                    <wp:lineTo x="0" y="0"/>
                  </wp:wrapPolygon>
                </wp:wrapThrough>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23835" cy="1222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5757" w:rsidRPr="00905757" w:rsidRDefault="00905757" w:rsidP="00E912FC">
                            <w:pPr>
                              <w:pStyle w:val="NormalWeb"/>
                              <w:spacing w:after="40" w:afterAutospacing="0"/>
                              <w:ind w:left="547"/>
                              <w:rPr>
                                <w:rFonts w:cs="Arial"/>
                                <w:color w:val="000000" w:themeColor="text1"/>
                                <w:sz w:val="28"/>
                                <w:szCs w:val="28"/>
                              </w:rPr>
                            </w:pPr>
                            <w:r>
                              <w:rPr>
                                <w:color w:val="000000" w:themeColor="text1"/>
                                <w:sz w:val="28"/>
                              </w:rPr>
                              <w:t xml:space="preserve">Para </w:t>
                            </w:r>
                            <w:proofErr w:type="spellStart"/>
                            <w:r>
                              <w:rPr>
                                <w:color w:val="000000" w:themeColor="text1"/>
                                <w:sz w:val="28"/>
                              </w:rPr>
                              <w:t>obtener</w:t>
                            </w:r>
                            <w:proofErr w:type="spellEnd"/>
                            <w:r>
                              <w:rPr>
                                <w:color w:val="000000" w:themeColor="text1"/>
                                <w:sz w:val="28"/>
                              </w:rPr>
                              <w:t xml:space="preserve"> </w:t>
                            </w:r>
                            <w:proofErr w:type="spellStart"/>
                            <w:r>
                              <w:rPr>
                                <w:color w:val="000000" w:themeColor="text1"/>
                                <w:sz w:val="28"/>
                              </w:rPr>
                              <w:t>más</w:t>
                            </w:r>
                            <w:proofErr w:type="spellEnd"/>
                            <w:r>
                              <w:rPr>
                                <w:color w:val="000000" w:themeColor="text1"/>
                                <w:sz w:val="28"/>
                              </w:rPr>
                              <w:t xml:space="preserve"> </w:t>
                            </w:r>
                            <w:proofErr w:type="spellStart"/>
                            <w:r>
                              <w:rPr>
                                <w:color w:val="000000" w:themeColor="text1"/>
                                <w:sz w:val="28"/>
                              </w:rPr>
                              <w:t>información</w:t>
                            </w:r>
                            <w:proofErr w:type="spellEnd"/>
                            <w:r>
                              <w:rPr>
                                <w:color w:val="000000" w:themeColor="text1"/>
                                <w:sz w:val="28"/>
                              </w:rPr>
                              <w:t xml:space="preserve"> </w:t>
                            </w:r>
                          </w:p>
                          <w:p w:rsidR="00E912FC" w:rsidRDefault="008F7D52" w:rsidP="00E912FC">
                            <w:pPr>
                              <w:pStyle w:val="NormalWeb"/>
                              <w:spacing w:after="0" w:afterAutospacing="0" w:line="216" w:lineRule="auto"/>
                              <w:ind w:left="547"/>
                              <w:rPr>
                                <w:b/>
                                <w:color w:val="000000" w:themeColor="text1"/>
                                <w:sz w:val="18"/>
                              </w:rPr>
                            </w:pPr>
                            <w:r>
                              <w:rPr>
                                <w:b/>
                                <w:color w:val="000000" w:themeColor="text1"/>
                                <w:sz w:val="18"/>
                              </w:rPr>
                              <w:t xml:space="preserve">Bureau of Environmental Health MA Department of Public Health </w:t>
                            </w:r>
                          </w:p>
                          <w:p w:rsidR="008F7D52" w:rsidRDefault="008F7D52" w:rsidP="005540E8">
                            <w:pPr>
                              <w:pStyle w:val="NormalWeb"/>
                              <w:spacing w:after="0" w:afterAutospacing="0" w:line="216" w:lineRule="auto"/>
                              <w:ind w:left="547"/>
                              <w:rPr>
                                <w:rFonts w:cs="Arial"/>
                                <w:color w:val="000000" w:themeColor="text1"/>
                                <w:sz w:val="18"/>
                                <w:szCs w:val="18"/>
                              </w:rPr>
                            </w:pPr>
                            <w:r>
                              <w:rPr>
                                <w:b/>
                                <w:color w:val="000000" w:themeColor="text1"/>
                                <w:sz w:val="18"/>
                              </w:rPr>
                              <w:t>(</w:t>
                            </w:r>
                            <w:proofErr w:type="spellStart"/>
                            <w:r>
                              <w:rPr>
                                <w:b/>
                                <w:color w:val="000000" w:themeColor="text1"/>
                                <w:sz w:val="18"/>
                              </w:rPr>
                              <w:t>Oficina</w:t>
                            </w:r>
                            <w:proofErr w:type="spellEnd"/>
                            <w:r>
                              <w:rPr>
                                <w:b/>
                                <w:color w:val="000000" w:themeColor="text1"/>
                                <w:sz w:val="18"/>
                              </w:rPr>
                              <w:t xml:space="preserve"> de </w:t>
                            </w:r>
                            <w:proofErr w:type="spellStart"/>
                            <w:r>
                              <w:rPr>
                                <w:b/>
                                <w:color w:val="000000" w:themeColor="text1"/>
                                <w:sz w:val="18"/>
                              </w:rPr>
                              <w:t>Salud</w:t>
                            </w:r>
                            <w:proofErr w:type="spellEnd"/>
                            <w:r>
                              <w:rPr>
                                <w:b/>
                                <w:color w:val="000000" w:themeColor="text1"/>
                                <w:sz w:val="18"/>
                              </w:rPr>
                              <w:t xml:space="preserve"> </w:t>
                            </w:r>
                            <w:proofErr w:type="spellStart"/>
                            <w:r>
                              <w:rPr>
                                <w:b/>
                                <w:color w:val="000000" w:themeColor="text1"/>
                                <w:sz w:val="18"/>
                              </w:rPr>
                              <w:t>Ambiental</w:t>
                            </w:r>
                            <w:proofErr w:type="spellEnd"/>
                            <w:r>
                              <w:rPr>
                                <w:b/>
                                <w:color w:val="000000" w:themeColor="text1"/>
                                <w:sz w:val="18"/>
                              </w:rPr>
                              <w:t xml:space="preserve"> </w:t>
                            </w:r>
                            <w:proofErr w:type="gramStart"/>
                            <w:r>
                              <w:rPr>
                                <w:b/>
                                <w:color w:val="000000" w:themeColor="text1"/>
                                <w:sz w:val="18"/>
                              </w:rPr>
                              <w:t>del</w:t>
                            </w:r>
                            <w:proofErr w:type="gramEnd"/>
                            <w:r>
                              <w:rPr>
                                <w:b/>
                                <w:color w:val="000000" w:themeColor="text1"/>
                                <w:sz w:val="18"/>
                              </w:rPr>
                              <w:t xml:space="preserve"> </w:t>
                            </w:r>
                            <w:proofErr w:type="spellStart"/>
                            <w:r>
                              <w:rPr>
                                <w:b/>
                                <w:color w:val="000000" w:themeColor="text1"/>
                                <w:sz w:val="18"/>
                              </w:rPr>
                              <w:t>Departamento</w:t>
                            </w:r>
                            <w:proofErr w:type="spellEnd"/>
                            <w:r>
                              <w:rPr>
                                <w:b/>
                                <w:color w:val="000000" w:themeColor="text1"/>
                                <w:sz w:val="18"/>
                              </w:rPr>
                              <w:t xml:space="preserve"> de </w:t>
                            </w:r>
                            <w:proofErr w:type="spellStart"/>
                            <w:r>
                              <w:rPr>
                                <w:b/>
                                <w:color w:val="000000" w:themeColor="text1"/>
                                <w:sz w:val="18"/>
                              </w:rPr>
                              <w:t>Salud</w:t>
                            </w:r>
                            <w:proofErr w:type="spellEnd"/>
                            <w:r>
                              <w:rPr>
                                <w:b/>
                                <w:color w:val="000000" w:themeColor="text1"/>
                                <w:sz w:val="18"/>
                              </w:rPr>
                              <w:t xml:space="preserve"> </w:t>
                            </w:r>
                            <w:proofErr w:type="spellStart"/>
                            <w:r>
                              <w:rPr>
                                <w:b/>
                                <w:color w:val="000000" w:themeColor="text1"/>
                                <w:sz w:val="18"/>
                              </w:rPr>
                              <w:t>Pública</w:t>
                            </w:r>
                            <w:proofErr w:type="spellEnd"/>
                            <w:r>
                              <w:rPr>
                                <w:b/>
                                <w:color w:val="000000" w:themeColor="text1"/>
                                <w:sz w:val="18"/>
                              </w:rPr>
                              <w:t xml:space="preserve"> de Massachusetts)</w:t>
                            </w:r>
                            <w:r>
                              <w:rPr>
                                <w:color w:val="000000" w:themeColor="text1"/>
                                <w:sz w:val="18"/>
                              </w:rPr>
                              <w:t xml:space="preserve"> </w:t>
                            </w:r>
                            <w:r>
                              <w:rPr>
                                <w:rFonts w:cs="Arial"/>
                                <w:color w:val="000000" w:themeColor="text1"/>
                                <w:sz w:val="18"/>
                                <w:szCs w:val="18"/>
                              </w:rPr>
                              <w:br/>
                            </w:r>
                            <w:r>
                              <w:rPr>
                                <w:color w:val="000000" w:themeColor="text1"/>
                                <w:sz w:val="18"/>
                              </w:rPr>
                              <w:t>250 Washington Street, 7</w:t>
                            </w:r>
                            <w:r w:rsidR="005540E8">
                              <w:rPr>
                                <w:color w:val="000000" w:themeColor="text1"/>
                                <w:sz w:val="18"/>
                              </w:rPr>
                              <w:t>the floor</w:t>
                            </w:r>
                            <w:r>
                              <w:rPr>
                                <w:color w:val="000000" w:themeColor="text1"/>
                                <w:sz w:val="18"/>
                              </w:rPr>
                              <w:t xml:space="preserve">, Boston, MA 02108 </w:t>
                            </w:r>
                            <w:r>
                              <w:rPr>
                                <w:rFonts w:cs="Arial"/>
                                <w:color w:val="000000" w:themeColor="text1"/>
                                <w:sz w:val="18"/>
                                <w:szCs w:val="18"/>
                              </w:rPr>
                              <w:br/>
                            </w:r>
                            <w:proofErr w:type="spellStart"/>
                            <w:r>
                              <w:rPr>
                                <w:color w:val="000000" w:themeColor="text1"/>
                                <w:sz w:val="18"/>
                              </w:rPr>
                              <w:t>Teléfono</w:t>
                            </w:r>
                            <w:proofErr w:type="spellEnd"/>
                            <w:r>
                              <w:rPr>
                                <w:color w:val="000000" w:themeColor="text1"/>
                                <w:sz w:val="18"/>
                              </w:rPr>
                              <w:t xml:space="preserve">: 617-624-5757 | Fax: 617-624-5777 | TTY: 617-624-5286 </w:t>
                            </w:r>
                            <w:r>
                              <w:rPr>
                                <w:rFonts w:cs="Arial"/>
                                <w:color w:val="000000" w:themeColor="text1"/>
                                <w:sz w:val="18"/>
                                <w:szCs w:val="18"/>
                              </w:rPr>
                              <w:br/>
                            </w:r>
                            <w:hyperlink r:id="rId10">
                              <w:r>
                                <w:rPr>
                                  <w:rStyle w:val="Hyperlink"/>
                                  <w:sz w:val="18"/>
                                </w:rPr>
                                <w:t>www.mass.gov/dph/environmental_health</w:t>
                              </w:r>
                            </w:hyperlink>
                            <w:r>
                              <w:rPr>
                                <w:color w:val="000000" w:themeColor="text1"/>
                                <w:sz w:val="18"/>
                              </w:rPr>
                              <w:t xml:space="preserve"> </w:t>
                            </w:r>
                            <w:r w:rsidR="00E912FC">
                              <w:rPr>
                                <w:color w:val="000000" w:themeColor="text1"/>
                                <w:sz w:val="18"/>
                              </w:rPr>
                              <w:t xml:space="preserve"> </w:t>
                            </w:r>
                            <w:r w:rsidR="00E912FC">
                              <w:rPr>
                                <w:color w:val="000000" w:themeColor="text1"/>
                                <w:sz w:val="18"/>
                              </w:rPr>
                              <w:tab/>
                            </w:r>
                            <w:r w:rsidR="00E912FC">
                              <w:rPr>
                                <w:color w:val="000000" w:themeColor="text1"/>
                                <w:sz w:val="18"/>
                              </w:rPr>
                              <w:tab/>
                            </w:r>
                            <w:r w:rsidR="00E912FC">
                              <w:rPr>
                                <w:color w:val="000000" w:themeColor="text1"/>
                                <w:sz w:val="18"/>
                              </w:rPr>
                              <w:tab/>
                            </w:r>
                            <w:r w:rsidR="00E912FC">
                              <w:rPr>
                                <w:color w:val="000000" w:themeColor="text1"/>
                                <w:sz w:val="18"/>
                              </w:rPr>
                              <w:tab/>
                            </w:r>
                            <w:r w:rsidR="00E912FC">
                              <w:rPr>
                                <w:color w:val="000000" w:themeColor="text1"/>
                                <w:sz w:val="18"/>
                              </w:rPr>
                              <w:tab/>
                            </w:r>
                            <w:r w:rsidR="00E912FC">
                              <w:rPr>
                                <w:color w:val="000000" w:themeColor="text1"/>
                                <w:sz w:val="18"/>
                              </w:rPr>
                              <w:tab/>
                              <w:t>(</w:t>
                            </w:r>
                            <w:r w:rsidR="005540E8">
                              <w:rPr>
                                <w:color w:val="000000" w:themeColor="text1"/>
                                <w:sz w:val="16"/>
                              </w:rPr>
                              <w:t>Spanish)</w:t>
                            </w:r>
                          </w:p>
                          <w:p w:rsidR="00C23040" w:rsidRDefault="00C23040" w:rsidP="00C23040">
                            <w:pPr>
                              <w:pStyle w:val="NormalWeb"/>
                              <w:spacing w:after="0" w:afterAutospacing="0"/>
                              <w:ind w:left="547" w:right="2045"/>
                              <w:jc w:val="right"/>
                              <w:rPr>
                                <w:rFonts w:cs="Arial"/>
                                <w:color w:val="000000" w:themeColor="text1"/>
                                <w:sz w:val="16"/>
                                <w:szCs w:val="16"/>
                              </w:rPr>
                            </w:pPr>
                          </w:p>
                          <w:p w:rsidR="00C23040" w:rsidRPr="00C23040" w:rsidRDefault="00C23040" w:rsidP="00E912FC">
                            <w:pPr>
                              <w:pStyle w:val="NormalWeb"/>
                              <w:spacing w:after="0" w:afterAutospacing="0"/>
                              <w:ind w:left="547" w:right="3210"/>
                              <w:jc w:val="right"/>
                              <w:rPr>
                                <w:rFonts w:cs="Arial"/>
                                <w:color w:val="000000" w:themeColor="text1"/>
                                <w:sz w:val="16"/>
                                <w:szCs w:val="16"/>
                              </w:rPr>
                            </w:pPr>
                          </w:p>
                        </w:txbxContent>
                      </wps:txbx>
                      <wps:bodyPr rot="0" vert="horz" wrap="square" lIns="91440" tIns="0" rIns="91440" bIns="0" anchor="ctr" anchorCtr="0" upright="1">
                        <a:noAutofit/>
                      </wps:bodyPr>
                    </wps:wsp>
                  </a:graphicData>
                </a:graphic>
                <wp14:sizeRelH relativeFrom="page">
                  <wp14:pctWidth>0</wp14:pctWidth>
                </wp14:sizeRelH>
                <wp14:sizeRelV relativeFrom="margin">
                  <wp14:pctHeight>0</wp14:pctHeight>
                </wp14:sizeRelV>
              </wp:anchor>
            </w:drawing>
          </mc:Choice>
          <mc:Fallback>
            <w:pict>
              <v:rect id="Rectangle 3" o:spid="_x0000_s1027" style="position:absolute;margin-left:-33pt;margin-top:226.6pt;width:616.05pt;height:9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" filled="f" stroked="f">
                <v:textbox inset=",0,,0">
                  <w:txbxContent>
                    <w:p w:rsidR="00905757" w:rsidRPr="00905757" w:rsidRDefault="00905757" w:rsidP="00E912FC">
                      <w:pPr>
                        <w:pStyle w:val="NormalWeb"/>
                        <w:spacing w:after="40" w:afterAutospacing="0"/>
                        <w:ind w:left="547"/>
                        <w:rPr>
                          <w:rFonts w:cs="Arial"/>
                          <w:color w:val="000000" w:themeColor="text1"/>
                          <w:sz w:val="28"/>
                          <w:szCs w:val="28"/>
                        </w:rPr>
                      </w:pPr>
                      <w:r>
                        <w:rPr>
                          <w:color w:val="000000" w:themeColor="text1"/>
                          <w:sz w:val="28"/>
                        </w:rPr>
                        <w:t xml:space="preserve">Para </w:t>
                      </w:r>
                      <w:proofErr w:type="spellStart"/>
                      <w:r>
                        <w:rPr>
                          <w:color w:val="000000" w:themeColor="text1"/>
                          <w:sz w:val="28"/>
                        </w:rPr>
                        <w:t>obtener</w:t>
                      </w:r>
                      <w:proofErr w:type="spellEnd"/>
                      <w:r>
                        <w:rPr>
                          <w:color w:val="000000" w:themeColor="text1"/>
                          <w:sz w:val="28"/>
                        </w:rPr>
                        <w:t xml:space="preserve"> </w:t>
                      </w:r>
                      <w:proofErr w:type="spellStart"/>
                      <w:r>
                        <w:rPr>
                          <w:color w:val="000000" w:themeColor="text1"/>
                          <w:sz w:val="28"/>
                        </w:rPr>
                        <w:t>más</w:t>
                      </w:r>
                      <w:proofErr w:type="spellEnd"/>
                      <w:r>
                        <w:rPr>
                          <w:color w:val="000000" w:themeColor="text1"/>
                          <w:sz w:val="28"/>
                        </w:rPr>
                        <w:t xml:space="preserve"> </w:t>
                      </w:r>
                      <w:proofErr w:type="spellStart"/>
                      <w:r>
                        <w:rPr>
                          <w:color w:val="000000" w:themeColor="text1"/>
                          <w:sz w:val="28"/>
                        </w:rPr>
                        <w:t>información</w:t>
                      </w:r>
                      <w:proofErr w:type="spellEnd"/>
                      <w:r>
                        <w:rPr>
                          <w:color w:val="000000" w:themeColor="text1"/>
                          <w:sz w:val="28"/>
                        </w:rPr>
                        <w:t xml:space="preserve"> </w:t>
                      </w:r>
                    </w:p>
                    <w:p w:rsidR="00E912FC" w:rsidRDefault="008F7D52" w:rsidP="00E912FC">
                      <w:pPr>
                        <w:pStyle w:val="NormalWeb"/>
                        <w:spacing w:after="0" w:afterAutospacing="0" w:line="216" w:lineRule="auto"/>
                        <w:ind w:left="547"/>
                        <w:rPr>
                          <w:b/>
                          <w:color w:val="000000" w:themeColor="text1"/>
                          <w:sz w:val="18"/>
                        </w:rPr>
                      </w:pPr>
                      <w:r>
                        <w:rPr>
                          <w:b/>
                          <w:color w:val="000000" w:themeColor="text1"/>
                          <w:sz w:val="18"/>
                        </w:rPr>
                        <w:t xml:space="preserve">Bureau of Environmental Health MA Department of Public Health </w:t>
                      </w:r>
                    </w:p>
                    <w:p w:rsidR="008F7D52" w:rsidRDefault="008F7D52" w:rsidP="005540E8">
                      <w:pPr>
                        <w:pStyle w:val="NormalWeb"/>
                        <w:spacing w:after="0" w:afterAutospacing="0" w:line="216" w:lineRule="auto"/>
                        <w:ind w:left="547"/>
                        <w:rPr>
                          <w:rFonts w:cs="Arial"/>
                          <w:color w:val="000000" w:themeColor="text1"/>
                          <w:sz w:val="18"/>
                          <w:szCs w:val="18"/>
                        </w:rPr>
                      </w:pPr>
                      <w:r>
                        <w:rPr>
                          <w:b/>
                          <w:color w:val="000000" w:themeColor="text1"/>
                          <w:sz w:val="18"/>
                        </w:rPr>
                        <w:t>(</w:t>
                      </w:r>
                      <w:proofErr w:type="spellStart"/>
                      <w:r>
                        <w:rPr>
                          <w:b/>
                          <w:color w:val="000000" w:themeColor="text1"/>
                          <w:sz w:val="18"/>
                        </w:rPr>
                        <w:t>Oficina</w:t>
                      </w:r>
                      <w:proofErr w:type="spellEnd"/>
                      <w:r>
                        <w:rPr>
                          <w:b/>
                          <w:color w:val="000000" w:themeColor="text1"/>
                          <w:sz w:val="18"/>
                        </w:rPr>
                        <w:t xml:space="preserve"> de </w:t>
                      </w:r>
                      <w:proofErr w:type="spellStart"/>
                      <w:r>
                        <w:rPr>
                          <w:b/>
                          <w:color w:val="000000" w:themeColor="text1"/>
                          <w:sz w:val="18"/>
                        </w:rPr>
                        <w:t>Salud</w:t>
                      </w:r>
                      <w:proofErr w:type="spellEnd"/>
                      <w:r>
                        <w:rPr>
                          <w:b/>
                          <w:color w:val="000000" w:themeColor="text1"/>
                          <w:sz w:val="18"/>
                        </w:rPr>
                        <w:t xml:space="preserve"> </w:t>
                      </w:r>
                      <w:proofErr w:type="spellStart"/>
                      <w:r>
                        <w:rPr>
                          <w:b/>
                          <w:color w:val="000000" w:themeColor="text1"/>
                          <w:sz w:val="18"/>
                        </w:rPr>
                        <w:t>Ambiental</w:t>
                      </w:r>
                      <w:proofErr w:type="spellEnd"/>
                      <w:r>
                        <w:rPr>
                          <w:b/>
                          <w:color w:val="000000" w:themeColor="text1"/>
                          <w:sz w:val="18"/>
                        </w:rPr>
                        <w:t xml:space="preserve"> </w:t>
                      </w:r>
                      <w:proofErr w:type="gramStart"/>
                      <w:r>
                        <w:rPr>
                          <w:b/>
                          <w:color w:val="000000" w:themeColor="text1"/>
                          <w:sz w:val="18"/>
                        </w:rPr>
                        <w:t>del</w:t>
                      </w:r>
                      <w:proofErr w:type="gramEnd"/>
                      <w:r>
                        <w:rPr>
                          <w:b/>
                          <w:color w:val="000000" w:themeColor="text1"/>
                          <w:sz w:val="18"/>
                        </w:rPr>
                        <w:t xml:space="preserve"> </w:t>
                      </w:r>
                      <w:proofErr w:type="spellStart"/>
                      <w:r>
                        <w:rPr>
                          <w:b/>
                          <w:color w:val="000000" w:themeColor="text1"/>
                          <w:sz w:val="18"/>
                        </w:rPr>
                        <w:t>Departamento</w:t>
                      </w:r>
                      <w:proofErr w:type="spellEnd"/>
                      <w:r>
                        <w:rPr>
                          <w:b/>
                          <w:color w:val="000000" w:themeColor="text1"/>
                          <w:sz w:val="18"/>
                        </w:rPr>
                        <w:t xml:space="preserve"> de </w:t>
                      </w:r>
                      <w:proofErr w:type="spellStart"/>
                      <w:r>
                        <w:rPr>
                          <w:b/>
                          <w:color w:val="000000" w:themeColor="text1"/>
                          <w:sz w:val="18"/>
                        </w:rPr>
                        <w:t>Salud</w:t>
                      </w:r>
                      <w:proofErr w:type="spellEnd"/>
                      <w:r>
                        <w:rPr>
                          <w:b/>
                          <w:color w:val="000000" w:themeColor="text1"/>
                          <w:sz w:val="18"/>
                        </w:rPr>
                        <w:t xml:space="preserve"> </w:t>
                      </w:r>
                      <w:proofErr w:type="spellStart"/>
                      <w:r>
                        <w:rPr>
                          <w:b/>
                          <w:color w:val="000000" w:themeColor="text1"/>
                          <w:sz w:val="18"/>
                        </w:rPr>
                        <w:t>Pública</w:t>
                      </w:r>
                      <w:proofErr w:type="spellEnd"/>
                      <w:r>
                        <w:rPr>
                          <w:b/>
                          <w:color w:val="000000" w:themeColor="text1"/>
                          <w:sz w:val="18"/>
                        </w:rPr>
                        <w:t xml:space="preserve"> de Massachusetts)</w:t>
                      </w:r>
                      <w:r>
                        <w:rPr>
                          <w:color w:val="000000" w:themeColor="text1"/>
                          <w:sz w:val="18"/>
                        </w:rPr>
                        <w:t xml:space="preserve"> </w:t>
                      </w:r>
                      <w:r>
                        <w:rPr>
                          <w:rFonts w:cs="Arial"/>
                          <w:color w:val="000000" w:themeColor="text1"/>
                          <w:sz w:val="18"/>
                          <w:szCs w:val="18"/>
                        </w:rPr>
                        <w:br/>
                      </w:r>
                      <w:r>
                        <w:rPr>
                          <w:color w:val="000000" w:themeColor="text1"/>
                          <w:sz w:val="18"/>
                        </w:rPr>
                        <w:t>250 Washington Street, 7</w:t>
                      </w:r>
                      <w:r w:rsidR="005540E8">
                        <w:rPr>
                          <w:color w:val="000000" w:themeColor="text1"/>
                          <w:sz w:val="18"/>
                        </w:rPr>
                        <w:t>the floor</w:t>
                      </w:r>
                      <w:r>
                        <w:rPr>
                          <w:color w:val="000000" w:themeColor="text1"/>
                          <w:sz w:val="18"/>
                        </w:rPr>
                        <w:t xml:space="preserve">, Boston, MA 02108 </w:t>
                      </w:r>
                      <w:r>
                        <w:rPr>
                          <w:rFonts w:cs="Arial"/>
                          <w:color w:val="000000" w:themeColor="text1"/>
                          <w:sz w:val="18"/>
                          <w:szCs w:val="18"/>
                        </w:rPr>
                        <w:br/>
                      </w:r>
                      <w:proofErr w:type="spellStart"/>
                      <w:r>
                        <w:rPr>
                          <w:color w:val="000000" w:themeColor="text1"/>
                          <w:sz w:val="18"/>
                        </w:rPr>
                        <w:t>Teléfono</w:t>
                      </w:r>
                      <w:proofErr w:type="spellEnd"/>
                      <w:r>
                        <w:rPr>
                          <w:color w:val="000000" w:themeColor="text1"/>
                          <w:sz w:val="18"/>
                        </w:rPr>
                        <w:t xml:space="preserve">: 617-624-5757 | Fax: 617-624-5777 | TTY: 617-624-5286 </w:t>
                      </w:r>
                      <w:r>
                        <w:rPr>
                          <w:rFonts w:cs="Arial"/>
                          <w:color w:val="000000" w:themeColor="text1"/>
                          <w:sz w:val="18"/>
                          <w:szCs w:val="18"/>
                        </w:rPr>
                        <w:br/>
                      </w:r>
                      <w:hyperlink r:id="rId11">
                        <w:r>
                          <w:rPr>
                            <w:rStyle w:val="Hyperlink"/>
                            <w:sz w:val="18"/>
                          </w:rPr>
                          <w:t>www.mass</w:t>
                        </w:r>
                        <w:bookmarkStart w:id="1" w:name="_GoBack"/>
                        <w:bookmarkEnd w:id="1"/>
                        <w:r>
                          <w:rPr>
                            <w:rStyle w:val="Hyperlink"/>
                            <w:sz w:val="18"/>
                          </w:rPr>
                          <w:t>.gov/dph/environmental_health</w:t>
                        </w:r>
                      </w:hyperlink>
                      <w:r>
                        <w:rPr>
                          <w:color w:val="000000" w:themeColor="text1"/>
                          <w:sz w:val="18"/>
                        </w:rPr>
                        <w:t xml:space="preserve"> </w:t>
                      </w:r>
                      <w:r w:rsidR="00E912FC">
                        <w:rPr>
                          <w:color w:val="000000" w:themeColor="text1"/>
                          <w:sz w:val="18"/>
                        </w:rPr>
                        <w:t xml:space="preserve"> </w:t>
                      </w:r>
                      <w:r w:rsidR="00E912FC">
                        <w:rPr>
                          <w:color w:val="000000" w:themeColor="text1"/>
                          <w:sz w:val="18"/>
                        </w:rPr>
                        <w:tab/>
                      </w:r>
                      <w:r w:rsidR="00E912FC">
                        <w:rPr>
                          <w:color w:val="000000" w:themeColor="text1"/>
                          <w:sz w:val="18"/>
                        </w:rPr>
                        <w:tab/>
                      </w:r>
                      <w:r w:rsidR="00E912FC">
                        <w:rPr>
                          <w:color w:val="000000" w:themeColor="text1"/>
                          <w:sz w:val="18"/>
                        </w:rPr>
                        <w:tab/>
                      </w:r>
                      <w:r w:rsidR="00E912FC">
                        <w:rPr>
                          <w:color w:val="000000" w:themeColor="text1"/>
                          <w:sz w:val="18"/>
                        </w:rPr>
                        <w:tab/>
                      </w:r>
                      <w:r w:rsidR="00E912FC">
                        <w:rPr>
                          <w:color w:val="000000" w:themeColor="text1"/>
                          <w:sz w:val="18"/>
                        </w:rPr>
                        <w:tab/>
                      </w:r>
                      <w:r w:rsidR="00E912FC">
                        <w:rPr>
                          <w:color w:val="000000" w:themeColor="text1"/>
                          <w:sz w:val="18"/>
                        </w:rPr>
                        <w:tab/>
                        <w:t>(</w:t>
                      </w:r>
                      <w:r w:rsidR="005540E8">
                        <w:rPr>
                          <w:color w:val="000000" w:themeColor="text1"/>
                          <w:sz w:val="16"/>
                        </w:rPr>
                        <w:t>Spanish)</w:t>
                      </w:r>
                    </w:p>
                    <w:p w:rsidR="00C23040" w:rsidRDefault="00C23040" w:rsidP="00C23040">
                      <w:pPr>
                        <w:pStyle w:val="NormalWeb"/>
                        <w:spacing w:after="0" w:afterAutospacing="0"/>
                        <w:ind w:left="547" w:right="2045"/>
                        <w:jc w:val="right"/>
                        <w:rPr>
                          <w:rFonts w:cs="Arial"/>
                          <w:color w:val="000000" w:themeColor="text1"/>
                          <w:sz w:val="16"/>
                          <w:szCs w:val="16"/>
                        </w:rPr>
                      </w:pPr>
                    </w:p>
                    <w:p w:rsidR="00C23040" w:rsidRPr="00C23040" w:rsidRDefault="00C23040" w:rsidP="00E912FC">
                      <w:pPr>
                        <w:pStyle w:val="NormalWeb"/>
                        <w:spacing w:after="0" w:afterAutospacing="0"/>
                        <w:ind w:left="547" w:right="3210"/>
                        <w:jc w:val="right"/>
                        <w:rPr>
                          <w:rFonts w:cs="Arial"/>
                          <w:color w:val="000000" w:themeColor="text1"/>
                          <w:sz w:val="16"/>
                          <w:szCs w:val="16"/>
                        </w:rPr>
                      </w:pPr>
                    </w:p>
                  </w:txbxContent>
                </v:textbox>
                <w10:wrap type="through"/>
              </v:rect>
            </w:pict>
          </mc:Fallback>
        </mc:AlternateContent>
      </w:r>
      <w:r w:rsidR="005D3771" w:rsidRPr="00AD3D15">
        <w:rPr>
          <w:noProof/>
          <w:spacing w:val="-6"/>
          <w:sz w:val="22"/>
        </w:rPr>
        <w:t xml:space="preserve">En general, no coma alimentos que hayan estado en contacto con el agua de inundación, especialmente hortalizas de raíz y verduras. Los cítricos deben lavarse bien, desinfectarse con una solución de cloro y pelarse antes de comerse. Las manzanas y demás frutas también deben cocinarse antes de comerse. Examine bien todos los productos enlatados y embotellados. Por lo general no resultan afectados, pero antes de abrirse y usarse hay que lavarlos bien con agua potable aprobada y una solución desinfectante suave, y </w:t>
      </w:r>
      <w:r w:rsidR="007A7998" w:rsidRPr="00AD3D15">
        <w:rPr>
          <w:noProof/>
          <w:spacing w:val="-6"/>
          <w:sz w:val="22"/>
        </w:rPr>
        <w:t xml:space="preserve">luego deben </w:t>
      </w:r>
      <w:r w:rsidR="005D3771" w:rsidRPr="00AD3D15">
        <w:rPr>
          <w:noProof/>
          <w:spacing w:val="-6"/>
          <w:sz w:val="22"/>
        </w:rPr>
        <w:t>enjuagarse. En lugar de leche fresca, puede usar leche en polvo o enlatada.</w:t>
      </w:r>
    </w:p>
    <w:p w:rsidR="00D02ECC" w:rsidRPr="00650D4A" w:rsidRDefault="0037326F" w:rsidP="00E912FC">
      <w:pPr>
        <w:pStyle w:val="Header"/>
        <w:spacing w:line="216" w:lineRule="auto"/>
        <w:rPr>
          <w:rFonts w:cs="Arial"/>
          <w:bCs/>
          <w:noProof/>
          <w:sz w:val="22"/>
          <w:szCs w:val="22"/>
        </w:rPr>
      </w:pPr>
      <w:r w:rsidRPr="00650D4A">
        <w:rPr>
          <w:rFonts w:cs="Arial"/>
          <w:noProof/>
          <w:sz w:val="22"/>
        </w:rPr>
        <w:t>PREVENCIÓN DE LESIONES</w:t>
      </w:r>
    </w:p>
    <w:p w:rsidR="0037326F" w:rsidRPr="00AD3D15" w:rsidRDefault="0037326F" w:rsidP="00E912FC">
      <w:pPr>
        <w:pStyle w:val="NormalWeb"/>
        <w:spacing w:after="160" w:afterAutospacing="0" w:line="216" w:lineRule="auto"/>
        <w:rPr>
          <w:noProof/>
          <w:spacing w:val="-6"/>
          <w:sz w:val="22"/>
          <w:szCs w:val="22"/>
        </w:rPr>
      </w:pPr>
      <w:r w:rsidRPr="00650D4A">
        <w:rPr>
          <w:rFonts w:cs="Arial"/>
          <w:noProof/>
          <w:spacing w:val="-6"/>
          <w:sz w:val="22"/>
        </w:rPr>
        <w:t>Los peligros de las inundaciones continúan aun después de que el nivel de agua baja y los trabajadores, voluntarios y propietarios comienzan a</w:t>
      </w:r>
      <w:r w:rsidRPr="00AD3D15">
        <w:rPr>
          <w:noProof/>
          <w:spacing w:val="-6"/>
          <w:sz w:val="22"/>
        </w:rPr>
        <w:t xml:space="preserve"> </w:t>
      </w:r>
      <w:r w:rsidRPr="00AD3D15">
        <w:rPr>
          <w:noProof/>
          <w:spacing w:val="-6"/>
          <w:sz w:val="22"/>
        </w:rPr>
        <w:lastRenderedPageBreak/>
        <w:t>limpiar. Además de los ahogos, hay muchos peligros que pueden causar lesiones graves. Se deben tomar algunas de las siguientes precauciones básicas.</w:t>
      </w:r>
    </w:p>
    <w:p w:rsidR="0037326F" w:rsidRPr="00AD3D15" w:rsidRDefault="0037326F" w:rsidP="00E912FC">
      <w:pPr>
        <w:pStyle w:val="NormalWeb"/>
        <w:spacing w:afterAutospacing="0" w:line="216" w:lineRule="auto"/>
        <w:rPr>
          <w:noProof/>
          <w:spacing w:val="-6"/>
          <w:sz w:val="22"/>
          <w:szCs w:val="22"/>
        </w:rPr>
      </w:pPr>
      <w:r w:rsidRPr="00AD3D15">
        <w:rPr>
          <w:b/>
          <w:noProof/>
          <w:spacing w:val="-6"/>
          <w:sz w:val="22"/>
        </w:rPr>
        <w:t>Peligros eléctricos:</w:t>
      </w:r>
      <w:r w:rsidRPr="00AD3D15">
        <w:rPr>
          <w:noProof/>
          <w:spacing w:val="-6"/>
          <w:sz w:val="22"/>
        </w:rPr>
        <w:t xml:space="preserve"> Al entrar a zonas inundadas, sea consciente de los peligros de la electricidad. No toque ningún equipo eléctrico a menos que esté totalmente seguro de que está conectado correctamente a tierra o apagado. Además, no encienda ningún equipo eléctrico que no esté diseñado específicamente para usarse en zonas húmedas. Si toca cualquier equipo que no esté conectado correctamente a tierra, el agua en la que usted está parado transmite la electricidad, y ésta pasará también </w:t>
      </w:r>
      <w:r w:rsidR="007A7998" w:rsidRPr="00AD3D15">
        <w:rPr>
          <w:noProof/>
          <w:spacing w:val="-6"/>
          <w:sz w:val="22"/>
        </w:rPr>
        <w:t xml:space="preserve">a </w:t>
      </w:r>
      <w:r w:rsidRPr="00AD3D15">
        <w:rPr>
          <w:noProof/>
          <w:spacing w:val="-6"/>
          <w:sz w:val="22"/>
        </w:rPr>
        <w:t>través de usted.</w:t>
      </w:r>
    </w:p>
    <w:p w:rsidR="0037326F" w:rsidRPr="00AD3D15" w:rsidRDefault="0037326F" w:rsidP="00E912FC">
      <w:pPr>
        <w:pStyle w:val="NormalWeb"/>
        <w:spacing w:after="140" w:afterAutospacing="0" w:line="216" w:lineRule="auto"/>
        <w:rPr>
          <w:noProof/>
          <w:spacing w:val="-6"/>
          <w:sz w:val="22"/>
          <w:szCs w:val="22"/>
        </w:rPr>
      </w:pPr>
      <w:r w:rsidRPr="00AD3D15">
        <w:rPr>
          <w:noProof/>
          <w:spacing w:val="-6"/>
          <w:sz w:val="22"/>
        </w:rPr>
        <w:t xml:space="preserve">Nunca toque un cable de alta tensión caído. Si hay que limpiar o hacer otro trabajo cerca de un cable de alta tensión caído, comuníquese con la compañía de electricidad. </w:t>
      </w:r>
      <w:r w:rsidR="00E912FC" w:rsidRPr="00AD3D15">
        <w:rPr>
          <w:noProof/>
          <w:spacing w:val="-6"/>
          <w:sz w:val="22"/>
        </w:rPr>
        <w:t>Tenga</w:t>
      </w:r>
      <w:r w:rsidRPr="00AD3D15">
        <w:rPr>
          <w:noProof/>
          <w:spacing w:val="-6"/>
          <w:sz w:val="22"/>
        </w:rPr>
        <w:t xml:space="preserve"> muchísimo cuidado al mover escaleras de mano y otro equipo cerca de cables de alta tensión elevados para evitar el contacto accidental.</w:t>
      </w:r>
    </w:p>
    <w:p w:rsidR="0025220D" w:rsidRPr="00AD3D15" w:rsidRDefault="0037326F" w:rsidP="00E912FC">
      <w:pPr>
        <w:pStyle w:val="NormalWeb"/>
        <w:spacing w:after="140" w:afterAutospacing="0" w:line="216" w:lineRule="auto"/>
        <w:rPr>
          <w:noProof/>
          <w:spacing w:val="-6"/>
          <w:sz w:val="22"/>
          <w:szCs w:val="22"/>
        </w:rPr>
      </w:pPr>
      <w:r w:rsidRPr="00AD3D15">
        <w:rPr>
          <w:b/>
          <w:noProof/>
          <w:spacing w:val="-6"/>
          <w:sz w:val="22"/>
        </w:rPr>
        <w:t>Monóxido de carbono:</w:t>
      </w:r>
      <w:r w:rsidRPr="00AD3D15">
        <w:rPr>
          <w:noProof/>
          <w:spacing w:val="-6"/>
          <w:sz w:val="22"/>
        </w:rPr>
        <w:t xml:space="preserve"> Las actividades de limpieza después de una inundación puede</w:t>
      </w:r>
      <w:r w:rsidR="007A7998" w:rsidRPr="00AD3D15">
        <w:rPr>
          <w:noProof/>
          <w:spacing w:val="-6"/>
          <w:sz w:val="22"/>
        </w:rPr>
        <w:t>n</w:t>
      </w:r>
      <w:r w:rsidRPr="00AD3D15">
        <w:rPr>
          <w:noProof/>
          <w:spacing w:val="-6"/>
          <w:sz w:val="22"/>
        </w:rPr>
        <w:t xml:space="preserve"> incluir el uso de bombas a gasolina o diesel, generadores y lavadoras a presión. Como estos </w:t>
      </w:r>
      <w:r w:rsidR="007A7998" w:rsidRPr="00AD3D15">
        <w:rPr>
          <w:noProof/>
          <w:spacing w:val="-6"/>
          <w:sz w:val="22"/>
        </w:rPr>
        <w:t>dispositivos</w:t>
      </w:r>
      <w:r w:rsidRPr="00AD3D15">
        <w:rPr>
          <w:noProof/>
          <w:spacing w:val="-6"/>
          <w:sz w:val="22"/>
        </w:rPr>
        <w:t xml:space="preserve"> liberan monóxido de carbono, un gas mortal, incoloro e inodoro, opere todos los aparatos a gasolina al aire libre y nunca los lleve adentro.</w:t>
      </w:r>
    </w:p>
    <w:p w:rsidR="0025220D" w:rsidRPr="00AD3D15" w:rsidRDefault="0037326F" w:rsidP="00E912FC">
      <w:pPr>
        <w:pStyle w:val="NormalWeb"/>
        <w:spacing w:after="140" w:afterAutospacing="0" w:line="216" w:lineRule="auto"/>
        <w:rPr>
          <w:noProof/>
          <w:spacing w:val="-6"/>
          <w:sz w:val="22"/>
          <w:szCs w:val="22"/>
        </w:rPr>
      </w:pPr>
      <w:r w:rsidRPr="00AD3D15">
        <w:rPr>
          <w:b/>
          <w:noProof/>
          <w:spacing w:val="-6"/>
          <w:sz w:val="22"/>
        </w:rPr>
        <w:t>Lesiones de la espalda:</w:t>
      </w:r>
      <w:r w:rsidRPr="00AD3D15">
        <w:rPr>
          <w:noProof/>
          <w:spacing w:val="-6"/>
          <w:sz w:val="22"/>
        </w:rPr>
        <w:t xml:space="preserve"> Pida ayuda para mover objetos pesados. El trabajo sobre superfi</w:t>
      </w:r>
      <w:r w:rsidR="004C53C2" w:rsidRPr="00AD3D15">
        <w:rPr>
          <w:noProof/>
          <w:spacing w:val="-6"/>
          <w:sz w:val="22"/>
        </w:rPr>
        <w:t>cies resbaladizas también puede</w:t>
      </w:r>
      <w:r w:rsidRPr="00AD3D15">
        <w:rPr>
          <w:noProof/>
          <w:spacing w:val="-6"/>
          <w:sz w:val="22"/>
        </w:rPr>
        <w:t xml:space="preserve"> causar lesiones. Antes de levantar un objeto, asegúrese de estar parado en una base firme. Al transportar objetos pesados, asegúrese de que el camino esté libre de obstáculos.</w:t>
      </w:r>
    </w:p>
    <w:p w:rsidR="0037326F" w:rsidRPr="00AD3D15" w:rsidRDefault="0037326F" w:rsidP="00E912FC">
      <w:pPr>
        <w:pStyle w:val="NormalWeb"/>
        <w:spacing w:after="140" w:afterAutospacing="0" w:line="216" w:lineRule="auto"/>
        <w:rPr>
          <w:noProof/>
          <w:spacing w:val="-6"/>
          <w:sz w:val="22"/>
          <w:szCs w:val="22"/>
        </w:rPr>
      </w:pPr>
      <w:r w:rsidRPr="00AD3D15">
        <w:rPr>
          <w:b/>
          <w:noProof/>
          <w:spacing w:val="-6"/>
          <w:sz w:val="22"/>
        </w:rPr>
        <w:t>Maquinaria pesada:</w:t>
      </w:r>
      <w:r w:rsidRPr="00AD3D15">
        <w:rPr>
          <w:noProof/>
          <w:spacing w:val="-6"/>
          <w:sz w:val="22"/>
        </w:rPr>
        <w:t xml:space="preserve"> Nunca opere equipo para el cual no ha recibido una capacitación adecuada. Cuando hay cuadrillas que trabajan junto a maquinaria pesada, el control del lugar es fundamental. En una emergencia, la gente no le suele prestar atención a las alarmas de seguridad. No trabaje alrededor de maquinaria pesada a menos que sea imprescindible. Debe haber la menor cantidad posible de peatones en el sitio.</w:t>
      </w:r>
    </w:p>
    <w:p w:rsidR="0037326F" w:rsidRPr="00AD3D15" w:rsidRDefault="0037326F" w:rsidP="00E912FC">
      <w:pPr>
        <w:pStyle w:val="NormalWeb"/>
        <w:spacing w:after="140" w:afterAutospacing="0" w:line="216" w:lineRule="auto"/>
        <w:rPr>
          <w:noProof/>
          <w:spacing w:val="-6"/>
          <w:sz w:val="22"/>
          <w:szCs w:val="22"/>
        </w:rPr>
      </w:pPr>
      <w:r w:rsidRPr="00AD3D15">
        <w:rPr>
          <w:b/>
          <w:noProof/>
          <w:spacing w:val="-6"/>
          <w:sz w:val="22"/>
        </w:rPr>
        <w:t>Inestabilidad estructural:</w:t>
      </w:r>
      <w:r w:rsidRPr="00AD3D15">
        <w:rPr>
          <w:noProof/>
          <w:spacing w:val="-6"/>
          <w:sz w:val="22"/>
        </w:rPr>
        <w:t xml:space="preserve"> Nunca suponga que el suelo o las estructuras que han sido dañados por el agua son estables. La tierra también se desestabiliza fácilmente en condiciones de humedad y puede colapsar en forma súbita.</w:t>
      </w:r>
    </w:p>
    <w:p w:rsidR="00D02ECC" w:rsidRPr="00AD3D15" w:rsidRDefault="0037326F" w:rsidP="00E912FC">
      <w:pPr>
        <w:pStyle w:val="NormalWeb"/>
        <w:spacing w:after="140" w:afterAutospacing="0" w:line="216" w:lineRule="auto"/>
        <w:rPr>
          <w:noProof/>
          <w:spacing w:val="-6"/>
        </w:rPr>
      </w:pPr>
      <w:r w:rsidRPr="00AD3D15">
        <w:rPr>
          <w:noProof/>
          <w:spacing w:val="-6"/>
          <w:sz w:val="22"/>
        </w:rPr>
        <w:t>SI tiene otras preguntas sobre los procedimientos adecuados de desinfección y los posibles problemas de salud relacionados con una tormenta, consulte con la junta de salud local de su ciudad o pueblo.</w:t>
      </w:r>
      <w:r w:rsidRPr="00AD3D15">
        <w:rPr>
          <w:noProof/>
        </w:rPr>
        <w:t xml:space="preserve"> </w:t>
      </w:r>
    </w:p>
    <w:p w:rsidR="002A3DF6" w:rsidRPr="00AD3D15" w:rsidRDefault="00E912FC" w:rsidP="00D00C16">
      <w:pPr>
        <w:pStyle w:val="Footnote"/>
        <w:rPr>
          <w:rFonts w:cs="Arial"/>
          <w:b/>
          <w:bCs w:val="0"/>
          <w:noProof/>
          <w:sz w:val="32"/>
          <w:szCs w:val="32"/>
        </w:rPr>
        <w:sectPr w:rsidR="002A3DF6" w:rsidRPr="00AD3D15" w:rsidSect="0066152C">
          <w:type w:val="continuous"/>
          <w:pgSz w:w="12240" w:h="15840"/>
          <w:pgMar w:top="720" w:right="720" w:bottom="720" w:left="720" w:header="720" w:footer="720" w:gutter="0"/>
          <w:cols w:num="2" w:space="720"/>
        </w:sectPr>
      </w:pPr>
      <w:r w:rsidRPr="00AD3D15">
        <w:rPr>
          <w:rFonts w:cs="Arial"/>
          <w:noProof/>
          <w:color w:val="000000" w:themeColor="text1"/>
        </w:rPr>
        <w:drawing>
          <wp:anchor distT="0" distB="0" distL="114300" distR="114300" simplePos="0" relativeHeight="251668480" behindDoc="1" locked="0" layoutInCell="1" allowOverlap="1">
            <wp:simplePos x="0" y="0"/>
            <wp:positionH relativeFrom="column">
              <wp:posOffset>1752600</wp:posOffset>
            </wp:positionH>
            <wp:positionV relativeFrom="paragraph">
              <wp:posOffset>424180</wp:posOffset>
            </wp:positionV>
            <wp:extent cx="902970"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HLogo_K.eps"/>
                    <pic:cNvPicPr/>
                  </pic:nvPicPr>
                  <pic:blipFill>
                    <a:blip r:embed="rId12">
                      <a:extLst>
                        <a:ext uri="{28A0092B-C50C-407E-A947-70E740481C1C}">
                          <a14:useLocalDpi xmlns:a14="http://schemas.microsoft.com/office/drawing/2010/main" val="0"/>
                        </a:ext>
                      </a:extLst>
                    </a:blip>
                    <a:stretch>
                      <a:fillRect/>
                    </a:stretch>
                  </pic:blipFill>
                  <pic:spPr>
                    <a:xfrm>
                      <a:off x="0" y="0"/>
                      <a:ext cx="902970" cy="914400"/>
                    </a:xfrm>
                    <a:prstGeom prst="rect">
                      <a:avLst/>
                    </a:prstGeom>
                  </pic:spPr>
                </pic:pic>
              </a:graphicData>
            </a:graphic>
          </wp:anchor>
        </w:drawing>
      </w:r>
      <w:r w:rsidR="00D02ECC" w:rsidRPr="00AD3D15">
        <w:rPr>
          <w:noProof/>
        </w:rPr>
        <w:t>*</w:t>
      </w:r>
      <w:r w:rsidR="004C53C2" w:rsidRPr="00AD3D15">
        <w:rPr>
          <w:noProof/>
        </w:rPr>
        <w:t xml:space="preserve"> </w:t>
      </w:r>
      <w:r w:rsidR="00D02ECC" w:rsidRPr="00AD3D15">
        <w:rPr>
          <w:noProof/>
        </w:rPr>
        <w:t xml:space="preserve">Esta información ha sido proporcionada por el </w:t>
      </w:r>
      <w:hyperlink r:id="rId13">
        <w:r w:rsidR="00D02ECC" w:rsidRPr="00AD3D15">
          <w:rPr>
            <w:noProof/>
          </w:rPr>
          <w:t>Programa de Saneamiento Comunitario</w:t>
        </w:r>
      </w:hyperlink>
      <w:r w:rsidR="004C53C2" w:rsidRPr="00AD3D15">
        <w:rPr>
          <w:noProof/>
        </w:rPr>
        <w:t xml:space="preserve"> </w:t>
      </w:r>
      <w:r w:rsidR="00D02ECC" w:rsidRPr="00AD3D15">
        <w:rPr>
          <w:noProof/>
        </w:rPr>
        <w:t xml:space="preserve"> del Departamento de </w:t>
      </w:r>
      <w:hyperlink r:id="rId14">
        <w:r w:rsidR="00D02ECC" w:rsidRPr="00AD3D15">
          <w:rPr>
            <w:noProof/>
          </w:rPr>
          <w:t>Salud Pública .</w:t>
        </w:r>
      </w:hyperlink>
    </w:p>
    <w:p w:rsidR="00964316" w:rsidRPr="00AD3D15" w:rsidRDefault="00650D4A" w:rsidP="00611672">
      <w:pPr>
        <w:pStyle w:val="NormalWeb"/>
        <w:tabs>
          <w:tab w:val="left" w:pos="1056"/>
        </w:tabs>
        <w:rPr>
          <w:rFonts w:cs="Arial"/>
          <w:noProof/>
          <w:color w:val="000000" w:themeColor="text1"/>
          <w:sz w:val="16"/>
          <w:szCs w:val="16"/>
        </w:rPr>
      </w:pPr>
      <w:r>
        <w:rPr>
          <w:rFonts w:cs="Arial"/>
          <w:noProof/>
          <w:color w:val="000000" w:themeColor="text1"/>
          <w:sz w:val="16"/>
          <w:szCs w:val="16"/>
        </w:rPr>
        <w:lastRenderedPageBreak/>
        <mc:AlternateContent>
          <mc:Choice Requires="wps">
            <w:drawing>
              <wp:anchor distT="4294967295" distB="4294967295" distL="114300" distR="114300" simplePos="0" relativeHeight="251665408" behindDoc="0" locked="0" layoutInCell="1" allowOverlap="1">
                <wp:simplePos x="0" y="0"/>
                <wp:positionH relativeFrom="column">
                  <wp:posOffset>-976630</wp:posOffset>
                </wp:positionH>
                <wp:positionV relativeFrom="paragraph">
                  <wp:posOffset>66039</wp:posOffset>
                </wp:positionV>
                <wp:extent cx="742950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29500" cy="0"/>
                        </a:xfrm>
                        <a:prstGeom prst="line">
                          <a:avLst/>
                        </a:prstGeom>
                        <a:ln>
                          <a:solidFill>
                            <a:schemeClr val="accent3">
                              <a:lumMod val="7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11"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6.9pt,5.2pt" to="508.1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" strokecolor="#76923c [2406]" strokeweight="2pt">
                <o:lock v:ext="edit" shapetype="f"/>
              </v:line>
            </w:pict>
          </mc:Fallback>
        </mc:AlternateContent>
      </w:r>
    </w:p>
    <w:sectPr w:rsidR="00964316" w:rsidRPr="00AD3D15" w:rsidSect="002A3DF6">
      <w:type w:val="continuous"/>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F15" w:rsidRDefault="00B20F15" w:rsidP="002A3DF6">
      <w:pPr>
        <w:spacing w:after="0"/>
      </w:pPr>
      <w:r>
        <w:separator/>
      </w:r>
    </w:p>
  </w:endnote>
  <w:endnote w:type="continuationSeparator" w:id="0">
    <w:p w:rsidR="00B20F15" w:rsidRDefault="00B20F15" w:rsidP="002A3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Arial Unicode MS"/>
    <w:panose1 w:val="02010600030101010101"/>
    <w:charset w:val="86"/>
    <w:family w:val="auto"/>
    <w:notTrueType/>
    <w:pitch w:val="variable"/>
    <w:sig w:usb0="00000000"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Lucida Grande">
    <w:charset w:val="00"/>
    <w:family w:val="auto"/>
    <w:pitch w:val="variable"/>
    <w:sig w:usb0="E1000AEF" w:usb1="5000A1FF" w:usb2="00000000" w:usb3="00000000" w:csb0="000001BF" w:csb1="00000000"/>
  </w:font>
  <w:font w:name="Arial Bold">
    <w:panose1 w:val="020B07040202020202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F15" w:rsidRDefault="00B20F15" w:rsidP="002A3DF6">
      <w:pPr>
        <w:spacing w:after="0"/>
      </w:pPr>
      <w:r>
        <w:separator/>
      </w:r>
    </w:p>
  </w:footnote>
  <w:footnote w:type="continuationSeparator" w:id="0">
    <w:p w:rsidR="00B20F15" w:rsidRDefault="00B20F15" w:rsidP="002A3DF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E4EECB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48B33060"/>
    <w:multiLevelType w:val="hybridMultilevel"/>
    <w:tmpl w:val="2EDAB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5D713B"/>
    <w:multiLevelType w:val="hybridMultilevel"/>
    <w:tmpl w:val="14266F4A"/>
    <w:lvl w:ilvl="0" w:tplc="7FC660D4">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EE54B37"/>
    <w:multiLevelType w:val="hybridMultilevel"/>
    <w:tmpl w:val="8B442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4F977A6"/>
    <w:multiLevelType w:val="hybridMultilevel"/>
    <w:tmpl w:val="EDE29C9E"/>
    <w:lvl w:ilvl="0" w:tplc="7FC660D4">
      <w:start w:val="1"/>
      <w:numFmt w:val="bullet"/>
      <w:lvlText w:val=""/>
      <w:lvlJc w:val="left"/>
      <w:pPr>
        <w:ind w:left="540" w:hanging="360"/>
      </w:pPr>
      <w:rPr>
        <w:rFonts w:ascii="Symbol" w:hAnsi="Symbol" w:hint="default"/>
        <w:sz w:val="18"/>
        <w:szCs w:val="18"/>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nsid w:val="77DD2171"/>
    <w:multiLevelType w:val="hybridMultilevel"/>
    <w:tmpl w:val="48541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8034D9F-4828-4EA8-B602-2D022680EAE7}"/>
    <w:docVar w:name="dgnword-eventsink" w:val="88376752"/>
  </w:docVars>
  <w:rsids>
    <w:rsidRoot w:val="00D02ECC"/>
    <w:rsid w:val="00027CE6"/>
    <w:rsid w:val="00062E03"/>
    <w:rsid w:val="00063EDE"/>
    <w:rsid w:val="000755CC"/>
    <w:rsid w:val="00096E05"/>
    <w:rsid w:val="000A1858"/>
    <w:rsid w:val="000A71EB"/>
    <w:rsid w:val="0011245F"/>
    <w:rsid w:val="00160838"/>
    <w:rsid w:val="00161271"/>
    <w:rsid w:val="00175E05"/>
    <w:rsid w:val="001770EA"/>
    <w:rsid w:val="001D0642"/>
    <w:rsid w:val="00232265"/>
    <w:rsid w:val="00241D66"/>
    <w:rsid w:val="00243B0E"/>
    <w:rsid w:val="0025220D"/>
    <w:rsid w:val="0026499F"/>
    <w:rsid w:val="00270454"/>
    <w:rsid w:val="002A3DF6"/>
    <w:rsid w:val="002B4128"/>
    <w:rsid w:val="002C0320"/>
    <w:rsid w:val="002C5BF5"/>
    <w:rsid w:val="002C6E60"/>
    <w:rsid w:val="002F542F"/>
    <w:rsid w:val="00304AFE"/>
    <w:rsid w:val="00305992"/>
    <w:rsid w:val="003273EA"/>
    <w:rsid w:val="00341F73"/>
    <w:rsid w:val="0034397E"/>
    <w:rsid w:val="0037326F"/>
    <w:rsid w:val="003954BA"/>
    <w:rsid w:val="003F0340"/>
    <w:rsid w:val="004362C5"/>
    <w:rsid w:val="00475CFE"/>
    <w:rsid w:val="004C53C2"/>
    <w:rsid w:val="004D68FB"/>
    <w:rsid w:val="00502486"/>
    <w:rsid w:val="005540E8"/>
    <w:rsid w:val="005A7065"/>
    <w:rsid w:val="005B2381"/>
    <w:rsid w:val="005D3771"/>
    <w:rsid w:val="005D4668"/>
    <w:rsid w:val="00606647"/>
    <w:rsid w:val="00611672"/>
    <w:rsid w:val="006445BA"/>
    <w:rsid w:val="00650D4A"/>
    <w:rsid w:val="00655957"/>
    <w:rsid w:val="00657910"/>
    <w:rsid w:val="0066152C"/>
    <w:rsid w:val="0066205D"/>
    <w:rsid w:val="0067698B"/>
    <w:rsid w:val="006779D9"/>
    <w:rsid w:val="006C1C02"/>
    <w:rsid w:val="006D1D80"/>
    <w:rsid w:val="006D2197"/>
    <w:rsid w:val="006E0AE3"/>
    <w:rsid w:val="006F23BD"/>
    <w:rsid w:val="0070627C"/>
    <w:rsid w:val="00713EEE"/>
    <w:rsid w:val="00751602"/>
    <w:rsid w:val="00777B8E"/>
    <w:rsid w:val="00780021"/>
    <w:rsid w:val="00797984"/>
    <w:rsid w:val="007A7998"/>
    <w:rsid w:val="007B1FBF"/>
    <w:rsid w:val="007D1A9D"/>
    <w:rsid w:val="007D1D5A"/>
    <w:rsid w:val="00852330"/>
    <w:rsid w:val="0086007E"/>
    <w:rsid w:val="0087526F"/>
    <w:rsid w:val="008F7D52"/>
    <w:rsid w:val="00905757"/>
    <w:rsid w:val="0090684F"/>
    <w:rsid w:val="00930385"/>
    <w:rsid w:val="0093106F"/>
    <w:rsid w:val="00936E5D"/>
    <w:rsid w:val="0094462F"/>
    <w:rsid w:val="00964316"/>
    <w:rsid w:val="00992E0A"/>
    <w:rsid w:val="009963FA"/>
    <w:rsid w:val="009B1D4A"/>
    <w:rsid w:val="009B5FE9"/>
    <w:rsid w:val="009B72E7"/>
    <w:rsid w:val="009C2D20"/>
    <w:rsid w:val="009C67B4"/>
    <w:rsid w:val="00A253D2"/>
    <w:rsid w:val="00A33042"/>
    <w:rsid w:val="00A5247F"/>
    <w:rsid w:val="00A55D9E"/>
    <w:rsid w:val="00A5637F"/>
    <w:rsid w:val="00A662D0"/>
    <w:rsid w:val="00A719CC"/>
    <w:rsid w:val="00A74487"/>
    <w:rsid w:val="00A823A5"/>
    <w:rsid w:val="00A90149"/>
    <w:rsid w:val="00A91254"/>
    <w:rsid w:val="00AC34C9"/>
    <w:rsid w:val="00AD3D15"/>
    <w:rsid w:val="00AF2518"/>
    <w:rsid w:val="00B04737"/>
    <w:rsid w:val="00B201D4"/>
    <w:rsid w:val="00B20F15"/>
    <w:rsid w:val="00B63502"/>
    <w:rsid w:val="00B97D3B"/>
    <w:rsid w:val="00BB3E0E"/>
    <w:rsid w:val="00BB5AB8"/>
    <w:rsid w:val="00BB7607"/>
    <w:rsid w:val="00BB79F8"/>
    <w:rsid w:val="00BC32E0"/>
    <w:rsid w:val="00BD1D5D"/>
    <w:rsid w:val="00BD4642"/>
    <w:rsid w:val="00BF207B"/>
    <w:rsid w:val="00BF62F1"/>
    <w:rsid w:val="00C23040"/>
    <w:rsid w:val="00C25C2A"/>
    <w:rsid w:val="00C3136A"/>
    <w:rsid w:val="00C315A1"/>
    <w:rsid w:val="00C5394D"/>
    <w:rsid w:val="00C66B7F"/>
    <w:rsid w:val="00CB16ED"/>
    <w:rsid w:val="00CD209B"/>
    <w:rsid w:val="00CD30C7"/>
    <w:rsid w:val="00CD4215"/>
    <w:rsid w:val="00D00C16"/>
    <w:rsid w:val="00D02ECC"/>
    <w:rsid w:val="00D14832"/>
    <w:rsid w:val="00D33592"/>
    <w:rsid w:val="00D7040A"/>
    <w:rsid w:val="00D93F7B"/>
    <w:rsid w:val="00DA37BB"/>
    <w:rsid w:val="00DE6821"/>
    <w:rsid w:val="00E10C50"/>
    <w:rsid w:val="00E127CC"/>
    <w:rsid w:val="00E22809"/>
    <w:rsid w:val="00E2728A"/>
    <w:rsid w:val="00E86A69"/>
    <w:rsid w:val="00E912FC"/>
    <w:rsid w:val="00EE573A"/>
    <w:rsid w:val="00F01B7D"/>
    <w:rsid w:val="00F6304E"/>
    <w:rsid w:val="00F72DBB"/>
    <w:rsid w:val="00F82587"/>
    <w:rsid w:val="00FA0660"/>
    <w:rsid w:val="00FD0543"/>
    <w:rsid w:val="00FD5CFA"/>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910"/>
    <w:pPr>
      <w:widowControl w:val="0"/>
    </w:pPr>
    <w:rPr>
      <w:rFonts w:ascii="Arial" w:hAnsi="Arial"/>
      <w:color w:val="5D6F4E"/>
      <w:kern w:val="20"/>
      <w:szCs w:val="24"/>
    </w:rPr>
  </w:style>
  <w:style w:type="paragraph" w:styleId="Heading2">
    <w:name w:val="heading 2"/>
    <w:basedOn w:val="Normal"/>
    <w:next w:val="Normal"/>
    <w:link w:val="Heading2Char"/>
    <w:uiPriority w:val="9"/>
    <w:unhideWhenUsed/>
    <w:qFormat/>
    <w:rsid w:val="00FA0660"/>
    <w:pPr>
      <w:keepNext/>
      <w:keepLines/>
      <w:spacing w:before="200" w:after="0"/>
      <w:outlineLvl w:val="1"/>
    </w:pPr>
    <w:rPr>
      <w:rFonts w:asciiTheme="majorHAnsi" w:eastAsiaTheme="majorEastAsia" w:hAnsiTheme="majorHAnsi" w:cstheme="majorBidi"/>
      <w:b/>
      <w:bCs/>
      <w:color w:val="76923C" w:themeColor="accent3"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D44A4"/>
    <w:rPr>
      <w:rFonts w:ascii="Lucida Grande" w:hAnsi="Lucida Grande"/>
      <w:sz w:val="18"/>
      <w:szCs w:val="18"/>
    </w:rPr>
  </w:style>
  <w:style w:type="paragraph" w:styleId="NormalWeb">
    <w:name w:val="Normal (Web)"/>
    <w:basedOn w:val="Normal"/>
    <w:uiPriority w:val="99"/>
    <w:unhideWhenUsed/>
    <w:rsid w:val="00780021"/>
    <w:pPr>
      <w:spacing w:after="100" w:afterAutospacing="1"/>
    </w:pPr>
    <w:rPr>
      <w:rFonts w:cs="Times New Roman"/>
      <w:color w:val="auto"/>
      <w:kern w:val="0"/>
      <w:sz w:val="24"/>
      <w:szCs w:val="20"/>
      <w:lang w:eastAsia="en-US"/>
    </w:rPr>
  </w:style>
  <w:style w:type="paragraph" w:styleId="Header">
    <w:name w:val="header"/>
    <w:aliases w:val="Subhead"/>
    <w:basedOn w:val="Normal"/>
    <w:link w:val="HeaderChar"/>
    <w:uiPriority w:val="99"/>
    <w:unhideWhenUsed/>
    <w:rsid w:val="008F7D52"/>
    <w:pPr>
      <w:tabs>
        <w:tab w:val="center" w:pos="4320"/>
        <w:tab w:val="right" w:pos="8640"/>
      </w:tabs>
      <w:spacing w:after="0"/>
    </w:pPr>
    <w:rPr>
      <w:b/>
      <w:caps/>
      <w:color w:val="000000" w:themeColor="text1"/>
      <w:sz w:val="24"/>
      <w:szCs w:val="20"/>
    </w:rPr>
  </w:style>
  <w:style w:type="character" w:customStyle="1" w:styleId="HeaderChar">
    <w:name w:val="Header Char"/>
    <w:aliases w:val="Subhead Char"/>
    <w:basedOn w:val="DefaultParagraphFont"/>
    <w:link w:val="Header"/>
    <w:uiPriority w:val="99"/>
    <w:rsid w:val="008F7D52"/>
    <w:rPr>
      <w:rFonts w:ascii="Arial" w:hAnsi="Arial"/>
      <w:b/>
      <w:caps/>
      <w:color w:val="000000" w:themeColor="text1"/>
      <w:kern w:val="20"/>
      <w:sz w:val="24"/>
    </w:rPr>
  </w:style>
  <w:style w:type="paragraph" w:styleId="Footer">
    <w:name w:val="footer"/>
    <w:basedOn w:val="Normal"/>
    <w:link w:val="FooterChar"/>
    <w:uiPriority w:val="99"/>
    <w:unhideWhenUsed/>
    <w:rsid w:val="002A3DF6"/>
    <w:pPr>
      <w:tabs>
        <w:tab w:val="center" w:pos="4320"/>
        <w:tab w:val="right" w:pos="8640"/>
      </w:tabs>
      <w:spacing w:after="0"/>
    </w:pPr>
  </w:style>
  <w:style w:type="character" w:customStyle="1" w:styleId="FooterChar">
    <w:name w:val="Footer Char"/>
    <w:basedOn w:val="DefaultParagraphFont"/>
    <w:link w:val="Footer"/>
    <w:uiPriority w:val="99"/>
    <w:rsid w:val="002A3DF6"/>
    <w:rPr>
      <w:rFonts w:ascii="Arial" w:hAnsi="Arial"/>
      <w:color w:val="5D6F4E"/>
      <w:kern w:val="20"/>
      <w:szCs w:val="24"/>
    </w:rPr>
  </w:style>
  <w:style w:type="paragraph" w:styleId="ListBullet">
    <w:name w:val="List Bullet"/>
    <w:basedOn w:val="Normal"/>
    <w:uiPriority w:val="99"/>
    <w:unhideWhenUsed/>
    <w:rsid w:val="00BF207B"/>
    <w:pPr>
      <w:numPr>
        <w:numId w:val="1"/>
      </w:numPr>
      <w:contextualSpacing/>
    </w:pPr>
  </w:style>
  <w:style w:type="character" w:customStyle="1" w:styleId="Heading2Char">
    <w:name w:val="Heading 2 Char"/>
    <w:basedOn w:val="DefaultParagraphFont"/>
    <w:link w:val="Heading2"/>
    <w:uiPriority w:val="9"/>
    <w:rsid w:val="00FA0660"/>
    <w:rPr>
      <w:rFonts w:asciiTheme="majorHAnsi" w:eastAsiaTheme="majorEastAsia" w:hAnsiTheme="majorHAnsi" w:cstheme="majorBidi"/>
      <w:b/>
      <w:bCs/>
      <w:color w:val="76923C" w:themeColor="accent3" w:themeShade="BF"/>
      <w:kern w:val="20"/>
      <w:sz w:val="28"/>
      <w:szCs w:val="28"/>
    </w:rPr>
  </w:style>
  <w:style w:type="paragraph" w:customStyle="1" w:styleId="Footnote">
    <w:name w:val="Footnote"/>
    <w:basedOn w:val="NormalWeb"/>
    <w:qFormat/>
    <w:rsid w:val="00241D66"/>
    <w:rPr>
      <w:bCs/>
      <w:i/>
      <w:sz w:val="16"/>
      <w:szCs w:val="16"/>
    </w:rPr>
  </w:style>
  <w:style w:type="character" w:styleId="CommentReference">
    <w:name w:val="annotation reference"/>
    <w:basedOn w:val="DefaultParagraphFont"/>
    <w:uiPriority w:val="99"/>
    <w:semiHidden/>
    <w:unhideWhenUsed/>
    <w:rsid w:val="00606647"/>
    <w:rPr>
      <w:sz w:val="16"/>
      <w:szCs w:val="16"/>
    </w:rPr>
  </w:style>
  <w:style w:type="paragraph" w:styleId="CommentText">
    <w:name w:val="annotation text"/>
    <w:basedOn w:val="Normal"/>
    <w:link w:val="CommentTextChar"/>
    <w:uiPriority w:val="99"/>
    <w:semiHidden/>
    <w:unhideWhenUsed/>
    <w:rsid w:val="00606647"/>
    <w:rPr>
      <w:szCs w:val="20"/>
    </w:rPr>
  </w:style>
  <w:style w:type="character" w:customStyle="1" w:styleId="CommentTextChar">
    <w:name w:val="Comment Text Char"/>
    <w:basedOn w:val="DefaultParagraphFont"/>
    <w:link w:val="CommentText"/>
    <w:uiPriority w:val="99"/>
    <w:semiHidden/>
    <w:rsid w:val="00606647"/>
    <w:rPr>
      <w:rFonts w:ascii="Arial" w:hAnsi="Arial"/>
      <w:color w:val="5D6F4E"/>
      <w:kern w:val="20"/>
    </w:rPr>
  </w:style>
  <w:style w:type="paragraph" w:styleId="CommentSubject">
    <w:name w:val="annotation subject"/>
    <w:basedOn w:val="CommentText"/>
    <w:next w:val="CommentText"/>
    <w:link w:val="CommentSubjectChar"/>
    <w:uiPriority w:val="99"/>
    <w:semiHidden/>
    <w:unhideWhenUsed/>
    <w:rsid w:val="00606647"/>
    <w:rPr>
      <w:b/>
      <w:bCs/>
    </w:rPr>
  </w:style>
  <w:style w:type="character" w:customStyle="1" w:styleId="CommentSubjectChar">
    <w:name w:val="Comment Subject Char"/>
    <w:basedOn w:val="CommentTextChar"/>
    <w:link w:val="CommentSubject"/>
    <w:uiPriority w:val="99"/>
    <w:semiHidden/>
    <w:rsid w:val="00606647"/>
    <w:rPr>
      <w:rFonts w:ascii="Arial" w:hAnsi="Arial"/>
      <w:b/>
      <w:bCs/>
      <w:color w:val="5D6F4E"/>
      <w:kern w:val="20"/>
    </w:rPr>
  </w:style>
  <w:style w:type="paragraph" w:styleId="Revision">
    <w:name w:val="Revision"/>
    <w:hidden/>
    <w:uiPriority w:val="99"/>
    <w:semiHidden/>
    <w:rsid w:val="00C5394D"/>
    <w:pPr>
      <w:spacing w:after="0"/>
    </w:pPr>
    <w:rPr>
      <w:rFonts w:ascii="Arial" w:hAnsi="Arial"/>
      <w:color w:val="5D6F4E"/>
      <w:kern w:val="20"/>
      <w:szCs w:val="24"/>
    </w:rPr>
  </w:style>
  <w:style w:type="character" w:styleId="Hyperlink">
    <w:name w:val="Hyperlink"/>
    <w:basedOn w:val="DefaultParagraphFont"/>
    <w:uiPriority w:val="99"/>
    <w:unhideWhenUsed/>
    <w:rsid w:val="00CB16ED"/>
    <w:rPr>
      <w:color w:val="0000FF" w:themeColor="hyperlink"/>
      <w:u w:val="single"/>
    </w:rPr>
  </w:style>
  <w:style w:type="character" w:styleId="FollowedHyperlink">
    <w:name w:val="FollowedHyperlink"/>
    <w:basedOn w:val="DefaultParagraphFont"/>
    <w:uiPriority w:val="99"/>
    <w:semiHidden/>
    <w:unhideWhenUsed/>
    <w:rsid w:val="002C032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910"/>
    <w:pPr>
      <w:widowControl w:val="0"/>
    </w:pPr>
    <w:rPr>
      <w:rFonts w:ascii="Arial" w:hAnsi="Arial"/>
      <w:color w:val="5D6F4E"/>
      <w:kern w:val="20"/>
      <w:szCs w:val="24"/>
    </w:rPr>
  </w:style>
  <w:style w:type="paragraph" w:styleId="Heading2">
    <w:name w:val="heading 2"/>
    <w:basedOn w:val="Normal"/>
    <w:next w:val="Normal"/>
    <w:link w:val="Heading2Char"/>
    <w:uiPriority w:val="9"/>
    <w:unhideWhenUsed/>
    <w:qFormat/>
    <w:rsid w:val="00FA0660"/>
    <w:pPr>
      <w:keepNext/>
      <w:keepLines/>
      <w:spacing w:before="200" w:after="0"/>
      <w:outlineLvl w:val="1"/>
    </w:pPr>
    <w:rPr>
      <w:rFonts w:asciiTheme="majorHAnsi" w:eastAsiaTheme="majorEastAsia" w:hAnsiTheme="majorHAnsi" w:cstheme="majorBidi"/>
      <w:b/>
      <w:bCs/>
      <w:color w:val="76923C" w:themeColor="accent3"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D44A4"/>
    <w:rPr>
      <w:rFonts w:ascii="Lucida Grande" w:hAnsi="Lucida Grande"/>
      <w:sz w:val="18"/>
      <w:szCs w:val="18"/>
    </w:rPr>
  </w:style>
  <w:style w:type="paragraph" w:styleId="NormalWeb">
    <w:name w:val="Normal (Web)"/>
    <w:basedOn w:val="Normal"/>
    <w:uiPriority w:val="99"/>
    <w:unhideWhenUsed/>
    <w:rsid w:val="00780021"/>
    <w:pPr>
      <w:spacing w:after="100" w:afterAutospacing="1"/>
    </w:pPr>
    <w:rPr>
      <w:rFonts w:cs="Times New Roman"/>
      <w:color w:val="auto"/>
      <w:kern w:val="0"/>
      <w:sz w:val="24"/>
      <w:szCs w:val="20"/>
      <w:lang w:eastAsia="en-US"/>
    </w:rPr>
  </w:style>
  <w:style w:type="paragraph" w:styleId="Header">
    <w:name w:val="header"/>
    <w:aliases w:val="Subhead"/>
    <w:basedOn w:val="Normal"/>
    <w:link w:val="HeaderChar"/>
    <w:uiPriority w:val="99"/>
    <w:unhideWhenUsed/>
    <w:rsid w:val="008F7D52"/>
    <w:pPr>
      <w:tabs>
        <w:tab w:val="center" w:pos="4320"/>
        <w:tab w:val="right" w:pos="8640"/>
      </w:tabs>
      <w:spacing w:after="0"/>
    </w:pPr>
    <w:rPr>
      <w:b/>
      <w:caps/>
      <w:color w:val="000000" w:themeColor="text1"/>
      <w:sz w:val="24"/>
      <w:szCs w:val="20"/>
    </w:rPr>
  </w:style>
  <w:style w:type="character" w:customStyle="1" w:styleId="HeaderChar">
    <w:name w:val="Header Char"/>
    <w:aliases w:val="Subhead Char"/>
    <w:basedOn w:val="DefaultParagraphFont"/>
    <w:link w:val="Header"/>
    <w:uiPriority w:val="99"/>
    <w:rsid w:val="008F7D52"/>
    <w:rPr>
      <w:rFonts w:ascii="Arial" w:hAnsi="Arial"/>
      <w:b/>
      <w:caps/>
      <w:color w:val="000000" w:themeColor="text1"/>
      <w:kern w:val="20"/>
      <w:sz w:val="24"/>
    </w:rPr>
  </w:style>
  <w:style w:type="paragraph" w:styleId="Footer">
    <w:name w:val="footer"/>
    <w:basedOn w:val="Normal"/>
    <w:link w:val="FooterChar"/>
    <w:uiPriority w:val="99"/>
    <w:unhideWhenUsed/>
    <w:rsid w:val="002A3DF6"/>
    <w:pPr>
      <w:tabs>
        <w:tab w:val="center" w:pos="4320"/>
        <w:tab w:val="right" w:pos="8640"/>
      </w:tabs>
      <w:spacing w:after="0"/>
    </w:pPr>
  </w:style>
  <w:style w:type="character" w:customStyle="1" w:styleId="FooterChar">
    <w:name w:val="Footer Char"/>
    <w:basedOn w:val="DefaultParagraphFont"/>
    <w:link w:val="Footer"/>
    <w:uiPriority w:val="99"/>
    <w:rsid w:val="002A3DF6"/>
    <w:rPr>
      <w:rFonts w:ascii="Arial" w:hAnsi="Arial"/>
      <w:color w:val="5D6F4E"/>
      <w:kern w:val="20"/>
      <w:szCs w:val="24"/>
    </w:rPr>
  </w:style>
  <w:style w:type="paragraph" w:styleId="ListBullet">
    <w:name w:val="List Bullet"/>
    <w:basedOn w:val="Normal"/>
    <w:uiPriority w:val="99"/>
    <w:unhideWhenUsed/>
    <w:rsid w:val="00BF207B"/>
    <w:pPr>
      <w:numPr>
        <w:numId w:val="1"/>
      </w:numPr>
      <w:contextualSpacing/>
    </w:pPr>
  </w:style>
  <w:style w:type="character" w:customStyle="1" w:styleId="Heading2Char">
    <w:name w:val="Heading 2 Char"/>
    <w:basedOn w:val="DefaultParagraphFont"/>
    <w:link w:val="Heading2"/>
    <w:uiPriority w:val="9"/>
    <w:rsid w:val="00FA0660"/>
    <w:rPr>
      <w:rFonts w:asciiTheme="majorHAnsi" w:eastAsiaTheme="majorEastAsia" w:hAnsiTheme="majorHAnsi" w:cstheme="majorBidi"/>
      <w:b/>
      <w:bCs/>
      <w:color w:val="76923C" w:themeColor="accent3" w:themeShade="BF"/>
      <w:kern w:val="20"/>
      <w:sz w:val="28"/>
      <w:szCs w:val="28"/>
    </w:rPr>
  </w:style>
  <w:style w:type="paragraph" w:customStyle="1" w:styleId="Footnote">
    <w:name w:val="Footnote"/>
    <w:basedOn w:val="NormalWeb"/>
    <w:qFormat/>
    <w:rsid w:val="00241D66"/>
    <w:rPr>
      <w:bCs/>
      <w:i/>
      <w:sz w:val="16"/>
      <w:szCs w:val="16"/>
    </w:rPr>
  </w:style>
  <w:style w:type="character" w:styleId="CommentReference">
    <w:name w:val="annotation reference"/>
    <w:basedOn w:val="DefaultParagraphFont"/>
    <w:uiPriority w:val="99"/>
    <w:semiHidden/>
    <w:unhideWhenUsed/>
    <w:rsid w:val="00606647"/>
    <w:rPr>
      <w:sz w:val="16"/>
      <w:szCs w:val="16"/>
    </w:rPr>
  </w:style>
  <w:style w:type="paragraph" w:styleId="CommentText">
    <w:name w:val="annotation text"/>
    <w:basedOn w:val="Normal"/>
    <w:link w:val="CommentTextChar"/>
    <w:uiPriority w:val="99"/>
    <w:semiHidden/>
    <w:unhideWhenUsed/>
    <w:rsid w:val="00606647"/>
    <w:rPr>
      <w:szCs w:val="20"/>
    </w:rPr>
  </w:style>
  <w:style w:type="character" w:customStyle="1" w:styleId="CommentTextChar">
    <w:name w:val="Comment Text Char"/>
    <w:basedOn w:val="DefaultParagraphFont"/>
    <w:link w:val="CommentText"/>
    <w:uiPriority w:val="99"/>
    <w:semiHidden/>
    <w:rsid w:val="00606647"/>
    <w:rPr>
      <w:rFonts w:ascii="Arial" w:hAnsi="Arial"/>
      <w:color w:val="5D6F4E"/>
      <w:kern w:val="20"/>
    </w:rPr>
  </w:style>
  <w:style w:type="paragraph" w:styleId="CommentSubject">
    <w:name w:val="annotation subject"/>
    <w:basedOn w:val="CommentText"/>
    <w:next w:val="CommentText"/>
    <w:link w:val="CommentSubjectChar"/>
    <w:uiPriority w:val="99"/>
    <w:semiHidden/>
    <w:unhideWhenUsed/>
    <w:rsid w:val="00606647"/>
    <w:rPr>
      <w:b/>
      <w:bCs/>
    </w:rPr>
  </w:style>
  <w:style w:type="character" w:customStyle="1" w:styleId="CommentSubjectChar">
    <w:name w:val="Comment Subject Char"/>
    <w:basedOn w:val="CommentTextChar"/>
    <w:link w:val="CommentSubject"/>
    <w:uiPriority w:val="99"/>
    <w:semiHidden/>
    <w:rsid w:val="00606647"/>
    <w:rPr>
      <w:rFonts w:ascii="Arial" w:hAnsi="Arial"/>
      <w:b/>
      <w:bCs/>
      <w:color w:val="5D6F4E"/>
      <w:kern w:val="20"/>
    </w:rPr>
  </w:style>
  <w:style w:type="paragraph" w:styleId="Revision">
    <w:name w:val="Revision"/>
    <w:hidden/>
    <w:uiPriority w:val="99"/>
    <w:semiHidden/>
    <w:rsid w:val="00C5394D"/>
    <w:pPr>
      <w:spacing w:after="0"/>
    </w:pPr>
    <w:rPr>
      <w:rFonts w:ascii="Arial" w:hAnsi="Arial"/>
      <w:color w:val="5D6F4E"/>
      <w:kern w:val="20"/>
      <w:szCs w:val="24"/>
    </w:rPr>
  </w:style>
  <w:style w:type="character" w:styleId="Hyperlink">
    <w:name w:val="Hyperlink"/>
    <w:basedOn w:val="DefaultParagraphFont"/>
    <w:uiPriority w:val="99"/>
    <w:unhideWhenUsed/>
    <w:rsid w:val="00CB16ED"/>
    <w:rPr>
      <w:color w:val="0000FF" w:themeColor="hyperlink"/>
      <w:u w:val="single"/>
    </w:rPr>
  </w:style>
  <w:style w:type="character" w:styleId="FollowedHyperlink">
    <w:name w:val="FollowedHyperlink"/>
    <w:basedOn w:val="DefaultParagraphFont"/>
    <w:uiPriority w:val="99"/>
    <w:semiHidden/>
    <w:unhideWhenUsed/>
    <w:rsid w:val="002C03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46046">
      <w:bodyDiv w:val="1"/>
      <w:marLeft w:val="0"/>
      <w:marRight w:val="0"/>
      <w:marTop w:val="0"/>
      <w:marBottom w:val="0"/>
      <w:divBdr>
        <w:top w:val="none" w:sz="0" w:space="0" w:color="auto"/>
        <w:left w:val="none" w:sz="0" w:space="0" w:color="auto"/>
        <w:bottom w:val="none" w:sz="0" w:space="0" w:color="auto"/>
        <w:right w:val="none" w:sz="0" w:space="0" w:color="auto"/>
      </w:divBdr>
      <w:divsChild>
        <w:div w:id="2123647198">
          <w:marLeft w:val="0"/>
          <w:marRight w:val="0"/>
          <w:marTop w:val="0"/>
          <w:marBottom w:val="0"/>
          <w:divBdr>
            <w:top w:val="none" w:sz="0" w:space="0" w:color="auto"/>
            <w:left w:val="none" w:sz="0" w:space="0" w:color="auto"/>
            <w:bottom w:val="none" w:sz="0" w:space="0" w:color="auto"/>
            <w:right w:val="none" w:sz="0" w:space="0" w:color="auto"/>
          </w:divBdr>
          <w:divsChild>
            <w:div w:id="725107119">
              <w:marLeft w:val="0"/>
              <w:marRight w:val="0"/>
              <w:marTop w:val="0"/>
              <w:marBottom w:val="0"/>
              <w:divBdr>
                <w:top w:val="none" w:sz="0" w:space="0" w:color="auto"/>
                <w:left w:val="none" w:sz="0" w:space="0" w:color="auto"/>
                <w:bottom w:val="none" w:sz="0" w:space="0" w:color="auto"/>
                <w:right w:val="none" w:sz="0" w:space="0" w:color="auto"/>
              </w:divBdr>
              <w:divsChild>
                <w:div w:id="884172531">
                  <w:marLeft w:val="0"/>
                  <w:marRight w:val="0"/>
                  <w:marTop w:val="0"/>
                  <w:marBottom w:val="0"/>
                  <w:divBdr>
                    <w:top w:val="none" w:sz="0" w:space="0" w:color="auto"/>
                    <w:left w:val="none" w:sz="0" w:space="0" w:color="auto"/>
                    <w:bottom w:val="none" w:sz="0" w:space="0" w:color="auto"/>
                    <w:right w:val="none" w:sz="0" w:space="0" w:color="auto"/>
                  </w:divBdr>
                  <w:divsChild>
                    <w:div w:id="4478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152576">
      <w:bodyDiv w:val="1"/>
      <w:marLeft w:val="0"/>
      <w:marRight w:val="0"/>
      <w:marTop w:val="0"/>
      <w:marBottom w:val="0"/>
      <w:divBdr>
        <w:top w:val="none" w:sz="0" w:space="0" w:color="auto"/>
        <w:left w:val="none" w:sz="0" w:space="0" w:color="auto"/>
        <w:bottom w:val="none" w:sz="0" w:space="0" w:color="auto"/>
        <w:right w:val="none" w:sz="0" w:space="0" w:color="auto"/>
      </w:divBdr>
      <w:divsChild>
        <w:div w:id="961955995">
          <w:marLeft w:val="0"/>
          <w:marRight w:val="0"/>
          <w:marTop w:val="0"/>
          <w:marBottom w:val="0"/>
          <w:divBdr>
            <w:top w:val="none" w:sz="0" w:space="0" w:color="auto"/>
            <w:left w:val="none" w:sz="0" w:space="0" w:color="auto"/>
            <w:bottom w:val="none" w:sz="0" w:space="0" w:color="auto"/>
            <w:right w:val="none" w:sz="0" w:space="0" w:color="auto"/>
          </w:divBdr>
          <w:divsChild>
            <w:div w:id="1305545016">
              <w:marLeft w:val="0"/>
              <w:marRight w:val="0"/>
              <w:marTop w:val="0"/>
              <w:marBottom w:val="0"/>
              <w:divBdr>
                <w:top w:val="none" w:sz="0" w:space="0" w:color="auto"/>
                <w:left w:val="none" w:sz="0" w:space="0" w:color="auto"/>
                <w:bottom w:val="none" w:sz="0" w:space="0" w:color="auto"/>
                <w:right w:val="none" w:sz="0" w:space="0" w:color="auto"/>
              </w:divBdr>
              <w:divsChild>
                <w:div w:id="1671444216">
                  <w:marLeft w:val="0"/>
                  <w:marRight w:val="0"/>
                  <w:marTop w:val="0"/>
                  <w:marBottom w:val="0"/>
                  <w:divBdr>
                    <w:top w:val="none" w:sz="0" w:space="0" w:color="auto"/>
                    <w:left w:val="none" w:sz="0" w:space="0" w:color="auto"/>
                    <w:bottom w:val="none" w:sz="0" w:space="0" w:color="auto"/>
                    <w:right w:val="none" w:sz="0" w:space="0" w:color="auto"/>
                  </w:divBdr>
                  <w:divsChild>
                    <w:div w:id="88298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013471">
      <w:bodyDiv w:val="1"/>
      <w:marLeft w:val="0"/>
      <w:marRight w:val="0"/>
      <w:marTop w:val="0"/>
      <w:marBottom w:val="0"/>
      <w:divBdr>
        <w:top w:val="none" w:sz="0" w:space="0" w:color="auto"/>
        <w:left w:val="none" w:sz="0" w:space="0" w:color="auto"/>
        <w:bottom w:val="none" w:sz="0" w:space="0" w:color="auto"/>
        <w:right w:val="none" w:sz="0" w:space="0" w:color="auto"/>
      </w:divBdr>
      <w:divsChild>
        <w:div w:id="1847750107">
          <w:marLeft w:val="0"/>
          <w:marRight w:val="0"/>
          <w:marTop w:val="0"/>
          <w:marBottom w:val="0"/>
          <w:divBdr>
            <w:top w:val="none" w:sz="0" w:space="0" w:color="auto"/>
            <w:left w:val="none" w:sz="0" w:space="0" w:color="auto"/>
            <w:bottom w:val="none" w:sz="0" w:space="0" w:color="auto"/>
            <w:right w:val="none" w:sz="0" w:space="0" w:color="auto"/>
          </w:divBdr>
          <w:divsChild>
            <w:div w:id="229923996">
              <w:marLeft w:val="0"/>
              <w:marRight w:val="0"/>
              <w:marTop w:val="0"/>
              <w:marBottom w:val="0"/>
              <w:divBdr>
                <w:top w:val="none" w:sz="0" w:space="0" w:color="auto"/>
                <w:left w:val="none" w:sz="0" w:space="0" w:color="auto"/>
                <w:bottom w:val="none" w:sz="0" w:space="0" w:color="auto"/>
                <w:right w:val="none" w:sz="0" w:space="0" w:color="auto"/>
              </w:divBdr>
              <w:divsChild>
                <w:div w:id="1056972849">
                  <w:marLeft w:val="0"/>
                  <w:marRight w:val="0"/>
                  <w:marTop w:val="0"/>
                  <w:marBottom w:val="0"/>
                  <w:divBdr>
                    <w:top w:val="none" w:sz="0" w:space="0" w:color="auto"/>
                    <w:left w:val="none" w:sz="0" w:space="0" w:color="auto"/>
                    <w:bottom w:val="none" w:sz="0" w:space="0" w:color="auto"/>
                    <w:right w:val="none" w:sz="0" w:space="0" w:color="auto"/>
                  </w:divBdr>
                  <w:divsChild>
                    <w:div w:id="173666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364249">
      <w:bodyDiv w:val="1"/>
      <w:marLeft w:val="0"/>
      <w:marRight w:val="0"/>
      <w:marTop w:val="0"/>
      <w:marBottom w:val="0"/>
      <w:divBdr>
        <w:top w:val="none" w:sz="0" w:space="0" w:color="auto"/>
        <w:left w:val="none" w:sz="0" w:space="0" w:color="auto"/>
        <w:bottom w:val="none" w:sz="0" w:space="0" w:color="auto"/>
        <w:right w:val="none" w:sz="0" w:space="0" w:color="auto"/>
      </w:divBdr>
      <w:divsChild>
        <w:div w:id="885334602">
          <w:marLeft w:val="0"/>
          <w:marRight w:val="0"/>
          <w:marTop w:val="0"/>
          <w:marBottom w:val="0"/>
          <w:divBdr>
            <w:top w:val="none" w:sz="0" w:space="0" w:color="auto"/>
            <w:left w:val="none" w:sz="0" w:space="0" w:color="auto"/>
            <w:bottom w:val="none" w:sz="0" w:space="0" w:color="auto"/>
            <w:right w:val="none" w:sz="0" w:space="0" w:color="auto"/>
          </w:divBdr>
          <w:divsChild>
            <w:div w:id="1870140188">
              <w:marLeft w:val="0"/>
              <w:marRight w:val="0"/>
              <w:marTop w:val="0"/>
              <w:marBottom w:val="0"/>
              <w:divBdr>
                <w:top w:val="none" w:sz="0" w:space="0" w:color="auto"/>
                <w:left w:val="none" w:sz="0" w:space="0" w:color="auto"/>
                <w:bottom w:val="none" w:sz="0" w:space="0" w:color="auto"/>
                <w:right w:val="none" w:sz="0" w:space="0" w:color="auto"/>
              </w:divBdr>
              <w:divsChild>
                <w:div w:id="1246379195">
                  <w:marLeft w:val="0"/>
                  <w:marRight w:val="0"/>
                  <w:marTop w:val="0"/>
                  <w:marBottom w:val="0"/>
                  <w:divBdr>
                    <w:top w:val="none" w:sz="0" w:space="0" w:color="auto"/>
                    <w:left w:val="none" w:sz="0" w:space="0" w:color="auto"/>
                    <w:bottom w:val="none" w:sz="0" w:space="0" w:color="auto"/>
                    <w:right w:val="none" w:sz="0" w:space="0" w:color="auto"/>
                  </w:divBdr>
                  <w:divsChild>
                    <w:div w:id="170363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902457">
      <w:bodyDiv w:val="1"/>
      <w:marLeft w:val="0"/>
      <w:marRight w:val="0"/>
      <w:marTop w:val="0"/>
      <w:marBottom w:val="0"/>
      <w:divBdr>
        <w:top w:val="none" w:sz="0" w:space="0" w:color="auto"/>
        <w:left w:val="none" w:sz="0" w:space="0" w:color="auto"/>
        <w:bottom w:val="none" w:sz="0" w:space="0" w:color="auto"/>
        <w:right w:val="none" w:sz="0" w:space="0" w:color="auto"/>
      </w:divBdr>
      <w:divsChild>
        <w:div w:id="1343236633">
          <w:marLeft w:val="0"/>
          <w:marRight w:val="0"/>
          <w:marTop w:val="0"/>
          <w:marBottom w:val="0"/>
          <w:divBdr>
            <w:top w:val="none" w:sz="0" w:space="0" w:color="auto"/>
            <w:left w:val="none" w:sz="0" w:space="0" w:color="auto"/>
            <w:bottom w:val="none" w:sz="0" w:space="0" w:color="auto"/>
            <w:right w:val="none" w:sz="0" w:space="0" w:color="auto"/>
          </w:divBdr>
          <w:divsChild>
            <w:div w:id="546338389">
              <w:marLeft w:val="0"/>
              <w:marRight w:val="0"/>
              <w:marTop w:val="0"/>
              <w:marBottom w:val="0"/>
              <w:divBdr>
                <w:top w:val="none" w:sz="0" w:space="0" w:color="auto"/>
                <w:left w:val="none" w:sz="0" w:space="0" w:color="auto"/>
                <w:bottom w:val="none" w:sz="0" w:space="0" w:color="auto"/>
                <w:right w:val="none" w:sz="0" w:space="0" w:color="auto"/>
              </w:divBdr>
              <w:divsChild>
                <w:div w:id="23219803">
                  <w:marLeft w:val="0"/>
                  <w:marRight w:val="0"/>
                  <w:marTop w:val="0"/>
                  <w:marBottom w:val="0"/>
                  <w:divBdr>
                    <w:top w:val="none" w:sz="0" w:space="0" w:color="auto"/>
                    <w:left w:val="none" w:sz="0" w:space="0" w:color="auto"/>
                    <w:bottom w:val="none" w:sz="0" w:space="0" w:color="auto"/>
                    <w:right w:val="none" w:sz="0" w:space="0" w:color="auto"/>
                  </w:divBdr>
                  <w:divsChild>
                    <w:div w:id="214493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908633">
      <w:bodyDiv w:val="1"/>
      <w:marLeft w:val="0"/>
      <w:marRight w:val="0"/>
      <w:marTop w:val="0"/>
      <w:marBottom w:val="0"/>
      <w:divBdr>
        <w:top w:val="none" w:sz="0" w:space="0" w:color="auto"/>
        <w:left w:val="none" w:sz="0" w:space="0" w:color="auto"/>
        <w:bottom w:val="none" w:sz="0" w:space="0" w:color="auto"/>
        <w:right w:val="none" w:sz="0" w:space="0" w:color="auto"/>
      </w:divBdr>
      <w:divsChild>
        <w:div w:id="1000619824">
          <w:marLeft w:val="0"/>
          <w:marRight w:val="0"/>
          <w:marTop w:val="0"/>
          <w:marBottom w:val="0"/>
          <w:divBdr>
            <w:top w:val="none" w:sz="0" w:space="0" w:color="auto"/>
            <w:left w:val="none" w:sz="0" w:space="0" w:color="auto"/>
            <w:bottom w:val="none" w:sz="0" w:space="0" w:color="auto"/>
            <w:right w:val="none" w:sz="0" w:space="0" w:color="auto"/>
          </w:divBdr>
          <w:divsChild>
            <w:div w:id="1229421815">
              <w:marLeft w:val="0"/>
              <w:marRight w:val="0"/>
              <w:marTop w:val="0"/>
              <w:marBottom w:val="0"/>
              <w:divBdr>
                <w:top w:val="none" w:sz="0" w:space="0" w:color="auto"/>
                <w:left w:val="none" w:sz="0" w:space="0" w:color="auto"/>
                <w:bottom w:val="none" w:sz="0" w:space="0" w:color="auto"/>
                <w:right w:val="none" w:sz="0" w:space="0" w:color="auto"/>
              </w:divBdr>
              <w:divsChild>
                <w:div w:id="206258683">
                  <w:marLeft w:val="0"/>
                  <w:marRight w:val="0"/>
                  <w:marTop w:val="0"/>
                  <w:marBottom w:val="0"/>
                  <w:divBdr>
                    <w:top w:val="none" w:sz="0" w:space="0" w:color="auto"/>
                    <w:left w:val="none" w:sz="0" w:space="0" w:color="auto"/>
                    <w:bottom w:val="none" w:sz="0" w:space="0" w:color="auto"/>
                    <w:right w:val="none" w:sz="0" w:space="0" w:color="auto"/>
                  </w:divBdr>
                  <w:divsChild>
                    <w:div w:id="150454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110944">
      <w:bodyDiv w:val="1"/>
      <w:marLeft w:val="0"/>
      <w:marRight w:val="0"/>
      <w:marTop w:val="0"/>
      <w:marBottom w:val="0"/>
      <w:divBdr>
        <w:top w:val="none" w:sz="0" w:space="0" w:color="auto"/>
        <w:left w:val="none" w:sz="0" w:space="0" w:color="auto"/>
        <w:bottom w:val="none" w:sz="0" w:space="0" w:color="auto"/>
        <w:right w:val="none" w:sz="0" w:space="0" w:color="auto"/>
      </w:divBdr>
      <w:divsChild>
        <w:div w:id="1548178992">
          <w:marLeft w:val="0"/>
          <w:marRight w:val="0"/>
          <w:marTop w:val="0"/>
          <w:marBottom w:val="0"/>
          <w:divBdr>
            <w:top w:val="none" w:sz="0" w:space="0" w:color="auto"/>
            <w:left w:val="none" w:sz="0" w:space="0" w:color="auto"/>
            <w:bottom w:val="none" w:sz="0" w:space="0" w:color="auto"/>
            <w:right w:val="none" w:sz="0" w:space="0" w:color="auto"/>
          </w:divBdr>
          <w:divsChild>
            <w:div w:id="1770656294">
              <w:marLeft w:val="0"/>
              <w:marRight w:val="0"/>
              <w:marTop w:val="0"/>
              <w:marBottom w:val="0"/>
              <w:divBdr>
                <w:top w:val="none" w:sz="0" w:space="0" w:color="auto"/>
                <w:left w:val="none" w:sz="0" w:space="0" w:color="auto"/>
                <w:bottom w:val="none" w:sz="0" w:space="0" w:color="auto"/>
                <w:right w:val="none" w:sz="0" w:space="0" w:color="auto"/>
              </w:divBdr>
              <w:divsChild>
                <w:div w:id="446393394">
                  <w:marLeft w:val="0"/>
                  <w:marRight w:val="0"/>
                  <w:marTop w:val="0"/>
                  <w:marBottom w:val="0"/>
                  <w:divBdr>
                    <w:top w:val="none" w:sz="0" w:space="0" w:color="auto"/>
                    <w:left w:val="none" w:sz="0" w:space="0" w:color="auto"/>
                    <w:bottom w:val="none" w:sz="0" w:space="0" w:color="auto"/>
                    <w:right w:val="none" w:sz="0" w:space="0" w:color="auto"/>
                  </w:divBdr>
                  <w:divsChild>
                    <w:div w:id="71226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057818">
      <w:bodyDiv w:val="1"/>
      <w:marLeft w:val="0"/>
      <w:marRight w:val="0"/>
      <w:marTop w:val="0"/>
      <w:marBottom w:val="0"/>
      <w:divBdr>
        <w:top w:val="none" w:sz="0" w:space="0" w:color="auto"/>
        <w:left w:val="none" w:sz="0" w:space="0" w:color="auto"/>
        <w:bottom w:val="none" w:sz="0" w:space="0" w:color="auto"/>
        <w:right w:val="none" w:sz="0" w:space="0" w:color="auto"/>
      </w:divBdr>
      <w:divsChild>
        <w:div w:id="1753046807">
          <w:marLeft w:val="0"/>
          <w:marRight w:val="0"/>
          <w:marTop w:val="0"/>
          <w:marBottom w:val="0"/>
          <w:divBdr>
            <w:top w:val="none" w:sz="0" w:space="0" w:color="auto"/>
            <w:left w:val="none" w:sz="0" w:space="0" w:color="auto"/>
            <w:bottom w:val="none" w:sz="0" w:space="0" w:color="auto"/>
            <w:right w:val="none" w:sz="0" w:space="0" w:color="auto"/>
          </w:divBdr>
          <w:divsChild>
            <w:div w:id="1310670234">
              <w:marLeft w:val="0"/>
              <w:marRight w:val="0"/>
              <w:marTop w:val="0"/>
              <w:marBottom w:val="0"/>
              <w:divBdr>
                <w:top w:val="none" w:sz="0" w:space="0" w:color="auto"/>
                <w:left w:val="none" w:sz="0" w:space="0" w:color="auto"/>
                <w:bottom w:val="none" w:sz="0" w:space="0" w:color="auto"/>
                <w:right w:val="none" w:sz="0" w:space="0" w:color="auto"/>
              </w:divBdr>
              <w:divsChild>
                <w:div w:id="1611666232">
                  <w:marLeft w:val="0"/>
                  <w:marRight w:val="0"/>
                  <w:marTop w:val="0"/>
                  <w:marBottom w:val="0"/>
                  <w:divBdr>
                    <w:top w:val="none" w:sz="0" w:space="0" w:color="auto"/>
                    <w:left w:val="none" w:sz="0" w:space="0" w:color="auto"/>
                    <w:bottom w:val="none" w:sz="0" w:space="0" w:color="auto"/>
                    <w:right w:val="none" w:sz="0" w:space="0" w:color="auto"/>
                  </w:divBdr>
                  <w:divsChild>
                    <w:div w:id="32335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138324">
      <w:bodyDiv w:val="1"/>
      <w:marLeft w:val="0"/>
      <w:marRight w:val="0"/>
      <w:marTop w:val="0"/>
      <w:marBottom w:val="0"/>
      <w:divBdr>
        <w:top w:val="none" w:sz="0" w:space="0" w:color="auto"/>
        <w:left w:val="none" w:sz="0" w:space="0" w:color="auto"/>
        <w:bottom w:val="none" w:sz="0" w:space="0" w:color="auto"/>
        <w:right w:val="none" w:sz="0" w:space="0" w:color="auto"/>
      </w:divBdr>
      <w:divsChild>
        <w:div w:id="2124615535">
          <w:marLeft w:val="0"/>
          <w:marRight w:val="0"/>
          <w:marTop w:val="0"/>
          <w:marBottom w:val="0"/>
          <w:divBdr>
            <w:top w:val="none" w:sz="0" w:space="0" w:color="auto"/>
            <w:left w:val="none" w:sz="0" w:space="0" w:color="auto"/>
            <w:bottom w:val="none" w:sz="0" w:space="0" w:color="auto"/>
            <w:right w:val="none" w:sz="0" w:space="0" w:color="auto"/>
          </w:divBdr>
          <w:divsChild>
            <w:div w:id="1982154690">
              <w:marLeft w:val="0"/>
              <w:marRight w:val="0"/>
              <w:marTop w:val="0"/>
              <w:marBottom w:val="0"/>
              <w:divBdr>
                <w:top w:val="none" w:sz="0" w:space="0" w:color="auto"/>
                <w:left w:val="none" w:sz="0" w:space="0" w:color="auto"/>
                <w:bottom w:val="none" w:sz="0" w:space="0" w:color="auto"/>
                <w:right w:val="none" w:sz="0" w:space="0" w:color="auto"/>
              </w:divBdr>
              <w:divsChild>
                <w:div w:id="245307844">
                  <w:marLeft w:val="0"/>
                  <w:marRight w:val="0"/>
                  <w:marTop w:val="0"/>
                  <w:marBottom w:val="0"/>
                  <w:divBdr>
                    <w:top w:val="none" w:sz="0" w:space="0" w:color="auto"/>
                    <w:left w:val="none" w:sz="0" w:space="0" w:color="auto"/>
                    <w:bottom w:val="none" w:sz="0" w:space="0" w:color="auto"/>
                    <w:right w:val="none" w:sz="0" w:space="0" w:color="auto"/>
                  </w:divBdr>
                  <w:divsChild>
                    <w:div w:id="160611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572963">
      <w:bodyDiv w:val="1"/>
      <w:marLeft w:val="0"/>
      <w:marRight w:val="0"/>
      <w:marTop w:val="0"/>
      <w:marBottom w:val="0"/>
      <w:divBdr>
        <w:top w:val="none" w:sz="0" w:space="0" w:color="auto"/>
        <w:left w:val="none" w:sz="0" w:space="0" w:color="auto"/>
        <w:bottom w:val="none" w:sz="0" w:space="0" w:color="auto"/>
        <w:right w:val="none" w:sz="0" w:space="0" w:color="auto"/>
      </w:divBdr>
      <w:divsChild>
        <w:div w:id="273174284">
          <w:marLeft w:val="0"/>
          <w:marRight w:val="0"/>
          <w:marTop w:val="0"/>
          <w:marBottom w:val="0"/>
          <w:divBdr>
            <w:top w:val="none" w:sz="0" w:space="0" w:color="auto"/>
            <w:left w:val="none" w:sz="0" w:space="0" w:color="auto"/>
            <w:bottom w:val="none" w:sz="0" w:space="0" w:color="auto"/>
            <w:right w:val="none" w:sz="0" w:space="0" w:color="auto"/>
          </w:divBdr>
          <w:divsChild>
            <w:div w:id="670838007">
              <w:marLeft w:val="0"/>
              <w:marRight w:val="0"/>
              <w:marTop w:val="0"/>
              <w:marBottom w:val="0"/>
              <w:divBdr>
                <w:top w:val="none" w:sz="0" w:space="0" w:color="auto"/>
                <w:left w:val="none" w:sz="0" w:space="0" w:color="auto"/>
                <w:bottom w:val="none" w:sz="0" w:space="0" w:color="auto"/>
                <w:right w:val="none" w:sz="0" w:space="0" w:color="auto"/>
              </w:divBdr>
              <w:divsChild>
                <w:div w:id="1169952843">
                  <w:marLeft w:val="0"/>
                  <w:marRight w:val="0"/>
                  <w:marTop w:val="0"/>
                  <w:marBottom w:val="0"/>
                  <w:divBdr>
                    <w:top w:val="none" w:sz="0" w:space="0" w:color="auto"/>
                    <w:left w:val="none" w:sz="0" w:space="0" w:color="auto"/>
                    <w:bottom w:val="none" w:sz="0" w:space="0" w:color="auto"/>
                    <w:right w:val="none" w:sz="0" w:space="0" w:color="auto"/>
                  </w:divBdr>
                  <w:divsChild>
                    <w:div w:id="68387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336510">
      <w:bodyDiv w:val="1"/>
      <w:marLeft w:val="0"/>
      <w:marRight w:val="0"/>
      <w:marTop w:val="0"/>
      <w:marBottom w:val="0"/>
      <w:divBdr>
        <w:top w:val="none" w:sz="0" w:space="0" w:color="auto"/>
        <w:left w:val="none" w:sz="0" w:space="0" w:color="auto"/>
        <w:bottom w:val="none" w:sz="0" w:space="0" w:color="auto"/>
        <w:right w:val="none" w:sz="0" w:space="0" w:color="auto"/>
      </w:divBdr>
      <w:divsChild>
        <w:div w:id="234517036">
          <w:marLeft w:val="0"/>
          <w:marRight w:val="0"/>
          <w:marTop w:val="0"/>
          <w:marBottom w:val="0"/>
          <w:divBdr>
            <w:top w:val="none" w:sz="0" w:space="0" w:color="auto"/>
            <w:left w:val="none" w:sz="0" w:space="0" w:color="auto"/>
            <w:bottom w:val="none" w:sz="0" w:space="0" w:color="auto"/>
            <w:right w:val="none" w:sz="0" w:space="0" w:color="auto"/>
          </w:divBdr>
          <w:divsChild>
            <w:div w:id="982730550">
              <w:marLeft w:val="0"/>
              <w:marRight w:val="0"/>
              <w:marTop w:val="0"/>
              <w:marBottom w:val="0"/>
              <w:divBdr>
                <w:top w:val="none" w:sz="0" w:space="0" w:color="auto"/>
                <w:left w:val="none" w:sz="0" w:space="0" w:color="auto"/>
                <w:bottom w:val="none" w:sz="0" w:space="0" w:color="auto"/>
                <w:right w:val="none" w:sz="0" w:space="0" w:color="auto"/>
              </w:divBdr>
              <w:divsChild>
                <w:div w:id="296759995">
                  <w:marLeft w:val="0"/>
                  <w:marRight w:val="0"/>
                  <w:marTop w:val="0"/>
                  <w:marBottom w:val="0"/>
                  <w:divBdr>
                    <w:top w:val="none" w:sz="0" w:space="0" w:color="auto"/>
                    <w:left w:val="none" w:sz="0" w:space="0" w:color="auto"/>
                    <w:bottom w:val="none" w:sz="0" w:space="0" w:color="auto"/>
                    <w:right w:val="none" w:sz="0" w:space="0" w:color="auto"/>
                  </w:divBdr>
                  <w:divsChild>
                    <w:div w:id="213798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210841">
      <w:bodyDiv w:val="1"/>
      <w:marLeft w:val="0"/>
      <w:marRight w:val="0"/>
      <w:marTop w:val="0"/>
      <w:marBottom w:val="0"/>
      <w:divBdr>
        <w:top w:val="none" w:sz="0" w:space="0" w:color="auto"/>
        <w:left w:val="none" w:sz="0" w:space="0" w:color="auto"/>
        <w:bottom w:val="none" w:sz="0" w:space="0" w:color="auto"/>
        <w:right w:val="none" w:sz="0" w:space="0" w:color="auto"/>
      </w:divBdr>
      <w:divsChild>
        <w:div w:id="1630628746">
          <w:marLeft w:val="0"/>
          <w:marRight w:val="0"/>
          <w:marTop w:val="0"/>
          <w:marBottom w:val="0"/>
          <w:divBdr>
            <w:top w:val="none" w:sz="0" w:space="0" w:color="auto"/>
            <w:left w:val="none" w:sz="0" w:space="0" w:color="auto"/>
            <w:bottom w:val="none" w:sz="0" w:space="0" w:color="auto"/>
            <w:right w:val="none" w:sz="0" w:space="0" w:color="auto"/>
          </w:divBdr>
          <w:divsChild>
            <w:div w:id="42561980">
              <w:marLeft w:val="0"/>
              <w:marRight w:val="0"/>
              <w:marTop w:val="0"/>
              <w:marBottom w:val="0"/>
              <w:divBdr>
                <w:top w:val="none" w:sz="0" w:space="0" w:color="auto"/>
                <w:left w:val="none" w:sz="0" w:space="0" w:color="auto"/>
                <w:bottom w:val="none" w:sz="0" w:space="0" w:color="auto"/>
                <w:right w:val="none" w:sz="0" w:space="0" w:color="auto"/>
              </w:divBdr>
              <w:divsChild>
                <w:div w:id="1425568963">
                  <w:marLeft w:val="0"/>
                  <w:marRight w:val="0"/>
                  <w:marTop w:val="0"/>
                  <w:marBottom w:val="0"/>
                  <w:divBdr>
                    <w:top w:val="none" w:sz="0" w:space="0" w:color="auto"/>
                    <w:left w:val="none" w:sz="0" w:space="0" w:color="auto"/>
                    <w:bottom w:val="none" w:sz="0" w:space="0" w:color="auto"/>
                    <w:right w:val="none" w:sz="0" w:space="0" w:color="auto"/>
                  </w:divBdr>
                  <w:divsChild>
                    <w:div w:id="16300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370483">
      <w:bodyDiv w:val="1"/>
      <w:marLeft w:val="0"/>
      <w:marRight w:val="0"/>
      <w:marTop w:val="0"/>
      <w:marBottom w:val="0"/>
      <w:divBdr>
        <w:top w:val="none" w:sz="0" w:space="0" w:color="auto"/>
        <w:left w:val="none" w:sz="0" w:space="0" w:color="auto"/>
        <w:bottom w:val="none" w:sz="0" w:space="0" w:color="auto"/>
        <w:right w:val="none" w:sz="0" w:space="0" w:color="auto"/>
      </w:divBdr>
      <w:divsChild>
        <w:div w:id="1838031455">
          <w:marLeft w:val="0"/>
          <w:marRight w:val="0"/>
          <w:marTop w:val="0"/>
          <w:marBottom w:val="0"/>
          <w:divBdr>
            <w:top w:val="none" w:sz="0" w:space="0" w:color="auto"/>
            <w:left w:val="none" w:sz="0" w:space="0" w:color="auto"/>
            <w:bottom w:val="none" w:sz="0" w:space="0" w:color="auto"/>
            <w:right w:val="none" w:sz="0" w:space="0" w:color="auto"/>
          </w:divBdr>
          <w:divsChild>
            <w:div w:id="125197508">
              <w:marLeft w:val="0"/>
              <w:marRight w:val="0"/>
              <w:marTop w:val="0"/>
              <w:marBottom w:val="0"/>
              <w:divBdr>
                <w:top w:val="none" w:sz="0" w:space="0" w:color="auto"/>
                <w:left w:val="none" w:sz="0" w:space="0" w:color="auto"/>
                <w:bottom w:val="none" w:sz="0" w:space="0" w:color="auto"/>
                <w:right w:val="none" w:sz="0" w:space="0" w:color="auto"/>
              </w:divBdr>
              <w:divsChild>
                <w:div w:id="233663526">
                  <w:marLeft w:val="0"/>
                  <w:marRight w:val="0"/>
                  <w:marTop w:val="0"/>
                  <w:marBottom w:val="0"/>
                  <w:divBdr>
                    <w:top w:val="none" w:sz="0" w:space="0" w:color="auto"/>
                    <w:left w:val="none" w:sz="0" w:space="0" w:color="auto"/>
                    <w:bottom w:val="none" w:sz="0" w:space="0" w:color="auto"/>
                    <w:right w:val="none" w:sz="0" w:space="0" w:color="auto"/>
                  </w:divBdr>
                  <w:divsChild>
                    <w:div w:id="8345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082853">
      <w:bodyDiv w:val="1"/>
      <w:marLeft w:val="0"/>
      <w:marRight w:val="0"/>
      <w:marTop w:val="0"/>
      <w:marBottom w:val="0"/>
      <w:divBdr>
        <w:top w:val="none" w:sz="0" w:space="0" w:color="auto"/>
        <w:left w:val="none" w:sz="0" w:space="0" w:color="auto"/>
        <w:bottom w:val="none" w:sz="0" w:space="0" w:color="auto"/>
        <w:right w:val="none" w:sz="0" w:space="0" w:color="auto"/>
      </w:divBdr>
      <w:divsChild>
        <w:div w:id="2109696732">
          <w:marLeft w:val="0"/>
          <w:marRight w:val="0"/>
          <w:marTop w:val="0"/>
          <w:marBottom w:val="0"/>
          <w:divBdr>
            <w:top w:val="none" w:sz="0" w:space="0" w:color="auto"/>
            <w:left w:val="none" w:sz="0" w:space="0" w:color="auto"/>
            <w:bottom w:val="none" w:sz="0" w:space="0" w:color="auto"/>
            <w:right w:val="none" w:sz="0" w:space="0" w:color="auto"/>
          </w:divBdr>
          <w:divsChild>
            <w:div w:id="1615091895">
              <w:marLeft w:val="0"/>
              <w:marRight w:val="0"/>
              <w:marTop w:val="0"/>
              <w:marBottom w:val="0"/>
              <w:divBdr>
                <w:top w:val="none" w:sz="0" w:space="0" w:color="auto"/>
                <w:left w:val="none" w:sz="0" w:space="0" w:color="auto"/>
                <w:bottom w:val="none" w:sz="0" w:space="0" w:color="auto"/>
                <w:right w:val="none" w:sz="0" w:space="0" w:color="auto"/>
              </w:divBdr>
              <w:divsChild>
                <w:div w:id="1915629754">
                  <w:marLeft w:val="0"/>
                  <w:marRight w:val="0"/>
                  <w:marTop w:val="0"/>
                  <w:marBottom w:val="0"/>
                  <w:divBdr>
                    <w:top w:val="none" w:sz="0" w:space="0" w:color="auto"/>
                    <w:left w:val="none" w:sz="0" w:space="0" w:color="auto"/>
                    <w:bottom w:val="none" w:sz="0" w:space="0" w:color="auto"/>
                    <w:right w:val="none" w:sz="0" w:space="0" w:color="auto"/>
                  </w:divBdr>
                  <w:divsChild>
                    <w:div w:id="61456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339975">
      <w:bodyDiv w:val="1"/>
      <w:marLeft w:val="0"/>
      <w:marRight w:val="0"/>
      <w:marTop w:val="0"/>
      <w:marBottom w:val="0"/>
      <w:divBdr>
        <w:top w:val="none" w:sz="0" w:space="0" w:color="auto"/>
        <w:left w:val="none" w:sz="0" w:space="0" w:color="auto"/>
        <w:bottom w:val="none" w:sz="0" w:space="0" w:color="auto"/>
        <w:right w:val="none" w:sz="0" w:space="0" w:color="auto"/>
      </w:divBdr>
      <w:divsChild>
        <w:div w:id="298192221">
          <w:marLeft w:val="0"/>
          <w:marRight w:val="0"/>
          <w:marTop w:val="0"/>
          <w:marBottom w:val="0"/>
          <w:divBdr>
            <w:top w:val="none" w:sz="0" w:space="0" w:color="auto"/>
            <w:left w:val="none" w:sz="0" w:space="0" w:color="auto"/>
            <w:bottom w:val="none" w:sz="0" w:space="0" w:color="auto"/>
            <w:right w:val="none" w:sz="0" w:space="0" w:color="auto"/>
          </w:divBdr>
          <w:divsChild>
            <w:div w:id="799424443">
              <w:marLeft w:val="0"/>
              <w:marRight w:val="0"/>
              <w:marTop w:val="0"/>
              <w:marBottom w:val="0"/>
              <w:divBdr>
                <w:top w:val="none" w:sz="0" w:space="0" w:color="auto"/>
                <w:left w:val="none" w:sz="0" w:space="0" w:color="auto"/>
                <w:bottom w:val="none" w:sz="0" w:space="0" w:color="auto"/>
                <w:right w:val="none" w:sz="0" w:space="0" w:color="auto"/>
              </w:divBdr>
              <w:divsChild>
                <w:div w:id="1052732575">
                  <w:marLeft w:val="0"/>
                  <w:marRight w:val="0"/>
                  <w:marTop w:val="0"/>
                  <w:marBottom w:val="0"/>
                  <w:divBdr>
                    <w:top w:val="none" w:sz="0" w:space="0" w:color="auto"/>
                    <w:left w:val="none" w:sz="0" w:space="0" w:color="auto"/>
                    <w:bottom w:val="none" w:sz="0" w:space="0" w:color="auto"/>
                    <w:right w:val="none" w:sz="0" w:space="0" w:color="auto"/>
                  </w:divBdr>
                  <w:divsChild>
                    <w:div w:id="12917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118622">
      <w:bodyDiv w:val="1"/>
      <w:marLeft w:val="0"/>
      <w:marRight w:val="0"/>
      <w:marTop w:val="0"/>
      <w:marBottom w:val="0"/>
      <w:divBdr>
        <w:top w:val="none" w:sz="0" w:space="0" w:color="auto"/>
        <w:left w:val="none" w:sz="0" w:space="0" w:color="auto"/>
        <w:bottom w:val="none" w:sz="0" w:space="0" w:color="auto"/>
        <w:right w:val="none" w:sz="0" w:space="0" w:color="auto"/>
      </w:divBdr>
      <w:divsChild>
        <w:div w:id="1574125260">
          <w:marLeft w:val="0"/>
          <w:marRight w:val="0"/>
          <w:marTop w:val="0"/>
          <w:marBottom w:val="0"/>
          <w:divBdr>
            <w:top w:val="none" w:sz="0" w:space="0" w:color="auto"/>
            <w:left w:val="none" w:sz="0" w:space="0" w:color="auto"/>
            <w:bottom w:val="none" w:sz="0" w:space="0" w:color="auto"/>
            <w:right w:val="none" w:sz="0" w:space="0" w:color="auto"/>
          </w:divBdr>
          <w:divsChild>
            <w:div w:id="2113553228">
              <w:marLeft w:val="0"/>
              <w:marRight w:val="0"/>
              <w:marTop w:val="0"/>
              <w:marBottom w:val="0"/>
              <w:divBdr>
                <w:top w:val="none" w:sz="0" w:space="0" w:color="auto"/>
                <w:left w:val="none" w:sz="0" w:space="0" w:color="auto"/>
                <w:bottom w:val="none" w:sz="0" w:space="0" w:color="auto"/>
                <w:right w:val="none" w:sz="0" w:space="0" w:color="auto"/>
              </w:divBdr>
              <w:divsChild>
                <w:div w:id="546911753">
                  <w:marLeft w:val="0"/>
                  <w:marRight w:val="0"/>
                  <w:marTop w:val="0"/>
                  <w:marBottom w:val="0"/>
                  <w:divBdr>
                    <w:top w:val="none" w:sz="0" w:space="0" w:color="auto"/>
                    <w:left w:val="none" w:sz="0" w:space="0" w:color="auto"/>
                    <w:bottom w:val="none" w:sz="0" w:space="0" w:color="auto"/>
                    <w:right w:val="none" w:sz="0" w:space="0" w:color="auto"/>
                  </w:divBdr>
                  <w:divsChild>
                    <w:div w:id="164072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400918">
      <w:bodyDiv w:val="1"/>
      <w:marLeft w:val="0"/>
      <w:marRight w:val="0"/>
      <w:marTop w:val="0"/>
      <w:marBottom w:val="0"/>
      <w:divBdr>
        <w:top w:val="none" w:sz="0" w:space="0" w:color="auto"/>
        <w:left w:val="none" w:sz="0" w:space="0" w:color="auto"/>
        <w:bottom w:val="none" w:sz="0" w:space="0" w:color="auto"/>
        <w:right w:val="none" w:sz="0" w:space="0" w:color="auto"/>
      </w:divBdr>
      <w:divsChild>
        <w:div w:id="1430008537">
          <w:marLeft w:val="0"/>
          <w:marRight w:val="0"/>
          <w:marTop w:val="0"/>
          <w:marBottom w:val="0"/>
          <w:divBdr>
            <w:top w:val="none" w:sz="0" w:space="0" w:color="auto"/>
            <w:left w:val="none" w:sz="0" w:space="0" w:color="auto"/>
            <w:bottom w:val="none" w:sz="0" w:space="0" w:color="auto"/>
            <w:right w:val="none" w:sz="0" w:space="0" w:color="auto"/>
          </w:divBdr>
          <w:divsChild>
            <w:div w:id="1919515475">
              <w:marLeft w:val="0"/>
              <w:marRight w:val="0"/>
              <w:marTop w:val="0"/>
              <w:marBottom w:val="0"/>
              <w:divBdr>
                <w:top w:val="none" w:sz="0" w:space="0" w:color="auto"/>
                <w:left w:val="none" w:sz="0" w:space="0" w:color="auto"/>
                <w:bottom w:val="none" w:sz="0" w:space="0" w:color="auto"/>
                <w:right w:val="none" w:sz="0" w:space="0" w:color="auto"/>
              </w:divBdr>
              <w:divsChild>
                <w:div w:id="845630619">
                  <w:marLeft w:val="0"/>
                  <w:marRight w:val="0"/>
                  <w:marTop w:val="0"/>
                  <w:marBottom w:val="0"/>
                  <w:divBdr>
                    <w:top w:val="none" w:sz="0" w:space="0" w:color="auto"/>
                    <w:left w:val="none" w:sz="0" w:space="0" w:color="auto"/>
                    <w:bottom w:val="none" w:sz="0" w:space="0" w:color="auto"/>
                    <w:right w:val="none" w:sz="0" w:space="0" w:color="auto"/>
                  </w:divBdr>
                  <w:divsChild>
                    <w:div w:id="32605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946096">
      <w:bodyDiv w:val="1"/>
      <w:marLeft w:val="0"/>
      <w:marRight w:val="0"/>
      <w:marTop w:val="0"/>
      <w:marBottom w:val="0"/>
      <w:divBdr>
        <w:top w:val="none" w:sz="0" w:space="0" w:color="auto"/>
        <w:left w:val="none" w:sz="0" w:space="0" w:color="auto"/>
        <w:bottom w:val="none" w:sz="0" w:space="0" w:color="auto"/>
        <w:right w:val="none" w:sz="0" w:space="0" w:color="auto"/>
      </w:divBdr>
      <w:divsChild>
        <w:div w:id="1189300341">
          <w:marLeft w:val="0"/>
          <w:marRight w:val="0"/>
          <w:marTop w:val="0"/>
          <w:marBottom w:val="0"/>
          <w:divBdr>
            <w:top w:val="none" w:sz="0" w:space="0" w:color="auto"/>
            <w:left w:val="none" w:sz="0" w:space="0" w:color="auto"/>
            <w:bottom w:val="none" w:sz="0" w:space="0" w:color="auto"/>
            <w:right w:val="none" w:sz="0" w:space="0" w:color="auto"/>
          </w:divBdr>
          <w:divsChild>
            <w:div w:id="1037000599">
              <w:marLeft w:val="0"/>
              <w:marRight w:val="0"/>
              <w:marTop w:val="0"/>
              <w:marBottom w:val="0"/>
              <w:divBdr>
                <w:top w:val="none" w:sz="0" w:space="0" w:color="auto"/>
                <w:left w:val="none" w:sz="0" w:space="0" w:color="auto"/>
                <w:bottom w:val="none" w:sz="0" w:space="0" w:color="auto"/>
                <w:right w:val="none" w:sz="0" w:space="0" w:color="auto"/>
              </w:divBdr>
              <w:divsChild>
                <w:div w:id="1607737697">
                  <w:marLeft w:val="0"/>
                  <w:marRight w:val="0"/>
                  <w:marTop w:val="0"/>
                  <w:marBottom w:val="0"/>
                  <w:divBdr>
                    <w:top w:val="none" w:sz="0" w:space="0" w:color="auto"/>
                    <w:left w:val="none" w:sz="0" w:space="0" w:color="auto"/>
                    <w:bottom w:val="none" w:sz="0" w:space="0" w:color="auto"/>
                    <w:right w:val="none" w:sz="0" w:space="0" w:color="auto"/>
                  </w:divBdr>
                  <w:divsChild>
                    <w:div w:id="1324774268">
                      <w:marLeft w:val="0"/>
                      <w:marRight w:val="0"/>
                      <w:marTop w:val="0"/>
                      <w:marBottom w:val="0"/>
                      <w:divBdr>
                        <w:top w:val="none" w:sz="0" w:space="0" w:color="auto"/>
                        <w:left w:val="none" w:sz="0" w:space="0" w:color="auto"/>
                        <w:bottom w:val="none" w:sz="0" w:space="0" w:color="auto"/>
                        <w:right w:val="none" w:sz="0" w:space="0" w:color="auto"/>
                      </w:divBdr>
                    </w:div>
                    <w:div w:id="62532730">
                      <w:marLeft w:val="0"/>
                      <w:marRight w:val="0"/>
                      <w:marTop w:val="0"/>
                      <w:marBottom w:val="0"/>
                      <w:divBdr>
                        <w:top w:val="none" w:sz="0" w:space="0" w:color="auto"/>
                        <w:left w:val="none" w:sz="0" w:space="0" w:color="auto"/>
                        <w:bottom w:val="none" w:sz="0" w:space="0" w:color="auto"/>
                        <w:right w:val="none" w:sz="0" w:space="0" w:color="auto"/>
                      </w:divBdr>
                    </w:div>
                  </w:divsChild>
                </w:div>
                <w:div w:id="1509635047">
                  <w:marLeft w:val="0"/>
                  <w:marRight w:val="0"/>
                  <w:marTop w:val="0"/>
                  <w:marBottom w:val="0"/>
                  <w:divBdr>
                    <w:top w:val="none" w:sz="0" w:space="0" w:color="auto"/>
                    <w:left w:val="none" w:sz="0" w:space="0" w:color="auto"/>
                    <w:bottom w:val="none" w:sz="0" w:space="0" w:color="auto"/>
                    <w:right w:val="none" w:sz="0" w:space="0" w:color="auto"/>
                  </w:divBdr>
                  <w:divsChild>
                    <w:div w:id="39304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061448">
      <w:bodyDiv w:val="1"/>
      <w:marLeft w:val="0"/>
      <w:marRight w:val="0"/>
      <w:marTop w:val="0"/>
      <w:marBottom w:val="0"/>
      <w:divBdr>
        <w:top w:val="none" w:sz="0" w:space="0" w:color="auto"/>
        <w:left w:val="none" w:sz="0" w:space="0" w:color="auto"/>
        <w:bottom w:val="none" w:sz="0" w:space="0" w:color="auto"/>
        <w:right w:val="none" w:sz="0" w:space="0" w:color="auto"/>
      </w:divBdr>
      <w:divsChild>
        <w:div w:id="1188789989">
          <w:marLeft w:val="0"/>
          <w:marRight w:val="0"/>
          <w:marTop w:val="0"/>
          <w:marBottom w:val="0"/>
          <w:divBdr>
            <w:top w:val="none" w:sz="0" w:space="0" w:color="auto"/>
            <w:left w:val="none" w:sz="0" w:space="0" w:color="auto"/>
            <w:bottom w:val="none" w:sz="0" w:space="0" w:color="auto"/>
            <w:right w:val="none" w:sz="0" w:space="0" w:color="auto"/>
          </w:divBdr>
          <w:divsChild>
            <w:div w:id="1249344836">
              <w:marLeft w:val="0"/>
              <w:marRight w:val="0"/>
              <w:marTop w:val="0"/>
              <w:marBottom w:val="0"/>
              <w:divBdr>
                <w:top w:val="none" w:sz="0" w:space="0" w:color="auto"/>
                <w:left w:val="none" w:sz="0" w:space="0" w:color="auto"/>
                <w:bottom w:val="none" w:sz="0" w:space="0" w:color="auto"/>
                <w:right w:val="none" w:sz="0" w:space="0" w:color="auto"/>
              </w:divBdr>
              <w:divsChild>
                <w:div w:id="1629117408">
                  <w:marLeft w:val="0"/>
                  <w:marRight w:val="0"/>
                  <w:marTop w:val="0"/>
                  <w:marBottom w:val="0"/>
                  <w:divBdr>
                    <w:top w:val="none" w:sz="0" w:space="0" w:color="auto"/>
                    <w:left w:val="none" w:sz="0" w:space="0" w:color="auto"/>
                    <w:bottom w:val="none" w:sz="0" w:space="0" w:color="auto"/>
                    <w:right w:val="none" w:sz="0" w:space="0" w:color="auto"/>
                  </w:divBdr>
                  <w:divsChild>
                    <w:div w:id="165086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157931">
      <w:bodyDiv w:val="1"/>
      <w:marLeft w:val="0"/>
      <w:marRight w:val="0"/>
      <w:marTop w:val="0"/>
      <w:marBottom w:val="0"/>
      <w:divBdr>
        <w:top w:val="none" w:sz="0" w:space="0" w:color="auto"/>
        <w:left w:val="none" w:sz="0" w:space="0" w:color="auto"/>
        <w:bottom w:val="none" w:sz="0" w:space="0" w:color="auto"/>
        <w:right w:val="none" w:sz="0" w:space="0" w:color="auto"/>
      </w:divBdr>
      <w:divsChild>
        <w:div w:id="1145976304">
          <w:marLeft w:val="0"/>
          <w:marRight w:val="0"/>
          <w:marTop w:val="0"/>
          <w:marBottom w:val="0"/>
          <w:divBdr>
            <w:top w:val="none" w:sz="0" w:space="0" w:color="auto"/>
            <w:left w:val="none" w:sz="0" w:space="0" w:color="auto"/>
            <w:bottom w:val="none" w:sz="0" w:space="0" w:color="auto"/>
            <w:right w:val="none" w:sz="0" w:space="0" w:color="auto"/>
          </w:divBdr>
          <w:divsChild>
            <w:div w:id="964654313">
              <w:marLeft w:val="0"/>
              <w:marRight w:val="0"/>
              <w:marTop w:val="0"/>
              <w:marBottom w:val="0"/>
              <w:divBdr>
                <w:top w:val="none" w:sz="0" w:space="0" w:color="auto"/>
                <w:left w:val="none" w:sz="0" w:space="0" w:color="auto"/>
                <w:bottom w:val="none" w:sz="0" w:space="0" w:color="auto"/>
                <w:right w:val="none" w:sz="0" w:space="0" w:color="auto"/>
              </w:divBdr>
              <w:divsChild>
                <w:div w:id="138697602">
                  <w:marLeft w:val="0"/>
                  <w:marRight w:val="0"/>
                  <w:marTop w:val="0"/>
                  <w:marBottom w:val="0"/>
                  <w:divBdr>
                    <w:top w:val="none" w:sz="0" w:space="0" w:color="auto"/>
                    <w:left w:val="none" w:sz="0" w:space="0" w:color="auto"/>
                    <w:bottom w:val="none" w:sz="0" w:space="0" w:color="auto"/>
                    <w:right w:val="none" w:sz="0" w:space="0" w:color="auto"/>
                  </w:divBdr>
                  <w:divsChild>
                    <w:div w:id="47719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137679">
      <w:bodyDiv w:val="1"/>
      <w:marLeft w:val="0"/>
      <w:marRight w:val="0"/>
      <w:marTop w:val="0"/>
      <w:marBottom w:val="0"/>
      <w:divBdr>
        <w:top w:val="none" w:sz="0" w:space="0" w:color="auto"/>
        <w:left w:val="none" w:sz="0" w:space="0" w:color="auto"/>
        <w:bottom w:val="none" w:sz="0" w:space="0" w:color="auto"/>
        <w:right w:val="none" w:sz="0" w:space="0" w:color="auto"/>
      </w:divBdr>
      <w:divsChild>
        <w:div w:id="276304118">
          <w:marLeft w:val="0"/>
          <w:marRight w:val="0"/>
          <w:marTop w:val="0"/>
          <w:marBottom w:val="0"/>
          <w:divBdr>
            <w:top w:val="none" w:sz="0" w:space="0" w:color="auto"/>
            <w:left w:val="none" w:sz="0" w:space="0" w:color="auto"/>
            <w:bottom w:val="none" w:sz="0" w:space="0" w:color="auto"/>
            <w:right w:val="none" w:sz="0" w:space="0" w:color="auto"/>
          </w:divBdr>
          <w:divsChild>
            <w:div w:id="1938513697">
              <w:marLeft w:val="0"/>
              <w:marRight w:val="0"/>
              <w:marTop w:val="0"/>
              <w:marBottom w:val="0"/>
              <w:divBdr>
                <w:top w:val="none" w:sz="0" w:space="0" w:color="auto"/>
                <w:left w:val="none" w:sz="0" w:space="0" w:color="auto"/>
                <w:bottom w:val="none" w:sz="0" w:space="0" w:color="auto"/>
                <w:right w:val="none" w:sz="0" w:space="0" w:color="auto"/>
              </w:divBdr>
              <w:divsChild>
                <w:div w:id="386030234">
                  <w:marLeft w:val="0"/>
                  <w:marRight w:val="0"/>
                  <w:marTop w:val="0"/>
                  <w:marBottom w:val="0"/>
                  <w:divBdr>
                    <w:top w:val="none" w:sz="0" w:space="0" w:color="auto"/>
                    <w:left w:val="none" w:sz="0" w:space="0" w:color="auto"/>
                    <w:bottom w:val="none" w:sz="0" w:space="0" w:color="auto"/>
                    <w:right w:val="none" w:sz="0" w:space="0" w:color="auto"/>
                  </w:divBdr>
                  <w:divsChild>
                    <w:div w:id="203314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509885">
      <w:bodyDiv w:val="1"/>
      <w:marLeft w:val="0"/>
      <w:marRight w:val="0"/>
      <w:marTop w:val="0"/>
      <w:marBottom w:val="0"/>
      <w:divBdr>
        <w:top w:val="none" w:sz="0" w:space="0" w:color="auto"/>
        <w:left w:val="none" w:sz="0" w:space="0" w:color="auto"/>
        <w:bottom w:val="none" w:sz="0" w:space="0" w:color="auto"/>
        <w:right w:val="none" w:sz="0" w:space="0" w:color="auto"/>
      </w:divBdr>
      <w:divsChild>
        <w:div w:id="1486166203">
          <w:marLeft w:val="0"/>
          <w:marRight w:val="0"/>
          <w:marTop w:val="0"/>
          <w:marBottom w:val="0"/>
          <w:divBdr>
            <w:top w:val="none" w:sz="0" w:space="0" w:color="auto"/>
            <w:left w:val="none" w:sz="0" w:space="0" w:color="auto"/>
            <w:bottom w:val="none" w:sz="0" w:space="0" w:color="auto"/>
            <w:right w:val="none" w:sz="0" w:space="0" w:color="auto"/>
          </w:divBdr>
          <w:divsChild>
            <w:div w:id="1621111994">
              <w:marLeft w:val="0"/>
              <w:marRight w:val="0"/>
              <w:marTop w:val="0"/>
              <w:marBottom w:val="0"/>
              <w:divBdr>
                <w:top w:val="none" w:sz="0" w:space="0" w:color="auto"/>
                <w:left w:val="none" w:sz="0" w:space="0" w:color="auto"/>
                <w:bottom w:val="none" w:sz="0" w:space="0" w:color="auto"/>
                <w:right w:val="none" w:sz="0" w:space="0" w:color="auto"/>
              </w:divBdr>
              <w:divsChild>
                <w:div w:id="989291890">
                  <w:marLeft w:val="0"/>
                  <w:marRight w:val="0"/>
                  <w:marTop w:val="0"/>
                  <w:marBottom w:val="0"/>
                  <w:divBdr>
                    <w:top w:val="none" w:sz="0" w:space="0" w:color="auto"/>
                    <w:left w:val="none" w:sz="0" w:space="0" w:color="auto"/>
                    <w:bottom w:val="none" w:sz="0" w:space="0" w:color="auto"/>
                    <w:right w:val="none" w:sz="0" w:space="0" w:color="auto"/>
                  </w:divBdr>
                  <w:divsChild>
                    <w:div w:id="5928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105790">
      <w:bodyDiv w:val="1"/>
      <w:marLeft w:val="0"/>
      <w:marRight w:val="0"/>
      <w:marTop w:val="0"/>
      <w:marBottom w:val="0"/>
      <w:divBdr>
        <w:top w:val="none" w:sz="0" w:space="0" w:color="auto"/>
        <w:left w:val="none" w:sz="0" w:space="0" w:color="auto"/>
        <w:bottom w:val="none" w:sz="0" w:space="0" w:color="auto"/>
        <w:right w:val="none" w:sz="0" w:space="0" w:color="auto"/>
      </w:divBdr>
      <w:divsChild>
        <w:div w:id="1872834925">
          <w:marLeft w:val="0"/>
          <w:marRight w:val="0"/>
          <w:marTop w:val="0"/>
          <w:marBottom w:val="0"/>
          <w:divBdr>
            <w:top w:val="none" w:sz="0" w:space="0" w:color="auto"/>
            <w:left w:val="none" w:sz="0" w:space="0" w:color="auto"/>
            <w:bottom w:val="none" w:sz="0" w:space="0" w:color="auto"/>
            <w:right w:val="none" w:sz="0" w:space="0" w:color="auto"/>
          </w:divBdr>
          <w:divsChild>
            <w:div w:id="427315685">
              <w:marLeft w:val="0"/>
              <w:marRight w:val="0"/>
              <w:marTop w:val="0"/>
              <w:marBottom w:val="0"/>
              <w:divBdr>
                <w:top w:val="none" w:sz="0" w:space="0" w:color="auto"/>
                <w:left w:val="none" w:sz="0" w:space="0" w:color="auto"/>
                <w:bottom w:val="none" w:sz="0" w:space="0" w:color="auto"/>
                <w:right w:val="none" w:sz="0" w:space="0" w:color="auto"/>
              </w:divBdr>
              <w:divsChild>
                <w:div w:id="56906678">
                  <w:marLeft w:val="0"/>
                  <w:marRight w:val="0"/>
                  <w:marTop w:val="0"/>
                  <w:marBottom w:val="0"/>
                  <w:divBdr>
                    <w:top w:val="none" w:sz="0" w:space="0" w:color="auto"/>
                    <w:left w:val="none" w:sz="0" w:space="0" w:color="auto"/>
                    <w:bottom w:val="none" w:sz="0" w:space="0" w:color="auto"/>
                    <w:right w:val="none" w:sz="0" w:space="0" w:color="auto"/>
                  </w:divBdr>
                  <w:divsChild>
                    <w:div w:id="15739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358959">
      <w:bodyDiv w:val="1"/>
      <w:marLeft w:val="0"/>
      <w:marRight w:val="0"/>
      <w:marTop w:val="0"/>
      <w:marBottom w:val="0"/>
      <w:divBdr>
        <w:top w:val="none" w:sz="0" w:space="0" w:color="auto"/>
        <w:left w:val="none" w:sz="0" w:space="0" w:color="auto"/>
        <w:bottom w:val="none" w:sz="0" w:space="0" w:color="auto"/>
        <w:right w:val="none" w:sz="0" w:space="0" w:color="auto"/>
      </w:divBdr>
      <w:divsChild>
        <w:div w:id="188643478">
          <w:marLeft w:val="0"/>
          <w:marRight w:val="0"/>
          <w:marTop w:val="0"/>
          <w:marBottom w:val="0"/>
          <w:divBdr>
            <w:top w:val="none" w:sz="0" w:space="0" w:color="auto"/>
            <w:left w:val="none" w:sz="0" w:space="0" w:color="auto"/>
            <w:bottom w:val="none" w:sz="0" w:space="0" w:color="auto"/>
            <w:right w:val="none" w:sz="0" w:space="0" w:color="auto"/>
          </w:divBdr>
          <w:divsChild>
            <w:div w:id="2017879861">
              <w:marLeft w:val="0"/>
              <w:marRight w:val="0"/>
              <w:marTop w:val="0"/>
              <w:marBottom w:val="0"/>
              <w:divBdr>
                <w:top w:val="none" w:sz="0" w:space="0" w:color="auto"/>
                <w:left w:val="none" w:sz="0" w:space="0" w:color="auto"/>
                <w:bottom w:val="none" w:sz="0" w:space="0" w:color="auto"/>
                <w:right w:val="none" w:sz="0" w:space="0" w:color="auto"/>
              </w:divBdr>
              <w:divsChild>
                <w:div w:id="156724355">
                  <w:marLeft w:val="0"/>
                  <w:marRight w:val="0"/>
                  <w:marTop w:val="0"/>
                  <w:marBottom w:val="0"/>
                  <w:divBdr>
                    <w:top w:val="none" w:sz="0" w:space="0" w:color="auto"/>
                    <w:left w:val="none" w:sz="0" w:space="0" w:color="auto"/>
                    <w:bottom w:val="none" w:sz="0" w:space="0" w:color="auto"/>
                    <w:right w:val="none" w:sz="0" w:space="0" w:color="auto"/>
                  </w:divBdr>
                  <w:divsChild>
                    <w:div w:id="33642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956371">
      <w:bodyDiv w:val="1"/>
      <w:marLeft w:val="0"/>
      <w:marRight w:val="0"/>
      <w:marTop w:val="0"/>
      <w:marBottom w:val="0"/>
      <w:divBdr>
        <w:top w:val="none" w:sz="0" w:space="0" w:color="auto"/>
        <w:left w:val="none" w:sz="0" w:space="0" w:color="auto"/>
        <w:bottom w:val="none" w:sz="0" w:space="0" w:color="auto"/>
        <w:right w:val="none" w:sz="0" w:space="0" w:color="auto"/>
      </w:divBdr>
      <w:divsChild>
        <w:div w:id="288822115">
          <w:marLeft w:val="0"/>
          <w:marRight w:val="0"/>
          <w:marTop w:val="0"/>
          <w:marBottom w:val="0"/>
          <w:divBdr>
            <w:top w:val="none" w:sz="0" w:space="0" w:color="auto"/>
            <w:left w:val="none" w:sz="0" w:space="0" w:color="auto"/>
            <w:bottom w:val="none" w:sz="0" w:space="0" w:color="auto"/>
            <w:right w:val="none" w:sz="0" w:space="0" w:color="auto"/>
          </w:divBdr>
          <w:divsChild>
            <w:div w:id="581452885">
              <w:marLeft w:val="0"/>
              <w:marRight w:val="0"/>
              <w:marTop w:val="0"/>
              <w:marBottom w:val="0"/>
              <w:divBdr>
                <w:top w:val="none" w:sz="0" w:space="0" w:color="auto"/>
                <w:left w:val="none" w:sz="0" w:space="0" w:color="auto"/>
                <w:bottom w:val="none" w:sz="0" w:space="0" w:color="auto"/>
                <w:right w:val="none" w:sz="0" w:space="0" w:color="auto"/>
              </w:divBdr>
              <w:divsChild>
                <w:div w:id="1527016673">
                  <w:marLeft w:val="0"/>
                  <w:marRight w:val="0"/>
                  <w:marTop w:val="0"/>
                  <w:marBottom w:val="0"/>
                  <w:divBdr>
                    <w:top w:val="none" w:sz="0" w:space="0" w:color="auto"/>
                    <w:left w:val="none" w:sz="0" w:space="0" w:color="auto"/>
                    <w:bottom w:val="none" w:sz="0" w:space="0" w:color="auto"/>
                    <w:right w:val="none" w:sz="0" w:space="0" w:color="auto"/>
                  </w:divBdr>
                  <w:divsChild>
                    <w:div w:id="1159922430">
                      <w:marLeft w:val="0"/>
                      <w:marRight w:val="0"/>
                      <w:marTop w:val="0"/>
                      <w:marBottom w:val="0"/>
                      <w:divBdr>
                        <w:top w:val="none" w:sz="0" w:space="0" w:color="auto"/>
                        <w:left w:val="none" w:sz="0" w:space="0" w:color="auto"/>
                        <w:bottom w:val="none" w:sz="0" w:space="0" w:color="auto"/>
                        <w:right w:val="none" w:sz="0" w:space="0" w:color="auto"/>
                      </w:divBdr>
                    </w:div>
                  </w:divsChild>
                </w:div>
                <w:div w:id="1294091917">
                  <w:marLeft w:val="0"/>
                  <w:marRight w:val="0"/>
                  <w:marTop w:val="0"/>
                  <w:marBottom w:val="0"/>
                  <w:divBdr>
                    <w:top w:val="none" w:sz="0" w:space="0" w:color="auto"/>
                    <w:left w:val="none" w:sz="0" w:space="0" w:color="auto"/>
                    <w:bottom w:val="none" w:sz="0" w:space="0" w:color="auto"/>
                    <w:right w:val="none" w:sz="0" w:space="0" w:color="auto"/>
                  </w:divBdr>
                  <w:divsChild>
                    <w:div w:id="50744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195322">
      <w:bodyDiv w:val="1"/>
      <w:marLeft w:val="0"/>
      <w:marRight w:val="0"/>
      <w:marTop w:val="0"/>
      <w:marBottom w:val="0"/>
      <w:divBdr>
        <w:top w:val="none" w:sz="0" w:space="0" w:color="auto"/>
        <w:left w:val="none" w:sz="0" w:space="0" w:color="auto"/>
        <w:bottom w:val="none" w:sz="0" w:space="0" w:color="auto"/>
        <w:right w:val="none" w:sz="0" w:space="0" w:color="auto"/>
      </w:divBdr>
      <w:divsChild>
        <w:div w:id="1858616727">
          <w:marLeft w:val="0"/>
          <w:marRight w:val="0"/>
          <w:marTop w:val="0"/>
          <w:marBottom w:val="0"/>
          <w:divBdr>
            <w:top w:val="none" w:sz="0" w:space="0" w:color="auto"/>
            <w:left w:val="none" w:sz="0" w:space="0" w:color="auto"/>
            <w:bottom w:val="none" w:sz="0" w:space="0" w:color="auto"/>
            <w:right w:val="none" w:sz="0" w:space="0" w:color="auto"/>
          </w:divBdr>
          <w:divsChild>
            <w:div w:id="1176457304">
              <w:marLeft w:val="0"/>
              <w:marRight w:val="0"/>
              <w:marTop w:val="0"/>
              <w:marBottom w:val="0"/>
              <w:divBdr>
                <w:top w:val="none" w:sz="0" w:space="0" w:color="auto"/>
                <w:left w:val="none" w:sz="0" w:space="0" w:color="auto"/>
                <w:bottom w:val="none" w:sz="0" w:space="0" w:color="auto"/>
                <w:right w:val="none" w:sz="0" w:space="0" w:color="auto"/>
              </w:divBdr>
              <w:divsChild>
                <w:div w:id="1445153712">
                  <w:marLeft w:val="0"/>
                  <w:marRight w:val="0"/>
                  <w:marTop w:val="0"/>
                  <w:marBottom w:val="0"/>
                  <w:divBdr>
                    <w:top w:val="none" w:sz="0" w:space="0" w:color="auto"/>
                    <w:left w:val="none" w:sz="0" w:space="0" w:color="auto"/>
                    <w:bottom w:val="none" w:sz="0" w:space="0" w:color="auto"/>
                    <w:right w:val="none" w:sz="0" w:space="0" w:color="auto"/>
                  </w:divBdr>
                  <w:divsChild>
                    <w:div w:id="636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581741">
      <w:bodyDiv w:val="1"/>
      <w:marLeft w:val="0"/>
      <w:marRight w:val="0"/>
      <w:marTop w:val="0"/>
      <w:marBottom w:val="0"/>
      <w:divBdr>
        <w:top w:val="none" w:sz="0" w:space="0" w:color="auto"/>
        <w:left w:val="none" w:sz="0" w:space="0" w:color="auto"/>
        <w:bottom w:val="none" w:sz="0" w:space="0" w:color="auto"/>
        <w:right w:val="none" w:sz="0" w:space="0" w:color="auto"/>
      </w:divBdr>
      <w:divsChild>
        <w:div w:id="766342048">
          <w:marLeft w:val="0"/>
          <w:marRight w:val="0"/>
          <w:marTop w:val="0"/>
          <w:marBottom w:val="0"/>
          <w:divBdr>
            <w:top w:val="none" w:sz="0" w:space="0" w:color="auto"/>
            <w:left w:val="none" w:sz="0" w:space="0" w:color="auto"/>
            <w:bottom w:val="none" w:sz="0" w:space="0" w:color="auto"/>
            <w:right w:val="none" w:sz="0" w:space="0" w:color="auto"/>
          </w:divBdr>
          <w:divsChild>
            <w:div w:id="1357578922">
              <w:marLeft w:val="0"/>
              <w:marRight w:val="0"/>
              <w:marTop w:val="0"/>
              <w:marBottom w:val="0"/>
              <w:divBdr>
                <w:top w:val="none" w:sz="0" w:space="0" w:color="auto"/>
                <w:left w:val="none" w:sz="0" w:space="0" w:color="auto"/>
                <w:bottom w:val="none" w:sz="0" w:space="0" w:color="auto"/>
                <w:right w:val="none" w:sz="0" w:space="0" w:color="auto"/>
              </w:divBdr>
              <w:divsChild>
                <w:div w:id="1681345884">
                  <w:marLeft w:val="0"/>
                  <w:marRight w:val="0"/>
                  <w:marTop w:val="0"/>
                  <w:marBottom w:val="0"/>
                  <w:divBdr>
                    <w:top w:val="none" w:sz="0" w:space="0" w:color="auto"/>
                    <w:left w:val="none" w:sz="0" w:space="0" w:color="auto"/>
                    <w:bottom w:val="none" w:sz="0" w:space="0" w:color="auto"/>
                    <w:right w:val="none" w:sz="0" w:space="0" w:color="auto"/>
                  </w:divBdr>
                  <w:divsChild>
                    <w:div w:id="43471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319626">
      <w:bodyDiv w:val="1"/>
      <w:marLeft w:val="0"/>
      <w:marRight w:val="0"/>
      <w:marTop w:val="0"/>
      <w:marBottom w:val="0"/>
      <w:divBdr>
        <w:top w:val="none" w:sz="0" w:space="0" w:color="auto"/>
        <w:left w:val="none" w:sz="0" w:space="0" w:color="auto"/>
        <w:bottom w:val="none" w:sz="0" w:space="0" w:color="auto"/>
        <w:right w:val="none" w:sz="0" w:space="0" w:color="auto"/>
      </w:divBdr>
      <w:divsChild>
        <w:div w:id="599992899">
          <w:marLeft w:val="0"/>
          <w:marRight w:val="0"/>
          <w:marTop w:val="0"/>
          <w:marBottom w:val="0"/>
          <w:divBdr>
            <w:top w:val="none" w:sz="0" w:space="0" w:color="auto"/>
            <w:left w:val="none" w:sz="0" w:space="0" w:color="auto"/>
            <w:bottom w:val="none" w:sz="0" w:space="0" w:color="auto"/>
            <w:right w:val="none" w:sz="0" w:space="0" w:color="auto"/>
          </w:divBdr>
          <w:divsChild>
            <w:div w:id="1717005874">
              <w:marLeft w:val="0"/>
              <w:marRight w:val="0"/>
              <w:marTop w:val="0"/>
              <w:marBottom w:val="0"/>
              <w:divBdr>
                <w:top w:val="none" w:sz="0" w:space="0" w:color="auto"/>
                <w:left w:val="none" w:sz="0" w:space="0" w:color="auto"/>
                <w:bottom w:val="none" w:sz="0" w:space="0" w:color="auto"/>
                <w:right w:val="none" w:sz="0" w:space="0" w:color="auto"/>
              </w:divBdr>
              <w:divsChild>
                <w:div w:id="61217196">
                  <w:marLeft w:val="0"/>
                  <w:marRight w:val="0"/>
                  <w:marTop w:val="0"/>
                  <w:marBottom w:val="0"/>
                  <w:divBdr>
                    <w:top w:val="none" w:sz="0" w:space="0" w:color="auto"/>
                    <w:left w:val="none" w:sz="0" w:space="0" w:color="auto"/>
                    <w:bottom w:val="none" w:sz="0" w:space="0" w:color="auto"/>
                    <w:right w:val="none" w:sz="0" w:space="0" w:color="auto"/>
                  </w:divBdr>
                  <w:divsChild>
                    <w:div w:id="114970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996453">
      <w:bodyDiv w:val="1"/>
      <w:marLeft w:val="0"/>
      <w:marRight w:val="0"/>
      <w:marTop w:val="0"/>
      <w:marBottom w:val="0"/>
      <w:divBdr>
        <w:top w:val="none" w:sz="0" w:space="0" w:color="auto"/>
        <w:left w:val="none" w:sz="0" w:space="0" w:color="auto"/>
        <w:bottom w:val="none" w:sz="0" w:space="0" w:color="auto"/>
        <w:right w:val="none" w:sz="0" w:space="0" w:color="auto"/>
      </w:divBdr>
      <w:divsChild>
        <w:div w:id="940258827">
          <w:marLeft w:val="0"/>
          <w:marRight w:val="0"/>
          <w:marTop w:val="0"/>
          <w:marBottom w:val="0"/>
          <w:divBdr>
            <w:top w:val="none" w:sz="0" w:space="0" w:color="auto"/>
            <w:left w:val="none" w:sz="0" w:space="0" w:color="auto"/>
            <w:bottom w:val="none" w:sz="0" w:space="0" w:color="auto"/>
            <w:right w:val="none" w:sz="0" w:space="0" w:color="auto"/>
          </w:divBdr>
          <w:divsChild>
            <w:div w:id="546602071">
              <w:marLeft w:val="0"/>
              <w:marRight w:val="0"/>
              <w:marTop w:val="0"/>
              <w:marBottom w:val="0"/>
              <w:divBdr>
                <w:top w:val="none" w:sz="0" w:space="0" w:color="auto"/>
                <w:left w:val="none" w:sz="0" w:space="0" w:color="auto"/>
                <w:bottom w:val="none" w:sz="0" w:space="0" w:color="auto"/>
                <w:right w:val="none" w:sz="0" w:space="0" w:color="auto"/>
              </w:divBdr>
              <w:divsChild>
                <w:div w:id="1144736921">
                  <w:marLeft w:val="0"/>
                  <w:marRight w:val="0"/>
                  <w:marTop w:val="0"/>
                  <w:marBottom w:val="0"/>
                  <w:divBdr>
                    <w:top w:val="none" w:sz="0" w:space="0" w:color="auto"/>
                    <w:left w:val="none" w:sz="0" w:space="0" w:color="auto"/>
                    <w:bottom w:val="none" w:sz="0" w:space="0" w:color="auto"/>
                    <w:right w:val="none" w:sz="0" w:space="0" w:color="auto"/>
                  </w:divBdr>
                  <w:divsChild>
                    <w:div w:id="113109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831101">
      <w:bodyDiv w:val="1"/>
      <w:marLeft w:val="0"/>
      <w:marRight w:val="0"/>
      <w:marTop w:val="0"/>
      <w:marBottom w:val="0"/>
      <w:divBdr>
        <w:top w:val="none" w:sz="0" w:space="0" w:color="auto"/>
        <w:left w:val="none" w:sz="0" w:space="0" w:color="auto"/>
        <w:bottom w:val="none" w:sz="0" w:space="0" w:color="auto"/>
        <w:right w:val="none" w:sz="0" w:space="0" w:color="auto"/>
      </w:divBdr>
      <w:divsChild>
        <w:div w:id="188762990">
          <w:marLeft w:val="0"/>
          <w:marRight w:val="0"/>
          <w:marTop w:val="0"/>
          <w:marBottom w:val="0"/>
          <w:divBdr>
            <w:top w:val="none" w:sz="0" w:space="0" w:color="auto"/>
            <w:left w:val="none" w:sz="0" w:space="0" w:color="auto"/>
            <w:bottom w:val="none" w:sz="0" w:space="0" w:color="auto"/>
            <w:right w:val="none" w:sz="0" w:space="0" w:color="auto"/>
          </w:divBdr>
          <w:divsChild>
            <w:div w:id="409933185">
              <w:marLeft w:val="0"/>
              <w:marRight w:val="0"/>
              <w:marTop w:val="0"/>
              <w:marBottom w:val="0"/>
              <w:divBdr>
                <w:top w:val="none" w:sz="0" w:space="0" w:color="auto"/>
                <w:left w:val="none" w:sz="0" w:space="0" w:color="auto"/>
                <w:bottom w:val="none" w:sz="0" w:space="0" w:color="auto"/>
                <w:right w:val="none" w:sz="0" w:space="0" w:color="auto"/>
              </w:divBdr>
              <w:divsChild>
                <w:div w:id="1528327914">
                  <w:marLeft w:val="0"/>
                  <w:marRight w:val="0"/>
                  <w:marTop w:val="0"/>
                  <w:marBottom w:val="0"/>
                  <w:divBdr>
                    <w:top w:val="none" w:sz="0" w:space="0" w:color="auto"/>
                    <w:left w:val="none" w:sz="0" w:space="0" w:color="auto"/>
                    <w:bottom w:val="none" w:sz="0" w:space="0" w:color="auto"/>
                    <w:right w:val="none" w:sz="0" w:space="0" w:color="auto"/>
                  </w:divBdr>
                  <w:divsChild>
                    <w:div w:id="1547183042">
                      <w:marLeft w:val="0"/>
                      <w:marRight w:val="0"/>
                      <w:marTop w:val="0"/>
                      <w:marBottom w:val="0"/>
                      <w:divBdr>
                        <w:top w:val="none" w:sz="0" w:space="0" w:color="auto"/>
                        <w:left w:val="none" w:sz="0" w:space="0" w:color="auto"/>
                        <w:bottom w:val="none" w:sz="0" w:space="0" w:color="auto"/>
                        <w:right w:val="none" w:sz="0" w:space="0" w:color="auto"/>
                      </w:divBdr>
                    </w:div>
                  </w:divsChild>
                </w:div>
                <w:div w:id="605692929">
                  <w:marLeft w:val="0"/>
                  <w:marRight w:val="0"/>
                  <w:marTop w:val="0"/>
                  <w:marBottom w:val="0"/>
                  <w:divBdr>
                    <w:top w:val="none" w:sz="0" w:space="0" w:color="auto"/>
                    <w:left w:val="none" w:sz="0" w:space="0" w:color="auto"/>
                    <w:bottom w:val="none" w:sz="0" w:space="0" w:color="auto"/>
                    <w:right w:val="none" w:sz="0" w:space="0" w:color="auto"/>
                  </w:divBdr>
                  <w:divsChild>
                    <w:div w:id="591007759">
                      <w:marLeft w:val="0"/>
                      <w:marRight w:val="0"/>
                      <w:marTop w:val="0"/>
                      <w:marBottom w:val="0"/>
                      <w:divBdr>
                        <w:top w:val="none" w:sz="0" w:space="0" w:color="auto"/>
                        <w:left w:val="none" w:sz="0" w:space="0" w:color="auto"/>
                        <w:bottom w:val="none" w:sz="0" w:space="0" w:color="auto"/>
                        <w:right w:val="none" w:sz="0" w:space="0" w:color="auto"/>
                      </w:divBdr>
                    </w:div>
                  </w:divsChild>
                </w:div>
                <w:div w:id="1799883193">
                  <w:marLeft w:val="0"/>
                  <w:marRight w:val="0"/>
                  <w:marTop w:val="0"/>
                  <w:marBottom w:val="0"/>
                  <w:divBdr>
                    <w:top w:val="none" w:sz="0" w:space="0" w:color="auto"/>
                    <w:left w:val="none" w:sz="0" w:space="0" w:color="auto"/>
                    <w:bottom w:val="none" w:sz="0" w:space="0" w:color="auto"/>
                    <w:right w:val="none" w:sz="0" w:space="0" w:color="auto"/>
                  </w:divBdr>
                  <w:divsChild>
                    <w:div w:id="1253121037">
                      <w:marLeft w:val="0"/>
                      <w:marRight w:val="0"/>
                      <w:marTop w:val="0"/>
                      <w:marBottom w:val="0"/>
                      <w:divBdr>
                        <w:top w:val="none" w:sz="0" w:space="0" w:color="auto"/>
                        <w:left w:val="none" w:sz="0" w:space="0" w:color="auto"/>
                        <w:bottom w:val="none" w:sz="0" w:space="0" w:color="auto"/>
                        <w:right w:val="none" w:sz="0" w:space="0" w:color="auto"/>
                      </w:divBdr>
                    </w:div>
                    <w:div w:id="79791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625942">
      <w:bodyDiv w:val="1"/>
      <w:marLeft w:val="0"/>
      <w:marRight w:val="0"/>
      <w:marTop w:val="0"/>
      <w:marBottom w:val="0"/>
      <w:divBdr>
        <w:top w:val="none" w:sz="0" w:space="0" w:color="auto"/>
        <w:left w:val="none" w:sz="0" w:space="0" w:color="auto"/>
        <w:bottom w:val="none" w:sz="0" w:space="0" w:color="auto"/>
        <w:right w:val="none" w:sz="0" w:space="0" w:color="auto"/>
      </w:divBdr>
      <w:divsChild>
        <w:div w:id="1352874207">
          <w:marLeft w:val="0"/>
          <w:marRight w:val="0"/>
          <w:marTop w:val="0"/>
          <w:marBottom w:val="0"/>
          <w:divBdr>
            <w:top w:val="none" w:sz="0" w:space="0" w:color="auto"/>
            <w:left w:val="none" w:sz="0" w:space="0" w:color="auto"/>
            <w:bottom w:val="none" w:sz="0" w:space="0" w:color="auto"/>
            <w:right w:val="none" w:sz="0" w:space="0" w:color="auto"/>
          </w:divBdr>
          <w:divsChild>
            <w:div w:id="604191340">
              <w:marLeft w:val="0"/>
              <w:marRight w:val="0"/>
              <w:marTop w:val="0"/>
              <w:marBottom w:val="0"/>
              <w:divBdr>
                <w:top w:val="none" w:sz="0" w:space="0" w:color="auto"/>
                <w:left w:val="none" w:sz="0" w:space="0" w:color="auto"/>
                <w:bottom w:val="none" w:sz="0" w:space="0" w:color="auto"/>
                <w:right w:val="none" w:sz="0" w:space="0" w:color="auto"/>
              </w:divBdr>
              <w:divsChild>
                <w:div w:id="1393652639">
                  <w:marLeft w:val="0"/>
                  <w:marRight w:val="0"/>
                  <w:marTop w:val="0"/>
                  <w:marBottom w:val="0"/>
                  <w:divBdr>
                    <w:top w:val="none" w:sz="0" w:space="0" w:color="auto"/>
                    <w:left w:val="none" w:sz="0" w:space="0" w:color="auto"/>
                    <w:bottom w:val="none" w:sz="0" w:space="0" w:color="auto"/>
                    <w:right w:val="none" w:sz="0" w:space="0" w:color="auto"/>
                  </w:divBdr>
                  <w:divsChild>
                    <w:div w:id="2126458288">
                      <w:marLeft w:val="0"/>
                      <w:marRight w:val="0"/>
                      <w:marTop w:val="0"/>
                      <w:marBottom w:val="0"/>
                      <w:divBdr>
                        <w:top w:val="none" w:sz="0" w:space="0" w:color="auto"/>
                        <w:left w:val="none" w:sz="0" w:space="0" w:color="auto"/>
                        <w:bottom w:val="none" w:sz="0" w:space="0" w:color="auto"/>
                        <w:right w:val="none" w:sz="0" w:space="0" w:color="auto"/>
                      </w:divBdr>
                    </w:div>
                  </w:divsChild>
                </w:div>
                <w:div w:id="769738558">
                  <w:marLeft w:val="0"/>
                  <w:marRight w:val="0"/>
                  <w:marTop w:val="0"/>
                  <w:marBottom w:val="0"/>
                  <w:divBdr>
                    <w:top w:val="none" w:sz="0" w:space="0" w:color="auto"/>
                    <w:left w:val="none" w:sz="0" w:space="0" w:color="auto"/>
                    <w:bottom w:val="none" w:sz="0" w:space="0" w:color="auto"/>
                    <w:right w:val="none" w:sz="0" w:space="0" w:color="auto"/>
                  </w:divBdr>
                  <w:divsChild>
                    <w:div w:id="91266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873841">
      <w:bodyDiv w:val="1"/>
      <w:marLeft w:val="0"/>
      <w:marRight w:val="0"/>
      <w:marTop w:val="0"/>
      <w:marBottom w:val="0"/>
      <w:divBdr>
        <w:top w:val="none" w:sz="0" w:space="0" w:color="auto"/>
        <w:left w:val="none" w:sz="0" w:space="0" w:color="auto"/>
        <w:bottom w:val="none" w:sz="0" w:space="0" w:color="auto"/>
        <w:right w:val="none" w:sz="0" w:space="0" w:color="auto"/>
      </w:divBdr>
      <w:divsChild>
        <w:div w:id="621809718">
          <w:marLeft w:val="0"/>
          <w:marRight w:val="0"/>
          <w:marTop w:val="0"/>
          <w:marBottom w:val="0"/>
          <w:divBdr>
            <w:top w:val="none" w:sz="0" w:space="0" w:color="auto"/>
            <w:left w:val="none" w:sz="0" w:space="0" w:color="auto"/>
            <w:bottom w:val="none" w:sz="0" w:space="0" w:color="auto"/>
            <w:right w:val="none" w:sz="0" w:space="0" w:color="auto"/>
          </w:divBdr>
          <w:divsChild>
            <w:div w:id="839351959">
              <w:marLeft w:val="0"/>
              <w:marRight w:val="0"/>
              <w:marTop w:val="0"/>
              <w:marBottom w:val="0"/>
              <w:divBdr>
                <w:top w:val="none" w:sz="0" w:space="0" w:color="auto"/>
                <w:left w:val="none" w:sz="0" w:space="0" w:color="auto"/>
                <w:bottom w:val="none" w:sz="0" w:space="0" w:color="auto"/>
                <w:right w:val="none" w:sz="0" w:space="0" w:color="auto"/>
              </w:divBdr>
              <w:divsChild>
                <w:div w:id="576944200">
                  <w:marLeft w:val="0"/>
                  <w:marRight w:val="0"/>
                  <w:marTop w:val="0"/>
                  <w:marBottom w:val="0"/>
                  <w:divBdr>
                    <w:top w:val="none" w:sz="0" w:space="0" w:color="auto"/>
                    <w:left w:val="none" w:sz="0" w:space="0" w:color="auto"/>
                    <w:bottom w:val="none" w:sz="0" w:space="0" w:color="auto"/>
                    <w:right w:val="none" w:sz="0" w:space="0" w:color="auto"/>
                  </w:divBdr>
                  <w:divsChild>
                    <w:div w:id="187648818">
                      <w:marLeft w:val="0"/>
                      <w:marRight w:val="0"/>
                      <w:marTop w:val="0"/>
                      <w:marBottom w:val="0"/>
                      <w:divBdr>
                        <w:top w:val="none" w:sz="0" w:space="0" w:color="auto"/>
                        <w:left w:val="none" w:sz="0" w:space="0" w:color="auto"/>
                        <w:bottom w:val="none" w:sz="0" w:space="0" w:color="auto"/>
                        <w:right w:val="none" w:sz="0" w:space="0" w:color="auto"/>
                      </w:divBdr>
                    </w:div>
                    <w:div w:id="1353458308">
                      <w:marLeft w:val="0"/>
                      <w:marRight w:val="0"/>
                      <w:marTop w:val="0"/>
                      <w:marBottom w:val="0"/>
                      <w:divBdr>
                        <w:top w:val="none" w:sz="0" w:space="0" w:color="auto"/>
                        <w:left w:val="none" w:sz="0" w:space="0" w:color="auto"/>
                        <w:bottom w:val="none" w:sz="0" w:space="0" w:color="auto"/>
                        <w:right w:val="none" w:sz="0" w:space="0" w:color="auto"/>
                      </w:divBdr>
                    </w:div>
                  </w:divsChild>
                </w:div>
                <w:div w:id="1535268107">
                  <w:marLeft w:val="0"/>
                  <w:marRight w:val="0"/>
                  <w:marTop w:val="0"/>
                  <w:marBottom w:val="0"/>
                  <w:divBdr>
                    <w:top w:val="none" w:sz="0" w:space="0" w:color="auto"/>
                    <w:left w:val="none" w:sz="0" w:space="0" w:color="auto"/>
                    <w:bottom w:val="none" w:sz="0" w:space="0" w:color="auto"/>
                    <w:right w:val="none" w:sz="0" w:space="0" w:color="auto"/>
                  </w:divBdr>
                  <w:divsChild>
                    <w:div w:id="1194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843763">
      <w:bodyDiv w:val="1"/>
      <w:marLeft w:val="0"/>
      <w:marRight w:val="0"/>
      <w:marTop w:val="0"/>
      <w:marBottom w:val="0"/>
      <w:divBdr>
        <w:top w:val="none" w:sz="0" w:space="0" w:color="auto"/>
        <w:left w:val="none" w:sz="0" w:space="0" w:color="auto"/>
        <w:bottom w:val="none" w:sz="0" w:space="0" w:color="auto"/>
        <w:right w:val="none" w:sz="0" w:space="0" w:color="auto"/>
      </w:divBdr>
      <w:divsChild>
        <w:div w:id="1291479087">
          <w:marLeft w:val="0"/>
          <w:marRight w:val="0"/>
          <w:marTop w:val="0"/>
          <w:marBottom w:val="0"/>
          <w:divBdr>
            <w:top w:val="none" w:sz="0" w:space="0" w:color="auto"/>
            <w:left w:val="none" w:sz="0" w:space="0" w:color="auto"/>
            <w:bottom w:val="none" w:sz="0" w:space="0" w:color="auto"/>
            <w:right w:val="none" w:sz="0" w:space="0" w:color="auto"/>
          </w:divBdr>
          <w:divsChild>
            <w:div w:id="492987234">
              <w:marLeft w:val="0"/>
              <w:marRight w:val="0"/>
              <w:marTop w:val="0"/>
              <w:marBottom w:val="0"/>
              <w:divBdr>
                <w:top w:val="none" w:sz="0" w:space="0" w:color="auto"/>
                <w:left w:val="none" w:sz="0" w:space="0" w:color="auto"/>
                <w:bottom w:val="none" w:sz="0" w:space="0" w:color="auto"/>
                <w:right w:val="none" w:sz="0" w:space="0" w:color="auto"/>
              </w:divBdr>
              <w:divsChild>
                <w:div w:id="2059435087">
                  <w:marLeft w:val="0"/>
                  <w:marRight w:val="0"/>
                  <w:marTop w:val="0"/>
                  <w:marBottom w:val="0"/>
                  <w:divBdr>
                    <w:top w:val="none" w:sz="0" w:space="0" w:color="auto"/>
                    <w:left w:val="none" w:sz="0" w:space="0" w:color="auto"/>
                    <w:bottom w:val="none" w:sz="0" w:space="0" w:color="auto"/>
                    <w:right w:val="none" w:sz="0" w:space="0" w:color="auto"/>
                  </w:divBdr>
                  <w:divsChild>
                    <w:div w:id="79895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792955">
      <w:bodyDiv w:val="1"/>
      <w:marLeft w:val="0"/>
      <w:marRight w:val="0"/>
      <w:marTop w:val="0"/>
      <w:marBottom w:val="0"/>
      <w:divBdr>
        <w:top w:val="none" w:sz="0" w:space="0" w:color="auto"/>
        <w:left w:val="none" w:sz="0" w:space="0" w:color="auto"/>
        <w:bottom w:val="none" w:sz="0" w:space="0" w:color="auto"/>
        <w:right w:val="none" w:sz="0" w:space="0" w:color="auto"/>
      </w:divBdr>
      <w:divsChild>
        <w:div w:id="1657996978">
          <w:marLeft w:val="0"/>
          <w:marRight w:val="0"/>
          <w:marTop w:val="0"/>
          <w:marBottom w:val="0"/>
          <w:divBdr>
            <w:top w:val="none" w:sz="0" w:space="0" w:color="auto"/>
            <w:left w:val="none" w:sz="0" w:space="0" w:color="auto"/>
            <w:bottom w:val="none" w:sz="0" w:space="0" w:color="auto"/>
            <w:right w:val="none" w:sz="0" w:space="0" w:color="auto"/>
          </w:divBdr>
          <w:divsChild>
            <w:div w:id="117795723">
              <w:marLeft w:val="0"/>
              <w:marRight w:val="0"/>
              <w:marTop w:val="0"/>
              <w:marBottom w:val="0"/>
              <w:divBdr>
                <w:top w:val="none" w:sz="0" w:space="0" w:color="auto"/>
                <w:left w:val="none" w:sz="0" w:space="0" w:color="auto"/>
                <w:bottom w:val="none" w:sz="0" w:space="0" w:color="auto"/>
                <w:right w:val="none" w:sz="0" w:space="0" w:color="auto"/>
              </w:divBdr>
              <w:divsChild>
                <w:div w:id="1528331536">
                  <w:marLeft w:val="0"/>
                  <w:marRight w:val="0"/>
                  <w:marTop w:val="0"/>
                  <w:marBottom w:val="0"/>
                  <w:divBdr>
                    <w:top w:val="none" w:sz="0" w:space="0" w:color="auto"/>
                    <w:left w:val="none" w:sz="0" w:space="0" w:color="auto"/>
                    <w:bottom w:val="none" w:sz="0" w:space="0" w:color="auto"/>
                    <w:right w:val="none" w:sz="0" w:space="0" w:color="auto"/>
                  </w:divBdr>
                  <w:divsChild>
                    <w:div w:id="143170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115813">
      <w:bodyDiv w:val="1"/>
      <w:marLeft w:val="0"/>
      <w:marRight w:val="0"/>
      <w:marTop w:val="0"/>
      <w:marBottom w:val="0"/>
      <w:divBdr>
        <w:top w:val="none" w:sz="0" w:space="0" w:color="auto"/>
        <w:left w:val="none" w:sz="0" w:space="0" w:color="auto"/>
        <w:bottom w:val="none" w:sz="0" w:space="0" w:color="auto"/>
        <w:right w:val="none" w:sz="0" w:space="0" w:color="auto"/>
      </w:divBdr>
      <w:divsChild>
        <w:div w:id="1658993177">
          <w:marLeft w:val="0"/>
          <w:marRight w:val="0"/>
          <w:marTop w:val="0"/>
          <w:marBottom w:val="0"/>
          <w:divBdr>
            <w:top w:val="none" w:sz="0" w:space="0" w:color="auto"/>
            <w:left w:val="none" w:sz="0" w:space="0" w:color="auto"/>
            <w:bottom w:val="none" w:sz="0" w:space="0" w:color="auto"/>
            <w:right w:val="none" w:sz="0" w:space="0" w:color="auto"/>
          </w:divBdr>
          <w:divsChild>
            <w:div w:id="259340705">
              <w:marLeft w:val="0"/>
              <w:marRight w:val="0"/>
              <w:marTop w:val="0"/>
              <w:marBottom w:val="0"/>
              <w:divBdr>
                <w:top w:val="none" w:sz="0" w:space="0" w:color="auto"/>
                <w:left w:val="none" w:sz="0" w:space="0" w:color="auto"/>
                <w:bottom w:val="none" w:sz="0" w:space="0" w:color="auto"/>
                <w:right w:val="none" w:sz="0" w:space="0" w:color="auto"/>
              </w:divBdr>
              <w:divsChild>
                <w:div w:id="1019967173">
                  <w:marLeft w:val="0"/>
                  <w:marRight w:val="0"/>
                  <w:marTop w:val="0"/>
                  <w:marBottom w:val="0"/>
                  <w:divBdr>
                    <w:top w:val="none" w:sz="0" w:space="0" w:color="auto"/>
                    <w:left w:val="none" w:sz="0" w:space="0" w:color="auto"/>
                    <w:bottom w:val="none" w:sz="0" w:space="0" w:color="auto"/>
                    <w:right w:val="none" w:sz="0" w:space="0" w:color="auto"/>
                  </w:divBdr>
                  <w:divsChild>
                    <w:div w:id="102370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27611">
      <w:bodyDiv w:val="1"/>
      <w:marLeft w:val="0"/>
      <w:marRight w:val="0"/>
      <w:marTop w:val="0"/>
      <w:marBottom w:val="0"/>
      <w:divBdr>
        <w:top w:val="none" w:sz="0" w:space="0" w:color="auto"/>
        <w:left w:val="none" w:sz="0" w:space="0" w:color="auto"/>
        <w:bottom w:val="none" w:sz="0" w:space="0" w:color="auto"/>
        <w:right w:val="none" w:sz="0" w:space="0" w:color="auto"/>
      </w:divBdr>
      <w:divsChild>
        <w:div w:id="756633425">
          <w:marLeft w:val="0"/>
          <w:marRight w:val="0"/>
          <w:marTop w:val="0"/>
          <w:marBottom w:val="0"/>
          <w:divBdr>
            <w:top w:val="none" w:sz="0" w:space="0" w:color="auto"/>
            <w:left w:val="none" w:sz="0" w:space="0" w:color="auto"/>
            <w:bottom w:val="none" w:sz="0" w:space="0" w:color="auto"/>
            <w:right w:val="none" w:sz="0" w:space="0" w:color="auto"/>
          </w:divBdr>
          <w:divsChild>
            <w:div w:id="1012151037">
              <w:marLeft w:val="0"/>
              <w:marRight w:val="0"/>
              <w:marTop w:val="0"/>
              <w:marBottom w:val="0"/>
              <w:divBdr>
                <w:top w:val="none" w:sz="0" w:space="0" w:color="auto"/>
                <w:left w:val="none" w:sz="0" w:space="0" w:color="auto"/>
                <w:bottom w:val="none" w:sz="0" w:space="0" w:color="auto"/>
                <w:right w:val="none" w:sz="0" w:space="0" w:color="auto"/>
              </w:divBdr>
              <w:divsChild>
                <w:div w:id="344790396">
                  <w:marLeft w:val="0"/>
                  <w:marRight w:val="0"/>
                  <w:marTop w:val="0"/>
                  <w:marBottom w:val="0"/>
                  <w:divBdr>
                    <w:top w:val="none" w:sz="0" w:space="0" w:color="auto"/>
                    <w:left w:val="none" w:sz="0" w:space="0" w:color="auto"/>
                    <w:bottom w:val="none" w:sz="0" w:space="0" w:color="auto"/>
                    <w:right w:val="none" w:sz="0" w:space="0" w:color="auto"/>
                  </w:divBdr>
                  <w:divsChild>
                    <w:div w:id="63093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659674">
      <w:bodyDiv w:val="1"/>
      <w:marLeft w:val="0"/>
      <w:marRight w:val="0"/>
      <w:marTop w:val="0"/>
      <w:marBottom w:val="0"/>
      <w:divBdr>
        <w:top w:val="none" w:sz="0" w:space="0" w:color="auto"/>
        <w:left w:val="none" w:sz="0" w:space="0" w:color="auto"/>
        <w:bottom w:val="none" w:sz="0" w:space="0" w:color="auto"/>
        <w:right w:val="none" w:sz="0" w:space="0" w:color="auto"/>
      </w:divBdr>
      <w:divsChild>
        <w:div w:id="1539008088">
          <w:marLeft w:val="0"/>
          <w:marRight w:val="0"/>
          <w:marTop w:val="0"/>
          <w:marBottom w:val="0"/>
          <w:divBdr>
            <w:top w:val="none" w:sz="0" w:space="0" w:color="auto"/>
            <w:left w:val="none" w:sz="0" w:space="0" w:color="auto"/>
            <w:bottom w:val="none" w:sz="0" w:space="0" w:color="auto"/>
            <w:right w:val="none" w:sz="0" w:space="0" w:color="auto"/>
          </w:divBdr>
          <w:divsChild>
            <w:div w:id="872770119">
              <w:marLeft w:val="0"/>
              <w:marRight w:val="0"/>
              <w:marTop w:val="0"/>
              <w:marBottom w:val="0"/>
              <w:divBdr>
                <w:top w:val="none" w:sz="0" w:space="0" w:color="auto"/>
                <w:left w:val="none" w:sz="0" w:space="0" w:color="auto"/>
                <w:bottom w:val="none" w:sz="0" w:space="0" w:color="auto"/>
                <w:right w:val="none" w:sz="0" w:space="0" w:color="auto"/>
              </w:divBdr>
              <w:divsChild>
                <w:div w:id="817694638">
                  <w:marLeft w:val="0"/>
                  <w:marRight w:val="0"/>
                  <w:marTop w:val="0"/>
                  <w:marBottom w:val="0"/>
                  <w:divBdr>
                    <w:top w:val="none" w:sz="0" w:space="0" w:color="auto"/>
                    <w:left w:val="none" w:sz="0" w:space="0" w:color="auto"/>
                    <w:bottom w:val="none" w:sz="0" w:space="0" w:color="auto"/>
                    <w:right w:val="none" w:sz="0" w:space="0" w:color="auto"/>
                  </w:divBdr>
                  <w:divsChild>
                    <w:div w:id="1718239301">
                      <w:marLeft w:val="0"/>
                      <w:marRight w:val="0"/>
                      <w:marTop w:val="0"/>
                      <w:marBottom w:val="0"/>
                      <w:divBdr>
                        <w:top w:val="none" w:sz="0" w:space="0" w:color="auto"/>
                        <w:left w:val="none" w:sz="0" w:space="0" w:color="auto"/>
                        <w:bottom w:val="none" w:sz="0" w:space="0" w:color="auto"/>
                        <w:right w:val="none" w:sz="0" w:space="0" w:color="auto"/>
                      </w:divBdr>
                    </w:div>
                  </w:divsChild>
                </w:div>
                <w:div w:id="1394353099">
                  <w:marLeft w:val="0"/>
                  <w:marRight w:val="0"/>
                  <w:marTop w:val="0"/>
                  <w:marBottom w:val="0"/>
                  <w:divBdr>
                    <w:top w:val="none" w:sz="0" w:space="0" w:color="auto"/>
                    <w:left w:val="none" w:sz="0" w:space="0" w:color="auto"/>
                    <w:bottom w:val="none" w:sz="0" w:space="0" w:color="auto"/>
                    <w:right w:val="none" w:sz="0" w:space="0" w:color="auto"/>
                  </w:divBdr>
                  <w:divsChild>
                    <w:div w:id="71998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510043">
      <w:bodyDiv w:val="1"/>
      <w:marLeft w:val="0"/>
      <w:marRight w:val="0"/>
      <w:marTop w:val="0"/>
      <w:marBottom w:val="0"/>
      <w:divBdr>
        <w:top w:val="none" w:sz="0" w:space="0" w:color="auto"/>
        <w:left w:val="none" w:sz="0" w:space="0" w:color="auto"/>
        <w:bottom w:val="none" w:sz="0" w:space="0" w:color="auto"/>
        <w:right w:val="none" w:sz="0" w:space="0" w:color="auto"/>
      </w:divBdr>
      <w:divsChild>
        <w:div w:id="1833906156">
          <w:marLeft w:val="0"/>
          <w:marRight w:val="0"/>
          <w:marTop w:val="0"/>
          <w:marBottom w:val="0"/>
          <w:divBdr>
            <w:top w:val="none" w:sz="0" w:space="0" w:color="auto"/>
            <w:left w:val="none" w:sz="0" w:space="0" w:color="auto"/>
            <w:bottom w:val="none" w:sz="0" w:space="0" w:color="auto"/>
            <w:right w:val="none" w:sz="0" w:space="0" w:color="auto"/>
          </w:divBdr>
          <w:divsChild>
            <w:div w:id="2049573104">
              <w:marLeft w:val="0"/>
              <w:marRight w:val="0"/>
              <w:marTop w:val="0"/>
              <w:marBottom w:val="0"/>
              <w:divBdr>
                <w:top w:val="none" w:sz="0" w:space="0" w:color="auto"/>
                <w:left w:val="none" w:sz="0" w:space="0" w:color="auto"/>
                <w:bottom w:val="none" w:sz="0" w:space="0" w:color="auto"/>
                <w:right w:val="none" w:sz="0" w:space="0" w:color="auto"/>
              </w:divBdr>
              <w:divsChild>
                <w:div w:id="54936247">
                  <w:marLeft w:val="0"/>
                  <w:marRight w:val="0"/>
                  <w:marTop w:val="0"/>
                  <w:marBottom w:val="0"/>
                  <w:divBdr>
                    <w:top w:val="none" w:sz="0" w:space="0" w:color="auto"/>
                    <w:left w:val="none" w:sz="0" w:space="0" w:color="auto"/>
                    <w:bottom w:val="none" w:sz="0" w:space="0" w:color="auto"/>
                    <w:right w:val="none" w:sz="0" w:space="0" w:color="auto"/>
                  </w:divBdr>
                  <w:divsChild>
                    <w:div w:id="60924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668462">
      <w:bodyDiv w:val="1"/>
      <w:marLeft w:val="0"/>
      <w:marRight w:val="0"/>
      <w:marTop w:val="0"/>
      <w:marBottom w:val="0"/>
      <w:divBdr>
        <w:top w:val="none" w:sz="0" w:space="0" w:color="auto"/>
        <w:left w:val="none" w:sz="0" w:space="0" w:color="auto"/>
        <w:bottom w:val="none" w:sz="0" w:space="0" w:color="auto"/>
        <w:right w:val="none" w:sz="0" w:space="0" w:color="auto"/>
      </w:divBdr>
      <w:divsChild>
        <w:div w:id="1466778305">
          <w:marLeft w:val="0"/>
          <w:marRight w:val="0"/>
          <w:marTop w:val="0"/>
          <w:marBottom w:val="0"/>
          <w:divBdr>
            <w:top w:val="none" w:sz="0" w:space="0" w:color="auto"/>
            <w:left w:val="none" w:sz="0" w:space="0" w:color="auto"/>
            <w:bottom w:val="none" w:sz="0" w:space="0" w:color="auto"/>
            <w:right w:val="none" w:sz="0" w:space="0" w:color="auto"/>
          </w:divBdr>
          <w:divsChild>
            <w:div w:id="368267175">
              <w:marLeft w:val="0"/>
              <w:marRight w:val="0"/>
              <w:marTop w:val="0"/>
              <w:marBottom w:val="0"/>
              <w:divBdr>
                <w:top w:val="none" w:sz="0" w:space="0" w:color="auto"/>
                <w:left w:val="none" w:sz="0" w:space="0" w:color="auto"/>
                <w:bottom w:val="none" w:sz="0" w:space="0" w:color="auto"/>
                <w:right w:val="none" w:sz="0" w:space="0" w:color="auto"/>
              </w:divBdr>
              <w:divsChild>
                <w:div w:id="1515874555">
                  <w:marLeft w:val="0"/>
                  <w:marRight w:val="0"/>
                  <w:marTop w:val="0"/>
                  <w:marBottom w:val="0"/>
                  <w:divBdr>
                    <w:top w:val="none" w:sz="0" w:space="0" w:color="auto"/>
                    <w:left w:val="none" w:sz="0" w:space="0" w:color="auto"/>
                    <w:bottom w:val="none" w:sz="0" w:space="0" w:color="auto"/>
                    <w:right w:val="none" w:sz="0" w:space="0" w:color="auto"/>
                  </w:divBdr>
                  <w:divsChild>
                    <w:div w:id="7767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600612">
      <w:bodyDiv w:val="1"/>
      <w:marLeft w:val="0"/>
      <w:marRight w:val="0"/>
      <w:marTop w:val="0"/>
      <w:marBottom w:val="0"/>
      <w:divBdr>
        <w:top w:val="none" w:sz="0" w:space="0" w:color="auto"/>
        <w:left w:val="none" w:sz="0" w:space="0" w:color="auto"/>
        <w:bottom w:val="none" w:sz="0" w:space="0" w:color="auto"/>
        <w:right w:val="none" w:sz="0" w:space="0" w:color="auto"/>
      </w:divBdr>
      <w:divsChild>
        <w:div w:id="1881746265">
          <w:marLeft w:val="0"/>
          <w:marRight w:val="0"/>
          <w:marTop w:val="0"/>
          <w:marBottom w:val="0"/>
          <w:divBdr>
            <w:top w:val="none" w:sz="0" w:space="0" w:color="auto"/>
            <w:left w:val="none" w:sz="0" w:space="0" w:color="auto"/>
            <w:bottom w:val="none" w:sz="0" w:space="0" w:color="auto"/>
            <w:right w:val="none" w:sz="0" w:space="0" w:color="auto"/>
          </w:divBdr>
          <w:divsChild>
            <w:div w:id="273027286">
              <w:marLeft w:val="0"/>
              <w:marRight w:val="0"/>
              <w:marTop w:val="0"/>
              <w:marBottom w:val="0"/>
              <w:divBdr>
                <w:top w:val="none" w:sz="0" w:space="0" w:color="auto"/>
                <w:left w:val="none" w:sz="0" w:space="0" w:color="auto"/>
                <w:bottom w:val="none" w:sz="0" w:space="0" w:color="auto"/>
                <w:right w:val="none" w:sz="0" w:space="0" w:color="auto"/>
              </w:divBdr>
              <w:divsChild>
                <w:div w:id="1980374649">
                  <w:marLeft w:val="0"/>
                  <w:marRight w:val="0"/>
                  <w:marTop w:val="0"/>
                  <w:marBottom w:val="0"/>
                  <w:divBdr>
                    <w:top w:val="none" w:sz="0" w:space="0" w:color="auto"/>
                    <w:left w:val="none" w:sz="0" w:space="0" w:color="auto"/>
                    <w:bottom w:val="none" w:sz="0" w:space="0" w:color="auto"/>
                    <w:right w:val="none" w:sz="0" w:space="0" w:color="auto"/>
                  </w:divBdr>
                  <w:divsChild>
                    <w:div w:id="176075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www.mass.gov/dph/environmental_health"/>
  <Relationship Id="rId11" Type="http://schemas.openxmlformats.org/officeDocument/2006/relationships/hyperlink" TargetMode="External" Target="http://www.mass.gov/dph/environmental_health"/>
  <Relationship Id="rId12" Type="http://schemas.openxmlformats.org/officeDocument/2006/relationships/image" Target="media/image2.emf"/>
  <Relationship Id="rId13" Type="http://schemas.openxmlformats.org/officeDocument/2006/relationships/hyperlink" TargetMode="External" Target="http://www.mass.gov/dph/dcs"/>
  <Relationship Id="rId14" Type="http://schemas.openxmlformats.org/officeDocument/2006/relationships/hyperlink" TargetMode="External" Target="http://www.mass.gov/dph"/>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2A844-F723-4E80-AC5D-7066E665C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1242</Words>
  <Characters>7083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Información sobre tormentas</vt:lpstr>
    </vt:vector>
  </TitlesOfParts>
  <Company>Roycroft Design</Company>
  <LinksUpToDate>false</LinksUpToDate>
  <CharactersWithSpaces>8309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2015-08-06T18:32:00Z</dcterms:created>
  <dc:creator>DEPARTAMENTO DE SALUD PÚBLICA DE MASSACHUSETTS | OFICINA DE SALUD AMBIENTAL</dc:creator>
  <dc:description>Inundaciones Si una persona debe entrar en contacto con aguas de inundación, tiene que tomar las siguientes precauciones generales: Mantenga a todos los niños y mascotas lejos del agua. Verifique que los vecinos ancianos o con enfermedades crónicas estén seguros. Use botas y guantes impermeables, protección para los ojos y ropa impermeable o desechable. Asegúrese de que el personal apropiado apague el gas y la electricidad del lugar afectado antes de entrar.</dc:description>
  <keywords>InundacionesSi una persona debe entrar en contacto con aguas de inundación, tiene que tomar las siguientes precauciones generales:Mantenga a todos los niños y mascotas lejos del agua.Verifique que los vecinos ancianos o con enfermedades crónicas estén seguros.Use botas y guantes impermeables, protección para los ojos y ropa impermeable o desechable.Asegúrese de que el personal apropiado apague el gas y la electricidad del lugar afectado antes de entrar.</keywords>
  <lastModifiedBy>Pizzi, Susan (DPH)</lastModifiedBy>
  <dcterms:modified xsi:type="dcterms:W3CDTF">2015-09-08T16:16:00Z</dcterms:modified>
  <revision>4</revision>
  <dc:subject>Información sobre tormentas</dc:subject>
  <dc:title>Información sobre tormentas</dc:title>
</coreProperties>
</file>