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DE20" w14:textId="77777777" w:rsidR="002D72BC" w:rsidRDefault="0099672C" w:rsidP="00E02903">
      <w:pPr>
        <w:tabs>
          <w:tab w:val="center" w:pos="4680"/>
        </w:tabs>
        <w:jc w:val="both"/>
        <w:rPr>
          <w:color w:val="000000"/>
          <w:sz w:val="36"/>
          <w:szCs w:val="36"/>
        </w:rPr>
      </w:pPr>
      <w:r w:rsidRPr="007601A4">
        <w:rPr>
          <w:color w:val="000000"/>
          <w:sz w:val="36"/>
          <w:szCs w:val="36"/>
        </w:rPr>
        <w:tab/>
      </w:r>
    </w:p>
    <w:p w14:paraId="7D6EB529" w14:textId="77777777" w:rsidR="002D72BC" w:rsidRDefault="002D72BC" w:rsidP="00E02903">
      <w:pPr>
        <w:tabs>
          <w:tab w:val="center" w:pos="4680"/>
        </w:tabs>
        <w:jc w:val="both"/>
        <w:rPr>
          <w:color w:val="000000"/>
          <w:sz w:val="36"/>
          <w:szCs w:val="36"/>
        </w:rPr>
      </w:pPr>
    </w:p>
    <w:p w14:paraId="336336F8" w14:textId="279E42A0" w:rsidR="0099672C" w:rsidRPr="00161EC6" w:rsidRDefault="0099672C" w:rsidP="008017F0">
      <w:pPr>
        <w:tabs>
          <w:tab w:val="center" w:pos="4680"/>
        </w:tabs>
        <w:jc w:val="center"/>
        <w:rPr>
          <w:b/>
          <w:bCs/>
          <w:color w:val="000000"/>
          <w:sz w:val="36"/>
          <w:szCs w:val="36"/>
        </w:rPr>
      </w:pPr>
      <w:r w:rsidRPr="00161EC6">
        <w:rPr>
          <w:b/>
          <w:bCs/>
          <w:color w:val="000000"/>
          <w:sz w:val="36"/>
          <w:szCs w:val="36"/>
        </w:rPr>
        <w:t>PUBLIC DISCLOSURE</w:t>
      </w:r>
    </w:p>
    <w:p w14:paraId="00409F04" w14:textId="77777777" w:rsidR="0099672C" w:rsidRPr="00161EC6" w:rsidRDefault="0099672C" w:rsidP="00E02903">
      <w:pPr>
        <w:jc w:val="both"/>
        <w:rPr>
          <w:color w:val="000000"/>
        </w:rPr>
      </w:pPr>
    </w:p>
    <w:p w14:paraId="4A21048A" w14:textId="77777777" w:rsidR="0099672C" w:rsidRPr="00161EC6" w:rsidRDefault="0099672C" w:rsidP="00E02903">
      <w:pPr>
        <w:jc w:val="both"/>
        <w:rPr>
          <w:color w:val="000000"/>
        </w:rPr>
      </w:pPr>
    </w:p>
    <w:p w14:paraId="6FB802CA" w14:textId="77777777" w:rsidR="0099672C" w:rsidRPr="00161EC6" w:rsidRDefault="0099672C" w:rsidP="00E02903">
      <w:pPr>
        <w:jc w:val="both"/>
        <w:rPr>
          <w:color w:val="000000"/>
        </w:rPr>
      </w:pPr>
    </w:p>
    <w:p w14:paraId="014FF3C0" w14:textId="77777777" w:rsidR="0099672C" w:rsidRPr="00161EC6" w:rsidRDefault="0099672C" w:rsidP="00E02903">
      <w:pPr>
        <w:jc w:val="both"/>
        <w:rPr>
          <w:color w:val="000000"/>
        </w:rPr>
      </w:pPr>
    </w:p>
    <w:p w14:paraId="7346C3AB" w14:textId="77777777" w:rsidR="0099672C" w:rsidRPr="00161EC6" w:rsidRDefault="0099672C" w:rsidP="00E02903">
      <w:pPr>
        <w:tabs>
          <w:tab w:val="center" w:pos="4680"/>
        </w:tabs>
        <w:jc w:val="both"/>
        <w:rPr>
          <w:color w:val="000000"/>
        </w:rPr>
      </w:pPr>
      <w:r w:rsidRPr="00161EC6">
        <w:rPr>
          <w:color w:val="000000"/>
          <w:sz w:val="36"/>
          <w:szCs w:val="36"/>
        </w:rPr>
        <w:tab/>
      </w:r>
      <w:r w:rsidR="00973F17">
        <w:rPr>
          <w:color w:val="000000"/>
        </w:rPr>
        <w:t>April 26, 2021</w:t>
      </w:r>
    </w:p>
    <w:p w14:paraId="7CCD7CCA" w14:textId="77777777" w:rsidR="0099672C" w:rsidRPr="00161EC6" w:rsidRDefault="0099672C" w:rsidP="00E02903">
      <w:pPr>
        <w:jc w:val="both"/>
        <w:rPr>
          <w:color w:val="000000"/>
        </w:rPr>
      </w:pPr>
    </w:p>
    <w:p w14:paraId="72395EEB" w14:textId="77777777" w:rsidR="0099672C" w:rsidRPr="00161EC6" w:rsidRDefault="0099672C" w:rsidP="00E02903">
      <w:pPr>
        <w:jc w:val="both"/>
        <w:rPr>
          <w:color w:val="000000"/>
        </w:rPr>
      </w:pPr>
    </w:p>
    <w:p w14:paraId="1DFB6239" w14:textId="77777777" w:rsidR="0099672C" w:rsidRPr="00161EC6" w:rsidRDefault="0099672C" w:rsidP="00E02903">
      <w:pPr>
        <w:jc w:val="both"/>
        <w:rPr>
          <w:color w:val="000000"/>
        </w:rPr>
      </w:pPr>
    </w:p>
    <w:p w14:paraId="4FF3DA21" w14:textId="77777777" w:rsidR="0099672C" w:rsidRPr="00161EC6" w:rsidRDefault="0099672C" w:rsidP="00E02903">
      <w:pPr>
        <w:jc w:val="both"/>
        <w:rPr>
          <w:color w:val="000000"/>
        </w:rPr>
      </w:pPr>
    </w:p>
    <w:p w14:paraId="59041162" w14:textId="77777777" w:rsidR="0099672C" w:rsidRPr="00161EC6" w:rsidRDefault="0099672C" w:rsidP="00E02903">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0C1BBDF0" w14:textId="77777777" w:rsidR="0099672C" w:rsidRPr="00161EC6" w:rsidRDefault="0099672C" w:rsidP="00E02903">
      <w:pPr>
        <w:tabs>
          <w:tab w:val="center" w:pos="4680"/>
        </w:tabs>
        <w:jc w:val="both"/>
        <w:rPr>
          <w:color w:val="000000"/>
          <w:sz w:val="36"/>
          <w:szCs w:val="36"/>
        </w:rPr>
      </w:pPr>
      <w:r w:rsidRPr="00161EC6">
        <w:rPr>
          <w:b/>
          <w:bCs/>
          <w:color w:val="000000"/>
          <w:sz w:val="36"/>
          <w:szCs w:val="36"/>
        </w:rPr>
        <w:tab/>
        <w:t>PERFORMANCE EVALUATION</w:t>
      </w:r>
    </w:p>
    <w:p w14:paraId="1F5251CB" w14:textId="77777777" w:rsidR="0099672C" w:rsidRPr="00161EC6" w:rsidRDefault="0099672C" w:rsidP="00E02903">
      <w:pPr>
        <w:rPr>
          <w:color w:val="000000"/>
        </w:rPr>
      </w:pPr>
    </w:p>
    <w:p w14:paraId="341895AA" w14:textId="77777777" w:rsidR="0099672C" w:rsidRPr="00161EC6" w:rsidRDefault="0099672C" w:rsidP="00E02903">
      <w:pPr>
        <w:tabs>
          <w:tab w:val="center" w:pos="4680"/>
        </w:tabs>
        <w:rPr>
          <w:color w:val="000000"/>
        </w:rPr>
      </w:pPr>
    </w:p>
    <w:p w14:paraId="2E326816" w14:textId="77777777" w:rsidR="0099672C" w:rsidRPr="00161EC6" w:rsidRDefault="0099672C" w:rsidP="00E02903">
      <w:pPr>
        <w:rPr>
          <w:color w:val="000000"/>
        </w:rPr>
      </w:pPr>
    </w:p>
    <w:p w14:paraId="5ECFD8DA" w14:textId="77777777" w:rsidR="0099672C" w:rsidRPr="00161EC6" w:rsidRDefault="0099672C" w:rsidP="00E02903">
      <w:pPr>
        <w:tabs>
          <w:tab w:val="center" w:pos="4680"/>
        </w:tabs>
        <w:jc w:val="both"/>
        <w:rPr>
          <w:color w:val="000000"/>
        </w:rPr>
      </w:pPr>
      <w:r w:rsidRPr="00161EC6">
        <w:rPr>
          <w:b/>
          <w:bCs/>
          <w:color w:val="000000"/>
        </w:rPr>
        <w:tab/>
      </w:r>
      <w:r w:rsidR="00973F17">
        <w:rPr>
          <w:color w:val="000000"/>
        </w:rPr>
        <w:t>Stoughton Co-operative Bank</w:t>
      </w:r>
    </w:p>
    <w:p w14:paraId="66BEFA43" w14:textId="6BF07AB0" w:rsidR="0099672C" w:rsidRPr="00161EC6" w:rsidRDefault="0099672C" w:rsidP="00E02903">
      <w:pPr>
        <w:tabs>
          <w:tab w:val="center" w:pos="4680"/>
        </w:tabs>
        <w:jc w:val="both"/>
        <w:rPr>
          <w:color w:val="000000"/>
        </w:rPr>
      </w:pPr>
      <w:r w:rsidRPr="00161EC6">
        <w:rPr>
          <w:color w:val="000000"/>
        </w:rPr>
        <w:tab/>
        <w:t xml:space="preserve">Certificate Number: </w:t>
      </w:r>
      <w:r w:rsidR="00EC46B5">
        <w:rPr>
          <w:color w:val="000000"/>
        </w:rPr>
        <w:t>26513</w:t>
      </w:r>
    </w:p>
    <w:p w14:paraId="4793B8BA" w14:textId="77777777" w:rsidR="0099672C" w:rsidRPr="009E2E14" w:rsidRDefault="00973F17" w:rsidP="00E02903">
      <w:pPr>
        <w:tabs>
          <w:tab w:val="center" w:pos="4680"/>
        </w:tabs>
        <w:jc w:val="center"/>
      </w:pPr>
      <w:r>
        <w:rPr>
          <w:color w:val="000000"/>
        </w:rPr>
        <w:t>950 Park Street</w:t>
      </w:r>
    </w:p>
    <w:p w14:paraId="09228FFD" w14:textId="60259DC3" w:rsidR="0099672C" w:rsidRPr="00161EC6" w:rsidRDefault="00EC46B5" w:rsidP="00E02903">
      <w:pPr>
        <w:tabs>
          <w:tab w:val="left" w:pos="5175"/>
        </w:tabs>
        <w:jc w:val="center"/>
      </w:pPr>
      <w:r>
        <w:t>Stoughton, MA 02072</w:t>
      </w:r>
    </w:p>
    <w:p w14:paraId="0DFA9D47" w14:textId="77777777" w:rsidR="0099672C" w:rsidRPr="00161EC6" w:rsidRDefault="0099672C" w:rsidP="00E02903">
      <w:pPr>
        <w:tabs>
          <w:tab w:val="center" w:pos="4680"/>
        </w:tabs>
        <w:rPr>
          <w:color w:val="000000"/>
        </w:rPr>
      </w:pPr>
    </w:p>
    <w:p w14:paraId="62706164" w14:textId="77777777" w:rsidR="0099672C" w:rsidRPr="00161EC6" w:rsidRDefault="0099672C" w:rsidP="00E02903">
      <w:pPr>
        <w:tabs>
          <w:tab w:val="center" w:pos="4680"/>
        </w:tabs>
        <w:rPr>
          <w:color w:val="000000"/>
        </w:rPr>
      </w:pPr>
    </w:p>
    <w:p w14:paraId="0C5526CD" w14:textId="77777777" w:rsidR="0099672C" w:rsidRPr="00161EC6" w:rsidRDefault="0099672C" w:rsidP="00E02903">
      <w:pPr>
        <w:tabs>
          <w:tab w:val="center" w:pos="4680"/>
        </w:tabs>
        <w:rPr>
          <w:color w:val="000000"/>
        </w:rPr>
      </w:pPr>
    </w:p>
    <w:p w14:paraId="39BE4869" w14:textId="77777777" w:rsidR="0099672C" w:rsidRPr="00161EC6" w:rsidRDefault="0099672C" w:rsidP="00E02903">
      <w:pPr>
        <w:rPr>
          <w:color w:val="000000"/>
        </w:rPr>
      </w:pPr>
    </w:p>
    <w:p w14:paraId="53ECB7FD" w14:textId="77777777" w:rsidR="00B15592" w:rsidRDefault="00973F17" w:rsidP="00B15592">
      <w:pPr>
        <w:tabs>
          <w:tab w:val="center" w:pos="4680"/>
        </w:tabs>
        <w:jc w:val="center"/>
      </w:pPr>
      <w:r>
        <w:t>Division of Banks</w:t>
      </w:r>
    </w:p>
    <w:p w14:paraId="3B5B4891" w14:textId="77777777" w:rsidR="00973F17" w:rsidRDefault="00973F17" w:rsidP="00B15592">
      <w:pPr>
        <w:tabs>
          <w:tab w:val="center" w:pos="4680"/>
        </w:tabs>
        <w:jc w:val="center"/>
      </w:pPr>
      <w:r>
        <w:t>1000 Washington Street, 10</w:t>
      </w:r>
      <w:r w:rsidRPr="00973F17">
        <w:rPr>
          <w:vertAlign w:val="superscript"/>
        </w:rPr>
        <w:t>th</w:t>
      </w:r>
      <w:r>
        <w:t xml:space="preserve"> Floor</w:t>
      </w:r>
    </w:p>
    <w:p w14:paraId="37FBAC7B" w14:textId="77777777" w:rsidR="00973F17" w:rsidRPr="009E2E14" w:rsidRDefault="00973F17" w:rsidP="00B15592">
      <w:pPr>
        <w:tabs>
          <w:tab w:val="center" w:pos="4680"/>
        </w:tabs>
        <w:jc w:val="center"/>
      </w:pPr>
      <w:r>
        <w:t>Boston, Massachusetts 02118</w:t>
      </w:r>
    </w:p>
    <w:p w14:paraId="4D14C14D" w14:textId="68C1BEF9" w:rsidR="0099672C" w:rsidRDefault="0099672C" w:rsidP="00E02903">
      <w:pPr>
        <w:pStyle w:val="PlainText"/>
        <w:rPr>
          <w:rFonts w:ascii="Times New Roman" w:hAnsi="Times New Roman"/>
          <w:color w:val="000000"/>
          <w:sz w:val="24"/>
          <w:szCs w:val="24"/>
        </w:rPr>
      </w:pPr>
    </w:p>
    <w:p w14:paraId="6BC8578E" w14:textId="525478E0" w:rsidR="002D72BC" w:rsidRDefault="002D72BC" w:rsidP="00E02903">
      <w:pPr>
        <w:pStyle w:val="PlainText"/>
        <w:rPr>
          <w:rFonts w:ascii="Times New Roman" w:hAnsi="Times New Roman"/>
          <w:color w:val="000000"/>
          <w:sz w:val="24"/>
          <w:szCs w:val="24"/>
        </w:rPr>
      </w:pPr>
    </w:p>
    <w:p w14:paraId="0DAE1CD8" w14:textId="2BD4EEC7" w:rsidR="002D72BC" w:rsidRDefault="002D72BC" w:rsidP="00E02903">
      <w:pPr>
        <w:pStyle w:val="PlainText"/>
        <w:rPr>
          <w:rFonts w:ascii="Times New Roman" w:hAnsi="Times New Roman"/>
          <w:color w:val="000000"/>
          <w:sz w:val="24"/>
          <w:szCs w:val="24"/>
        </w:rPr>
      </w:pPr>
    </w:p>
    <w:p w14:paraId="22D914DF" w14:textId="2F177093" w:rsidR="002D72BC" w:rsidRDefault="002D72BC" w:rsidP="00E02903">
      <w:pPr>
        <w:pStyle w:val="PlainText"/>
        <w:rPr>
          <w:rFonts w:ascii="Times New Roman" w:hAnsi="Times New Roman"/>
          <w:color w:val="000000"/>
          <w:sz w:val="24"/>
          <w:szCs w:val="24"/>
        </w:rPr>
      </w:pPr>
    </w:p>
    <w:p w14:paraId="31468029" w14:textId="77777777" w:rsidR="002D72BC" w:rsidRPr="00161EC6" w:rsidRDefault="002D72BC" w:rsidP="00E02903">
      <w:pPr>
        <w:pStyle w:val="PlainText"/>
        <w:rPr>
          <w:rFonts w:ascii="Times New Roman" w:hAnsi="Times New Roman"/>
          <w:color w:val="000000"/>
          <w:sz w:val="24"/>
          <w:szCs w:val="24"/>
        </w:rPr>
      </w:pPr>
    </w:p>
    <w:p w14:paraId="30487FEA" w14:textId="77777777" w:rsidR="0099672C" w:rsidRPr="00161EC6" w:rsidRDefault="0099672C" w:rsidP="00E02903">
      <w:pPr>
        <w:tabs>
          <w:tab w:val="left" w:pos="-1440"/>
        </w:tabs>
        <w:ind w:left="1440" w:hanging="1440"/>
        <w:rPr>
          <w:color w:val="000000"/>
        </w:rPr>
      </w:pPr>
    </w:p>
    <w:p w14:paraId="685FFEC9" w14:textId="77777777" w:rsidR="0099672C" w:rsidRPr="00161EC6" w:rsidRDefault="0099672C" w:rsidP="00E02903">
      <w:pPr>
        <w:tabs>
          <w:tab w:val="left" w:pos="-1440"/>
        </w:tabs>
        <w:ind w:left="1440" w:hanging="1440"/>
        <w:rPr>
          <w:color w:val="000000"/>
        </w:rPr>
      </w:pPr>
    </w:p>
    <w:p w14:paraId="45BE4980" w14:textId="77777777" w:rsidR="0099672C" w:rsidRPr="00161EC6" w:rsidRDefault="0099672C" w:rsidP="00E02903">
      <w:pPr>
        <w:tabs>
          <w:tab w:val="left" w:pos="-1440"/>
        </w:tabs>
        <w:ind w:left="1440" w:hanging="1440"/>
        <w:rPr>
          <w:color w:val="000000"/>
        </w:rPr>
      </w:pPr>
    </w:p>
    <w:p w14:paraId="30167D3B" w14:textId="77777777" w:rsidR="00B15592" w:rsidRDefault="0099672C" w:rsidP="00C67064">
      <w:pPr>
        <w:jc w:val="both"/>
        <w:rPr>
          <w:b/>
          <w:bCs/>
          <w:sz w:val="28"/>
          <w:szCs w:val="28"/>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This evaluation is not, nor should it be construed as, an assessment of the financial condition of this institution.  The rating assigned to this institution does not represent an analysis, conclusion, or opinion of the federal financial supervisory agency concerning the safety and soundness of this financial institution.</w:t>
      </w:r>
      <w:r w:rsidR="00B15592">
        <w:rPr>
          <w:b/>
          <w:bCs/>
          <w:sz w:val="28"/>
          <w:szCs w:val="28"/>
        </w:rPr>
        <w:br w:type="page"/>
      </w:r>
    </w:p>
    <w:sdt>
      <w:sdtPr>
        <w:rPr>
          <w:rFonts w:ascii="Times New Roman" w:eastAsia="Times New Roman" w:hAnsi="Times New Roman" w:cs="Times New Roman"/>
          <w:b w:val="0"/>
          <w:bCs w:val="0"/>
          <w:color w:val="auto"/>
          <w:sz w:val="24"/>
          <w:szCs w:val="24"/>
          <w:lang w:eastAsia="en-US"/>
        </w:rPr>
        <w:id w:val="1888448591"/>
        <w:docPartObj>
          <w:docPartGallery w:val="Table of Contents"/>
          <w:docPartUnique/>
        </w:docPartObj>
      </w:sdtPr>
      <w:sdtEndPr>
        <w:rPr>
          <w:noProof/>
        </w:rPr>
      </w:sdtEndPr>
      <w:sdtContent>
        <w:p w14:paraId="69CF1015" w14:textId="77777777" w:rsidR="000927D4" w:rsidRPr="00067441" w:rsidRDefault="000927D4" w:rsidP="00C67064">
          <w:pPr>
            <w:pStyle w:val="TOCHeading"/>
            <w:jc w:val="center"/>
            <w:rPr>
              <w:rFonts w:ascii="Times New Roman" w:hAnsi="Times New Roman" w:cs="Times New Roman"/>
              <w:color w:val="auto"/>
            </w:rPr>
          </w:pPr>
          <w:r w:rsidRPr="00067441">
            <w:rPr>
              <w:rFonts w:ascii="Times New Roman" w:hAnsi="Times New Roman" w:cs="Times New Roman"/>
              <w:color w:val="auto"/>
            </w:rPr>
            <w:t>T</w:t>
          </w:r>
          <w:r w:rsidR="00C67064">
            <w:rPr>
              <w:rFonts w:ascii="Times New Roman" w:hAnsi="Times New Roman" w:cs="Times New Roman"/>
              <w:color w:val="auto"/>
            </w:rPr>
            <w:t>ABLE OF CONTENTS</w:t>
          </w:r>
        </w:p>
        <w:p w14:paraId="47A8D2B1" w14:textId="77777777" w:rsidR="000927D4" w:rsidRPr="000927D4" w:rsidRDefault="000927D4" w:rsidP="000927D4">
          <w:pPr>
            <w:rPr>
              <w:lang w:eastAsia="ja-JP"/>
            </w:rPr>
          </w:pPr>
        </w:p>
        <w:p w14:paraId="447320ED" w14:textId="6CA099A4" w:rsidR="00EC46B5" w:rsidRDefault="00AA64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3108655" w:history="1">
            <w:r w:rsidR="00EC46B5" w:rsidRPr="004A7B77">
              <w:rPr>
                <w:rStyle w:val="Hyperlink"/>
                <w:noProof/>
              </w:rPr>
              <w:t>INSTITUTION RATING</w:t>
            </w:r>
            <w:r w:rsidR="00EC46B5">
              <w:rPr>
                <w:noProof/>
                <w:webHidden/>
              </w:rPr>
              <w:tab/>
            </w:r>
            <w:r w:rsidR="00EC46B5">
              <w:rPr>
                <w:noProof/>
                <w:webHidden/>
              </w:rPr>
              <w:fldChar w:fldCharType="begin"/>
            </w:r>
            <w:r w:rsidR="00EC46B5">
              <w:rPr>
                <w:noProof/>
                <w:webHidden/>
              </w:rPr>
              <w:instrText xml:space="preserve"> PAGEREF _Toc73108655 \h </w:instrText>
            </w:r>
            <w:r w:rsidR="00EC46B5">
              <w:rPr>
                <w:noProof/>
                <w:webHidden/>
              </w:rPr>
            </w:r>
            <w:r w:rsidR="00EC46B5">
              <w:rPr>
                <w:noProof/>
                <w:webHidden/>
              </w:rPr>
              <w:fldChar w:fldCharType="separate"/>
            </w:r>
            <w:r w:rsidR="003A4CF5">
              <w:rPr>
                <w:noProof/>
                <w:webHidden/>
              </w:rPr>
              <w:t>1</w:t>
            </w:r>
            <w:r w:rsidR="00EC46B5">
              <w:rPr>
                <w:noProof/>
                <w:webHidden/>
              </w:rPr>
              <w:fldChar w:fldCharType="end"/>
            </w:r>
          </w:hyperlink>
        </w:p>
        <w:p w14:paraId="0FC2F21A" w14:textId="7084B3C0" w:rsidR="00EC46B5" w:rsidRDefault="003A4CF5">
          <w:pPr>
            <w:pStyle w:val="TOC1"/>
            <w:tabs>
              <w:tab w:val="right" w:leader="dot" w:pos="9350"/>
            </w:tabs>
            <w:rPr>
              <w:rFonts w:asciiTheme="minorHAnsi" w:eastAsiaTheme="minorEastAsia" w:hAnsiTheme="minorHAnsi" w:cstheme="minorBidi"/>
              <w:noProof/>
              <w:sz w:val="22"/>
              <w:szCs w:val="22"/>
            </w:rPr>
          </w:pPr>
          <w:hyperlink w:anchor="_Toc73108656" w:history="1">
            <w:r w:rsidR="00EC46B5" w:rsidRPr="004A7B77">
              <w:rPr>
                <w:rStyle w:val="Hyperlink"/>
                <w:noProof/>
              </w:rPr>
              <w:t>SCOPE OF EVALUATION</w:t>
            </w:r>
            <w:r w:rsidR="00EC46B5">
              <w:rPr>
                <w:noProof/>
                <w:webHidden/>
              </w:rPr>
              <w:tab/>
            </w:r>
            <w:r w:rsidR="00EC46B5">
              <w:rPr>
                <w:noProof/>
                <w:webHidden/>
              </w:rPr>
              <w:fldChar w:fldCharType="begin"/>
            </w:r>
            <w:r w:rsidR="00EC46B5">
              <w:rPr>
                <w:noProof/>
                <w:webHidden/>
              </w:rPr>
              <w:instrText xml:space="preserve"> PAGEREF _Toc73108656 \h </w:instrText>
            </w:r>
            <w:r w:rsidR="00EC46B5">
              <w:rPr>
                <w:noProof/>
                <w:webHidden/>
              </w:rPr>
            </w:r>
            <w:r w:rsidR="00EC46B5">
              <w:rPr>
                <w:noProof/>
                <w:webHidden/>
              </w:rPr>
              <w:fldChar w:fldCharType="separate"/>
            </w:r>
            <w:r>
              <w:rPr>
                <w:noProof/>
                <w:webHidden/>
              </w:rPr>
              <w:t>2</w:t>
            </w:r>
            <w:r w:rsidR="00EC46B5">
              <w:rPr>
                <w:noProof/>
                <w:webHidden/>
              </w:rPr>
              <w:fldChar w:fldCharType="end"/>
            </w:r>
          </w:hyperlink>
        </w:p>
        <w:p w14:paraId="44CE864B" w14:textId="057E51CF" w:rsidR="00EC46B5" w:rsidRDefault="003A4CF5">
          <w:pPr>
            <w:pStyle w:val="TOC1"/>
            <w:tabs>
              <w:tab w:val="right" w:leader="dot" w:pos="9350"/>
            </w:tabs>
            <w:rPr>
              <w:rFonts w:asciiTheme="minorHAnsi" w:eastAsiaTheme="minorEastAsia" w:hAnsiTheme="minorHAnsi" w:cstheme="minorBidi"/>
              <w:noProof/>
              <w:sz w:val="22"/>
              <w:szCs w:val="22"/>
            </w:rPr>
          </w:pPr>
          <w:hyperlink w:anchor="_Toc73108657" w:history="1">
            <w:r w:rsidR="00EC46B5" w:rsidRPr="004A7B77">
              <w:rPr>
                <w:rStyle w:val="Hyperlink"/>
                <w:noProof/>
              </w:rPr>
              <w:t>DESCRIPTION OF INSTITUTION</w:t>
            </w:r>
            <w:r w:rsidR="00EC46B5">
              <w:rPr>
                <w:noProof/>
                <w:webHidden/>
              </w:rPr>
              <w:tab/>
            </w:r>
            <w:r w:rsidR="00EC46B5">
              <w:rPr>
                <w:noProof/>
                <w:webHidden/>
              </w:rPr>
              <w:fldChar w:fldCharType="begin"/>
            </w:r>
            <w:r w:rsidR="00EC46B5">
              <w:rPr>
                <w:noProof/>
                <w:webHidden/>
              </w:rPr>
              <w:instrText xml:space="preserve"> PAGEREF _Toc73108657 \h </w:instrText>
            </w:r>
            <w:r w:rsidR="00EC46B5">
              <w:rPr>
                <w:noProof/>
                <w:webHidden/>
              </w:rPr>
            </w:r>
            <w:r w:rsidR="00EC46B5">
              <w:rPr>
                <w:noProof/>
                <w:webHidden/>
              </w:rPr>
              <w:fldChar w:fldCharType="separate"/>
            </w:r>
            <w:r>
              <w:rPr>
                <w:noProof/>
                <w:webHidden/>
              </w:rPr>
              <w:t>3</w:t>
            </w:r>
            <w:r w:rsidR="00EC46B5">
              <w:rPr>
                <w:noProof/>
                <w:webHidden/>
              </w:rPr>
              <w:fldChar w:fldCharType="end"/>
            </w:r>
          </w:hyperlink>
        </w:p>
        <w:p w14:paraId="4202C396" w14:textId="78504FA5" w:rsidR="00EC46B5" w:rsidRDefault="003A4CF5">
          <w:pPr>
            <w:pStyle w:val="TOC1"/>
            <w:tabs>
              <w:tab w:val="right" w:leader="dot" w:pos="9350"/>
            </w:tabs>
            <w:rPr>
              <w:rFonts w:asciiTheme="minorHAnsi" w:eastAsiaTheme="minorEastAsia" w:hAnsiTheme="minorHAnsi" w:cstheme="minorBidi"/>
              <w:noProof/>
              <w:sz w:val="22"/>
              <w:szCs w:val="22"/>
            </w:rPr>
          </w:pPr>
          <w:hyperlink w:anchor="_Toc73108658" w:history="1">
            <w:r w:rsidR="00EC46B5" w:rsidRPr="004A7B77">
              <w:rPr>
                <w:rStyle w:val="Hyperlink"/>
                <w:noProof/>
              </w:rPr>
              <w:t>DESCRIPTION OF ASSESSMENT AREA</w:t>
            </w:r>
            <w:r w:rsidR="00EC46B5">
              <w:rPr>
                <w:noProof/>
                <w:webHidden/>
              </w:rPr>
              <w:tab/>
            </w:r>
            <w:r w:rsidR="00EC46B5">
              <w:rPr>
                <w:noProof/>
                <w:webHidden/>
              </w:rPr>
              <w:fldChar w:fldCharType="begin"/>
            </w:r>
            <w:r w:rsidR="00EC46B5">
              <w:rPr>
                <w:noProof/>
                <w:webHidden/>
              </w:rPr>
              <w:instrText xml:space="preserve"> PAGEREF _Toc73108658 \h </w:instrText>
            </w:r>
            <w:r w:rsidR="00EC46B5">
              <w:rPr>
                <w:noProof/>
                <w:webHidden/>
              </w:rPr>
            </w:r>
            <w:r w:rsidR="00EC46B5">
              <w:rPr>
                <w:noProof/>
                <w:webHidden/>
              </w:rPr>
              <w:fldChar w:fldCharType="separate"/>
            </w:r>
            <w:r>
              <w:rPr>
                <w:noProof/>
                <w:webHidden/>
              </w:rPr>
              <w:t>4</w:t>
            </w:r>
            <w:r w:rsidR="00EC46B5">
              <w:rPr>
                <w:noProof/>
                <w:webHidden/>
              </w:rPr>
              <w:fldChar w:fldCharType="end"/>
            </w:r>
          </w:hyperlink>
        </w:p>
        <w:p w14:paraId="7F16313F" w14:textId="4450CFC7" w:rsidR="00EC46B5" w:rsidRDefault="003A4CF5">
          <w:pPr>
            <w:pStyle w:val="TOC1"/>
            <w:tabs>
              <w:tab w:val="right" w:leader="dot" w:pos="9350"/>
            </w:tabs>
            <w:rPr>
              <w:rFonts w:asciiTheme="minorHAnsi" w:eastAsiaTheme="minorEastAsia" w:hAnsiTheme="minorHAnsi" w:cstheme="minorBidi"/>
              <w:noProof/>
              <w:sz w:val="22"/>
              <w:szCs w:val="22"/>
            </w:rPr>
          </w:pPr>
          <w:hyperlink w:anchor="_Toc73108659" w:history="1">
            <w:r w:rsidR="00EC46B5" w:rsidRPr="004A7B77">
              <w:rPr>
                <w:rStyle w:val="Hyperlink"/>
                <w:noProof/>
              </w:rPr>
              <w:t>CONCLUSIONS ON PERFORMANCE CRITERIA</w:t>
            </w:r>
            <w:r w:rsidR="00EC46B5">
              <w:rPr>
                <w:noProof/>
                <w:webHidden/>
              </w:rPr>
              <w:tab/>
            </w:r>
            <w:r w:rsidR="00EC46B5">
              <w:rPr>
                <w:noProof/>
                <w:webHidden/>
              </w:rPr>
              <w:fldChar w:fldCharType="begin"/>
            </w:r>
            <w:r w:rsidR="00EC46B5">
              <w:rPr>
                <w:noProof/>
                <w:webHidden/>
              </w:rPr>
              <w:instrText xml:space="preserve"> PAGEREF _Toc73108659 \h </w:instrText>
            </w:r>
            <w:r w:rsidR="00EC46B5">
              <w:rPr>
                <w:noProof/>
                <w:webHidden/>
              </w:rPr>
            </w:r>
            <w:r w:rsidR="00EC46B5">
              <w:rPr>
                <w:noProof/>
                <w:webHidden/>
              </w:rPr>
              <w:fldChar w:fldCharType="separate"/>
            </w:r>
            <w:r>
              <w:rPr>
                <w:noProof/>
                <w:webHidden/>
              </w:rPr>
              <w:t>7</w:t>
            </w:r>
            <w:r w:rsidR="00EC46B5">
              <w:rPr>
                <w:noProof/>
                <w:webHidden/>
              </w:rPr>
              <w:fldChar w:fldCharType="end"/>
            </w:r>
          </w:hyperlink>
        </w:p>
        <w:p w14:paraId="116C4356" w14:textId="0ACA9F43" w:rsidR="00EC46B5" w:rsidRDefault="002D72BC" w:rsidP="008017F0">
          <w:pPr>
            <w:pStyle w:val="TOC2"/>
            <w:tabs>
              <w:tab w:val="right" w:leader="dot" w:pos="9350"/>
            </w:tabs>
            <w:ind w:left="0"/>
            <w:rPr>
              <w:rFonts w:asciiTheme="minorHAnsi" w:eastAsiaTheme="minorEastAsia" w:hAnsiTheme="minorHAnsi" w:cstheme="minorBidi"/>
              <w:noProof/>
              <w:sz w:val="22"/>
              <w:szCs w:val="22"/>
            </w:rPr>
          </w:pPr>
          <w:hyperlink w:anchor="_Toc73108660" w:history="1">
            <w:r w:rsidR="00EC46B5" w:rsidRPr="004A7B77">
              <w:rPr>
                <w:rStyle w:val="Hyperlink"/>
                <w:noProof/>
              </w:rPr>
              <w:t>GLOSSARY</w:t>
            </w:r>
            <w:r w:rsidR="00EC46B5">
              <w:rPr>
                <w:noProof/>
                <w:webHidden/>
              </w:rPr>
              <w:tab/>
            </w:r>
            <w:r w:rsidR="00EC46B5">
              <w:rPr>
                <w:noProof/>
                <w:webHidden/>
              </w:rPr>
              <w:fldChar w:fldCharType="begin"/>
            </w:r>
            <w:r w:rsidR="00EC46B5">
              <w:rPr>
                <w:noProof/>
                <w:webHidden/>
              </w:rPr>
              <w:instrText xml:space="preserve"> PAGEREF _Toc73108660 \h </w:instrText>
            </w:r>
            <w:r w:rsidR="00EC46B5">
              <w:rPr>
                <w:noProof/>
                <w:webHidden/>
              </w:rPr>
            </w:r>
            <w:r w:rsidR="00EC46B5">
              <w:rPr>
                <w:noProof/>
                <w:webHidden/>
              </w:rPr>
              <w:fldChar w:fldCharType="separate"/>
            </w:r>
            <w:r w:rsidR="003A4CF5">
              <w:rPr>
                <w:noProof/>
                <w:webHidden/>
              </w:rPr>
              <w:t>12</w:t>
            </w:r>
            <w:r w:rsidR="00EC46B5">
              <w:rPr>
                <w:noProof/>
                <w:webHidden/>
              </w:rPr>
              <w:fldChar w:fldCharType="end"/>
            </w:r>
          </w:hyperlink>
        </w:p>
        <w:p w14:paraId="2E951833" w14:textId="4B8EE850" w:rsidR="000927D4" w:rsidRDefault="00AA64CE">
          <w:r>
            <w:fldChar w:fldCharType="end"/>
          </w:r>
        </w:p>
      </w:sdtContent>
    </w:sdt>
    <w:p w14:paraId="28CE3AB7" w14:textId="77777777" w:rsidR="0099672C" w:rsidRPr="00161EC6" w:rsidRDefault="0099672C">
      <w:pPr>
        <w:sectPr w:rsidR="0099672C" w:rsidRPr="00161EC6">
          <w:pgSz w:w="12240" w:h="15840"/>
          <w:pgMar w:top="1440" w:right="1440" w:bottom="1440" w:left="1440" w:header="720" w:footer="720" w:gutter="0"/>
          <w:cols w:space="720"/>
          <w:docGrid w:linePitch="360"/>
        </w:sectPr>
      </w:pPr>
    </w:p>
    <w:p w14:paraId="0AAF3E53" w14:textId="77777777" w:rsidR="0099672C" w:rsidRPr="00161EC6" w:rsidRDefault="0099672C" w:rsidP="000927D4">
      <w:pPr>
        <w:pStyle w:val="Heading1"/>
      </w:pPr>
      <w:bookmarkStart w:id="0" w:name="_Toc73108655"/>
      <w:r w:rsidRPr="00161EC6">
        <w:lastRenderedPageBreak/>
        <w:t>INSTITUTION RATING</w:t>
      </w:r>
      <w:bookmarkStart w:id="1" w:name="_GoBack"/>
      <w:bookmarkEnd w:id="0"/>
      <w:bookmarkEnd w:id="1"/>
    </w:p>
    <w:p w14:paraId="7FF6A055" w14:textId="77777777" w:rsidR="0099672C" w:rsidRPr="00FB7E5F" w:rsidRDefault="0099672C" w:rsidP="00820FE2">
      <w:pPr>
        <w:rPr>
          <w:iCs/>
        </w:rPr>
      </w:pPr>
    </w:p>
    <w:p w14:paraId="3371E733" w14:textId="77777777" w:rsidR="00973F17" w:rsidRPr="003B772E" w:rsidRDefault="00973F17" w:rsidP="00973F17">
      <w:pPr>
        <w:pStyle w:val="Default"/>
        <w:jc w:val="both"/>
        <w:rPr>
          <w:color w:val="auto"/>
        </w:rPr>
      </w:pPr>
      <w:r w:rsidRPr="003B772E">
        <w:rPr>
          <w:color w:val="auto"/>
        </w:rPr>
        <w:t xml:space="preserve">This document is an evaluation of the CRA performance of </w:t>
      </w:r>
      <w:r>
        <w:rPr>
          <w:b/>
          <w:bCs/>
          <w:color w:val="auto"/>
        </w:rPr>
        <w:t>Stoughton Co-operative Bank</w:t>
      </w:r>
      <w:r w:rsidRPr="003B772E">
        <w:rPr>
          <w:b/>
          <w:bCs/>
          <w:color w:val="auto"/>
        </w:rPr>
        <w:t xml:space="preserve"> </w:t>
      </w:r>
      <w:r w:rsidRPr="003B772E">
        <w:rPr>
          <w:color w:val="auto"/>
        </w:rPr>
        <w:t xml:space="preserve">prepared by the Division, the institution’s supervisory agency as of </w:t>
      </w:r>
      <w:r>
        <w:rPr>
          <w:b/>
          <w:color w:val="auto"/>
        </w:rPr>
        <w:t>April 26, 2021</w:t>
      </w:r>
      <w:r w:rsidRPr="003B772E">
        <w:rPr>
          <w:color w:val="auto"/>
        </w:rPr>
        <w:t xml:space="preserve">. The Division rates the CRA performance of an institution consistent with the provisions set forth in Massachusetts Regulation 209 CMR 46.00. </w:t>
      </w:r>
    </w:p>
    <w:p w14:paraId="33BF4EFE" w14:textId="77777777" w:rsidR="00973F17" w:rsidRPr="00236D42" w:rsidRDefault="00973F17" w:rsidP="00973F17">
      <w:pPr>
        <w:pStyle w:val="Default"/>
        <w:jc w:val="both"/>
        <w:rPr>
          <w:b/>
          <w:bCs/>
          <w:color w:val="auto"/>
        </w:rPr>
      </w:pPr>
    </w:p>
    <w:p w14:paraId="4D463A58" w14:textId="77777777" w:rsidR="00973F17" w:rsidRPr="00236D42" w:rsidRDefault="00973F17" w:rsidP="00973F17">
      <w:pPr>
        <w:pStyle w:val="Default"/>
        <w:jc w:val="both"/>
        <w:rPr>
          <w:b/>
          <w:bCs/>
        </w:rPr>
      </w:pPr>
      <w:r w:rsidRPr="00236D42">
        <w:rPr>
          <w:b/>
          <w:bCs/>
        </w:rPr>
        <w:t xml:space="preserve">INSTITUTION'S CRA RATING: </w:t>
      </w:r>
      <w:r w:rsidRPr="00236D42">
        <w:t xml:space="preserve">This institution is rated </w:t>
      </w:r>
      <w:r w:rsidRPr="00043EB1">
        <w:rPr>
          <w:b/>
          <w:bCs/>
          <w:u w:val="single"/>
        </w:rPr>
        <w:t>Satisfactory</w:t>
      </w:r>
      <w:r w:rsidR="00043EB1">
        <w:rPr>
          <w:b/>
          <w:bCs/>
          <w:u w:val="single"/>
        </w:rPr>
        <w:t>.</w:t>
      </w:r>
      <w:r w:rsidRPr="00236D42">
        <w:rPr>
          <w:b/>
          <w:bCs/>
        </w:rPr>
        <w:t xml:space="preserve">  </w:t>
      </w:r>
      <w:r w:rsidRPr="00236D42">
        <w:t xml:space="preserve">An institution in this group has a satisfactory record of helping to meet the credit needs of its </w:t>
      </w:r>
      <w:r>
        <w:t>assessment area (AA)</w:t>
      </w:r>
      <w:r w:rsidRPr="00236D42">
        <w:t xml:space="preserve">, including low- and moderate-income neighborhoods, in a manner consistent with its resources and capabilities.  </w:t>
      </w:r>
      <w:r>
        <w:t>Stoughton Co-operative Bank’s</w:t>
      </w:r>
      <w:r w:rsidRPr="00236D42">
        <w:t xml:space="preserve"> performance under this test is summarized below: </w:t>
      </w:r>
    </w:p>
    <w:p w14:paraId="1A39142B" w14:textId="77777777" w:rsidR="00973F17" w:rsidRPr="00E63269" w:rsidRDefault="00973F17" w:rsidP="00973F17">
      <w:pPr>
        <w:pStyle w:val="Default"/>
        <w:jc w:val="both"/>
        <w:rPr>
          <w:highlight w:val="yellow"/>
        </w:rPr>
      </w:pPr>
    </w:p>
    <w:p w14:paraId="1AC77311" w14:textId="77777777" w:rsidR="00973F17" w:rsidRPr="00236D42" w:rsidRDefault="00973F17" w:rsidP="00973F17">
      <w:pPr>
        <w:pStyle w:val="Default"/>
        <w:numPr>
          <w:ilvl w:val="0"/>
          <w:numId w:val="13"/>
        </w:numPr>
        <w:tabs>
          <w:tab w:val="clear" w:pos="360"/>
        </w:tabs>
        <w:spacing w:after="47"/>
        <w:ind w:left="720"/>
        <w:jc w:val="both"/>
      </w:pPr>
      <w:r>
        <w:t xml:space="preserve">The </w:t>
      </w:r>
      <w:r w:rsidRPr="00236D42">
        <w:t>average net loan-to-</w:t>
      </w:r>
      <w:r>
        <w:t>deposit</w:t>
      </w:r>
      <w:r w:rsidRPr="00236D42">
        <w:t xml:space="preserve"> ratio is reasonable given the institution’s size, financial condition, and credit needs of its </w:t>
      </w:r>
      <w:r>
        <w:t>AA</w:t>
      </w:r>
      <w:r w:rsidRPr="00236D42">
        <w:t xml:space="preserve">. </w:t>
      </w:r>
    </w:p>
    <w:p w14:paraId="7096048D" w14:textId="77777777" w:rsidR="00973F17" w:rsidRPr="004615DC" w:rsidRDefault="00973F17" w:rsidP="00973F17">
      <w:pPr>
        <w:pStyle w:val="Default"/>
        <w:numPr>
          <w:ilvl w:val="0"/>
          <w:numId w:val="13"/>
        </w:numPr>
        <w:tabs>
          <w:tab w:val="clear" w:pos="360"/>
        </w:tabs>
        <w:spacing w:after="47"/>
        <w:ind w:left="720"/>
        <w:jc w:val="both"/>
      </w:pPr>
      <w:r>
        <w:t>Less than a</w:t>
      </w:r>
      <w:r w:rsidRPr="00547A29">
        <w:t xml:space="preserve"> majority of the </w:t>
      </w:r>
      <w:r>
        <w:t>bank’s</w:t>
      </w:r>
      <w:r w:rsidRPr="00547A29">
        <w:t xml:space="preserve"> residential loans are inside the AA.</w:t>
      </w:r>
      <w:r w:rsidRPr="004615DC">
        <w:t xml:space="preserve"> </w:t>
      </w:r>
    </w:p>
    <w:p w14:paraId="463989F6" w14:textId="77777777" w:rsidR="00973F17" w:rsidRPr="00F2570A" w:rsidRDefault="00973F17" w:rsidP="00973F17">
      <w:pPr>
        <w:pStyle w:val="Default"/>
        <w:numPr>
          <w:ilvl w:val="0"/>
          <w:numId w:val="13"/>
        </w:numPr>
        <w:tabs>
          <w:tab w:val="clear" w:pos="360"/>
        </w:tabs>
        <w:spacing w:after="47"/>
        <w:ind w:left="720"/>
        <w:jc w:val="both"/>
      </w:pPr>
      <w:r w:rsidRPr="00F2570A">
        <w:t xml:space="preserve">The geographic distribution of loans reflects reasonable dispersion throughout the AA. </w:t>
      </w:r>
    </w:p>
    <w:p w14:paraId="286E7C35" w14:textId="05B8C2E7" w:rsidR="00973F17" w:rsidRPr="00F2570A" w:rsidRDefault="00973F17" w:rsidP="00973F17">
      <w:pPr>
        <w:pStyle w:val="Default"/>
        <w:numPr>
          <w:ilvl w:val="0"/>
          <w:numId w:val="13"/>
        </w:numPr>
        <w:tabs>
          <w:tab w:val="clear" w:pos="360"/>
        </w:tabs>
        <w:spacing w:after="47"/>
        <w:ind w:left="720"/>
        <w:jc w:val="both"/>
      </w:pPr>
      <w:r w:rsidRPr="00F2570A">
        <w:t xml:space="preserve">The distribution of borrowers reflects, given the demographics of the AA, </w:t>
      </w:r>
      <w:r w:rsidR="00FA76BB">
        <w:t xml:space="preserve">reflect </w:t>
      </w:r>
      <w:r w:rsidRPr="00F2570A">
        <w:t xml:space="preserve">reasonable penetration among individuals of different income levels (including low- and moderate-income). </w:t>
      </w:r>
    </w:p>
    <w:p w14:paraId="319FCEED" w14:textId="77777777" w:rsidR="00043EB1" w:rsidRDefault="00973F17" w:rsidP="00973F17">
      <w:pPr>
        <w:pStyle w:val="Default"/>
        <w:numPr>
          <w:ilvl w:val="0"/>
          <w:numId w:val="13"/>
        </w:numPr>
        <w:tabs>
          <w:tab w:val="clear" w:pos="360"/>
          <w:tab w:val="num" w:pos="720"/>
        </w:tabs>
        <w:ind w:left="720"/>
        <w:jc w:val="both"/>
        <w:rPr>
          <w:color w:val="auto"/>
        </w:rPr>
      </w:pPr>
      <w:r w:rsidRPr="00AA54EA">
        <w:rPr>
          <w:color w:val="auto"/>
        </w:rPr>
        <w:t>The institution did not receive any CRA-related complaints since the previous evaluation; therefore, this factor did not affect the Lending Test rating.</w:t>
      </w:r>
    </w:p>
    <w:p w14:paraId="5AD2337C" w14:textId="19BCB1D8" w:rsidR="00973F17" w:rsidRPr="00AA54EA" w:rsidRDefault="00973F17" w:rsidP="00973F17">
      <w:pPr>
        <w:pStyle w:val="Default"/>
        <w:numPr>
          <w:ilvl w:val="0"/>
          <w:numId w:val="13"/>
        </w:numPr>
        <w:tabs>
          <w:tab w:val="clear" w:pos="360"/>
          <w:tab w:val="num" w:pos="720"/>
        </w:tabs>
        <w:ind w:left="720"/>
        <w:jc w:val="both"/>
        <w:rPr>
          <w:color w:val="auto"/>
        </w:rPr>
      </w:pPr>
      <w:r>
        <w:rPr>
          <w:color w:val="auto"/>
        </w:rPr>
        <w:t>Fair lending policies and procedures are considered adequate.</w:t>
      </w:r>
    </w:p>
    <w:p w14:paraId="4D0E10A3" w14:textId="77777777" w:rsidR="00973F17" w:rsidRDefault="00973F17" w:rsidP="00973F17">
      <w:pPr>
        <w:contextualSpacing/>
      </w:pPr>
    </w:p>
    <w:p w14:paraId="2FA108F8" w14:textId="77777777" w:rsidR="00973F17" w:rsidRDefault="00973F17" w:rsidP="00973F17">
      <w:pPr>
        <w:contextualSpacing/>
      </w:pPr>
    </w:p>
    <w:p w14:paraId="4FE1DE12" w14:textId="77777777" w:rsidR="00FB7E5F" w:rsidRPr="00FB7E5F" w:rsidRDefault="00FB7E5F" w:rsidP="00200994">
      <w:pPr>
        <w:contextualSpacing/>
      </w:pPr>
    </w:p>
    <w:p w14:paraId="2711396C" w14:textId="77777777" w:rsidR="00FB7E5F" w:rsidRPr="00FB7E5F" w:rsidRDefault="00FB7E5F" w:rsidP="00200994">
      <w:pPr>
        <w:contextualSpacing/>
      </w:pPr>
    </w:p>
    <w:p w14:paraId="5AD4B8C1" w14:textId="77777777" w:rsidR="0099672C" w:rsidRDefault="0099672C" w:rsidP="00E02903">
      <w:pPr>
        <w:tabs>
          <w:tab w:val="center" w:pos="4680"/>
        </w:tabs>
      </w:pPr>
    </w:p>
    <w:p w14:paraId="2DC099C2" w14:textId="77777777" w:rsidR="00FB7E5F" w:rsidRDefault="00FB7E5F" w:rsidP="00E02903">
      <w:pPr>
        <w:tabs>
          <w:tab w:val="center" w:pos="4680"/>
        </w:tabs>
      </w:pPr>
    </w:p>
    <w:p w14:paraId="50D7728E" w14:textId="77777777" w:rsidR="00FB7E5F" w:rsidRDefault="00FB7E5F" w:rsidP="00E02903">
      <w:pPr>
        <w:tabs>
          <w:tab w:val="center" w:pos="4680"/>
        </w:tabs>
      </w:pPr>
    </w:p>
    <w:p w14:paraId="74528B92" w14:textId="77777777" w:rsidR="00973F17" w:rsidRDefault="00973F17" w:rsidP="00E02903">
      <w:pPr>
        <w:tabs>
          <w:tab w:val="center" w:pos="4680"/>
        </w:tabs>
      </w:pPr>
    </w:p>
    <w:p w14:paraId="1DC16603" w14:textId="77777777" w:rsidR="00973F17" w:rsidRDefault="00973F17" w:rsidP="00E02903">
      <w:pPr>
        <w:tabs>
          <w:tab w:val="center" w:pos="4680"/>
        </w:tabs>
      </w:pPr>
    </w:p>
    <w:p w14:paraId="1F73523D" w14:textId="77777777" w:rsidR="00973F17" w:rsidRDefault="00973F17" w:rsidP="00E02903">
      <w:pPr>
        <w:tabs>
          <w:tab w:val="center" w:pos="4680"/>
        </w:tabs>
      </w:pPr>
    </w:p>
    <w:p w14:paraId="2626BD23" w14:textId="77777777" w:rsidR="00973F17" w:rsidRDefault="00973F17" w:rsidP="00E02903">
      <w:pPr>
        <w:tabs>
          <w:tab w:val="center" w:pos="4680"/>
        </w:tabs>
      </w:pPr>
    </w:p>
    <w:p w14:paraId="3732AC6D" w14:textId="77777777" w:rsidR="00973F17" w:rsidRDefault="00973F17" w:rsidP="00E02903">
      <w:pPr>
        <w:tabs>
          <w:tab w:val="center" w:pos="4680"/>
        </w:tabs>
      </w:pPr>
    </w:p>
    <w:p w14:paraId="2E0D9ABB" w14:textId="77777777" w:rsidR="00973F17" w:rsidRDefault="00973F17" w:rsidP="00E02903">
      <w:pPr>
        <w:tabs>
          <w:tab w:val="center" w:pos="4680"/>
        </w:tabs>
      </w:pPr>
    </w:p>
    <w:p w14:paraId="5AF5B633" w14:textId="77777777" w:rsidR="00973F17" w:rsidRDefault="00973F17" w:rsidP="00E02903">
      <w:pPr>
        <w:tabs>
          <w:tab w:val="center" w:pos="4680"/>
        </w:tabs>
      </w:pPr>
    </w:p>
    <w:p w14:paraId="1F5B9A32" w14:textId="77777777" w:rsidR="00973F17" w:rsidRDefault="00973F17" w:rsidP="00E02903">
      <w:pPr>
        <w:tabs>
          <w:tab w:val="center" w:pos="4680"/>
        </w:tabs>
      </w:pPr>
    </w:p>
    <w:p w14:paraId="18373793" w14:textId="77777777" w:rsidR="00973F17" w:rsidRDefault="00973F17" w:rsidP="00E02903">
      <w:pPr>
        <w:tabs>
          <w:tab w:val="center" w:pos="4680"/>
        </w:tabs>
      </w:pPr>
    </w:p>
    <w:p w14:paraId="195BB9DA" w14:textId="77777777" w:rsidR="00973F17" w:rsidRDefault="00973F17" w:rsidP="00E02903">
      <w:pPr>
        <w:tabs>
          <w:tab w:val="center" w:pos="4680"/>
        </w:tabs>
      </w:pPr>
    </w:p>
    <w:p w14:paraId="6EF5A38E" w14:textId="77777777" w:rsidR="00973F17" w:rsidRDefault="00973F17" w:rsidP="00E02903">
      <w:pPr>
        <w:tabs>
          <w:tab w:val="center" w:pos="4680"/>
        </w:tabs>
      </w:pPr>
    </w:p>
    <w:p w14:paraId="609063BD" w14:textId="77777777" w:rsidR="00973F17" w:rsidRDefault="00973F17" w:rsidP="00E02903">
      <w:pPr>
        <w:tabs>
          <w:tab w:val="center" w:pos="4680"/>
        </w:tabs>
      </w:pPr>
    </w:p>
    <w:p w14:paraId="1E4F2BE5" w14:textId="77777777" w:rsidR="00973F17" w:rsidRDefault="00973F17" w:rsidP="00E02903">
      <w:pPr>
        <w:tabs>
          <w:tab w:val="center" w:pos="4680"/>
        </w:tabs>
      </w:pPr>
    </w:p>
    <w:p w14:paraId="5E53A8B0" w14:textId="77777777" w:rsidR="00973F17" w:rsidRDefault="00973F17" w:rsidP="00E02903">
      <w:pPr>
        <w:tabs>
          <w:tab w:val="center" w:pos="4680"/>
        </w:tabs>
      </w:pPr>
    </w:p>
    <w:p w14:paraId="4A7B4021" w14:textId="77777777" w:rsidR="00973F17" w:rsidRPr="00161EC6" w:rsidRDefault="00973F17" w:rsidP="00E02903">
      <w:pPr>
        <w:tabs>
          <w:tab w:val="center" w:pos="4680"/>
        </w:tabs>
      </w:pPr>
    </w:p>
    <w:p w14:paraId="755803CF" w14:textId="77777777" w:rsidR="004C31A6" w:rsidRPr="00973F17" w:rsidRDefault="004C31A6" w:rsidP="00973F17">
      <w:pPr>
        <w:pStyle w:val="Heading1"/>
      </w:pPr>
      <w:bookmarkStart w:id="2" w:name="_Toc73108656"/>
      <w:r w:rsidRPr="00161EC6">
        <w:lastRenderedPageBreak/>
        <w:t>SCOPE OF EVALUATION</w:t>
      </w:r>
      <w:bookmarkEnd w:id="2"/>
    </w:p>
    <w:p w14:paraId="4C970386" w14:textId="77777777" w:rsidR="00FB7E5F" w:rsidRDefault="00FB7E5F" w:rsidP="004C31A6">
      <w:pPr>
        <w:pStyle w:val="QuickFormat1"/>
        <w:jc w:val="left"/>
        <w:rPr>
          <w:b w:val="0"/>
          <w:color w:val="auto"/>
          <w:sz w:val="24"/>
          <w:szCs w:val="28"/>
          <w:lang w:val="en-US"/>
        </w:rPr>
      </w:pPr>
    </w:p>
    <w:p w14:paraId="586F181A" w14:textId="77777777" w:rsidR="00043EB1" w:rsidRDefault="00043EB1" w:rsidP="00043EB1">
      <w:pPr>
        <w:tabs>
          <w:tab w:val="left" w:pos="1260"/>
        </w:tabs>
        <w:rPr>
          <w:b/>
          <w:bCs/>
          <w:iCs/>
          <w:u w:val="single"/>
        </w:rPr>
      </w:pPr>
      <w:r w:rsidRPr="00D75C34">
        <w:rPr>
          <w:b/>
          <w:bCs/>
          <w:iCs/>
          <w:u w:val="single"/>
        </w:rPr>
        <w:t>General Information</w:t>
      </w:r>
    </w:p>
    <w:p w14:paraId="38FC70EB" w14:textId="77777777" w:rsidR="00043EB1" w:rsidRDefault="00043EB1" w:rsidP="00043EB1">
      <w:pPr>
        <w:tabs>
          <w:tab w:val="left" w:pos="1260"/>
        </w:tabs>
        <w:rPr>
          <w:b/>
          <w:bCs/>
          <w:iCs/>
          <w:u w:val="single"/>
        </w:rPr>
      </w:pPr>
    </w:p>
    <w:p w14:paraId="4784A82F" w14:textId="3B0A9AFF" w:rsidR="00043EB1" w:rsidRPr="00635867" w:rsidRDefault="00043EB1" w:rsidP="00043EB1">
      <w:pPr>
        <w:tabs>
          <w:tab w:val="left" w:pos="1260"/>
        </w:tabs>
        <w:jc w:val="both"/>
        <w:rPr>
          <w:b/>
          <w:bCs/>
          <w:iCs/>
          <w:u w:val="single"/>
        </w:rPr>
      </w:pPr>
      <w:r w:rsidRPr="001202D8">
        <w:t>The Community Reinvestment Act (CRA) requires the Massachusetts Division of Banks (“Division”) to use their authority when examining financial institutions subject to their supervision, to assess the institution's record of meeting the needs of its entire assessment area, including low- and moderate-income neighborhoods, consistent with safe and sound operation</w:t>
      </w:r>
      <w:r w:rsidR="00FA76BB">
        <w:t>s</w:t>
      </w:r>
      <w:r w:rsidRPr="001202D8">
        <w:t xml:space="preserve"> of the institution.  Upon conclusion of such examination, the Division must prepare a written evaluation of the institution's record of meeting the credit needs of its membership. </w:t>
      </w:r>
    </w:p>
    <w:p w14:paraId="4734F17C" w14:textId="77777777" w:rsidR="00043EB1" w:rsidRDefault="00043EB1" w:rsidP="00043EB1">
      <w:pPr>
        <w:tabs>
          <w:tab w:val="left" w:pos="1260"/>
        </w:tabs>
        <w:jc w:val="both"/>
        <w:rPr>
          <w:bCs/>
          <w:iCs/>
        </w:rPr>
      </w:pPr>
    </w:p>
    <w:p w14:paraId="5520F6CA" w14:textId="77777777" w:rsidR="00043EB1" w:rsidRDefault="00043EB1" w:rsidP="00043EB1">
      <w:pPr>
        <w:tabs>
          <w:tab w:val="left" w:pos="1260"/>
        </w:tabs>
        <w:jc w:val="both"/>
        <w:rPr>
          <w:bCs/>
          <w:iCs/>
        </w:rPr>
      </w:pPr>
      <w:r>
        <w:rPr>
          <w:bCs/>
          <w:iCs/>
        </w:rPr>
        <w:t>Small Institution CRA procedures were used for the evaluation.  The following criteria were used in the evaluation: Loan-to-Deposit Ratio, Assessment Area Concentration, Borrower Profile, Geographic Distribution, and Response to CRA-related complaints.</w:t>
      </w:r>
    </w:p>
    <w:p w14:paraId="6CA88DEE" w14:textId="77777777" w:rsidR="00043EB1" w:rsidRDefault="00043EB1" w:rsidP="00043EB1">
      <w:pPr>
        <w:tabs>
          <w:tab w:val="left" w:pos="1260"/>
        </w:tabs>
        <w:jc w:val="both"/>
        <w:rPr>
          <w:bCs/>
          <w:iCs/>
        </w:rPr>
      </w:pPr>
    </w:p>
    <w:p w14:paraId="1959C88B" w14:textId="77777777" w:rsidR="00043EB1" w:rsidRDefault="00043EB1" w:rsidP="00043EB1">
      <w:pPr>
        <w:tabs>
          <w:tab w:val="left" w:pos="1260"/>
        </w:tabs>
        <w:jc w:val="both"/>
        <w:rPr>
          <w:b/>
          <w:bCs/>
          <w:iCs/>
          <w:u w:val="single"/>
        </w:rPr>
      </w:pPr>
      <w:r>
        <w:rPr>
          <w:b/>
          <w:bCs/>
          <w:iCs/>
          <w:u w:val="single"/>
        </w:rPr>
        <w:t xml:space="preserve">Activities </w:t>
      </w:r>
      <w:r w:rsidRPr="00D75C34">
        <w:rPr>
          <w:b/>
          <w:bCs/>
          <w:iCs/>
          <w:u w:val="single"/>
        </w:rPr>
        <w:t>Reviewed</w:t>
      </w:r>
    </w:p>
    <w:p w14:paraId="246F3153" w14:textId="77777777" w:rsidR="00043EB1" w:rsidRDefault="00043EB1" w:rsidP="00043EB1">
      <w:pPr>
        <w:pStyle w:val="QuickFormat1"/>
        <w:jc w:val="both"/>
        <w:rPr>
          <w:b w:val="0"/>
          <w:color w:val="auto"/>
          <w:sz w:val="24"/>
          <w:szCs w:val="24"/>
          <w:lang w:val="en-US"/>
        </w:rPr>
      </w:pPr>
    </w:p>
    <w:p w14:paraId="58C3F2CD" w14:textId="77777777" w:rsidR="00043EB1" w:rsidRDefault="00043EB1" w:rsidP="00043EB1">
      <w:pPr>
        <w:pStyle w:val="QuickFormat1"/>
        <w:jc w:val="both"/>
        <w:rPr>
          <w:b w:val="0"/>
          <w:color w:val="auto"/>
          <w:sz w:val="24"/>
          <w:szCs w:val="24"/>
          <w:lang w:val="en-US"/>
        </w:rPr>
      </w:pPr>
      <w:r>
        <w:rPr>
          <w:b w:val="0"/>
          <w:color w:val="auto"/>
          <w:sz w:val="24"/>
          <w:szCs w:val="24"/>
          <w:lang w:val="en-US"/>
        </w:rPr>
        <w:t xml:space="preserve">Examiner’s evaluated the bank’s home mortgage lending performance from January 1, 2018 to December 31, 2019.  Loan data for 2018 and 2019 was obtained from the Home Mortgage Disclosure Act (HMDA) Loan Application Registers (LARs) for the respective periods.  </w:t>
      </w:r>
      <w:r w:rsidRPr="00043EB1">
        <w:rPr>
          <w:b w:val="0"/>
          <w:color w:val="auto"/>
          <w:sz w:val="24"/>
          <w:szCs w:val="24"/>
          <w:lang w:val="en-US"/>
        </w:rPr>
        <w:t>The bank reported 69 home mortgage loan originations totaling $14.3 million in 2018 and 55 loan origination totaling $13.3 million in 2019.  The bank’s home mortgage lending was compared to the 2018 and 2019 aggregate data and demographic data.</w:t>
      </w:r>
      <w:r>
        <w:rPr>
          <w:b w:val="0"/>
          <w:color w:val="auto"/>
          <w:sz w:val="24"/>
          <w:szCs w:val="24"/>
          <w:lang w:val="en-US"/>
        </w:rPr>
        <w:t xml:space="preserve"> </w:t>
      </w:r>
    </w:p>
    <w:p w14:paraId="70467E68" w14:textId="77777777" w:rsidR="00043EB1" w:rsidRDefault="00043EB1" w:rsidP="00043EB1">
      <w:pPr>
        <w:pStyle w:val="QuickFormat1"/>
        <w:jc w:val="both"/>
        <w:rPr>
          <w:b w:val="0"/>
          <w:color w:val="auto"/>
          <w:sz w:val="24"/>
          <w:szCs w:val="24"/>
          <w:lang w:val="en-US"/>
        </w:rPr>
      </w:pPr>
    </w:p>
    <w:p w14:paraId="5B6C571D" w14:textId="77777777" w:rsidR="00043EB1" w:rsidRDefault="00043EB1" w:rsidP="00043EB1">
      <w:pPr>
        <w:pStyle w:val="QuickFormat1"/>
        <w:jc w:val="both"/>
        <w:rPr>
          <w:b w:val="0"/>
          <w:color w:val="auto"/>
          <w:sz w:val="24"/>
          <w:szCs w:val="24"/>
          <w:lang w:val="en-US"/>
        </w:rPr>
      </w:pPr>
      <w:r>
        <w:rPr>
          <w:b w:val="0"/>
          <w:color w:val="auto"/>
          <w:sz w:val="24"/>
          <w:szCs w:val="24"/>
          <w:lang w:val="en-US"/>
        </w:rPr>
        <w:t>Demographic information referenced in this evaluation was obtained using the 2015 American Community Survey (ACS) data.  Financial data about the bank came from the bank’s December 31, 2020 Report of Income and Condition (Call Report). Although the total dollar amounts of loans are discussed, the evaluation focuses on the bank’s lending performance by the number of loans originated during the review period.</w:t>
      </w:r>
    </w:p>
    <w:p w14:paraId="6656CCC6" w14:textId="77777777" w:rsidR="00973F17" w:rsidRDefault="00973F17" w:rsidP="004C31A6">
      <w:pPr>
        <w:pStyle w:val="QuickFormat1"/>
        <w:jc w:val="left"/>
        <w:rPr>
          <w:b w:val="0"/>
          <w:color w:val="auto"/>
          <w:sz w:val="24"/>
          <w:szCs w:val="28"/>
          <w:lang w:val="en-US"/>
        </w:rPr>
      </w:pPr>
    </w:p>
    <w:p w14:paraId="2AFAAE95" w14:textId="77777777" w:rsidR="00973F17" w:rsidRDefault="00973F17" w:rsidP="004C31A6">
      <w:pPr>
        <w:pStyle w:val="QuickFormat1"/>
        <w:jc w:val="left"/>
        <w:rPr>
          <w:b w:val="0"/>
          <w:color w:val="auto"/>
          <w:sz w:val="24"/>
          <w:szCs w:val="28"/>
          <w:lang w:val="en-US"/>
        </w:rPr>
      </w:pPr>
    </w:p>
    <w:p w14:paraId="6E085E1F" w14:textId="77777777" w:rsidR="00973F17" w:rsidRDefault="00973F17" w:rsidP="004C31A6">
      <w:pPr>
        <w:pStyle w:val="QuickFormat1"/>
        <w:jc w:val="left"/>
        <w:rPr>
          <w:b w:val="0"/>
          <w:color w:val="auto"/>
          <w:sz w:val="24"/>
          <w:szCs w:val="28"/>
          <w:lang w:val="en-US"/>
        </w:rPr>
      </w:pPr>
    </w:p>
    <w:p w14:paraId="520FBCDA" w14:textId="77777777" w:rsidR="00E126EA" w:rsidRDefault="00E126EA" w:rsidP="004C31A6">
      <w:pPr>
        <w:pStyle w:val="QuickFormat1"/>
        <w:jc w:val="left"/>
        <w:rPr>
          <w:b w:val="0"/>
          <w:color w:val="auto"/>
          <w:sz w:val="24"/>
          <w:szCs w:val="28"/>
          <w:lang w:val="en-US"/>
        </w:rPr>
      </w:pPr>
    </w:p>
    <w:p w14:paraId="40CCDF1F" w14:textId="77777777" w:rsidR="00E126EA" w:rsidRDefault="00E126EA" w:rsidP="004C31A6">
      <w:pPr>
        <w:pStyle w:val="QuickFormat1"/>
        <w:jc w:val="left"/>
        <w:rPr>
          <w:b w:val="0"/>
          <w:color w:val="auto"/>
          <w:sz w:val="24"/>
          <w:szCs w:val="28"/>
          <w:lang w:val="en-US"/>
        </w:rPr>
      </w:pPr>
    </w:p>
    <w:p w14:paraId="0E987FA2" w14:textId="77777777" w:rsidR="00E126EA" w:rsidRDefault="00E126EA" w:rsidP="004C31A6">
      <w:pPr>
        <w:pStyle w:val="QuickFormat1"/>
        <w:jc w:val="left"/>
        <w:rPr>
          <w:b w:val="0"/>
          <w:color w:val="auto"/>
          <w:sz w:val="24"/>
          <w:szCs w:val="28"/>
          <w:lang w:val="en-US"/>
        </w:rPr>
      </w:pPr>
    </w:p>
    <w:p w14:paraId="0B651563" w14:textId="77777777" w:rsidR="00E126EA" w:rsidRDefault="00E126EA" w:rsidP="004C31A6">
      <w:pPr>
        <w:pStyle w:val="QuickFormat1"/>
        <w:jc w:val="left"/>
        <w:rPr>
          <w:b w:val="0"/>
          <w:color w:val="auto"/>
          <w:sz w:val="24"/>
          <w:szCs w:val="28"/>
          <w:lang w:val="en-US"/>
        </w:rPr>
      </w:pPr>
    </w:p>
    <w:p w14:paraId="3FF23EE5" w14:textId="77777777" w:rsidR="00E126EA" w:rsidRDefault="00E126EA" w:rsidP="004C31A6">
      <w:pPr>
        <w:pStyle w:val="QuickFormat1"/>
        <w:jc w:val="left"/>
        <w:rPr>
          <w:b w:val="0"/>
          <w:color w:val="auto"/>
          <w:sz w:val="24"/>
          <w:szCs w:val="28"/>
          <w:lang w:val="en-US"/>
        </w:rPr>
      </w:pPr>
    </w:p>
    <w:p w14:paraId="4B63BF6B" w14:textId="77777777" w:rsidR="00E126EA" w:rsidRDefault="00E126EA" w:rsidP="004C31A6">
      <w:pPr>
        <w:pStyle w:val="QuickFormat1"/>
        <w:jc w:val="left"/>
        <w:rPr>
          <w:b w:val="0"/>
          <w:color w:val="auto"/>
          <w:sz w:val="24"/>
          <w:szCs w:val="28"/>
          <w:lang w:val="en-US"/>
        </w:rPr>
      </w:pPr>
    </w:p>
    <w:p w14:paraId="4CB338BF" w14:textId="77777777" w:rsidR="00E126EA" w:rsidRDefault="00E126EA" w:rsidP="004C31A6">
      <w:pPr>
        <w:pStyle w:val="QuickFormat1"/>
        <w:jc w:val="left"/>
        <w:rPr>
          <w:b w:val="0"/>
          <w:color w:val="auto"/>
          <w:sz w:val="24"/>
          <w:szCs w:val="28"/>
          <w:lang w:val="en-US"/>
        </w:rPr>
      </w:pPr>
    </w:p>
    <w:p w14:paraId="1294DF2A" w14:textId="77777777" w:rsidR="00E126EA" w:rsidRDefault="00E126EA" w:rsidP="004C31A6">
      <w:pPr>
        <w:pStyle w:val="QuickFormat1"/>
        <w:jc w:val="left"/>
        <w:rPr>
          <w:b w:val="0"/>
          <w:color w:val="auto"/>
          <w:sz w:val="24"/>
          <w:szCs w:val="28"/>
          <w:lang w:val="en-US"/>
        </w:rPr>
      </w:pPr>
    </w:p>
    <w:p w14:paraId="744217AF" w14:textId="77777777" w:rsidR="00E126EA" w:rsidRDefault="00E126EA" w:rsidP="004C31A6">
      <w:pPr>
        <w:pStyle w:val="QuickFormat1"/>
        <w:jc w:val="left"/>
        <w:rPr>
          <w:b w:val="0"/>
          <w:color w:val="auto"/>
          <w:sz w:val="24"/>
          <w:szCs w:val="28"/>
          <w:lang w:val="en-US"/>
        </w:rPr>
      </w:pPr>
    </w:p>
    <w:p w14:paraId="26939514" w14:textId="77777777" w:rsidR="00E126EA" w:rsidRDefault="00E126EA" w:rsidP="004C31A6">
      <w:pPr>
        <w:pStyle w:val="QuickFormat1"/>
        <w:jc w:val="left"/>
        <w:rPr>
          <w:b w:val="0"/>
          <w:color w:val="auto"/>
          <w:sz w:val="24"/>
          <w:szCs w:val="28"/>
          <w:lang w:val="en-US"/>
        </w:rPr>
      </w:pPr>
    </w:p>
    <w:p w14:paraId="06CAE787" w14:textId="77777777" w:rsidR="00E126EA" w:rsidRDefault="00E126EA" w:rsidP="004C31A6">
      <w:pPr>
        <w:pStyle w:val="QuickFormat1"/>
        <w:jc w:val="left"/>
        <w:rPr>
          <w:b w:val="0"/>
          <w:color w:val="auto"/>
          <w:sz w:val="24"/>
          <w:szCs w:val="28"/>
          <w:lang w:val="en-US"/>
        </w:rPr>
      </w:pPr>
    </w:p>
    <w:p w14:paraId="3120CF8E" w14:textId="77777777" w:rsidR="00E126EA" w:rsidRDefault="00E126EA" w:rsidP="004C31A6">
      <w:pPr>
        <w:pStyle w:val="QuickFormat1"/>
        <w:jc w:val="left"/>
        <w:rPr>
          <w:b w:val="0"/>
          <w:color w:val="auto"/>
          <w:sz w:val="24"/>
          <w:szCs w:val="28"/>
          <w:lang w:val="en-US"/>
        </w:rPr>
      </w:pPr>
    </w:p>
    <w:p w14:paraId="52C74630" w14:textId="77777777" w:rsidR="00E126EA" w:rsidRDefault="00E126EA" w:rsidP="004C31A6">
      <w:pPr>
        <w:pStyle w:val="QuickFormat1"/>
        <w:jc w:val="left"/>
        <w:rPr>
          <w:b w:val="0"/>
          <w:color w:val="auto"/>
          <w:sz w:val="24"/>
          <w:szCs w:val="28"/>
          <w:lang w:val="en-US"/>
        </w:rPr>
      </w:pPr>
    </w:p>
    <w:p w14:paraId="41DC83D7" w14:textId="77777777" w:rsidR="00E126EA" w:rsidRDefault="00E126EA" w:rsidP="004C31A6">
      <w:pPr>
        <w:pStyle w:val="QuickFormat1"/>
        <w:jc w:val="left"/>
        <w:rPr>
          <w:b w:val="0"/>
          <w:color w:val="auto"/>
          <w:sz w:val="24"/>
          <w:szCs w:val="28"/>
          <w:lang w:val="en-US"/>
        </w:rPr>
      </w:pPr>
    </w:p>
    <w:p w14:paraId="43BAB83B" w14:textId="77777777" w:rsidR="00E126EA" w:rsidRDefault="00E126EA" w:rsidP="004C31A6">
      <w:pPr>
        <w:pStyle w:val="QuickFormat1"/>
        <w:jc w:val="left"/>
        <w:rPr>
          <w:b w:val="0"/>
          <w:color w:val="auto"/>
          <w:sz w:val="24"/>
          <w:szCs w:val="28"/>
          <w:lang w:val="en-US"/>
        </w:rPr>
      </w:pPr>
    </w:p>
    <w:p w14:paraId="6D3A8333" w14:textId="77777777" w:rsidR="00E126EA" w:rsidRPr="00161EC6" w:rsidRDefault="00E126EA" w:rsidP="00E126EA">
      <w:pPr>
        <w:pStyle w:val="Heading1"/>
        <w:rPr>
          <w:sz w:val="24"/>
          <w:szCs w:val="24"/>
        </w:rPr>
      </w:pPr>
      <w:bookmarkStart w:id="3" w:name="_Toc64381094"/>
      <w:bookmarkStart w:id="4" w:name="_Toc73108657"/>
      <w:r w:rsidRPr="00161EC6">
        <w:t>DESCRIPTION OF INSTITUTION</w:t>
      </w:r>
      <w:bookmarkEnd w:id="3"/>
      <w:bookmarkEnd w:id="4"/>
    </w:p>
    <w:p w14:paraId="78C83E93" w14:textId="77777777" w:rsidR="00E126EA" w:rsidRPr="0042521F" w:rsidRDefault="00E126EA" w:rsidP="00E126EA"/>
    <w:p w14:paraId="351581C4" w14:textId="77777777" w:rsidR="00E126EA" w:rsidRPr="004C6389" w:rsidRDefault="00E126EA" w:rsidP="00E126EA">
      <w:pPr>
        <w:rPr>
          <w:b/>
          <w:bCs/>
          <w:iCs/>
          <w:u w:val="single"/>
        </w:rPr>
      </w:pPr>
      <w:r w:rsidRPr="0042521F">
        <w:rPr>
          <w:b/>
          <w:bCs/>
          <w:iCs/>
          <w:u w:val="single"/>
        </w:rPr>
        <w:t>Background</w:t>
      </w:r>
    </w:p>
    <w:p w14:paraId="1520197E" w14:textId="77777777" w:rsidR="00E126EA" w:rsidRPr="004C6389" w:rsidRDefault="00E126EA" w:rsidP="00E126EA">
      <w:pPr>
        <w:rPr>
          <w:b/>
          <w:bCs/>
          <w:iCs/>
          <w:u w:val="single"/>
        </w:rPr>
      </w:pPr>
    </w:p>
    <w:p w14:paraId="0B7EAFB9" w14:textId="08A4F525" w:rsidR="00E126EA" w:rsidRPr="00350532" w:rsidRDefault="00350532" w:rsidP="00E126EA">
      <w:pPr>
        <w:spacing w:after="160"/>
        <w:jc w:val="both"/>
        <w:rPr>
          <w:rFonts w:eastAsiaTheme="minorHAnsi"/>
        </w:rPr>
      </w:pPr>
      <w:r w:rsidRPr="00350532">
        <w:rPr>
          <w:rFonts w:eastAsiaTheme="minorHAnsi"/>
        </w:rPr>
        <w:t>Stoughton</w:t>
      </w:r>
      <w:r w:rsidR="00E126EA" w:rsidRPr="00350532">
        <w:rPr>
          <w:rFonts w:eastAsiaTheme="minorHAnsi"/>
        </w:rPr>
        <w:t xml:space="preserve"> Co-operative Bank is a mutual cooperative bank originally chartered by the Commonwealth of </w:t>
      </w:r>
      <w:r w:rsidR="009A0769" w:rsidRPr="00350532">
        <w:rPr>
          <w:rFonts w:eastAsiaTheme="minorHAnsi"/>
        </w:rPr>
        <w:t>Massachusetts in 1886</w:t>
      </w:r>
      <w:r w:rsidR="00E126EA" w:rsidRPr="00350532">
        <w:rPr>
          <w:rFonts w:eastAsiaTheme="minorHAnsi"/>
        </w:rPr>
        <w:t xml:space="preserve">.  </w:t>
      </w:r>
    </w:p>
    <w:p w14:paraId="1628017C" w14:textId="4DED7C4E" w:rsidR="00E126EA" w:rsidRPr="00350532" w:rsidRDefault="00350532" w:rsidP="00E126EA">
      <w:pPr>
        <w:spacing w:after="160"/>
        <w:jc w:val="both"/>
        <w:rPr>
          <w:rFonts w:eastAsiaTheme="minorHAnsi"/>
        </w:rPr>
      </w:pPr>
      <w:r w:rsidRPr="00350532">
        <w:rPr>
          <w:rFonts w:eastAsiaTheme="minorHAnsi"/>
        </w:rPr>
        <w:t xml:space="preserve">Stoughton </w:t>
      </w:r>
      <w:r w:rsidR="00E126EA" w:rsidRPr="00350532">
        <w:rPr>
          <w:rFonts w:eastAsiaTheme="minorHAnsi"/>
        </w:rPr>
        <w:t xml:space="preserve">Co-operative Bank received a Satisfactory rating from the Massachusetts Division of Banks during its prior evaluation using the FFIEC Small Institution Examination Procedures. </w:t>
      </w:r>
    </w:p>
    <w:p w14:paraId="17CDAB25" w14:textId="77777777" w:rsidR="00E126EA" w:rsidRPr="00350532" w:rsidRDefault="00E126EA" w:rsidP="00E126EA">
      <w:pPr>
        <w:pStyle w:val="QuickFormat1"/>
        <w:jc w:val="both"/>
        <w:rPr>
          <w:iCs/>
          <w:color w:val="auto"/>
          <w:sz w:val="24"/>
          <w:szCs w:val="24"/>
          <w:u w:val="single"/>
        </w:rPr>
      </w:pPr>
      <w:r w:rsidRPr="00350532">
        <w:rPr>
          <w:iCs/>
          <w:color w:val="auto"/>
          <w:sz w:val="24"/>
          <w:szCs w:val="24"/>
          <w:u w:val="single"/>
        </w:rPr>
        <w:t>Operations</w:t>
      </w:r>
    </w:p>
    <w:p w14:paraId="482B6DA7" w14:textId="77777777" w:rsidR="00E126EA" w:rsidRPr="00350532" w:rsidRDefault="00E126EA" w:rsidP="00E126EA">
      <w:pPr>
        <w:pStyle w:val="QuickFormat1"/>
        <w:jc w:val="both"/>
        <w:rPr>
          <w:iCs/>
          <w:color w:val="auto"/>
          <w:sz w:val="24"/>
          <w:szCs w:val="24"/>
          <w:u w:val="single"/>
        </w:rPr>
      </w:pPr>
    </w:p>
    <w:p w14:paraId="451A76E2" w14:textId="4FE91D69" w:rsidR="00E126EA" w:rsidRPr="00350532" w:rsidRDefault="00E126EA" w:rsidP="00E126EA">
      <w:pPr>
        <w:tabs>
          <w:tab w:val="left" w:pos="916"/>
        </w:tabs>
        <w:jc w:val="both"/>
      </w:pPr>
      <w:r w:rsidRPr="00350532">
        <w:t>The bank operates from its main</w:t>
      </w:r>
      <w:r w:rsidR="00350532" w:rsidRPr="00350532">
        <w:t xml:space="preserve"> office</w:t>
      </w:r>
      <w:r w:rsidRPr="00350532">
        <w:t xml:space="preserve"> location at </w:t>
      </w:r>
      <w:r w:rsidR="00350532" w:rsidRPr="00350532">
        <w:t xml:space="preserve">950 Park Street in an upper-income census tract.  The main office contains administrative offices and a full service branch. There is a second branch office located at 20 Park Street </w:t>
      </w:r>
      <w:r w:rsidR="00FA76BB">
        <w:t>in a middle-income census tract</w:t>
      </w:r>
      <w:r w:rsidR="00350532" w:rsidRPr="00350532">
        <w:t xml:space="preserve">. Both locations offer extended services hours on Thursdays and limited hours on Saturday. </w:t>
      </w:r>
      <w:r w:rsidRPr="00350532">
        <w:t>The bank did not open, nor close any branches during the review period.</w:t>
      </w:r>
    </w:p>
    <w:p w14:paraId="234FA66D" w14:textId="77777777" w:rsidR="00E126EA" w:rsidRPr="00E126EA" w:rsidRDefault="00E126EA" w:rsidP="00E126EA">
      <w:pPr>
        <w:tabs>
          <w:tab w:val="left" w:pos="916"/>
        </w:tabs>
        <w:jc w:val="both"/>
        <w:rPr>
          <w:highlight w:val="yellow"/>
        </w:rPr>
      </w:pPr>
    </w:p>
    <w:p w14:paraId="41B073C5" w14:textId="3BE24194" w:rsidR="00E126EA" w:rsidRPr="00C905AD" w:rsidRDefault="00E126EA" w:rsidP="00E126EA">
      <w:pPr>
        <w:tabs>
          <w:tab w:val="left" w:pos="916"/>
        </w:tabs>
        <w:jc w:val="both"/>
      </w:pPr>
      <w:r w:rsidRPr="00350532">
        <w:t xml:space="preserve">The bank offers both personal and business accounts.  The bank offers checking accounts, savings accounts, Money Markets, Certificates of Deposits, </w:t>
      </w:r>
      <w:r w:rsidR="00350532">
        <w:t xml:space="preserve">and </w:t>
      </w:r>
      <w:r w:rsidRPr="00350532">
        <w:t xml:space="preserve">Individual Retirement Accounts.  Available to business customers are checking accounts, savings accounts, </w:t>
      </w:r>
      <w:r w:rsidR="00714724" w:rsidRPr="00350532">
        <w:t>and payroll</w:t>
      </w:r>
      <w:r w:rsidRPr="00350532">
        <w:t xml:space="preserve"> and merchant services</w:t>
      </w:r>
      <w:r w:rsidR="00350532" w:rsidRPr="00350532">
        <w:t xml:space="preserve">.  </w:t>
      </w:r>
      <w:r w:rsidRPr="00350532">
        <w:t xml:space="preserve">Other services include online </w:t>
      </w:r>
      <w:r w:rsidR="00350532" w:rsidRPr="00350532">
        <w:t xml:space="preserve">and mobile </w:t>
      </w:r>
      <w:r w:rsidRPr="00350532">
        <w:t>b</w:t>
      </w:r>
      <w:r w:rsidR="00350532" w:rsidRPr="00350532">
        <w:t xml:space="preserve">anking.  </w:t>
      </w:r>
      <w:r w:rsidRPr="00350532">
        <w:t xml:space="preserve">In addition to deposit accounts, bank customers can apply for home mortgage </w:t>
      </w:r>
      <w:r w:rsidR="00350532" w:rsidRPr="00350532">
        <w:t xml:space="preserve">loans, home equity loans, mass save heat loans, </w:t>
      </w:r>
      <w:r w:rsidRPr="00350532">
        <w:t xml:space="preserve">automobile, and </w:t>
      </w:r>
      <w:r w:rsidR="00350532" w:rsidRPr="00350532">
        <w:t>personal</w:t>
      </w:r>
      <w:r w:rsidRPr="00350532">
        <w:t xml:space="preserve"> loans.  Business lending includes commercial real estate loans and lines of credit.</w:t>
      </w:r>
      <w:r w:rsidRPr="008A1D38">
        <w:t xml:space="preserve">  </w:t>
      </w:r>
    </w:p>
    <w:p w14:paraId="2956340B" w14:textId="77777777" w:rsidR="00E126EA" w:rsidRPr="00C24464" w:rsidRDefault="00E126EA" w:rsidP="00E126EA">
      <w:pPr>
        <w:pStyle w:val="QuickFormat1"/>
        <w:jc w:val="both"/>
        <w:rPr>
          <w:iCs/>
          <w:color w:val="FF0000"/>
          <w:sz w:val="24"/>
          <w:szCs w:val="24"/>
          <w:highlight w:val="yellow"/>
          <w:u w:val="single"/>
          <w:lang w:val="en-US"/>
        </w:rPr>
      </w:pPr>
    </w:p>
    <w:p w14:paraId="6B175DEA" w14:textId="77777777" w:rsidR="00E126EA" w:rsidRPr="00E24DC9" w:rsidRDefault="00E126EA" w:rsidP="00E126EA">
      <w:pPr>
        <w:pStyle w:val="QuickFormat1"/>
        <w:jc w:val="both"/>
        <w:rPr>
          <w:iCs/>
          <w:color w:val="auto"/>
          <w:sz w:val="24"/>
          <w:szCs w:val="24"/>
          <w:u w:val="single"/>
          <w:lang w:val="en-US"/>
        </w:rPr>
      </w:pPr>
      <w:r w:rsidRPr="00E24DC9">
        <w:rPr>
          <w:iCs/>
          <w:color w:val="auto"/>
          <w:sz w:val="24"/>
          <w:szCs w:val="24"/>
          <w:u w:val="single"/>
        </w:rPr>
        <w:t>Ability and Capacity</w:t>
      </w:r>
    </w:p>
    <w:p w14:paraId="7A7AC4A1" w14:textId="77777777" w:rsidR="00E126EA" w:rsidRPr="00E24DC9" w:rsidRDefault="00E126EA" w:rsidP="00E126EA">
      <w:pPr>
        <w:pStyle w:val="QuickFormat1"/>
        <w:jc w:val="both"/>
        <w:rPr>
          <w:iCs/>
          <w:color w:val="auto"/>
          <w:sz w:val="24"/>
          <w:szCs w:val="24"/>
          <w:u w:val="single"/>
          <w:lang w:val="en-US"/>
        </w:rPr>
      </w:pPr>
    </w:p>
    <w:p w14:paraId="52D6409C" w14:textId="4E028AFA" w:rsidR="00E126EA" w:rsidRPr="004139A4" w:rsidRDefault="00E126EA" w:rsidP="00E126EA">
      <w:pPr>
        <w:tabs>
          <w:tab w:val="left" w:pos="916"/>
        </w:tabs>
        <w:jc w:val="both"/>
      </w:pPr>
      <w:r w:rsidRPr="004139A4">
        <w:t>As of December 31, 2020, the bank’s assets totaled $1</w:t>
      </w:r>
      <w:r w:rsidR="004139A4" w:rsidRPr="004139A4">
        <w:t xml:space="preserve">21.8 </w:t>
      </w:r>
      <w:r w:rsidRPr="004139A4">
        <w:t>million and deposits totaled</w:t>
      </w:r>
      <w:r w:rsidR="004139A4" w:rsidRPr="004139A4">
        <w:t xml:space="preserve"> $110.2</w:t>
      </w:r>
      <w:r w:rsidRPr="004139A4">
        <w:t xml:space="preserve"> million.  The loan portfolio consisted of $</w:t>
      </w:r>
      <w:r w:rsidR="004139A4" w:rsidRPr="004139A4">
        <w:t>91.6</w:t>
      </w:r>
      <w:r w:rsidRPr="004139A4">
        <w:t xml:space="preserve"> million in total loans.  </w:t>
      </w:r>
    </w:p>
    <w:p w14:paraId="00797EB6" w14:textId="77777777" w:rsidR="00E126EA" w:rsidRPr="004139A4" w:rsidRDefault="00E126EA" w:rsidP="00E126EA">
      <w:pPr>
        <w:tabs>
          <w:tab w:val="left" w:pos="916"/>
        </w:tabs>
        <w:jc w:val="both"/>
      </w:pPr>
    </w:p>
    <w:p w14:paraId="4FFEBE05" w14:textId="43DC9F10" w:rsidR="00E126EA" w:rsidRPr="006F1159" w:rsidRDefault="00E126EA" w:rsidP="00E126EA">
      <w:pPr>
        <w:tabs>
          <w:tab w:val="left" w:pos="916"/>
        </w:tabs>
        <w:jc w:val="both"/>
      </w:pPr>
      <w:r w:rsidRPr="006F1159">
        <w:t xml:space="preserve">The bank is primarily a residential mortgage lender by dollar volume.  Loans secured by first liens and junior liens on 1-4 family residential properties account for </w:t>
      </w:r>
      <w:r w:rsidR="006F1159" w:rsidRPr="006F1159">
        <w:t xml:space="preserve">94.8 </w:t>
      </w:r>
      <w:r w:rsidRPr="006F1159">
        <w:t xml:space="preserve">percent of total loans.  </w:t>
      </w:r>
    </w:p>
    <w:p w14:paraId="3292F19A" w14:textId="53E31F22" w:rsidR="00E126EA" w:rsidRPr="006F1159" w:rsidRDefault="00E126EA" w:rsidP="00E126EA">
      <w:pPr>
        <w:tabs>
          <w:tab w:val="left" w:pos="916"/>
        </w:tabs>
        <w:jc w:val="both"/>
      </w:pPr>
    </w:p>
    <w:p w14:paraId="29E3AA1D" w14:textId="77777777" w:rsidR="002D72BC" w:rsidRDefault="002D72BC">
      <w:r>
        <w:br w:type="page"/>
      </w:r>
    </w:p>
    <w:p w14:paraId="4A4B602F" w14:textId="3C231B86" w:rsidR="00E126EA" w:rsidRDefault="00E126EA" w:rsidP="00E126EA">
      <w:pPr>
        <w:tabs>
          <w:tab w:val="left" w:pos="916"/>
        </w:tabs>
        <w:jc w:val="both"/>
        <w:rPr>
          <w:color w:val="FF0000"/>
        </w:rPr>
      </w:pPr>
      <w:r w:rsidRPr="006F1159">
        <w:lastRenderedPageBreak/>
        <w:t>The following table illustrates the distribution of the bank’s loan portfolio.</w:t>
      </w:r>
    </w:p>
    <w:p w14:paraId="48B5D09A" w14:textId="081AF3B7" w:rsidR="00E126EA" w:rsidRDefault="00E126EA" w:rsidP="00E126EA">
      <w:pPr>
        <w:tabs>
          <w:tab w:val="left" w:pos="916"/>
        </w:tabs>
        <w:rPr>
          <w:color w:val="FF0000"/>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1896"/>
        <w:gridCol w:w="1744"/>
      </w:tblGrid>
      <w:tr w:rsidR="00E126EA" w:rsidRPr="00615133" w14:paraId="4E6B718B" w14:textId="77777777" w:rsidTr="00EF2C4F">
        <w:trPr>
          <w:trHeight w:hRule="exact" w:val="364"/>
          <w:tblHeader/>
          <w:jc w:val="center"/>
        </w:trPr>
        <w:tc>
          <w:tcPr>
            <w:tcW w:w="8972" w:type="dxa"/>
            <w:gridSpan w:val="3"/>
            <w:shd w:val="clear" w:color="auto" w:fill="auto"/>
            <w:vAlign w:val="center"/>
          </w:tcPr>
          <w:p w14:paraId="02108282" w14:textId="77777777" w:rsidR="00E126EA" w:rsidRPr="005029D3" w:rsidRDefault="00E126EA" w:rsidP="00EF2C4F">
            <w:pPr>
              <w:keepNext/>
              <w:spacing w:line="276" w:lineRule="auto"/>
              <w:jc w:val="center"/>
              <w:rPr>
                <w:rFonts w:cs="Calibri"/>
                <w:b/>
                <w:sz w:val="20"/>
                <w:szCs w:val="20"/>
              </w:rPr>
            </w:pPr>
            <w:r w:rsidRPr="005029D3">
              <w:rPr>
                <w:rFonts w:cs="Calibri"/>
                <w:sz w:val="20"/>
                <w:szCs w:val="20"/>
              </w:rPr>
              <w:br w:type="page"/>
            </w:r>
            <w:r w:rsidRPr="005029D3">
              <w:rPr>
                <w:rFonts w:cs="Calibri"/>
                <w:sz w:val="20"/>
                <w:szCs w:val="20"/>
              </w:rPr>
              <w:br w:type="page"/>
            </w:r>
            <w:r w:rsidRPr="005029D3">
              <w:rPr>
                <w:rFonts w:cs="Calibri"/>
                <w:sz w:val="20"/>
                <w:szCs w:val="20"/>
              </w:rPr>
              <w:br w:type="page"/>
            </w:r>
            <w:r w:rsidRPr="005029D3">
              <w:rPr>
                <w:rFonts w:cs="Calibri"/>
                <w:b/>
                <w:sz w:val="20"/>
                <w:szCs w:val="20"/>
              </w:rPr>
              <w:br w:type="page"/>
              <w:t>Loa</w:t>
            </w:r>
            <w:r>
              <w:rPr>
                <w:rFonts w:cs="Calibri"/>
                <w:b/>
                <w:sz w:val="20"/>
                <w:szCs w:val="20"/>
              </w:rPr>
              <w:t>n Portfolio Distribution as of 12</w:t>
            </w:r>
            <w:r w:rsidRPr="005029D3">
              <w:rPr>
                <w:rFonts w:cs="Calibri"/>
                <w:b/>
                <w:sz w:val="20"/>
                <w:szCs w:val="20"/>
              </w:rPr>
              <w:t>/30/2020</w:t>
            </w:r>
          </w:p>
        </w:tc>
      </w:tr>
      <w:tr w:rsidR="00E126EA" w:rsidRPr="00615133" w14:paraId="7A39779F" w14:textId="77777777" w:rsidTr="00EF2C4F">
        <w:trPr>
          <w:trHeight w:val="291"/>
          <w:jc w:val="center"/>
        </w:trPr>
        <w:tc>
          <w:tcPr>
            <w:tcW w:w="5332" w:type="dxa"/>
            <w:shd w:val="clear" w:color="auto" w:fill="auto"/>
            <w:vAlign w:val="center"/>
          </w:tcPr>
          <w:p w14:paraId="0AEFC3CF" w14:textId="77777777" w:rsidR="00E126EA" w:rsidRPr="005029D3" w:rsidRDefault="00E126EA" w:rsidP="00EF2C4F">
            <w:pPr>
              <w:keepNext/>
              <w:rPr>
                <w:rFonts w:cs="Calibri"/>
                <w:b/>
                <w:sz w:val="20"/>
                <w:szCs w:val="20"/>
              </w:rPr>
            </w:pPr>
            <w:r w:rsidRPr="005029D3">
              <w:rPr>
                <w:rFonts w:cs="Calibri"/>
                <w:b/>
                <w:sz w:val="20"/>
                <w:szCs w:val="20"/>
              </w:rPr>
              <w:t>Loan Category</w:t>
            </w:r>
          </w:p>
        </w:tc>
        <w:tc>
          <w:tcPr>
            <w:tcW w:w="1896" w:type="dxa"/>
            <w:shd w:val="clear" w:color="auto" w:fill="auto"/>
            <w:vAlign w:val="center"/>
          </w:tcPr>
          <w:p w14:paraId="2B378C4E" w14:textId="77777777" w:rsidR="00E126EA" w:rsidRPr="005029D3" w:rsidRDefault="00E126EA" w:rsidP="00EF2C4F">
            <w:pPr>
              <w:keepNext/>
              <w:jc w:val="center"/>
              <w:rPr>
                <w:rFonts w:cs="Calibri"/>
                <w:b/>
                <w:sz w:val="20"/>
                <w:szCs w:val="20"/>
              </w:rPr>
            </w:pPr>
            <w:r w:rsidRPr="005029D3">
              <w:rPr>
                <w:rFonts w:cs="Calibri"/>
                <w:b/>
                <w:sz w:val="20"/>
                <w:szCs w:val="20"/>
              </w:rPr>
              <w:t>$(000s)</w:t>
            </w:r>
          </w:p>
        </w:tc>
        <w:tc>
          <w:tcPr>
            <w:tcW w:w="1743" w:type="dxa"/>
            <w:shd w:val="clear" w:color="auto" w:fill="auto"/>
            <w:vAlign w:val="center"/>
          </w:tcPr>
          <w:p w14:paraId="0D0E5758" w14:textId="77777777" w:rsidR="00E126EA" w:rsidRPr="005029D3" w:rsidRDefault="00E126EA" w:rsidP="00EF2C4F">
            <w:pPr>
              <w:keepNext/>
              <w:jc w:val="center"/>
              <w:rPr>
                <w:rFonts w:cs="Calibri"/>
                <w:b/>
                <w:sz w:val="20"/>
                <w:szCs w:val="20"/>
              </w:rPr>
            </w:pPr>
            <w:r w:rsidRPr="005029D3">
              <w:rPr>
                <w:rFonts w:cs="Calibri"/>
                <w:b/>
                <w:sz w:val="20"/>
                <w:szCs w:val="20"/>
              </w:rPr>
              <w:t>%</w:t>
            </w:r>
          </w:p>
        </w:tc>
      </w:tr>
      <w:tr w:rsidR="00E126EA" w:rsidRPr="00615133" w14:paraId="557E4314" w14:textId="77777777" w:rsidTr="00EF2C4F">
        <w:trPr>
          <w:trHeight w:val="291"/>
          <w:jc w:val="center"/>
        </w:trPr>
        <w:tc>
          <w:tcPr>
            <w:tcW w:w="5332" w:type="dxa"/>
            <w:shd w:val="clear" w:color="auto" w:fill="auto"/>
            <w:vAlign w:val="center"/>
          </w:tcPr>
          <w:p w14:paraId="09AF18DC" w14:textId="77777777" w:rsidR="00E126EA" w:rsidRPr="005029D3" w:rsidRDefault="00E126EA" w:rsidP="00EF2C4F">
            <w:pPr>
              <w:keepNext/>
              <w:rPr>
                <w:rFonts w:cs="Calibri"/>
                <w:sz w:val="20"/>
                <w:szCs w:val="20"/>
              </w:rPr>
            </w:pPr>
            <w:r w:rsidRPr="005029D3">
              <w:rPr>
                <w:rFonts w:cs="Calibri"/>
                <w:sz w:val="20"/>
                <w:szCs w:val="20"/>
              </w:rPr>
              <w:t>Construction, Land Development, and Other Land Loans</w:t>
            </w:r>
          </w:p>
        </w:tc>
        <w:tc>
          <w:tcPr>
            <w:tcW w:w="1896" w:type="dxa"/>
            <w:shd w:val="clear" w:color="auto" w:fill="auto"/>
            <w:vAlign w:val="center"/>
          </w:tcPr>
          <w:p w14:paraId="1D595A69" w14:textId="72AFA429" w:rsidR="00E126EA" w:rsidRPr="005029D3" w:rsidRDefault="00DB3506" w:rsidP="00EF2C4F">
            <w:pPr>
              <w:keepNext/>
              <w:jc w:val="center"/>
              <w:rPr>
                <w:rFonts w:cs="Calibri"/>
                <w:sz w:val="20"/>
                <w:szCs w:val="20"/>
              </w:rPr>
            </w:pPr>
            <w:r>
              <w:rPr>
                <w:rFonts w:cs="Calibri"/>
                <w:sz w:val="20"/>
                <w:szCs w:val="20"/>
              </w:rPr>
              <w:t>499</w:t>
            </w:r>
          </w:p>
        </w:tc>
        <w:tc>
          <w:tcPr>
            <w:tcW w:w="1743" w:type="dxa"/>
            <w:shd w:val="clear" w:color="auto" w:fill="auto"/>
            <w:vAlign w:val="center"/>
          </w:tcPr>
          <w:p w14:paraId="07EE2140" w14:textId="098113FE" w:rsidR="00E126EA" w:rsidRPr="005029D3" w:rsidRDefault="00AD5842" w:rsidP="00EF2C4F">
            <w:pPr>
              <w:keepNext/>
              <w:jc w:val="center"/>
              <w:rPr>
                <w:rFonts w:cs="Calibri"/>
                <w:sz w:val="20"/>
                <w:szCs w:val="20"/>
              </w:rPr>
            </w:pPr>
            <w:r>
              <w:rPr>
                <w:rFonts w:cs="Calibri"/>
                <w:sz w:val="20"/>
                <w:szCs w:val="20"/>
              </w:rPr>
              <w:t>0.6</w:t>
            </w:r>
          </w:p>
        </w:tc>
      </w:tr>
      <w:tr w:rsidR="00E126EA" w:rsidRPr="00615133" w14:paraId="64948AAB" w14:textId="77777777" w:rsidTr="00EF2C4F">
        <w:trPr>
          <w:trHeight w:val="291"/>
          <w:jc w:val="center"/>
        </w:trPr>
        <w:tc>
          <w:tcPr>
            <w:tcW w:w="5332" w:type="dxa"/>
            <w:shd w:val="clear" w:color="auto" w:fill="auto"/>
            <w:vAlign w:val="center"/>
          </w:tcPr>
          <w:p w14:paraId="67E04442" w14:textId="77777777" w:rsidR="00E126EA" w:rsidRPr="005029D3" w:rsidRDefault="00E126EA" w:rsidP="00EF2C4F">
            <w:pPr>
              <w:keepNext/>
              <w:rPr>
                <w:rFonts w:cs="Calibri"/>
                <w:sz w:val="20"/>
                <w:szCs w:val="20"/>
              </w:rPr>
            </w:pPr>
            <w:r w:rsidRPr="005029D3">
              <w:rPr>
                <w:rFonts w:cs="Calibri"/>
                <w:sz w:val="20"/>
                <w:szCs w:val="20"/>
              </w:rPr>
              <w:t>Secured by Farmland</w:t>
            </w:r>
          </w:p>
        </w:tc>
        <w:tc>
          <w:tcPr>
            <w:tcW w:w="1896" w:type="dxa"/>
            <w:shd w:val="clear" w:color="auto" w:fill="auto"/>
            <w:vAlign w:val="center"/>
          </w:tcPr>
          <w:p w14:paraId="21A78AB2" w14:textId="110F2AC8" w:rsidR="00E126EA" w:rsidRPr="005029D3" w:rsidRDefault="00DB3506" w:rsidP="00EF2C4F">
            <w:pPr>
              <w:keepNext/>
              <w:jc w:val="center"/>
              <w:rPr>
                <w:rFonts w:cs="Calibri"/>
                <w:sz w:val="20"/>
                <w:szCs w:val="20"/>
              </w:rPr>
            </w:pPr>
            <w:r>
              <w:rPr>
                <w:rFonts w:cs="Calibri"/>
                <w:sz w:val="20"/>
                <w:szCs w:val="20"/>
              </w:rPr>
              <w:t>0</w:t>
            </w:r>
          </w:p>
        </w:tc>
        <w:tc>
          <w:tcPr>
            <w:tcW w:w="1743" w:type="dxa"/>
            <w:shd w:val="clear" w:color="auto" w:fill="auto"/>
            <w:vAlign w:val="center"/>
          </w:tcPr>
          <w:p w14:paraId="338085AA" w14:textId="53F5C76F" w:rsidR="00E126EA" w:rsidRPr="005029D3" w:rsidRDefault="00AD5842" w:rsidP="00EF2C4F">
            <w:pPr>
              <w:keepNext/>
              <w:jc w:val="center"/>
              <w:rPr>
                <w:rFonts w:cs="Calibri"/>
                <w:sz w:val="20"/>
                <w:szCs w:val="20"/>
              </w:rPr>
            </w:pPr>
            <w:r>
              <w:rPr>
                <w:rFonts w:cs="Calibri"/>
                <w:sz w:val="20"/>
                <w:szCs w:val="20"/>
              </w:rPr>
              <w:t>0.0</w:t>
            </w:r>
          </w:p>
        </w:tc>
      </w:tr>
      <w:tr w:rsidR="00E126EA" w:rsidRPr="00615133" w14:paraId="4E2528EF" w14:textId="77777777" w:rsidTr="00EF2C4F">
        <w:trPr>
          <w:trHeight w:val="291"/>
          <w:jc w:val="center"/>
        </w:trPr>
        <w:tc>
          <w:tcPr>
            <w:tcW w:w="5332" w:type="dxa"/>
            <w:shd w:val="clear" w:color="auto" w:fill="auto"/>
            <w:vAlign w:val="center"/>
          </w:tcPr>
          <w:p w14:paraId="3198C000" w14:textId="77777777" w:rsidR="00E126EA" w:rsidRPr="005029D3" w:rsidRDefault="00E126EA" w:rsidP="00EF2C4F">
            <w:pPr>
              <w:keepNext/>
              <w:rPr>
                <w:rFonts w:cs="Calibri"/>
                <w:sz w:val="20"/>
                <w:szCs w:val="20"/>
              </w:rPr>
            </w:pPr>
            <w:r w:rsidRPr="005029D3">
              <w:rPr>
                <w:rFonts w:cs="Calibri"/>
                <w:sz w:val="20"/>
                <w:szCs w:val="20"/>
              </w:rPr>
              <w:t>Secured by 1-4 Family Residential Properties</w:t>
            </w:r>
          </w:p>
        </w:tc>
        <w:tc>
          <w:tcPr>
            <w:tcW w:w="1896" w:type="dxa"/>
            <w:shd w:val="clear" w:color="auto" w:fill="auto"/>
            <w:vAlign w:val="center"/>
          </w:tcPr>
          <w:p w14:paraId="4C0A9FD5" w14:textId="4FBC8B98" w:rsidR="00E126EA" w:rsidRPr="005029D3" w:rsidRDefault="00DB3506" w:rsidP="00EF2C4F">
            <w:pPr>
              <w:keepNext/>
              <w:jc w:val="center"/>
              <w:rPr>
                <w:rFonts w:cs="Calibri"/>
                <w:sz w:val="20"/>
                <w:szCs w:val="20"/>
              </w:rPr>
            </w:pPr>
            <w:r>
              <w:rPr>
                <w:rFonts w:cs="Calibri"/>
                <w:sz w:val="20"/>
                <w:szCs w:val="20"/>
              </w:rPr>
              <w:t>83,909</w:t>
            </w:r>
          </w:p>
        </w:tc>
        <w:tc>
          <w:tcPr>
            <w:tcW w:w="1743" w:type="dxa"/>
            <w:shd w:val="clear" w:color="auto" w:fill="auto"/>
            <w:vAlign w:val="center"/>
          </w:tcPr>
          <w:p w14:paraId="4EA2946E" w14:textId="230AA905" w:rsidR="00E126EA" w:rsidRPr="005029D3" w:rsidRDefault="00AD5842" w:rsidP="00EF2C4F">
            <w:pPr>
              <w:keepNext/>
              <w:jc w:val="center"/>
              <w:rPr>
                <w:rFonts w:cs="Calibri"/>
                <w:sz w:val="20"/>
                <w:szCs w:val="20"/>
              </w:rPr>
            </w:pPr>
            <w:r>
              <w:rPr>
                <w:rFonts w:cs="Calibri"/>
                <w:sz w:val="20"/>
                <w:szCs w:val="20"/>
              </w:rPr>
              <w:t>94.8</w:t>
            </w:r>
          </w:p>
        </w:tc>
      </w:tr>
      <w:tr w:rsidR="00E126EA" w:rsidRPr="00615133" w14:paraId="6D09E199" w14:textId="77777777" w:rsidTr="00EF2C4F">
        <w:trPr>
          <w:trHeight w:val="291"/>
          <w:jc w:val="center"/>
        </w:trPr>
        <w:tc>
          <w:tcPr>
            <w:tcW w:w="5332" w:type="dxa"/>
            <w:shd w:val="clear" w:color="auto" w:fill="auto"/>
            <w:vAlign w:val="center"/>
          </w:tcPr>
          <w:p w14:paraId="02A04506" w14:textId="77777777" w:rsidR="00E126EA" w:rsidRPr="005029D3" w:rsidRDefault="00E126EA" w:rsidP="00EF2C4F">
            <w:pPr>
              <w:keepNext/>
              <w:rPr>
                <w:rFonts w:cs="Calibri"/>
                <w:sz w:val="20"/>
                <w:szCs w:val="20"/>
              </w:rPr>
            </w:pPr>
            <w:r w:rsidRPr="005029D3">
              <w:rPr>
                <w:rFonts w:cs="Calibri"/>
                <w:sz w:val="20"/>
                <w:szCs w:val="20"/>
              </w:rPr>
              <w:t>Secured by Multifamily (5 or more) Residential Properties</w:t>
            </w:r>
          </w:p>
        </w:tc>
        <w:tc>
          <w:tcPr>
            <w:tcW w:w="1896" w:type="dxa"/>
            <w:shd w:val="clear" w:color="auto" w:fill="auto"/>
            <w:vAlign w:val="center"/>
          </w:tcPr>
          <w:p w14:paraId="5984B5BE" w14:textId="7CCFDAAD" w:rsidR="00E126EA" w:rsidRPr="005029D3" w:rsidRDefault="00DB3506" w:rsidP="00EF2C4F">
            <w:pPr>
              <w:keepNext/>
              <w:jc w:val="center"/>
              <w:rPr>
                <w:rFonts w:cs="Calibri"/>
                <w:sz w:val="20"/>
                <w:szCs w:val="20"/>
              </w:rPr>
            </w:pPr>
            <w:r>
              <w:rPr>
                <w:rFonts w:cs="Calibri"/>
                <w:sz w:val="20"/>
                <w:szCs w:val="20"/>
              </w:rPr>
              <w:t>250</w:t>
            </w:r>
          </w:p>
        </w:tc>
        <w:tc>
          <w:tcPr>
            <w:tcW w:w="1743" w:type="dxa"/>
            <w:shd w:val="clear" w:color="auto" w:fill="auto"/>
            <w:vAlign w:val="center"/>
          </w:tcPr>
          <w:p w14:paraId="533D2D90" w14:textId="77F39AD4" w:rsidR="00E126EA" w:rsidRPr="005029D3" w:rsidRDefault="00AD5842" w:rsidP="00EF2C4F">
            <w:pPr>
              <w:keepNext/>
              <w:jc w:val="center"/>
              <w:rPr>
                <w:rFonts w:cs="Calibri"/>
                <w:sz w:val="20"/>
                <w:szCs w:val="20"/>
              </w:rPr>
            </w:pPr>
            <w:r>
              <w:rPr>
                <w:rFonts w:cs="Calibri"/>
                <w:sz w:val="20"/>
                <w:szCs w:val="20"/>
              </w:rPr>
              <w:t>0.3</w:t>
            </w:r>
          </w:p>
        </w:tc>
      </w:tr>
      <w:tr w:rsidR="00E126EA" w:rsidRPr="00615133" w14:paraId="46DFF9AF" w14:textId="77777777" w:rsidTr="00EF2C4F">
        <w:trPr>
          <w:trHeight w:val="291"/>
          <w:jc w:val="center"/>
        </w:trPr>
        <w:tc>
          <w:tcPr>
            <w:tcW w:w="5332" w:type="dxa"/>
            <w:shd w:val="clear" w:color="auto" w:fill="auto"/>
            <w:vAlign w:val="center"/>
          </w:tcPr>
          <w:p w14:paraId="2F20A730" w14:textId="77777777" w:rsidR="00E126EA" w:rsidRPr="005029D3" w:rsidRDefault="00E126EA" w:rsidP="00EF2C4F">
            <w:pPr>
              <w:keepNext/>
              <w:rPr>
                <w:rFonts w:cs="Calibri"/>
                <w:sz w:val="20"/>
                <w:szCs w:val="20"/>
              </w:rPr>
            </w:pPr>
            <w:r w:rsidRPr="005029D3">
              <w:rPr>
                <w:rFonts w:cs="Calibri"/>
                <w:sz w:val="20"/>
                <w:szCs w:val="20"/>
              </w:rPr>
              <w:t>Secured by Nonfarm Nonresidential Properties</w:t>
            </w:r>
          </w:p>
        </w:tc>
        <w:tc>
          <w:tcPr>
            <w:tcW w:w="1896" w:type="dxa"/>
            <w:shd w:val="clear" w:color="auto" w:fill="auto"/>
            <w:vAlign w:val="center"/>
          </w:tcPr>
          <w:p w14:paraId="12BAB8FA" w14:textId="7E23FFA3" w:rsidR="00E126EA" w:rsidRPr="005029D3" w:rsidRDefault="00DB3506" w:rsidP="00EF2C4F">
            <w:pPr>
              <w:keepNext/>
              <w:jc w:val="center"/>
              <w:rPr>
                <w:rFonts w:cs="Calibri"/>
                <w:sz w:val="20"/>
                <w:szCs w:val="20"/>
              </w:rPr>
            </w:pPr>
            <w:r>
              <w:rPr>
                <w:rFonts w:cs="Calibri"/>
                <w:sz w:val="20"/>
                <w:szCs w:val="20"/>
              </w:rPr>
              <w:t>3,828</w:t>
            </w:r>
          </w:p>
        </w:tc>
        <w:tc>
          <w:tcPr>
            <w:tcW w:w="1743" w:type="dxa"/>
            <w:shd w:val="clear" w:color="auto" w:fill="auto"/>
            <w:vAlign w:val="center"/>
          </w:tcPr>
          <w:p w14:paraId="20570ED0" w14:textId="57446FE9" w:rsidR="00E126EA" w:rsidRPr="005029D3" w:rsidRDefault="00AD5842" w:rsidP="00EF2C4F">
            <w:pPr>
              <w:keepNext/>
              <w:jc w:val="center"/>
              <w:rPr>
                <w:rFonts w:cs="Calibri"/>
                <w:sz w:val="20"/>
                <w:szCs w:val="20"/>
              </w:rPr>
            </w:pPr>
            <w:r>
              <w:rPr>
                <w:rFonts w:cs="Calibri"/>
                <w:sz w:val="20"/>
                <w:szCs w:val="20"/>
              </w:rPr>
              <w:t>4.3</w:t>
            </w:r>
          </w:p>
        </w:tc>
      </w:tr>
      <w:tr w:rsidR="00E126EA" w:rsidRPr="00615133" w14:paraId="49F68ABD" w14:textId="77777777" w:rsidTr="00EF2C4F">
        <w:trPr>
          <w:trHeight w:val="291"/>
          <w:jc w:val="center"/>
        </w:trPr>
        <w:tc>
          <w:tcPr>
            <w:tcW w:w="5332" w:type="dxa"/>
            <w:shd w:val="clear" w:color="auto" w:fill="auto"/>
            <w:vAlign w:val="center"/>
          </w:tcPr>
          <w:p w14:paraId="197A8A4A" w14:textId="77777777" w:rsidR="00E126EA" w:rsidRPr="005029D3" w:rsidRDefault="00E126EA" w:rsidP="00EF2C4F">
            <w:pPr>
              <w:keepNext/>
              <w:rPr>
                <w:rFonts w:cs="Calibri"/>
                <w:b/>
                <w:sz w:val="20"/>
                <w:szCs w:val="20"/>
              </w:rPr>
            </w:pPr>
            <w:r w:rsidRPr="005029D3">
              <w:rPr>
                <w:rFonts w:cs="Calibri"/>
                <w:b/>
                <w:sz w:val="20"/>
                <w:szCs w:val="20"/>
              </w:rPr>
              <w:t>Total Real Estate Loans</w:t>
            </w:r>
          </w:p>
        </w:tc>
        <w:tc>
          <w:tcPr>
            <w:tcW w:w="1896" w:type="dxa"/>
            <w:shd w:val="clear" w:color="auto" w:fill="auto"/>
            <w:vAlign w:val="center"/>
          </w:tcPr>
          <w:p w14:paraId="0D17F8F3" w14:textId="2A592EEE" w:rsidR="00E126EA" w:rsidRPr="005029D3" w:rsidRDefault="00AD5842" w:rsidP="00EF2C4F">
            <w:pPr>
              <w:keepNext/>
              <w:jc w:val="center"/>
              <w:rPr>
                <w:rFonts w:cs="Calibri"/>
                <w:b/>
                <w:sz w:val="20"/>
                <w:szCs w:val="20"/>
              </w:rPr>
            </w:pPr>
            <w:r>
              <w:rPr>
                <w:rFonts w:cs="Calibri"/>
                <w:b/>
                <w:sz w:val="20"/>
                <w:szCs w:val="20"/>
              </w:rPr>
              <w:t>88,486</w:t>
            </w:r>
          </w:p>
        </w:tc>
        <w:tc>
          <w:tcPr>
            <w:tcW w:w="1743" w:type="dxa"/>
            <w:shd w:val="clear" w:color="auto" w:fill="auto"/>
            <w:vAlign w:val="center"/>
          </w:tcPr>
          <w:p w14:paraId="6BB6415D" w14:textId="51F44CED" w:rsidR="00E126EA" w:rsidRPr="005029D3" w:rsidRDefault="00AD5842" w:rsidP="00EF2C4F">
            <w:pPr>
              <w:keepNext/>
              <w:jc w:val="center"/>
              <w:rPr>
                <w:rFonts w:cs="Calibri"/>
                <w:b/>
                <w:sz w:val="20"/>
                <w:szCs w:val="20"/>
              </w:rPr>
            </w:pPr>
            <w:r>
              <w:rPr>
                <w:rFonts w:cs="Calibri"/>
                <w:b/>
                <w:sz w:val="20"/>
                <w:szCs w:val="20"/>
              </w:rPr>
              <w:t>96.5</w:t>
            </w:r>
          </w:p>
        </w:tc>
      </w:tr>
      <w:tr w:rsidR="00E126EA" w:rsidRPr="00615133" w14:paraId="47EA4762" w14:textId="77777777" w:rsidTr="00EF2C4F">
        <w:trPr>
          <w:trHeight w:val="291"/>
          <w:jc w:val="center"/>
        </w:trPr>
        <w:tc>
          <w:tcPr>
            <w:tcW w:w="5332" w:type="dxa"/>
            <w:shd w:val="clear" w:color="auto" w:fill="auto"/>
            <w:vAlign w:val="center"/>
          </w:tcPr>
          <w:p w14:paraId="12355B8A" w14:textId="77777777" w:rsidR="00E126EA" w:rsidRPr="005029D3" w:rsidRDefault="00E126EA" w:rsidP="00EF2C4F">
            <w:pPr>
              <w:keepNext/>
              <w:rPr>
                <w:rFonts w:cs="Calibri"/>
                <w:sz w:val="20"/>
                <w:szCs w:val="20"/>
              </w:rPr>
            </w:pPr>
            <w:r w:rsidRPr="005029D3">
              <w:rPr>
                <w:rFonts w:cs="Calibri"/>
                <w:sz w:val="20"/>
                <w:szCs w:val="20"/>
              </w:rPr>
              <w:t>Commercial and Industrial Loans</w:t>
            </w:r>
          </w:p>
        </w:tc>
        <w:tc>
          <w:tcPr>
            <w:tcW w:w="1896" w:type="dxa"/>
            <w:shd w:val="clear" w:color="auto" w:fill="auto"/>
            <w:vAlign w:val="center"/>
          </w:tcPr>
          <w:p w14:paraId="24057FAC" w14:textId="182CEB26" w:rsidR="00E126EA" w:rsidRPr="005029D3" w:rsidRDefault="00AD5842" w:rsidP="00EF2C4F">
            <w:pPr>
              <w:keepNext/>
              <w:jc w:val="center"/>
              <w:rPr>
                <w:rFonts w:cs="Calibri"/>
                <w:sz w:val="20"/>
                <w:szCs w:val="20"/>
              </w:rPr>
            </w:pPr>
            <w:r>
              <w:rPr>
                <w:rFonts w:cs="Calibri"/>
                <w:sz w:val="20"/>
                <w:szCs w:val="20"/>
              </w:rPr>
              <w:t>712</w:t>
            </w:r>
          </w:p>
        </w:tc>
        <w:tc>
          <w:tcPr>
            <w:tcW w:w="1743" w:type="dxa"/>
            <w:shd w:val="clear" w:color="auto" w:fill="auto"/>
            <w:vAlign w:val="center"/>
          </w:tcPr>
          <w:p w14:paraId="01FFA85A" w14:textId="3517AA2E" w:rsidR="00E126EA" w:rsidRPr="005029D3" w:rsidRDefault="00AD5842" w:rsidP="00EF2C4F">
            <w:pPr>
              <w:keepNext/>
              <w:jc w:val="center"/>
              <w:rPr>
                <w:rFonts w:cs="Calibri"/>
                <w:sz w:val="20"/>
                <w:szCs w:val="20"/>
              </w:rPr>
            </w:pPr>
            <w:r>
              <w:rPr>
                <w:rFonts w:cs="Calibri"/>
                <w:sz w:val="20"/>
                <w:szCs w:val="20"/>
              </w:rPr>
              <w:t>0.8</w:t>
            </w:r>
          </w:p>
        </w:tc>
      </w:tr>
      <w:tr w:rsidR="00E126EA" w:rsidRPr="00615133" w14:paraId="4EA1BA09" w14:textId="77777777" w:rsidTr="00EF2C4F">
        <w:trPr>
          <w:trHeight w:val="291"/>
          <w:jc w:val="center"/>
        </w:trPr>
        <w:tc>
          <w:tcPr>
            <w:tcW w:w="5332" w:type="dxa"/>
            <w:shd w:val="clear" w:color="auto" w:fill="auto"/>
            <w:vAlign w:val="center"/>
          </w:tcPr>
          <w:p w14:paraId="01C14769" w14:textId="77777777" w:rsidR="00E126EA" w:rsidRPr="005029D3" w:rsidRDefault="00E126EA" w:rsidP="00EF2C4F">
            <w:pPr>
              <w:keepNext/>
              <w:rPr>
                <w:rFonts w:cs="Calibri"/>
                <w:sz w:val="20"/>
                <w:szCs w:val="20"/>
              </w:rPr>
            </w:pPr>
            <w:r w:rsidRPr="005029D3">
              <w:rPr>
                <w:rFonts w:cs="Calibri"/>
                <w:sz w:val="20"/>
                <w:szCs w:val="20"/>
              </w:rPr>
              <w:t>Agricultural Production and Other Loans to Farmers</w:t>
            </w:r>
          </w:p>
        </w:tc>
        <w:tc>
          <w:tcPr>
            <w:tcW w:w="1896" w:type="dxa"/>
            <w:shd w:val="clear" w:color="auto" w:fill="auto"/>
            <w:vAlign w:val="center"/>
          </w:tcPr>
          <w:p w14:paraId="6EDD323A" w14:textId="77777777" w:rsidR="00E126EA" w:rsidRPr="005029D3" w:rsidRDefault="00E126EA" w:rsidP="00EF2C4F">
            <w:pPr>
              <w:keepNext/>
              <w:jc w:val="center"/>
              <w:rPr>
                <w:rFonts w:cs="Calibri"/>
                <w:sz w:val="20"/>
                <w:szCs w:val="20"/>
              </w:rPr>
            </w:pPr>
            <w:r>
              <w:rPr>
                <w:rFonts w:cs="Calibri"/>
                <w:sz w:val="20"/>
                <w:szCs w:val="20"/>
              </w:rPr>
              <w:t>0</w:t>
            </w:r>
          </w:p>
        </w:tc>
        <w:tc>
          <w:tcPr>
            <w:tcW w:w="1743" w:type="dxa"/>
            <w:shd w:val="clear" w:color="auto" w:fill="auto"/>
            <w:vAlign w:val="center"/>
          </w:tcPr>
          <w:p w14:paraId="36DCC5EC" w14:textId="77777777" w:rsidR="00E126EA" w:rsidRPr="005029D3" w:rsidRDefault="00E126EA" w:rsidP="00EF2C4F">
            <w:pPr>
              <w:keepNext/>
              <w:jc w:val="center"/>
              <w:rPr>
                <w:rFonts w:cs="Calibri"/>
                <w:sz w:val="20"/>
                <w:szCs w:val="20"/>
              </w:rPr>
            </w:pPr>
            <w:r>
              <w:rPr>
                <w:rFonts w:cs="Calibri"/>
                <w:sz w:val="20"/>
                <w:szCs w:val="20"/>
              </w:rPr>
              <w:t>0.0</w:t>
            </w:r>
          </w:p>
        </w:tc>
      </w:tr>
      <w:tr w:rsidR="00E126EA" w:rsidRPr="00615133" w14:paraId="0818FE47" w14:textId="77777777" w:rsidTr="00EF2C4F">
        <w:trPr>
          <w:trHeight w:val="291"/>
          <w:jc w:val="center"/>
        </w:trPr>
        <w:tc>
          <w:tcPr>
            <w:tcW w:w="5332" w:type="dxa"/>
            <w:shd w:val="clear" w:color="auto" w:fill="auto"/>
            <w:vAlign w:val="center"/>
          </w:tcPr>
          <w:p w14:paraId="2D6ADA2A" w14:textId="77777777" w:rsidR="00E126EA" w:rsidRPr="005029D3" w:rsidRDefault="00E126EA" w:rsidP="00EF2C4F">
            <w:pPr>
              <w:keepNext/>
              <w:rPr>
                <w:rFonts w:cs="Calibri"/>
                <w:sz w:val="20"/>
                <w:szCs w:val="20"/>
              </w:rPr>
            </w:pPr>
            <w:r w:rsidRPr="005029D3">
              <w:rPr>
                <w:rFonts w:cs="Calibri"/>
                <w:sz w:val="20"/>
                <w:szCs w:val="20"/>
              </w:rPr>
              <w:t>Consumer Loans</w:t>
            </w:r>
          </w:p>
        </w:tc>
        <w:tc>
          <w:tcPr>
            <w:tcW w:w="1896" w:type="dxa"/>
            <w:shd w:val="clear" w:color="auto" w:fill="auto"/>
            <w:vAlign w:val="center"/>
          </w:tcPr>
          <w:p w14:paraId="77405080" w14:textId="543879B8" w:rsidR="00E126EA" w:rsidRPr="005029D3" w:rsidRDefault="00AD5842" w:rsidP="00EF2C4F">
            <w:pPr>
              <w:keepNext/>
              <w:jc w:val="center"/>
              <w:rPr>
                <w:rFonts w:cs="Calibri"/>
                <w:sz w:val="20"/>
                <w:szCs w:val="20"/>
              </w:rPr>
            </w:pPr>
            <w:r>
              <w:rPr>
                <w:rFonts w:cs="Calibri"/>
                <w:sz w:val="20"/>
                <w:szCs w:val="20"/>
              </w:rPr>
              <w:t>2,475</w:t>
            </w:r>
          </w:p>
        </w:tc>
        <w:tc>
          <w:tcPr>
            <w:tcW w:w="1743" w:type="dxa"/>
            <w:shd w:val="clear" w:color="auto" w:fill="auto"/>
            <w:vAlign w:val="center"/>
          </w:tcPr>
          <w:p w14:paraId="795D3722" w14:textId="18AA20DA" w:rsidR="00E126EA" w:rsidRPr="005029D3" w:rsidRDefault="00AD5842" w:rsidP="00EF2C4F">
            <w:pPr>
              <w:keepNext/>
              <w:jc w:val="center"/>
              <w:rPr>
                <w:rFonts w:cs="Calibri"/>
                <w:sz w:val="20"/>
                <w:szCs w:val="20"/>
              </w:rPr>
            </w:pPr>
            <w:r>
              <w:rPr>
                <w:rFonts w:cs="Calibri"/>
                <w:sz w:val="20"/>
                <w:szCs w:val="20"/>
              </w:rPr>
              <w:t>2.7</w:t>
            </w:r>
          </w:p>
        </w:tc>
      </w:tr>
      <w:tr w:rsidR="00E126EA" w:rsidRPr="00615133" w14:paraId="0548CB0A" w14:textId="77777777" w:rsidTr="00EF2C4F">
        <w:trPr>
          <w:trHeight w:val="291"/>
          <w:jc w:val="center"/>
        </w:trPr>
        <w:tc>
          <w:tcPr>
            <w:tcW w:w="5332" w:type="dxa"/>
            <w:shd w:val="clear" w:color="auto" w:fill="auto"/>
            <w:vAlign w:val="center"/>
          </w:tcPr>
          <w:p w14:paraId="41DFA510" w14:textId="77777777" w:rsidR="00E126EA" w:rsidRPr="005029D3" w:rsidRDefault="00E126EA" w:rsidP="00EF2C4F">
            <w:pPr>
              <w:keepNext/>
              <w:rPr>
                <w:rFonts w:cs="Calibri"/>
                <w:sz w:val="20"/>
                <w:szCs w:val="20"/>
              </w:rPr>
            </w:pPr>
            <w:r w:rsidRPr="005029D3">
              <w:rPr>
                <w:rFonts w:cs="Calibri"/>
                <w:sz w:val="20"/>
                <w:szCs w:val="20"/>
              </w:rPr>
              <w:t>Obligations of State and Political Subdivisions in the U.S.</w:t>
            </w:r>
          </w:p>
        </w:tc>
        <w:tc>
          <w:tcPr>
            <w:tcW w:w="1896" w:type="dxa"/>
            <w:shd w:val="clear" w:color="auto" w:fill="auto"/>
            <w:vAlign w:val="center"/>
          </w:tcPr>
          <w:p w14:paraId="3BCC244A" w14:textId="77777777" w:rsidR="00E126EA" w:rsidRPr="005029D3" w:rsidRDefault="00E126EA" w:rsidP="00EF2C4F">
            <w:pPr>
              <w:keepNext/>
              <w:jc w:val="center"/>
              <w:rPr>
                <w:rFonts w:cs="Calibri"/>
                <w:sz w:val="20"/>
                <w:szCs w:val="20"/>
              </w:rPr>
            </w:pPr>
            <w:r>
              <w:rPr>
                <w:rFonts w:cs="Calibri"/>
                <w:sz w:val="20"/>
                <w:szCs w:val="20"/>
              </w:rPr>
              <w:t>0</w:t>
            </w:r>
          </w:p>
        </w:tc>
        <w:tc>
          <w:tcPr>
            <w:tcW w:w="1743" w:type="dxa"/>
            <w:shd w:val="clear" w:color="auto" w:fill="auto"/>
            <w:vAlign w:val="center"/>
          </w:tcPr>
          <w:p w14:paraId="2198FDAE" w14:textId="77777777" w:rsidR="00E126EA" w:rsidRPr="005029D3" w:rsidRDefault="00E126EA" w:rsidP="00EF2C4F">
            <w:pPr>
              <w:keepNext/>
              <w:jc w:val="center"/>
              <w:rPr>
                <w:rFonts w:cs="Calibri"/>
                <w:sz w:val="20"/>
                <w:szCs w:val="20"/>
              </w:rPr>
            </w:pPr>
            <w:r>
              <w:rPr>
                <w:rFonts w:cs="Calibri"/>
                <w:sz w:val="20"/>
                <w:szCs w:val="20"/>
              </w:rPr>
              <w:t>0.0</w:t>
            </w:r>
          </w:p>
        </w:tc>
      </w:tr>
      <w:tr w:rsidR="00E126EA" w:rsidRPr="00615133" w14:paraId="70AE9F11" w14:textId="77777777" w:rsidTr="00EF2C4F">
        <w:trPr>
          <w:trHeight w:val="291"/>
          <w:jc w:val="center"/>
        </w:trPr>
        <w:tc>
          <w:tcPr>
            <w:tcW w:w="5332" w:type="dxa"/>
            <w:shd w:val="clear" w:color="auto" w:fill="auto"/>
            <w:vAlign w:val="center"/>
          </w:tcPr>
          <w:p w14:paraId="54A1F568" w14:textId="77777777" w:rsidR="00E126EA" w:rsidRPr="005029D3" w:rsidRDefault="00E126EA" w:rsidP="00EF2C4F">
            <w:pPr>
              <w:keepNext/>
              <w:rPr>
                <w:rFonts w:cs="Calibri"/>
                <w:sz w:val="20"/>
                <w:szCs w:val="20"/>
              </w:rPr>
            </w:pPr>
            <w:r w:rsidRPr="005029D3">
              <w:rPr>
                <w:rFonts w:cs="Calibri"/>
                <w:sz w:val="20"/>
                <w:szCs w:val="20"/>
              </w:rPr>
              <w:t>Other Loans</w:t>
            </w:r>
          </w:p>
        </w:tc>
        <w:tc>
          <w:tcPr>
            <w:tcW w:w="1896" w:type="dxa"/>
            <w:shd w:val="clear" w:color="auto" w:fill="auto"/>
            <w:vAlign w:val="center"/>
          </w:tcPr>
          <w:p w14:paraId="64506827" w14:textId="13994C00" w:rsidR="00E126EA" w:rsidRPr="005029D3" w:rsidRDefault="00AD5842" w:rsidP="00EF2C4F">
            <w:pPr>
              <w:keepNext/>
              <w:jc w:val="center"/>
              <w:rPr>
                <w:rFonts w:cs="Calibri"/>
                <w:sz w:val="20"/>
                <w:szCs w:val="20"/>
              </w:rPr>
            </w:pPr>
            <w:r>
              <w:rPr>
                <w:rFonts w:cs="Calibri"/>
                <w:sz w:val="20"/>
                <w:szCs w:val="20"/>
              </w:rPr>
              <w:t>1</w:t>
            </w:r>
          </w:p>
        </w:tc>
        <w:tc>
          <w:tcPr>
            <w:tcW w:w="1743" w:type="dxa"/>
            <w:shd w:val="clear" w:color="auto" w:fill="auto"/>
            <w:vAlign w:val="center"/>
          </w:tcPr>
          <w:p w14:paraId="7BB8840B" w14:textId="77777777" w:rsidR="00E126EA" w:rsidRPr="005029D3" w:rsidRDefault="00E126EA" w:rsidP="00EF2C4F">
            <w:pPr>
              <w:keepNext/>
              <w:jc w:val="center"/>
              <w:rPr>
                <w:rFonts w:cs="Calibri"/>
                <w:sz w:val="20"/>
                <w:szCs w:val="20"/>
              </w:rPr>
            </w:pPr>
            <w:r>
              <w:rPr>
                <w:rFonts w:cs="Calibri"/>
                <w:sz w:val="20"/>
                <w:szCs w:val="20"/>
              </w:rPr>
              <w:t>0.0</w:t>
            </w:r>
          </w:p>
        </w:tc>
      </w:tr>
      <w:tr w:rsidR="00E126EA" w:rsidRPr="00615133" w14:paraId="23EAB015" w14:textId="77777777" w:rsidTr="00EF2C4F">
        <w:trPr>
          <w:trHeight w:val="291"/>
          <w:jc w:val="center"/>
        </w:trPr>
        <w:tc>
          <w:tcPr>
            <w:tcW w:w="5332" w:type="dxa"/>
            <w:shd w:val="clear" w:color="auto" w:fill="auto"/>
            <w:vAlign w:val="center"/>
          </w:tcPr>
          <w:p w14:paraId="76193FCA" w14:textId="77777777" w:rsidR="00E126EA" w:rsidRPr="005029D3" w:rsidRDefault="00E126EA" w:rsidP="00EF2C4F">
            <w:pPr>
              <w:keepNext/>
              <w:rPr>
                <w:rFonts w:cs="Calibri"/>
                <w:sz w:val="20"/>
                <w:szCs w:val="20"/>
              </w:rPr>
            </w:pPr>
            <w:r w:rsidRPr="005029D3">
              <w:rPr>
                <w:rFonts w:cs="Calibri"/>
                <w:sz w:val="20"/>
                <w:szCs w:val="20"/>
              </w:rPr>
              <w:t xml:space="preserve">Lease Financing Receivable (net of unearned income) </w:t>
            </w:r>
          </w:p>
        </w:tc>
        <w:tc>
          <w:tcPr>
            <w:tcW w:w="1896" w:type="dxa"/>
            <w:shd w:val="clear" w:color="auto" w:fill="auto"/>
            <w:vAlign w:val="center"/>
          </w:tcPr>
          <w:p w14:paraId="41B128E3" w14:textId="77777777" w:rsidR="00E126EA" w:rsidRPr="005029D3" w:rsidRDefault="00E126EA" w:rsidP="00EF2C4F">
            <w:pPr>
              <w:keepNext/>
              <w:jc w:val="center"/>
              <w:rPr>
                <w:rFonts w:cs="Calibri"/>
                <w:sz w:val="20"/>
                <w:szCs w:val="20"/>
              </w:rPr>
            </w:pPr>
            <w:r>
              <w:rPr>
                <w:rFonts w:cs="Calibri"/>
                <w:sz w:val="20"/>
                <w:szCs w:val="20"/>
              </w:rPr>
              <w:t>0</w:t>
            </w:r>
          </w:p>
        </w:tc>
        <w:tc>
          <w:tcPr>
            <w:tcW w:w="1743" w:type="dxa"/>
            <w:shd w:val="clear" w:color="auto" w:fill="auto"/>
            <w:vAlign w:val="center"/>
          </w:tcPr>
          <w:p w14:paraId="447A53B9" w14:textId="77777777" w:rsidR="00E126EA" w:rsidRPr="005029D3" w:rsidRDefault="00E126EA" w:rsidP="00EF2C4F">
            <w:pPr>
              <w:keepNext/>
              <w:jc w:val="center"/>
              <w:rPr>
                <w:rFonts w:cs="Calibri"/>
                <w:sz w:val="20"/>
                <w:szCs w:val="20"/>
              </w:rPr>
            </w:pPr>
            <w:r>
              <w:rPr>
                <w:rFonts w:cs="Calibri"/>
                <w:sz w:val="20"/>
                <w:szCs w:val="20"/>
              </w:rPr>
              <w:t>0.0</w:t>
            </w:r>
          </w:p>
        </w:tc>
      </w:tr>
      <w:tr w:rsidR="00E126EA" w:rsidRPr="00615133" w14:paraId="59C1226B" w14:textId="77777777" w:rsidTr="00EF2C4F">
        <w:trPr>
          <w:trHeight w:val="291"/>
          <w:jc w:val="center"/>
        </w:trPr>
        <w:tc>
          <w:tcPr>
            <w:tcW w:w="5332" w:type="dxa"/>
            <w:shd w:val="clear" w:color="auto" w:fill="auto"/>
            <w:vAlign w:val="center"/>
          </w:tcPr>
          <w:p w14:paraId="7D71E13A" w14:textId="77777777" w:rsidR="00E126EA" w:rsidRPr="005029D3" w:rsidRDefault="00E126EA" w:rsidP="00EF2C4F">
            <w:pPr>
              <w:keepNext/>
              <w:rPr>
                <w:rFonts w:cs="Calibri"/>
                <w:sz w:val="20"/>
                <w:szCs w:val="20"/>
              </w:rPr>
            </w:pPr>
            <w:r w:rsidRPr="005029D3">
              <w:rPr>
                <w:rFonts w:cs="Calibri"/>
                <w:sz w:val="20"/>
                <w:szCs w:val="20"/>
              </w:rPr>
              <w:t>Less: Unearned Income</w:t>
            </w:r>
          </w:p>
        </w:tc>
        <w:tc>
          <w:tcPr>
            <w:tcW w:w="1896" w:type="dxa"/>
            <w:shd w:val="clear" w:color="auto" w:fill="auto"/>
            <w:vAlign w:val="center"/>
          </w:tcPr>
          <w:p w14:paraId="14DA78D7" w14:textId="77777777" w:rsidR="00E126EA" w:rsidRPr="005029D3" w:rsidRDefault="00E126EA" w:rsidP="00EF2C4F">
            <w:pPr>
              <w:keepNext/>
              <w:jc w:val="center"/>
              <w:rPr>
                <w:rFonts w:cs="Calibri"/>
                <w:sz w:val="20"/>
                <w:szCs w:val="20"/>
              </w:rPr>
            </w:pPr>
            <w:r>
              <w:rPr>
                <w:rFonts w:cs="Calibri"/>
                <w:sz w:val="20"/>
                <w:szCs w:val="20"/>
              </w:rPr>
              <w:t>0</w:t>
            </w:r>
          </w:p>
        </w:tc>
        <w:tc>
          <w:tcPr>
            <w:tcW w:w="1743" w:type="dxa"/>
            <w:shd w:val="clear" w:color="auto" w:fill="auto"/>
            <w:vAlign w:val="center"/>
          </w:tcPr>
          <w:p w14:paraId="1C5A92DE" w14:textId="77777777" w:rsidR="00E126EA" w:rsidRPr="005029D3" w:rsidRDefault="00E126EA" w:rsidP="00EF2C4F">
            <w:pPr>
              <w:keepNext/>
              <w:jc w:val="center"/>
              <w:rPr>
                <w:rFonts w:cs="Calibri"/>
                <w:sz w:val="20"/>
                <w:szCs w:val="20"/>
              </w:rPr>
            </w:pPr>
            <w:r>
              <w:rPr>
                <w:rFonts w:cs="Calibri"/>
                <w:sz w:val="20"/>
                <w:szCs w:val="20"/>
              </w:rPr>
              <w:t>0.0</w:t>
            </w:r>
          </w:p>
        </w:tc>
      </w:tr>
      <w:tr w:rsidR="00E126EA" w:rsidRPr="00615133" w14:paraId="0B8C82DD" w14:textId="77777777" w:rsidTr="00EF2C4F">
        <w:trPr>
          <w:trHeight w:val="291"/>
          <w:jc w:val="center"/>
        </w:trPr>
        <w:tc>
          <w:tcPr>
            <w:tcW w:w="5332" w:type="dxa"/>
            <w:shd w:val="clear" w:color="auto" w:fill="auto"/>
            <w:vAlign w:val="center"/>
          </w:tcPr>
          <w:p w14:paraId="61523F8E" w14:textId="77777777" w:rsidR="00E126EA" w:rsidRPr="005029D3" w:rsidRDefault="00E126EA" w:rsidP="00EF2C4F">
            <w:pPr>
              <w:keepNext/>
              <w:rPr>
                <w:rFonts w:cs="Calibri"/>
                <w:b/>
                <w:sz w:val="20"/>
                <w:szCs w:val="20"/>
              </w:rPr>
            </w:pPr>
            <w:r w:rsidRPr="005029D3">
              <w:rPr>
                <w:rFonts w:cs="Calibri"/>
                <w:b/>
                <w:sz w:val="20"/>
                <w:szCs w:val="20"/>
              </w:rPr>
              <w:t>Total Loans</w:t>
            </w:r>
          </w:p>
        </w:tc>
        <w:tc>
          <w:tcPr>
            <w:tcW w:w="1896" w:type="dxa"/>
            <w:shd w:val="clear" w:color="auto" w:fill="auto"/>
            <w:vAlign w:val="center"/>
          </w:tcPr>
          <w:p w14:paraId="2B5D1EE0" w14:textId="2AA21CB9" w:rsidR="00E126EA" w:rsidRPr="005029D3" w:rsidRDefault="00AD5842" w:rsidP="00EF2C4F">
            <w:pPr>
              <w:keepNext/>
              <w:jc w:val="center"/>
              <w:rPr>
                <w:rFonts w:cs="Calibri"/>
                <w:b/>
                <w:sz w:val="20"/>
                <w:szCs w:val="20"/>
              </w:rPr>
            </w:pPr>
            <w:r>
              <w:rPr>
                <w:rFonts w:cs="Calibri"/>
                <w:b/>
                <w:sz w:val="20"/>
                <w:szCs w:val="20"/>
              </w:rPr>
              <w:t>91,674</w:t>
            </w:r>
          </w:p>
        </w:tc>
        <w:tc>
          <w:tcPr>
            <w:tcW w:w="1743" w:type="dxa"/>
            <w:shd w:val="clear" w:color="auto" w:fill="auto"/>
            <w:vAlign w:val="center"/>
          </w:tcPr>
          <w:p w14:paraId="2E764D9E" w14:textId="77777777" w:rsidR="00E126EA" w:rsidRPr="005029D3" w:rsidRDefault="00E126EA" w:rsidP="00EF2C4F">
            <w:pPr>
              <w:keepNext/>
              <w:jc w:val="center"/>
              <w:rPr>
                <w:rFonts w:cs="Calibri"/>
                <w:b/>
                <w:sz w:val="20"/>
                <w:szCs w:val="20"/>
              </w:rPr>
            </w:pPr>
            <w:r w:rsidRPr="005029D3">
              <w:rPr>
                <w:rFonts w:cs="Calibri"/>
                <w:b/>
                <w:sz w:val="20"/>
                <w:szCs w:val="20"/>
              </w:rPr>
              <w:t>100.0</w:t>
            </w:r>
          </w:p>
        </w:tc>
      </w:tr>
      <w:tr w:rsidR="00E126EA" w:rsidRPr="00615133" w14:paraId="13F5BFF2" w14:textId="77777777" w:rsidTr="00EF2C4F">
        <w:trPr>
          <w:trHeight w:val="291"/>
          <w:jc w:val="center"/>
        </w:trPr>
        <w:tc>
          <w:tcPr>
            <w:tcW w:w="8972" w:type="dxa"/>
            <w:gridSpan w:val="3"/>
            <w:shd w:val="clear" w:color="auto" w:fill="auto"/>
            <w:vAlign w:val="center"/>
          </w:tcPr>
          <w:p w14:paraId="2885114F" w14:textId="77777777" w:rsidR="00E126EA" w:rsidRPr="005029D3" w:rsidRDefault="00E126EA" w:rsidP="00EF2C4F">
            <w:pPr>
              <w:keepNext/>
              <w:rPr>
                <w:rFonts w:cs="Calibri"/>
                <w:sz w:val="16"/>
                <w:szCs w:val="20"/>
              </w:rPr>
            </w:pPr>
            <w:r w:rsidRPr="005029D3">
              <w:rPr>
                <w:rFonts w:cs="Calibri"/>
                <w:i/>
                <w:sz w:val="16"/>
                <w:szCs w:val="20"/>
              </w:rPr>
              <w:t>Source:  Reports of Condition and Income</w:t>
            </w:r>
          </w:p>
        </w:tc>
      </w:tr>
    </w:tbl>
    <w:p w14:paraId="55D15BE3" w14:textId="77777777" w:rsidR="00E126EA" w:rsidRPr="001B02D4" w:rsidRDefault="00E126EA" w:rsidP="00E126EA">
      <w:pPr>
        <w:tabs>
          <w:tab w:val="left" w:pos="916"/>
        </w:tabs>
      </w:pPr>
    </w:p>
    <w:p w14:paraId="5BBEFD69" w14:textId="77777777" w:rsidR="00E126EA" w:rsidRPr="00E50E03" w:rsidRDefault="00E126EA" w:rsidP="00E126EA">
      <w:pPr>
        <w:pStyle w:val="QuickFormat1"/>
        <w:jc w:val="left"/>
        <w:rPr>
          <w:b w:val="0"/>
          <w:bCs/>
          <w:color w:val="auto"/>
          <w:spacing w:val="-4"/>
          <w:sz w:val="24"/>
          <w:szCs w:val="24"/>
          <w:lang w:val="en-US"/>
        </w:rPr>
      </w:pPr>
      <w:r w:rsidRPr="001B02D4">
        <w:rPr>
          <w:b w:val="0"/>
          <w:bCs/>
          <w:color w:val="auto"/>
          <w:spacing w:val="-4"/>
          <w:sz w:val="24"/>
          <w:szCs w:val="24"/>
          <w:lang w:val="en-US"/>
        </w:rPr>
        <w:t>Examiner</w:t>
      </w:r>
      <w:r>
        <w:rPr>
          <w:b w:val="0"/>
          <w:bCs/>
          <w:color w:val="auto"/>
          <w:spacing w:val="-4"/>
          <w:sz w:val="24"/>
          <w:szCs w:val="24"/>
          <w:lang w:val="en-US"/>
        </w:rPr>
        <w:t>s</w:t>
      </w:r>
      <w:r w:rsidRPr="001B02D4">
        <w:rPr>
          <w:b w:val="0"/>
          <w:bCs/>
          <w:color w:val="auto"/>
          <w:spacing w:val="-4"/>
          <w:sz w:val="24"/>
          <w:szCs w:val="24"/>
          <w:lang w:val="en-US"/>
        </w:rPr>
        <w:t xml:space="preserve"> did not</w:t>
      </w:r>
      <w:r>
        <w:rPr>
          <w:b w:val="0"/>
          <w:bCs/>
          <w:color w:val="auto"/>
          <w:spacing w:val="-4"/>
          <w:sz w:val="24"/>
          <w:szCs w:val="24"/>
          <w:lang w:val="en-US"/>
        </w:rPr>
        <w:t xml:space="preserve"> identify any financial, legal, or other impediments that affect the bank’s ability to meet assessment area credit needs.</w:t>
      </w:r>
    </w:p>
    <w:p w14:paraId="490C9F34" w14:textId="77777777" w:rsidR="00E126EA" w:rsidRDefault="00E126EA" w:rsidP="00E126EA">
      <w:pPr>
        <w:rPr>
          <w:iCs/>
        </w:rPr>
      </w:pPr>
    </w:p>
    <w:p w14:paraId="0444639D" w14:textId="77777777" w:rsidR="00E126EA" w:rsidRPr="00231E15" w:rsidRDefault="00E126EA" w:rsidP="00E126EA">
      <w:pPr>
        <w:rPr>
          <w:iCs/>
        </w:rPr>
      </w:pPr>
    </w:p>
    <w:p w14:paraId="6C808D83" w14:textId="3EBE3B0B" w:rsidR="00AD5842" w:rsidRPr="009820A2" w:rsidRDefault="00AD5842" w:rsidP="00FA76BB">
      <w:pPr>
        <w:pStyle w:val="Heading1"/>
      </w:pPr>
      <w:bookmarkStart w:id="5" w:name="_Toc64381095"/>
      <w:bookmarkStart w:id="6" w:name="_Toc73108658"/>
      <w:r w:rsidRPr="009820A2">
        <w:t>DESCRIPTION OF ASSESSMENT AREA</w:t>
      </w:r>
      <w:bookmarkEnd w:id="5"/>
      <w:bookmarkEnd w:id="6"/>
    </w:p>
    <w:p w14:paraId="1AC1C631" w14:textId="77777777" w:rsidR="00AD5842" w:rsidRPr="00AD5842" w:rsidRDefault="00AD5842" w:rsidP="00AD5842">
      <w:pPr>
        <w:tabs>
          <w:tab w:val="center" w:pos="4680"/>
        </w:tabs>
        <w:rPr>
          <w:bCs/>
          <w:spacing w:val="-4"/>
          <w:highlight w:val="yellow"/>
        </w:rPr>
      </w:pPr>
    </w:p>
    <w:p w14:paraId="16DCF2FC" w14:textId="7E7D9F86" w:rsidR="00AD5842" w:rsidRPr="00035744" w:rsidRDefault="00AD5842" w:rsidP="00AD5842">
      <w:pPr>
        <w:tabs>
          <w:tab w:val="center" w:pos="4680"/>
        </w:tabs>
        <w:jc w:val="both"/>
      </w:pPr>
      <w:r w:rsidRPr="00035744">
        <w:t xml:space="preserve">The CRA requires each financial institution to define one or more assessment areas within which its CRA performance will be evaluated.  </w:t>
      </w:r>
      <w:r w:rsidR="00B4031E" w:rsidRPr="00035744">
        <w:t>Stoughton</w:t>
      </w:r>
      <w:r w:rsidRPr="00035744">
        <w:t xml:space="preserve"> Co-operative Bank has designated its assessment area to include the communities of Avon, </w:t>
      </w:r>
      <w:r w:rsidR="00B4031E" w:rsidRPr="00035744">
        <w:t xml:space="preserve">Brockton, Canton, </w:t>
      </w:r>
      <w:r w:rsidR="00B16429" w:rsidRPr="00035744">
        <w:t>and Sharon</w:t>
      </w:r>
      <w:r w:rsidRPr="00035744">
        <w:t xml:space="preserve"> which are part of the Boston, MA MD</w:t>
      </w:r>
      <w:r w:rsidR="00B16429" w:rsidRPr="00035744">
        <w:t xml:space="preserve"> and Easton, while it is contiguous to the other portion of the assessment area, it is part of the Providence Warwick MA-RI MSA</w:t>
      </w:r>
      <w:r w:rsidRPr="00035744">
        <w:t xml:space="preserve">.  </w:t>
      </w:r>
      <w:r w:rsidR="00B16429" w:rsidRPr="00035744">
        <w:t xml:space="preserve">Easton was added to the bank’s assessment area since previous evaluation. </w:t>
      </w:r>
      <w:r w:rsidRPr="00035744">
        <w:t>The following sections discuss demographic and economic information for the assessment area.</w:t>
      </w:r>
    </w:p>
    <w:p w14:paraId="35627554" w14:textId="77777777" w:rsidR="00AD5842" w:rsidRPr="00035744" w:rsidRDefault="00AD5842" w:rsidP="00AD5842">
      <w:pPr>
        <w:tabs>
          <w:tab w:val="center" w:pos="4680"/>
        </w:tabs>
        <w:jc w:val="both"/>
      </w:pPr>
    </w:p>
    <w:p w14:paraId="1D3BF1CF" w14:textId="77777777" w:rsidR="00AD5842" w:rsidRPr="00035744" w:rsidRDefault="00AD5842" w:rsidP="00AD5842">
      <w:pPr>
        <w:widowControl w:val="0"/>
        <w:jc w:val="both"/>
        <w:rPr>
          <w:b/>
          <w:bCs/>
          <w:iCs/>
          <w:u w:val="single"/>
        </w:rPr>
      </w:pPr>
      <w:r w:rsidRPr="00035744">
        <w:rPr>
          <w:b/>
          <w:bCs/>
          <w:iCs/>
          <w:u w:val="single"/>
        </w:rPr>
        <w:t>Economic and Demographic Data</w:t>
      </w:r>
    </w:p>
    <w:p w14:paraId="1FB840F5" w14:textId="77777777" w:rsidR="00AD5842" w:rsidRPr="00035744" w:rsidRDefault="00AD5842" w:rsidP="00AD5842">
      <w:pPr>
        <w:widowControl w:val="0"/>
        <w:jc w:val="both"/>
        <w:rPr>
          <w:b/>
          <w:bCs/>
          <w:iCs/>
          <w:u w:val="single"/>
        </w:rPr>
      </w:pPr>
    </w:p>
    <w:p w14:paraId="7AA0B7AA" w14:textId="053DE6A4" w:rsidR="00AD5842" w:rsidRPr="00035744" w:rsidRDefault="00AD5842" w:rsidP="00AD5842">
      <w:pPr>
        <w:widowControl w:val="0"/>
        <w:jc w:val="both"/>
        <w:rPr>
          <w:bCs/>
          <w:iCs/>
        </w:rPr>
      </w:pPr>
      <w:r w:rsidRPr="00035744">
        <w:rPr>
          <w:bCs/>
          <w:iCs/>
        </w:rPr>
        <w:t xml:space="preserve">The assessment area includes </w:t>
      </w:r>
      <w:r w:rsidR="00EC0825" w:rsidRPr="00035744">
        <w:rPr>
          <w:bCs/>
          <w:iCs/>
        </w:rPr>
        <w:t>41</w:t>
      </w:r>
      <w:r w:rsidRPr="00035744">
        <w:rPr>
          <w:bCs/>
          <w:iCs/>
        </w:rPr>
        <w:t xml:space="preserve"> census tracts.  These tracts reflect the following income designations according to the 2015 ACS U.S. Census:</w:t>
      </w:r>
    </w:p>
    <w:p w14:paraId="02B2EB99" w14:textId="77777777" w:rsidR="00AD5842" w:rsidRPr="00AD5842" w:rsidRDefault="00AD5842" w:rsidP="00AD5842">
      <w:pPr>
        <w:widowControl w:val="0"/>
        <w:jc w:val="both"/>
        <w:rPr>
          <w:bCs/>
          <w:iCs/>
          <w:highlight w:val="yellow"/>
        </w:rPr>
      </w:pPr>
    </w:p>
    <w:p w14:paraId="2505035B" w14:textId="0DB7B4A8" w:rsidR="00AD5842" w:rsidRPr="003720DD" w:rsidRDefault="003720DD" w:rsidP="00AD5842">
      <w:pPr>
        <w:widowControl w:val="0"/>
        <w:numPr>
          <w:ilvl w:val="0"/>
          <w:numId w:val="13"/>
        </w:numPr>
        <w:tabs>
          <w:tab w:val="clear" w:pos="360"/>
        </w:tabs>
        <w:ind w:left="720"/>
        <w:jc w:val="both"/>
        <w:rPr>
          <w:bCs/>
          <w:iCs/>
        </w:rPr>
      </w:pPr>
      <w:r w:rsidRPr="003720DD">
        <w:rPr>
          <w:bCs/>
          <w:iCs/>
        </w:rPr>
        <w:t>5</w:t>
      </w:r>
      <w:r w:rsidR="00AD5842" w:rsidRPr="003720DD">
        <w:rPr>
          <w:bCs/>
          <w:iCs/>
        </w:rPr>
        <w:t xml:space="preserve"> low-income tracts, </w:t>
      </w:r>
    </w:p>
    <w:p w14:paraId="4C5E8B6F" w14:textId="40623ED1" w:rsidR="00AD5842" w:rsidRPr="003720DD" w:rsidRDefault="003720DD" w:rsidP="00AD5842">
      <w:pPr>
        <w:widowControl w:val="0"/>
        <w:numPr>
          <w:ilvl w:val="0"/>
          <w:numId w:val="13"/>
        </w:numPr>
        <w:tabs>
          <w:tab w:val="clear" w:pos="360"/>
        </w:tabs>
        <w:ind w:left="720"/>
        <w:jc w:val="both"/>
        <w:rPr>
          <w:bCs/>
          <w:iCs/>
        </w:rPr>
      </w:pPr>
      <w:r w:rsidRPr="003720DD">
        <w:rPr>
          <w:bCs/>
          <w:iCs/>
        </w:rPr>
        <w:t>11</w:t>
      </w:r>
      <w:r w:rsidR="00AD5842" w:rsidRPr="003720DD">
        <w:rPr>
          <w:bCs/>
          <w:iCs/>
        </w:rPr>
        <w:t xml:space="preserve"> moderate-income tracts, </w:t>
      </w:r>
    </w:p>
    <w:p w14:paraId="6217F5D7" w14:textId="07DCCB37" w:rsidR="00AD5842" w:rsidRPr="003720DD" w:rsidRDefault="003720DD" w:rsidP="00AD5842">
      <w:pPr>
        <w:widowControl w:val="0"/>
        <w:numPr>
          <w:ilvl w:val="0"/>
          <w:numId w:val="13"/>
        </w:numPr>
        <w:tabs>
          <w:tab w:val="clear" w:pos="360"/>
        </w:tabs>
        <w:ind w:left="720"/>
        <w:jc w:val="both"/>
        <w:rPr>
          <w:bCs/>
          <w:iCs/>
        </w:rPr>
      </w:pPr>
      <w:r w:rsidRPr="003720DD">
        <w:rPr>
          <w:bCs/>
          <w:iCs/>
        </w:rPr>
        <w:t>13</w:t>
      </w:r>
      <w:r w:rsidR="00AD5842" w:rsidRPr="003720DD">
        <w:rPr>
          <w:bCs/>
          <w:iCs/>
        </w:rPr>
        <w:t xml:space="preserve"> middle-income tracts, and</w:t>
      </w:r>
    </w:p>
    <w:p w14:paraId="4C3F351D" w14:textId="7D560E82" w:rsidR="00AD5842" w:rsidRPr="003720DD" w:rsidRDefault="003720DD" w:rsidP="00AD5842">
      <w:pPr>
        <w:widowControl w:val="0"/>
        <w:numPr>
          <w:ilvl w:val="0"/>
          <w:numId w:val="13"/>
        </w:numPr>
        <w:tabs>
          <w:tab w:val="clear" w:pos="360"/>
        </w:tabs>
        <w:ind w:left="720"/>
        <w:jc w:val="both"/>
        <w:rPr>
          <w:bCs/>
          <w:iCs/>
        </w:rPr>
      </w:pPr>
      <w:r w:rsidRPr="003720DD">
        <w:rPr>
          <w:bCs/>
          <w:iCs/>
        </w:rPr>
        <w:t>12</w:t>
      </w:r>
      <w:r w:rsidR="00AD5842" w:rsidRPr="003720DD">
        <w:rPr>
          <w:bCs/>
          <w:iCs/>
        </w:rPr>
        <w:t xml:space="preserve"> upper income tracts.</w:t>
      </w:r>
    </w:p>
    <w:p w14:paraId="2FE5649D" w14:textId="77777777" w:rsidR="00AD5842" w:rsidRPr="00AD5842" w:rsidRDefault="00AD5842" w:rsidP="00AD5842">
      <w:pPr>
        <w:widowControl w:val="0"/>
        <w:jc w:val="both"/>
        <w:rPr>
          <w:bCs/>
          <w:iCs/>
          <w:highlight w:val="yellow"/>
        </w:rPr>
      </w:pPr>
    </w:p>
    <w:p w14:paraId="1631C488" w14:textId="33E85F94" w:rsidR="00AD5842" w:rsidRPr="00883303" w:rsidRDefault="00AD5842" w:rsidP="00AD5842">
      <w:pPr>
        <w:widowControl w:val="0"/>
        <w:jc w:val="both"/>
        <w:rPr>
          <w:bCs/>
          <w:iCs/>
        </w:rPr>
      </w:pPr>
      <w:r w:rsidRPr="00242DEB">
        <w:rPr>
          <w:bCs/>
          <w:iCs/>
        </w:rPr>
        <w:lastRenderedPageBreak/>
        <w:t xml:space="preserve">The </w:t>
      </w:r>
      <w:r w:rsidR="009A50E6" w:rsidRPr="00242DEB">
        <w:rPr>
          <w:bCs/>
          <w:iCs/>
        </w:rPr>
        <w:t>5 low-income census tracts are located in Brockton and the 11 moderate-income census tracts are in located in Brockton (10) and Stoughton (1).</w:t>
      </w:r>
      <w:r w:rsidRPr="00242DEB">
        <w:rPr>
          <w:bCs/>
          <w:iCs/>
        </w:rPr>
        <w:t xml:space="preserve"> </w:t>
      </w:r>
      <w:r w:rsidR="009A50E6" w:rsidRPr="00242DEB">
        <w:rPr>
          <w:bCs/>
          <w:iCs/>
        </w:rPr>
        <w:t xml:space="preserve">Stoughton’s moderate-income census tract is in close proximity to the Stoughton’s branch at 20 Park Street. </w:t>
      </w:r>
      <w:r w:rsidRPr="00242DEB">
        <w:rPr>
          <w:bCs/>
          <w:iCs/>
        </w:rPr>
        <w:t xml:space="preserve"> </w:t>
      </w:r>
      <w:r w:rsidR="00242DEB" w:rsidRPr="00242DEB">
        <w:rPr>
          <w:bCs/>
          <w:iCs/>
        </w:rPr>
        <w:t xml:space="preserve">Several moderate-income census tracts from Brockton are in close proximity to Stoughton’s main office and branch at 950 Park Street. </w:t>
      </w:r>
      <w:r w:rsidR="009A50E6" w:rsidRPr="00883303">
        <w:rPr>
          <w:bCs/>
          <w:iCs/>
        </w:rPr>
        <w:t>T</w:t>
      </w:r>
      <w:r w:rsidRPr="00883303">
        <w:rPr>
          <w:bCs/>
          <w:iCs/>
        </w:rPr>
        <w:t xml:space="preserve">here are no underserved or distressed nonmetropolitan middle-income geographies or designated disaster areas within the bank’s assessment area.  However, there are several opportunity zones.  Opportunity Zones are areas of economic need approved by the U.S. Department of Treasury.  Within the bank’s </w:t>
      </w:r>
      <w:r w:rsidR="00883303" w:rsidRPr="00883303">
        <w:rPr>
          <w:bCs/>
          <w:iCs/>
        </w:rPr>
        <w:t xml:space="preserve">assessment area, there are four </w:t>
      </w:r>
      <w:r w:rsidRPr="00883303">
        <w:rPr>
          <w:bCs/>
          <w:iCs/>
        </w:rPr>
        <w:t xml:space="preserve">census tracts in designated opportunity zones located in </w:t>
      </w:r>
      <w:r w:rsidR="00883303" w:rsidRPr="00883303">
        <w:rPr>
          <w:bCs/>
          <w:iCs/>
        </w:rPr>
        <w:t>Brockton.</w:t>
      </w:r>
      <w:r w:rsidR="00FA76BB">
        <w:rPr>
          <w:bCs/>
          <w:iCs/>
        </w:rPr>
        <w:t xml:space="preserve">  </w:t>
      </w:r>
      <w:r w:rsidRPr="00883303">
        <w:rPr>
          <w:bCs/>
          <w:iCs/>
        </w:rPr>
        <w:t>The following table illustrates select demographic characteristics of the assessment area.</w:t>
      </w:r>
    </w:p>
    <w:p w14:paraId="59916C27" w14:textId="64780135" w:rsidR="00B16429" w:rsidRDefault="00B16429" w:rsidP="00AD5842">
      <w:pPr>
        <w:widowControl w:val="0"/>
        <w:ind w:right="-360"/>
        <w:rPr>
          <w:bCs/>
          <w:iCs/>
          <w:highlight w:val="yellow"/>
        </w:rPr>
      </w:pPr>
    </w:p>
    <w:tbl>
      <w:tblPr>
        <w:tblW w:w="0" w:type="auto"/>
        <w:tblCellMar>
          <w:left w:w="0" w:type="dxa"/>
          <w:right w:w="0" w:type="dxa"/>
        </w:tblCellMar>
        <w:tblLook w:val="0000" w:firstRow="0" w:lastRow="0" w:firstColumn="0" w:lastColumn="0" w:noHBand="0" w:noVBand="0"/>
      </w:tblPr>
      <w:tblGrid>
        <w:gridCol w:w="3375"/>
        <w:gridCol w:w="991"/>
        <w:gridCol w:w="975"/>
        <w:gridCol w:w="1117"/>
        <w:gridCol w:w="1047"/>
        <w:gridCol w:w="1025"/>
        <w:gridCol w:w="1100"/>
      </w:tblGrid>
      <w:tr w:rsidR="00B16429" w14:paraId="66D9351C" w14:textId="77777777" w:rsidTr="00B16429">
        <w:trPr>
          <w:trHeight w:val="282"/>
        </w:trPr>
        <w:tc>
          <w:tcPr>
            <w:tcW w:w="9630"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6E16416F" w14:textId="77777777" w:rsidR="00B16429" w:rsidRDefault="00B16429" w:rsidP="00EF2C4F">
            <w:pPr>
              <w:jc w:val="center"/>
            </w:pPr>
            <w:r>
              <w:rPr>
                <w:b/>
                <w:color w:val="000000"/>
                <w:sz w:val="20"/>
              </w:rPr>
              <w:t>Table A – Demographic Information of the Assessment Area</w:t>
            </w:r>
          </w:p>
        </w:tc>
      </w:tr>
      <w:tr w:rsidR="00B16429" w14:paraId="219B741E" w14:textId="77777777" w:rsidTr="00B16429">
        <w:trPr>
          <w:trHeight w:val="426"/>
        </w:trPr>
        <w:tc>
          <w:tcPr>
            <w:tcW w:w="33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E2650D" w14:textId="77777777" w:rsidR="00B16429" w:rsidRDefault="00B16429" w:rsidP="00EF2C4F">
            <w:r>
              <w:rPr>
                <w:b/>
                <w:color w:val="000000"/>
                <w:sz w:val="20"/>
              </w:rPr>
              <w:t>Demographic Characteristics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4B8C9F" w14:textId="77777777" w:rsidR="00B16429" w:rsidRDefault="00B16429" w:rsidP="00EF2C4F">
            <w:pPr>
              <w:jc w:val="center"/>
            </w:pPr>
            <w:r>
              <w:rPr>
                <w:b/>
                <w:color w:val="000000"/>
                <w:sz w:val="20"/>
              </w:rPr>
              <w:t>#</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5E94FD" w14:textId="77777777" w:rsidR="00B16429" w:rsidRDefault="00B16429" w:rsidP="00EF2C4F">
            <w:pPr>
              <w:jc w:val="center"/>
            </w:pPr>
            <w:r>
              <w:rPr>
                <w:b/>
                <w:color w:val="000000"/>
                <w:sz w:val="20"/>
              </w:rPr>
              <w:t>Low</w:t>
            </w:r>
            <w:r>
              <w:rPr>
                <w:b/>
                <w:color w:val="000000"/>
                <w:sz w:val="20"/>
              </w:rPr>
              <w:br/>
              <w:t xml:space="preserve"> % of #</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8696F5" w14:textId="77777777" w:rsidR="00B16429" w:rsidRDefault="00B16429" w:rsidP="00EF2C4F">
            <w:pPr>
              <w:jc w:val="center"/>
            </w:pPr>
            <w:r>
              <w:rPr>
                <w:b/>
                <w:color w:val="000000"/>
                <w:sz w:val="20"/>
              </w:rPr>
              <w:t>Moderate</w:t>
            </w:r>
            <w:r>
              <w:rPr>
                <w:b/>
                <w:color w:val="000000"/>
                <w:sz w:val="20"/>
              </w:rPr>
              <w:br/>
              <w:t xml:space="preserve"> % of #</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5A282A" w14:textId="77777777" w:rsidR="00B16429" w:rsidRDefault="00B16429" w:rsidP="00EF2C4F">
            <w:pPr>
              <w:jc w:val="center"/>
            </w:pPr>
            <w:r>
              <w:rPr>
                <w:b/>
                <w:color w:val="000000"/>
                <w:sz w:val="20"/>
              </w:rPr>
              <w:t>Middle</w:t>
            </w:r>
            <w:r>
              <w:rPr>
                <w:b/>
                <w:color w:val="000000"/>
                <w:sz w:val="20"/>
              </w:rPr>
              <w:br/>
              <w:t xml:space="preserve"> % of #</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C3DA81" w14:textId="77777777" w:rsidR="00B16429" w:rsidRDefault="00B16429" w:rsidP="00EF2C4F">
            <w:pPr>
              <w:jc w:val="center"/>
            </w:pPr>
            <w:r>
              <w:rPr>
                <w:b/>
                <w:color w:val="000000"/>
                <w:sz w:val="20"/>
              </w:rPr>
              <w:t>Upper</w:t>
            </w:r>
            <w:r>
              <w:rPr>
                <w:b/>
                <w:color w:val="000000"/>
                <w:sz w:val="20"/>
              </w:rPr>
              <w:br/>
              <w:t>% of #</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A25B75" w14:textId="77777777" w:rsidR="00B16429" w:rsidRDefault="00B16429" w:rsidP="00EF2C4F">
            <w:pPr>
              <w:jc w:val="center"/>
            </w:pPr>
            <w:r>
              <w:rPr>
                <w:b/>
                <w:color w:val="000000"/>
                <w:sz w:val="20"/>
              </w:rPr>
              <w:t xml:space="preserve">NA* </w:t>
            </w:r>
            <w:r>
              <w:rPr>
                <w:b/>
                <w:color w:val="000000"/>
                <w:sz w:val="20"/>
              </w:rPr>
              <w:br/>
              <w:t>% of #</w:t>
            </w:r>
          </w:p>
        </w:tc>
      </w:tr>
      <w:tr w:rsidR="00B16429" w14:paraId="4D7A4307"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3C269DB" w14:textId="77777777" w:rsidR="00B16429" w:rsidRDefault="00B16429" w:rsidP="00EF2C4F">
            <w:r>
              <w:rPr>
                <w:color w:val="000000"/>
                <w:sz w:val="20"/>
              </w:rPr>
              <w:t>Geographies (Census Tracts)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3D0EC" w14:textId="77777777" w:rsidR="00B16429" w:rsidRDefault="00B16429" w:rsidP="00EF2C4F">
            <w:pPr>
              <w:jc w:val="right"/>
            </w:pPr>
            <w:r>
              <w:rPr>
                <w:color w:val="000000"/>
                <w:sz w:val="20"/>
              </w:rPr>
              <w:t>41</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2C9D2" w14:textId="77777777" w:rsidR="00B16429" w:rsidRDefault="00B16429" w:rsidP="00EF2C4F">
            <w:pPr>
              <w:jc w:val="right"/>
            </w:pPr>
            <w:r>
              <w:rPr>
                <w:color w:val="000000"/>
                <w:sz w:val="20"/>
              </w:rPr>
              <w:t>12.2</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56032" w14:textId="77777777" w:rsidR="00B16429" w:rsidRDefault="00B16429" w:rsidP="00EF2C4F">
            <w:pPr>
              <w:jc w:val="right"/>
            </w:pPr>
            <w:r>
              <w:rPr>
                <w:color w:val="000000"/>
                <w:sz w:val="20"/>
              </w:rPr>
              <w:t>26.8</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82F02" w14:textId="77777777" w:rsidR="00B16429" w:rsidRDefault="00B16429" w:rsidP="00EF2C4F">
            <w:pPr>
              <w:jc w:val="right"/>
            </w:pPr>
            <w:r>
              <w:rPr>
                <w:color w:val="000000"/>
                <w:sz w:val="20"/>
              </w:rPr>
              <w:t>31.7</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D05F8F" w14:textId="77777777" w:rsidR="00B16429" w:rsidRDefault="00B16429" w:rsidP="00EF2C4F">
            <w:pPr>
              <w:jc w:val="right"/>
            </w:pPr>
            <w:r>
              <w:rPr>
                <w:color w:val="000000"/>
                <w:sz w:val="20"/>
              </w:rPr>
              <w:t>29.3</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E9FEE" w14:textId="77777777" w:rsidR="00B16429" w:rsidRDefault="00B16429" w:rsidP="00EF2C4F">
            <w:pPr>
              <w:jc w:val="right"/>
            </w:pPr>
            <w:r>
              <w:rPr>
                <w:color w:val="000000"/>
                <w:sz w:val="20"/>
              </w:rPr>
              <w:t>0.0</w:t>
            </w:r>
          </w:p>
        </w:tc>
      </w:tr>
      <w:tr w:rsidR="00B16429" w14:paraId="04306961"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66A4E04" w14:textId="77777777" w:rsidR="00B16429" w:rsidRDefault="00B16429" w:rsidP="00EF2C4F">
            <w:r>
              <w:rPr>
                <w:color w:val="000000"/>
                <w:sz w:val="20"/>
              </w:rPr>
              <w:t>Population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3FCD91" w14:textId="77777777" w:rsidR="00B16429" w:rsidRDefault="00B16429" w:rsidP="00EF2C4F">
            <w:pPr>
              <w:jc w:val="right"/>
            </w:pPr>
            <w:r>
              <w:rPr>
                <w:color w:val="000000"/>
                <w:sz w:val="20"/>
              </w:rPr>
              <w:t>190,949</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DEC8D" w14:textId="77777777" w:rsidR="00B16429" w:rsidRDefault="00B16429" w:rsidP="00EF2C4F">
            <w:pPr>
              <w:jc w:val="right"/>
            </w:pPr>
            <w:r>
              <w:rPr>
                <w:color w:val="000000"/>
                <w:sz w:val="20"/>
              </w:rPr>
              <w:t>10.2</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88B87" w14:textId="77777777" w:rsidR="00B16429" w:rsidRDefault="00B16429" w:rsidP="00EF2C4F">
            <w:pPr>
              <w:jc w:val="right"/>
            </w:pPr>
            <w:r>
              <w:rPr>
                <w:color w:val="000000"/>
                <w:sz w:val="20"/>
              </w:rPr>
              <w:t>27.7</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D9D9F" w14:textId="77777777" w:rsidR="00B16429" w:rsidRDefault="00B16429" w:rsidP="00EF2C4F">
            <w:pPr>
              <w:jc w:val="right"/>
            </w:pPr>
            <w:r>
              <w:rPr>
                <w:color w:val="000000"/>
                <w:sz w:val="20"/>
              </w:rPr>
              <w:t>30.1</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14C5F7" w14:textId="77777777" w:rsidR="00B16429" w:rsidRDefault="00B16429" w:rsidP="00EF2C4F">
            <w:pPr>
              <w:jc w:val="right"/>
            </w:pPr>
            <w:r>
              <w:rPr>
                <w:color w:val="000000"/>
                <w:sz w:val="20"/>
              </w:rPr>
              <w:t>32.0</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B491B" w14:textId="77777777" w:rsidR="00B16429" w:rsidRDefault="00B16429" w:rsidP="00EF2C4F">
            <w:pPr>
              <w:jc w:val="right"/>
            </w:pPr>
            <w:r>
              <w:rPr>
                <w:color w:val="000000"/>
                <w:sz w:val="20"/>
              </w:rPr>
              <w:t>0.0</w:t>
            </w:r>
          </w:p>
        </w:tc>
      </w:tr>
      <w:tr w:rsidR="00B16429" w14:paraId="7A04A455"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047562D" w14:textId="77777777" w:rsidR="00B16429" w:rsidRDefault="00B16429" w:rsidP="00EF2C4F">
            <w:r>
              <w:rPr>
                <w:color w:val="000000"/>
                <w:sz w:val="20"/>
              </w:rPr>
              <w:t>Housing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1CF11" w14:textId="77777777" w:rsidR="00B16429" w:rsidRDefault="00B16429" w:rsidP="00EF2C4F">
            <w:pPr>
              <w:jc w:val="right"/>
            </w:pPr>
            <w:r>
              <w:rPr>
                <w:color w:val="000000"/>
                <w:sz w:val="20"/>
              </w:rPr>
              <w:t>72,733</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1AD65" w14:textId="77777777" w:rsidR="00B16429" w:rsidRDefault="00B16429" w:rsidP="00EF2C4F">
            <w:pPr>
              <w:jc w:val="right"/>
            </w:pPr>
            <w:r>
              <w:rPr>
                <w:color w:val="000000"/>
                <w:sz w:val="20"/>
              </w:rPr>
              <w:t>10.3</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5DCF3" w14:textId="77777777" w:rsidR="00B16429" w:rsidRDefault="00B16429" w:rsidP="00EF2C4F">
            <w:pPr>
              <w:jc w:val="right"/>
            </w:pPr>
            <w:r>
              <w:rPr>
                <w:color w:val="000000"/>
                <w:sz w:val="20"/>
              </w:rPr>
              <w:t>28.5</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A2747" w14:textId="77777777" w:rsidR="00B16429" w:rsidRDefault="00B16429" w:rsidP="00EF2C4F">
            <w:pPr>
              <w:jc w:val="right"/>
            </w:pPr>
            <w:r>
              <w:rPr>
                <w:color w:val="000000"/>
                <w:sz w:val="20"/>
              </w:rPr>
              <w:t>31.7</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18FD4" w14:textId="77777777" w:rsidR="00B16429" w:rsidRDefault="00B16429" w:rsidP="00EF2C4F">
            <w:pPr>
              <w:jc w:val="right"/>
            </w:pPr>
            <w:r>
              <w:rPr>
                <w:color w:val="000000"/>
                <w:sz w:val="20"/>
              </w:rPr>
              <w:t>29.5</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7AB55" w14:textId="77777777" w:rsidR="00B16429" w:rsidRDefault="00B16429" w:rsidP="00EF2C4F">
            <w:pPr>
              <w:jc w:val="right"/>
            </w:pPr>
            <w:r>
              <w:rPr>
                <w:color w:val="000000"/>
                <w:sz w:val="20"/>
              </w:rPr>
              <w:t>0.0</w:t>
            </w:r>
          </w:p>
        </w:tc>
      </w:tr>
      <w:tr w:rsidR="00B16429" w14:paraId="7B486C4C"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F214386" w14:textId="77777777" w:rsidR="00B16429" w:rsidRDefault="00B16429" w:rsidP="00EF2C4F">
            <w:r>
              <w:rPr>
                <w:color w:val="000000"/>
                <w:sz w:val="20"/>
              </w:rPr>
              <w:t>Owner-Occupied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81BDB" w14:textId="77777777" w:rsidR="00B16429" w:rsidRDefault="00B16429" w:rsidP="00EF2C4F">
            <w:pPr>
              <w:jc w:val="right"/>
            </w:pPr>
            <w:r>
              <w:rPr>
                <w:color w:val="000000"/>
                <w:sz w:val="20"/>
              </w:rPr>
              <w:t>45,535</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198E5" w14:textId="77777777" w:rsidR="00B16429" w:rsidRDefault="00B16429" w:rsidP="00EF2C4F">
            <w:pPr>
              <w:jc w:val="right"/>
            </w:pPr>
            <w:r>
              <w:rPr>
                <w:color w:val="000000"/>
                <w:sz w:val="20"/>
              </w:rPr>
              <w:t>3.8</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35817" w14:textId="77777777" w:rsidR="00B16429" w:rsidRDefault="00B16429" w:rsidP="00EF2C4F">
            <w:pPr>
              <w:jc w:val="right"/>
            </w:pPr>
            <w:r>
              <w:rPr>
                <w:color w:val="000000"/>
                <w:sz w:val="20"/>
              </w:rPr>
              <w:t>21.0</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74E75" w14:textId="77777777" w:rsidR="00B16429" w:rsidRDefault="00B16429" w:rsidP="00EF2C4F">
            <w:pPr>
              <w:jc w:val="right"/>
            </w:pPr>
            <w:r>
              <w:rPr>
                <w:color w:val="000000"/>
                <w:sz w:val="20"/>
              </w:rPr>
              <w:t>36.6</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9D21E" w14:textId="77777777" w:rsidR="00B16429" w:rsidRDefault="00B16429" w:rsidP="00EF2C4F">
            <w:pPr>
              <w:jc w:val="right"/>
            </w:pPr>
            <w:r>
              <w:rPr>
                <w:color w:val="000000"/>
                <w:sz w:val="20"/>
              </w:rPr>
              <w:t>38.6</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EAD3B" w14:textId="77777777" w:rsidR="00B16429" w:rsidRDefault="00B16429" w:rsidP="00EF2C4F">
            <w:pPr>
              <w:jc w:val="right"/>
            </w:pPr>
            <w:r>
              <w:rPr>
                <w:color w:val="000000"/>
                <w:sz w:val="20"/>
              </w:rPr>
              <w:t>0.0</w:t>
            </w:r>
          </w:p>
        </w:tc>
      </w:tr>
      <w:tr w:rsidR="00B16429" w14:paraId="496781D2"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46FA4D5" w14:textId="77777777" w:rsidR="00B16429" w:rsidRDefault="00B16429" w:rsidP="00EF2C4F">
            <w:r>
              <w:rPr>
                <w:color w:val="000000"/>
                <w:sz w:val="20"/>
              </w:rPr>
              <w:t>Occupied Rental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357B8" w14:textId="77777777" w:rsidR="00B16429" w:rsidRDefault="00B16429" w:rsidP="00EF2C4F">
            <w:pPr>
              <w:jc w:val="right"/>
            </w:pPr>
            <w:r>
              <w:rPr>
                <w:color w:val="000000"/>
                <w:sz w:val="20"/>
              </w:rPr>
              <w:t>22,173</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190D9B" w14:textId="77777777" w:rsidR="00B16429" w:rsidRDefault="00B16429" w:rsidP="00EF2C4F">
            <w:pPr>
              <w:jc w:val="right"/>
            </w:pPr>
            <w:r>
              <w:rPr>
                <w:color w:val="000000"/>
                <w:sz w:val="20"/>
              </w:rPr>
              <w:t>21.6</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BAC07" w14:textId="77777777" w:rsidR="00B16429" w:rsidRDefault="00B16429" w:rsidP="00EF2C4F">
            <w:pPr>
              <w:jc w:val="right"/>
            </w:pPr>
            <w:r>
              <w:rPr>
                <w:color w:val="000000"/>
                <w:sz w:val="20"/>
              </w:rPr>
              <w:t>41.9</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7375A3" w14:textId="77777777" w:rsidR="00B16429" w:rsidRDefault="00B16429" w:rsidP="00EF2C4F">
            <w:pPr>
              <w:jc w:val="right"/>
            </w:pPr>
            <w:r>
              <w:rPr>
                <w:color w:val="000000"/>
                <w:sz w:val="20"/>
              </w:rPr>
              <w:t>22.8</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4F11E" w14:textId="77777777" w:rsidR="00B16429" w:rsidRDefault="00B16429" w:rsidP="00EF2C4F">
            <w:pPr>
              <w:jc w:val="right"/>
            </w:pPr>
            <w:r>
              <w:rPr>
                <w:color w:val="000000"/>
                <w:sz w:val="20"/>
              </w:rPr>
              <w:t>13.7</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2CBF5" w14:textId="77777777" w:rsidR="00B16429" w:rsidRDefault="00B16429" w:rsidP="00EF2C4F">
            <w:pPr>
              <w:jc w:val="right"/>
            </w:pPr>
            <w:r>
              <w:rPr>
                <w:color w:val="000000"/>
                <w:sz w:val="20"/>
              </w:rPr>
              <w:t>0.0</w:t>
            </w:r>
          </w:p>
        </w:tc>
      </w:tr>
      <w:tr w:rsidR="00B16429" w14:paraId="4EF8BC52"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2EC386C" w14:textId="77777777" w:rsidR="00B16429" w:rsidRDefault="00B16429" w:rsidP="00EF2C4F">
            <w:r>
              <w:rPr>
                <w:color w:val="000000"/>
                <w:sz w:val="20"/>
              </w:rPr>
              <w:t>Vacant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D469F" w14:textId="77777777" w:rsidR="00B16429" w:rsidRDefault="00B16429" w:rsidP="00EF2C4F">
            <w:pPr>
              <w:jc w:val="right"/>
            </w:pPr>
            <w:r>
              <w:rPr>
                <w:color w:val="000000"/>
                <w:sz w:val="20"/>
              </w:rPr>
              <w:t>5,025</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B353A" w14:textId="77777777" w:rsidR="00B16429" w:rsidRDefault="00B16429" w:rsidP="00EF2C4F">
            <w:pPr>
              <w:jc w:val="right"/>
            </w:pPr>
            <w:r>
              <w:rPr>
                <w:color w:val="000000"/>
                <w:sz w:val="20"/>
              </w:rPr>
              <w:t>18.8</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5C864" w14:textId="77777777" w:rsidR="00B16429" w:rsidRDefault="00B16429" w:rsidP="00EF2C4F">
            <w:pPr>
              <w:jc w:val="right"/>
            </w:pPr>
            <w:r>
              <w:rPr>
                <w:color w:val="000000"/>
                <w:sz w:val="20"/>
              </w:rPr>
              <w:t>36.6</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56164" w14:textId="77777777" w:rsidR="00B16429" w:rsidRDefault="00B16429" w:rsidP="00EF2C4F">
            <w:pPr>
              <w:jc w:val="right"/>
            </w:pPr>
            <w:r>
              <w:rPr>
                <w:color w:val="000000"/>
                <w:sz w:val="20"/>
              </w:rPr>
              <w:t>26.8</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63AF5" w14:textId="77777777" w:rsidR="00B16429" w:rsidRDefault="00B16429" w:rsidP="00EF2C4F">
            <w:pPr>
              <w:jc w:val="right"/>
            </w:pPr>
            <w:r>
              <w:rPr>
                <w:color w:val="000000"/>
                <w:sz w:val="20"/>
              </w:rPr>
              <w:t>17.8</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6085C5" w14:textId="77777777" w:rsidR="00B16429" w:rsidRDefault="00B16429" w:rsidP="00EF2C4F">
            <w:pPr>
              <w:jc w:val="right"/>
            </w:pPr>
            <w:r>
              <w:rPr>
                <w:color w:val="000000"/>
                <w:sz w:val="20"/>
              </w:rPr>
              <w:t>0.0</w:t>
            </w:r>
          </w:p>
        </w:tc>
      </w:tr>
      <w:tr w:rsidR="00B16429" w14:paraId="01BCD018"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75D62E4" w14:textId="77777777" w:rsidR="00B16429" w:rsidRDefault="00B16429" w:rsidP="00EF2C4F">
            <w:r>
              <w:rPr>
                <w:color w:val="000000"/>
                <w:sz w:val="20"/>
              </w:rPr>
              <w:t>Businesses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79B26" w14:textId="77777777" w:rsidR="00B16429" w:rsidRDefault="00B16429" w:rsidP="00EF2C4F">
            <w:pPr>
              <w:jc w:val="right"/>
            </w:pPr>
            <w:r>
              <w:rPr>
                <w:color w:val="000000"/>
                <w:sz w:val="20"/>
              </w:rPr>
              <w:t>13,288</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7BDDE" w14:textId="77777777" w:rsidR="00B16429" w:rsidRDefault="00B16429" w:rsidP="00EF2C4F">
            <w:pPr>
              <w:jc w:val="right"/>
            </w:pPr>
            <w:r>
              <w:rPr>
                <w:color w:val="000000"/>
                <w:sz w:val="20"/>
              </w:rPr>
              <w:t>7.6</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BEF46" w14:textId="77777777" w:rsidR="00B16429" w:rsidRDefault="00B16429" w:rsidP="00EF2C4F">
            <w:pPr>
              <w:jc w:val="right"/>
            </w:pPr>
            <w:r>
              <w:rPr>
                <w:color w:val="000000"/>
                <w:sz w:val="20"/>
              </w:rPr>
              <w:t>19.2</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7338F" w14:textId="77777777" w:rsidR="00B16429" w:rsidRDefault="00B16429" w:rsidP="00EF2C4F">
            <w:pPr>
              <w:jc w:val="right"/>
            </w:pPr>
            <w:r>
              <w:rPr>
                <w:color w:val="000000"/>
                <w:sz w:val="20"/>
              </w:rPr>
              <w:t>37.0</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1DAB3" w14:textId="77777777" w:rsidR="00B16429" w:rsidRDefault="00B16429" w:rsidP="00EF2C4F">
            <w:pPr>
              <w:jc w:val="right"/>
            </w:pPr>
            <w:r>
              <w:rPr>
                <w:color w:val="000000"/>
                <w:sz w:val="20"/>
              </w:rPr>
              <w:t>36.1</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0FF87D" w14:textId="77777777" w:rsidR="00B16429" w:rsidRDefault="00B16429" w:rsidP="00EF2C4F">
            <w:pPr>
              <w:jc w:val="right"/>
            </w:pPr>
            <w:r>
              <w:rPr>
                <w:color w:val="000000"/>
                <w:sz w:val="20"/>
              </w:rPr>
              <w:t>0.0</w:t>
            </w:r>
          </w:p>
        </w:tc>
      </w:tr>
      <w:tr w:rsidR="00B16429" w14:paraId="46815DF1"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387E5C9" w14:textId="77777777" w:rsidR="00B16429" w:rsidRDefault="00B16429" w:rsidP="00EF2C4F">
            <w:r>
              <w:rPr>
                <w:color w:val="000000"/>
                <w:sz w:val="20"/>
              </w:rPr>
              <w:t>Farms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872B49" w14:textId="77777777" w:rsidR="00B16429" w:rsidRDefault="00B16429" w:rsidP="00EF2C4F">
            <w:pPr>
              <w:jc w:val="right"/>
            </w:pPr>
            <w:r>
              <w:rPr>
                <w:color w:val="000000"/>
                <w:sz w:val="20"/>
              </w:rPr>
              <w:t>253</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46325" w14:textId="77777777" w:rsidR="00B16429" w:rsidRDefault="00B16429" w:rsidP="00EF2C4F">
            <w:pPr>
              <w:jc w:val="right"/>
            </w:pPr>
            <w:r>
              <w:rPr>
                <w:color w:val="000000"/>
                <w:sz w:val="20"/>
              </w:rPr>
              <w:t>2.4</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C2AD4" w14:textId="77777777" w:rsidR="00B16429" w:rsidRDefault="00B16429" w:rsidP="00EF2C4F">
            <w:pPr>
              <w:jc w:val="right"/>
            </w:pPr>
            <w:r>
              <w:rPr>
                <w:color w:val="000000"/>
                <w:sz w:val="20"/>
              </w:rPr>
              <w:t>12.3</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3DD2F" w14:textId="77777777" w:rsidR="00B16429" w:rsidRDefault="00B16429" w:rsidP="00EF2C4F">
            <w:pPr>
              <w:jc w:val="right"/>
            </w:pPr>
            <w:r>
              <w:rPr>
                <w:color w:val="000000"/>
                <w:sz w:val="20"/>
              </w:rPr>
              <w:t>41.9</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92992" w14:textId="77777777" w:rsidR="00B16429" w:rsidRDefault="00B16429" w:rsidP="00EF2C4F">
            <w:pPr>
              <w:jc w:val="right"/>
            </w:pPr>
            <w:r>
              <w:rPr>
                <w:color w:val="000000"/>
                <w:sz w:val="20"/>
              </w:rPr>
              <w:t>43.5</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3C832E" w14:textId="77777777" w:rsidR="00B16429" w:rsidRDefault="00B16429" w:rsidP="00EF2C4F">
            <w:pPr>
              <w:jc w:val="right"/>
            </w:pPr>
            <w:r>
              <w:rPr>
                <w:color w:val="000000"/>
                <w:sz w:val="20"/>
              </w:rPr>
              <w:t>0.0</w:t>
            </w:r>
          </w:p>
        </w:tc>
      </w:tr>
      <w:tr w:rsidR="00B16429" w14:paraId="203C4564"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BFDC568" w14:textId="77777777" w:rsidR="00B16429" w:rsidRDefault="00B16429" w:rsidP="00EF2C4F">
            <w:r>
              <w:rPr>
                <w:color w:val="000000"/>
                <w:sz w:val="20"/>
              </w:rPr>
              <w:t>Family Distribution by Income Level</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B2557" w14:textId="77777777" w:rsidR="00B16429" w:rsidRDefault="00B16429" w:rsidP="00EF2C4F">
            <w:pPr>
              <w:jc w:val="right"/>
            </w:pPr>
            <w:r>
              <w:rPr>
                <w:color w:val="000000"/>
                <w:sz w:val="20"/>
              </w:rPr>
              <w:t>47,307</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42623" w14:textId="77777777" w:rsidR="00B16429" w:rsidRDefault="00B16429" w:rsidP="00EF2C4F">
            <w:pPr>
              <w:jc w:val="right"/>
            </w:pPr>
            <w:r>
              <w:rPr>
                <w:color w:val="000000"/>
                <w:sz w:val="20"/>
              </w:rPr>
              <w:t>25.8</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D7FB03" w14:textId="77777777" w:rsidR="00B16429" w:rsidRDefault="00B16429" w:rsidP="00EF2C4F">
            <w:pPr>
              <w:jc w:val="right"/>
            </w:pPr>
            <w:r>
              <w:rPr>
                <w:color w:val="000000"/>
                <w:sz w:val="20"/>
              </w:rPr>
              <w:t>17.3</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56F6B" w14:textId="77777777" w:rsidR="00B16429" w:rsidRDefault="00B16429" w:rsidP="00EF2C4F">
            <w:pPr>
              <w:jc w:val="right"/>
            </w:pPr>
            <w:r>
              <w:rPr>
                <w:color w:val="000000"/>
                <w:sz w:val="20"/>
              </w:rPr>
              <w:t>18.5</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5020BB" w14:textId="77777777" w:rsidR="00B16429" w:rsidRDefault="00B16429" w:rsidP="00EF2C4F">
            <w:pPr>
              <w:jc w:val="right"/>
            </w:pPr>
            <w:r>
              <w:rPr>
                <w:color w:val="000000"/>
                <w:sz w:val="20"/>
              </w:rPr>
              <w:t>38.4</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47D00" w14:textId="77777777" w:rsidR="00B16429" w:rsidRDefault="00B16429" w:rsidP="00EF2C4F">
            <w:pPr>
              <w:jc w:val="right"/>
            </w:pPr>
            <w:r>
              <w:rPr>
                <w:color w:val="000000"/>
                <w:sz w:val="20"/>
              </w:rPr>
              <w:t>0.0</w:t>
            </w:r>
          </w:p>
        </w:tc>
      </w:tr>
      <w:tr w:rsidR="00B16429" w14:paraId="1092E9FD" w14:textId="77777777" w:rsidTr="00B16429">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33EBF61" w14:textId="77777777" w:rsidR="00B16429" w:rsidRDefault="00B16429" w:rsidP="00EF2C4F">
            <w:r>
              <w:rPr>
                <w:color w:val="000000"/>
                <w:sz w:val="20"/>
              </w:rPr>
              <w:t>Household Distribution by Income Level</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0D2F7" w14:textId="77777777" w:rsidR="00B16429" w:rsidRDefault="00B16429" w:rsidP="00EF2C4F">
            <w:pPr>
              <w:jc w:val="right"/>
            </w:pPr>
            <w:r>
              <w:rPr>
                <w:color w:val="000000"/>
                <w:sz w:val="20"/>
              </w:rPr>
              <w:t>67,708</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EA28B2" w14:textId="77777777" w:rsidR="00B16429" w:rsidRDefault="00B16429" w:rsidP="00EF2C4F">
            <w:pPr>
              <w:jc w:val="right"/>
            </w:pPr>
            <w:r>
              <w:rPr>
                <w:color w:val="000000"/>
                <w:sz w:val="20"/>
              </w:rPr>
              <w:t>27.2</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7FBC6" w14:textId="77777777" w:rsidR="00B16429" w:rsidRDefault="00B16429" w:rsidP="00EF2C4F">
            <w:pPr>
              <w:jc w:val="right"/>
            </w:pPr>
            <w:r>
              <w:rPr>
                <w:color w:val="000000"/>
                <w:sz w:val="20"/>
              </w:rPr>
              <w:t>15.6</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29CDF" w14:textId="77777777" w:rsidR="00B16429" w:rsidRDefault="00B16429" w:rsidP="00EF2C4F">
            <w:pPr>
              <w:jc w:val="right"/>
            </w:pPr>
            <w:r>
              <w:rPr>
                <w:color w:val="000000"/>
                <w:sz w:val="20"/>
              </w:rPr>
              <w:t>16.1</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8C47F" w14:textId="77777777" w:rsidR="00B16429" w:rsidRDefault="00B16429" w:rsidP="00EF2C4F">
            <w:pPr>
              <w:jc w:val="right"/>
            </w:pPr>
            <w:r>
              <w:rPr>
                <w:color w:val="000000"/>
                <w:sz w:val="20"/>
              </w:rPr>
              <w:t>41.1</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1707CB" w14:textId="77777777" w:rsidR="00B16429" w:rsidRDefault="00B16429" w:rsidP="00EF2C4F">
            <w:pPr>
              <w:jc w:val="right"/>
            </w:pPr>
            <w:r>
              <w:rPr>
                <w:color w:val="000000"/>
                <w:sz w:val="20"/>
              </w:rPr>
              <w:t>0.0</w:t>
            </w:r>
          </w:p>
        </w:tc>
      </w:tr>
      <w:tr w:rsidR="00B16429" w14:paraId="760BBB54" w14:textId="77777777" w:rsidTr="00B16429">
        <w:trPr>
          <w:trHeight w:val="188"/>
        </w:trPr>
        <w:tc>
          <w:tcPr>
            <w:tcW w:w="3375" w:type="dxa"/>
            <w:tcBorders>
              <w:top w:val="single" w:sz="7" w:space="0" w:color="000000"/>
              <w:left w:val="single" w:sz="7" w:space="0" w:color="000000"/>
              <w:bottom w:val="single" w:sz="7" w:space="0" w:color="000000"/>
            </w:tcBorders>
            <w:tcMar>
              <w:top w:w="39" w:type="dxa"/>
              <w:left w:w="239" w:type="dxa"/>
              <w:bottom w:w="39" w:type="dxa"/>
              <w:right w:w="39" w:type="dxa"/>
            </w:tcMar>
          </w:tcPr>
          <w:p w14:paraId="6F275052" w14:textId="77777777" w:rsidR="00B16429" w:rsidRDefault="00B16429" w:rsidP="00EF2C4F">
            <w:r>
              <w:rPr>
                <w:color w:val="000000"/>
                <w:sz w:val="20"/>
              </w:rPr>
              <w:t>Median Family Income MSA - 14454 Boston, MA</w:t>
            </w:r>
          </w:p>
        </w:tc>
        <w:tc>
          <w:tcPr>
            <w:tcW w:w="991" w:type="dxa"/>
            <w:tcBorders>
              <w:top w:val="single" w:sz="7" w:space="0" w:color="000000"/>
              <w:bottom w:val="single" w:sz="7" w:space="0" w:color="000000"/>
            </w:tcBorders>
            <w:tcMar>
              <w:top w:w="39" w:type="dxa"/>
              <w:left w:w="239" w:type="dxa"/>
              <w:bottom w:w="39" w:type="dxa"/>
              <w:right w:w="39" w:type="dxa"/>
            </w:tcMar>
          </w:tcPr>
          <w:p w14:paraId="52414995" w14:textId="77777777" w:rsidR="00B16429" w:rsidRDefault="00B16429" w:rsidP="00EF2C4F"/>
        </w:tc>
        <w:tc>
          <w:tcPr>
            <w:tcW w:w="975" w:type="dxa"/>
            <w:tcBorders>
              <w:top w:val="single" w:sz="7" w:space="0" w:color="000000"/>
              <w:left w:val="single" w:sz="7" w:space="0" w:color="000000"/>
              <w:bottom w:val="single" w:sz="7" w:space="0" w:color="000000"/>
            </w:tcBorders>
            <w:tcMar>
              <w:top w:w="39" w:type="dxa"/>
              <w:left w:w="39" w:type="dxa"/>
              <w:bottom w:w="39" w:type="dxa"/>
              <w:right w:w="39" w:type="dxa"/>
            </w:tcMar>
          </w:tcPr>
          <w:p w14:paraId="2DB0B345" w14:textId="77777777" w:rsidR="00B16429" w:rsidRDefault="00B16429" w:rsidP="00EF2C4F">
            <w:pPr>
              <w:jc w:val="right"/>
            </w:pPr>
            <w:r>
              <w:rPr>
                <w:color w:val="000000"/>
                <w:sz w:val="20"/>
              </w:rPr>
              <w:t>$90,699</w:t>
            </w:r>
          </w:p>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DA253F" w14:textId="77777777" w:rsidR="00B16429" w:rsidRDefault="00B16429" w:rsidP="00EF2C4F">
            <w:r>
              <w:rPr>
                <w:color w:val="000000"/>
                <w:sz w:val="20"/>
              </w:rPr>
              <w:t>Median Housing Value</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3D128" w14:textId="77777777" w:rsidR="00B16429" w:rsidRDefault="00B16429" w:rsidP="00EF2C4F">
            <w:pPr>
              <w:jc w:val="right"/>
            </w:pPr>
            <w:r>
              <w:rPr>
                <w:color w:val="000000"/>
                <w:sz w:val="20"/>
              </w:rPr>
              <w:t>$295,442</w:t>
            </w:r>
          </w:p>
        </w:tc>
      </w:tr>
      <w:tr w:rsidR="00B16429" w14:paraId="14D4E9D4" w14:textId="77777777" w:rsidTr="00B16429">
        <w:trPr>
          <w:trHeight w:val="188"/>
        </w:trPr>
        <w:tc>
          <w:tcPr>
            <w:tcW w:w="3375" w:type="dxa"/>
            <w:tcBorders>
              <w:top w:val="single" w:sz="7" w:space="0" w:color="000000"/>
              <w:left w:val="single" w:sz="7" w:space="0" w:color="000000"/>
            </w:tcBorders>
            <w:tcMar>
              <w:top w:w="39" w:type="dxa"/>
              <w:left w:w="239" w:type="dxa"/>
              <w:bottom w:w="39" w:type="dxa"/>
              <w:right w:w="39" w:type="dxa"/>
            </w:tcMar>
          </w:tcPr>
          <w:p w14:paraId="3B1E7084" w14:textId="77777777" w:rsidR="00B16429" w:rsidRDefault="00B16429" w:rsidP="00EF2C4F">
            <w:r>
              <w:rPr>
                <w:color w:val="000000"/>
                <w:sz w:val="20"/>
              </w:rPr>
              <w:t>Median Family Income MSA - 39300 Providence-Warwick, RI-MA MSA</w:t>
            </w:r>
          </w:p>
        </w:tc>
        <w:tc>
          <w:tcPr>
            <w:tcW w:w="991" w:type="dxa"/>
            <w:tcBorders>
              <w:top w:val="single" w:sz="7" w:space="0" w:color="000000"/>
            </w:tcBorders>
            <w:tcMar>
              <w:top w:w="39" w:type="dxa"/>
              <w:left w:w="239" w:type="dxa"/>
              <w:bottom w:w="39" w:type="dxa"/>
              <w:right w:w="39" w:type="dxa"/>
            </w:tcMar>
          </w:tcPr>
          <w:p w14:paraId="19CF3A1E" w14:textId="77777777" w:rsidR="00B16429" w:rsidRDefault="00B16429" w:rsidP="00EF2C4F"/>
        </w:tc>
        <w:tc>
          <w:tcPr>
            <w:tcW w:w="975" w:type="dxa"/>
            <w:tcBorders>
              <w:top w:val="single" w:sz="7" w:space="0" w:color="000000"/>
              <w:left w:val="single" w:sz="7" w:space="0" w:color="000000"/>
            </w:tcBorders>
            <w:tcMar>
              <w:top w:w="39" w:type="dxa"/>
              <w:left w:w="39" w:type="dxa"/>
              <w:bottom w:w="39" w:type="dxa"/>
              <w:right w:w="39" w:type="dxa"/>
            </w:tcMar>
          </w:tcPr>
          <w:p w14:paraId="3DF55349" w14:textId="77777777" w:rsidR="00B16429" w:rsidRDefault="00B16429" w:rsidP="00EF2C4F">
            <w:pPr>
              <w:jc w:val="right"/>
            </w:pPr>
            <w:r>
              <w:rPr>
                <w:color w:val="000000"/>
                <w:sz w:val="20"/>
              </w:rPr>
              <w:t>$73,950</w:t>
            </w:r>
          </w:p>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88EED1" w14:textId="77777777" w:rsidR="00B16429" w:rsidRDefault="00B16429" w:rsidP="00EF2C4F">
            <w:r>
              <w:rPr>
                <w:color w:val="000000"/>
                <w:sz w:val="20"/>
              </w:rPr>
              <w:t>Median Gross Rent</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3E6C7E" w14:textId="77777777" w:rsidR="00B16429" w:rsidRDefault="00B16429" w:rsidP="00EF2C4F">
            <w:pPr>
              <w:jc w:val="right"/>
            </w:pPr>
            <w:r>
              <w:rPr>
                <w:color w:val="000000"/>
                <w:sz w:val="20"/>
              </w:rPr>
              <w:t>$1,061</w:t>
            </w:r>
          </w:p>
        </w:tc>
      </w:tr>
      <w:tr w:rsidR="00B16429" w14:paraId="0775AA29" w14:textId="77777777" w:rsidTr="00B16429">
        <w:trPr>
          <w:trHeight w:val="188"/>
        </w:trPr>
        <w:tc>
          <w:tcPr>
            <w:tcW w:w="3375" w:type="dxa"/>
            <w:tcBorders>
              <w:left w:val="single" w:sz="7" w:space="0" w:color="000000"/>
              <w:bottom w:val="single" w:sz="7" w:space="0" w:color="000000"/>
            </w:tcBorders>
            <w:tcMar>
              <w:top w:w="39" w:type="dxa"/>
              <w:left w:w="239" w:type="dxa"/>
              <w:bottom w:w="39" w:type="dxa"/>
              <w:right w:w="39" w:type="dxa"/>
            </w:tcMar>
          </w:tcPr>
          <w:p w14:paraId="471B2B81" w14:textId="77777777" w:rsidR="00B16429" w:rsidRDefault="00B16429" w:rsidP="00EF2C4F"/>
        </w:tc>
        <w:tc>
          <w:tcPr>
            <w:tcW w:w="991" w:type="dxa"/>
            <w:tcBorders>
              <w:bottom w:val="single" w:sz="7" w:space="0" w:color="000000"/>
            </w:tcBorders>
            <w:tcMar>
              <w:top w:w="39" w:type="dxa"/>
              <w:left w:w="239" w:type="dxa"/>
              <w:bottom w:w="39" w:type="dxa"/>
              <w:right w:w="39" w:type="dxa"/>
            </w:tcMar>
          </w:tcPr>
          <w:p w14:paraId="7860C442" w14:textId="77777777" w:rsidR="00B16429" w:rsidRDefault="00B16429" w:rsidP="00EF2C4F"/>
        </w:tc>
        <w:tc>
          <w:tcPr>
            <w:tcW w:w="975" w:type="dxa"/>
            <w:tcBorders>
              <w:left w:val="single" w:sz="7" w:space="0" w:color="000000"/>
              <w:bottom w:val="single" w:sz="7" w:space="0" w:color="000000"/>
            </w:tcBorders>
            <w:tcMar>
              <w:top w:w="39" w:type="dxa"/>
              <w:left w:w="39" w:type="dxa"/>
              <w:bottom w:w="39" w:type="dxa"/>
              <w:right w:w="39" w:type="dxa"/>
            </w:tcMar>
          </w:tcPr>
          <w:p w14:paraId="3356145C" w14:textId="77777777" w:rsidR="00B16429" w:rsidRDefault="00B16429" w:rsidP="00EF2C4F"/>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57D4FB" w14:textId="77777777" w:rsidR="00B16429" w:rsidRDefault="00B16429" w:rsidP="00EF2C4F">
            <w:r>
              <w:rPr>
                <w:color w:val="000000"/>
                <w:sz w:val="20"/>
              </w:rPr>
              <w:t>Families Below Poverty Level</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926692" w14:textId="77777777" w:rsidR="00B16429" w:rsidRDefault="00B16429" w:rsidP="00EF2C4F">
            <w:pPr>
              <w:jc w:val="right"/>
            </w:pPr>
            <w:r>
              <w:rPr>
                <w:color w:val="000000"/>
                <w:sz w:val="20"/>
              </w:rPr>
              <w:t>9.5%</w:t>
            </w:r>
          </w:p>
        </w:tc>
      </w:tr>
      <w:tr w:rsidR="00B16429" w14:paraId="2256E81A" w14:textId="77777777" w:rsidTr="00B16429">
        <w:trPr>
          <w:trHeight w:val="694"/>
        </w:trPr>
        <w:tc>
          <w:tcPr>
            <w:tcW w:w="9630"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480DA66F" w14:textId="77777777" w:rsidR="00B16429" w:rsidRDefault="00B16429" w:rsidP="00EF2C4F">
            <w:r>
              <w:rPr>
                <w:i/>
                <w:color w:val="000000"/>
                <w:sz w:val="16"/>
              </w:rPr>
              <w:t>Source: 2015 ACS  and 2018 D&amp;B Data</w:t>
            </w:r>
          </w:p>
          <w:p w14:paraId="4EB6CB5D" w14:textId="77777777" w:rsidR="00B16429" w:rsidRDefault="00B16429" w:rsidP="00EF2C4F">
            <w:r>
              <w:rPr>
                <w:i/>
                <w:color w:val="000000"/>
                <w:sz w:val="16"/>
              </w:rPr>
              <w:t>Due to rounding, totals may not equal 100.0%</w:t>
            </w:r>
          </w:p>
          <w:p w14:paraId="55A47CDC" w14:textId="77777777" w:rsidR="00B16429" w:rsidRDefault="00B16429" w:rsidP="00EF2C4F">
            <w:r>
              <w:rPr>
                <w:i/>
                <w:color w:val="000000"/>
                <w:sz w:val="16"/>
              </w:rPr>
              <w:t>(*) The NA category consists of geographies that have not been assigned an income classification.</w:t>
            </w:r>
          </w:p>
        </w:tc>
      </w:tr>
    </w:tbl>
    <w:p w14:paraId="06F25A6E" w14:textId="3180ABFF" w:rsidR="00B16429" w:rsidRPr="00AD5842" w:rsidRDefault="00B16429" w:rsidP="00AD5842">
      <w:pPr>
        <w:widowControl w:val="0"/>
        <w:ind w:right="-360"/>
        <w:rPr>
          <w:bCs/>
          <w:iCs/>
          <w:highlight w:val="yellow"/>
        </w:rPr>
      </w:pPr>
    </w:p>
    <w:p w14:paraId="726ABE3B" w14:textId="58B75A11" w:rsidR="00AD5842" w:rsidRDefault="00AD5842" w:rsidP="00AD5842">
      <w:pPr>
        <w:widowControl w:val="0"/>
        <w:ind w:right="18"/>
        <w:jc w:val="both"/>
        <w:rPr>
          <w:bCs/>
          <w:iCs/>
        </w:rPr>
      </w:pPr>
      <w:r w:rsidRPr="009820A2">
        <w:rPr>
          <w:bCs/>
          <w:iCs/>
        </w:rPr>
        <w:t xml:space="preserve">Since the prior CRA evaluation, the assessment area’s population increased by </w:t>
      </w:r>
      <w:r w:rsidR="00883303" w:rsidRPr="009820A2">
        <w:rPr>
          <w:bCs/>
          <w:iCs/>
        </w:rPr>
        <w:t>26,648</w:t>
      </w:r>
      <w:r w:rsidRPr="009820A2">
        <w:rPr>
          <w:bCs/>
          <w:iCs/>
        </w:rPr>
        <w:t xml:space="preserve">.  </w:t>
      </w:r>
      <w:r w:rsidR="009820A2" w:rsidRPr="009820A2">
        <w:rPr>
          <w:bCs/>
          <w:iCs/>
        </w:rPr>
        <w:t xml:space="preserve">The population living in moderate and upper-income populations has demonstrated a noticeable change in concentrations since the last examination. There are 10 percent less individuals living in moderate-income areas. This factor could limit opportunities to lend in moderate-income tracts. </w:t>
      </w:r>
      <w:r w:rsidRPr="009820A2">
        <w:rPr>
          <w:bCs/>
          <w:iCs/>
        </w:rPr>
        <w:t xml:space="preserve"> </w:t>
      </w:r>
      <w:r w:rsidR="009820A2" w:rsidRPr="009820A2">
        <w:rPr>
          <w:bCs/>
          <w:iCs/>
        </w:rPr>
        <w:t xml:space="preserve">The population living in upper income geographies increased by 10 percent.  </w:t>
      </w:r>
    </w:p>
    <w:p w14:paraId="487EBDED" w14:textId="376F1F7C" w:rsidR="00FA76BB" w:rsidRPr="009820A2" w:rsidRDefault="00FA76BB" w:rsidP="00AD5842">
      <w:pPr>
        <w:widowControl w:val="0"/>
        <w:ind w:right="18"/>
        <w:jc w:val="both"/>
        <w:rPr>
          <w:bCs/>
          <w:iCs/>
          <w:color w:val="00B050"/>
        </w:rPr>
      </w:pPr>
    </w:p>
    <w:p w14:paraId="469EEC67" w14:textId="58FECE88" w:rsidR="00AD5842" w:rsidRPr="00FA76BB" w:rsidRDefault="00FA76BB" w:rsidP="00FA76BB">
      <w:pPr>
        <w:widowControl w:val="0"/>
        <w:ind w:right="18"/>
        <w:jc w:val="both"/>
        <w:rPr>
          <w:bCs/>
          <w:iCs/>
        </w:rPr>
      </w:pPr>
      <w:r w:rsidRPr="00FE4071">
        <w:rPr>
          <w:bCs/>
          <w:iCs/>
        </w:rPr>
        <w:t xml:space="preserve">The Geographic Distribution criterion compares home mortgage lending performance to the distribution of owner-occupied housing units.  </w:t>
      </w:r>
      <w:r w:rsidRPr="00C32CC6">
        <w:rPr>
          <w:bCs/>
          <w:iCs/>
        </w:rPr>
        <w:t>Within the bank’s assessment area, 62.6 percent of the 72,733 housing units are owner-occupied.</w:t>
      </w:r>
      <w:r w:rsidRPr="00C32CC6">
        <w:rPr>
          <w:bCs/>
          <w:iCs/>
          <w:color w:val="FF0000"/>
        </w:rPr>
        <w:t xml:space="preserve">  </w:t>
      </w:r>
      <w:r w:rsidRPr="00C32CC6">
        <w:rPr>
          <w:bCs/>
          <w:iCs/>
        </w:rPr>
        <w:t xml:space="preserve">Of these, 75.2 percent of owner-occupied units are located in middle- and upper-income census tracts, while only 24.8 percent are located in low- or moderate-income census tracts.  </w:t>
      </w:r>
    </w:p>
    <w:p w14:paraId="7DD92002" w14:textId="0B0821AA" w:rsidR="00AD5842" w:rsidRPr="009820A2" w:rsidRDefault="00AD5842" w:rsidP="00AD5842">
      <w:pPr>
        <w:widowControl w:val="0"/>
        <w:ind w:right="18"/>
        <w:jc w:val="both"/>
        <w:rPr>
          <w:bCs/>
          <w:iCs/>
        </w:rPr>
      </w:pPr>
      <w:r w:rsidRPr="009820A2">
        <w:rPr>
          <w:bCs/>
          <w:iCs/>
        </w:rPr>
        <w:lastRenderedPageBreak/>
        <w:t>The Federal Financial Institutions Examination Council (FFIEC) updated median family income level is used to analyze home mortgage loans under the Borrower Profile criterion.  The low-, moderate-, middle-, and upper-income categories are presented in the following table.</w:t>
      </w:r>
    </w:p>
    <w:p w14:paraId="18CE2359" w14:textId="78515775" w:rsidR="00AD5842" w:rsidRDefault="00AD5842" w:rsidP="00AD5842">
      <w:pPr>
        <w:widowControl w:val="0"/>
        <w:ind w:right="-360"/>
        <w:rPr>
          <w:bCs/>
          <w:iCs/>
          <w:highlight w:val="yellow"/>
        </w:rPr>
      </w:pPr>
    </w:p>
    <w:tbl>
      <w:tblPr>
        <w:tblW w:w="0" w:type="auto"/>
        <w:tblCellMar>
          <w:left w:w="0" w:type="dxa"/>
          <w:right w:w="0" w:type="dxa"/>
        </w:tblCellMar>
        <w:tblLook w:val="0000" w:firstRow="0" w:lastRow="0" w:firstColumn="0" w:lastColumn="0" w:noHBand="0" w:noVBand="0"/>
      </w:tblPr>
      <w:tblGrid>
        <w:gridCol w:w="2610"/>
        <w:gridCol w:w="1356"/>
        <w:gridCol w:w="2100"/>
        <w:gridCol w:w="2195"/>
        <w:gridCol w:w="1369"/>
      </w:tblGrid>
      <w:tr w:rsidR="00B16429" w14:paraId="31180DB6" w14:textId="77777777" w:rsidTr="00B16429">
        <w:trPr>
          <w:trHeight w:val="282"/>
        </w:trPr>
        <w:tc>
          <w:tcPr>
            <w:tcW w:w="9630"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085146DC" w14:textId="77777777" w:rsidR="00B16429" w:rsidRDefault="00B16429" w:rsidP="00EF2C4F">
            <w:pPr>
              <w:jc w:val="center"/>
            </w:pPr>
            <w:r>
              <w:rPr>
                <w:b/>
                <w:color w:val="000000"/>
                <w:sz w:val="20"/>
              </w:rPr>
              <w:t>Table B – Median Family Income Ranges</w:t>
            </w:r>
          </w:p>
        </w:tc>
      </w:tr>
      <w:tr w:rsidR="00B16429" w14:paraId="439A478B" w14:textId="77777777" w:rsidTr="00B16429">
        <w:trPr>
          <w:trHeight w:val="426"/>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D2C3E8" w14:textId="77777777" w:rsidR="00B16429" w:rsidRDefault="00B16429" w:rsidP="00EF2C4F">
            <w:r>
              <w:rPr>
                <w:b/>
                <w:color w:val="000000"/>
                <w:sz w:val="20"/>
              </w:rPr>
              <w:t>Median Family Incomes</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B24504" w14:textId="77777777" w:rsidR="00B16429" w:rsidRDefault="00B16429" w:rsidP="00EF2C4F">
            <w:pPr>
              <w:jc w:val="center"/>
            </w:pPr>
            <w:r>
              <w:rPr>
                <w:b/>
                <w:color w:val="000000"/>
                <w:sz w:val="20"/>
              </w:rPr>
              <w:t>Low</w:t>
            </w:r>
            <w:r>
              <w:rPr>
                <w:b/>
                <w:color w:val="000000"/>
                <w:sz w:val="20"/>
              </w:rPr>
              <w:br/>
              <w:t xml:space="preserve"> &lt;50% </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0E8AF6" w14:textId="77777777" w:rsidR="00B16429" w:rsidRDefault="00B16429" w:rsidP="00EF2C4F">
            <w:pPr>
              <w:jc w:val="center"/>
            </w:pPr>
            <w:r>
              <w:rPr>
                <w:b/>
                <w:color w:val="000000"/>
                <w:sz w:val="20"/>
              </w:rPr>
              <w:t>Moderate</w:t>
            </w:r>
            <w:r>
              <w:rPr>
                <w:b/>
                <w:color w:val="000000"/>
                <w:sz w:val="20"/>
              </w:rPr>
              <w:br/>
              <w:t>50% to &lt;80%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F5EE69" w14:textId="77777777" w:rsidR="00B16429" w:rsidRDefault="00B16429" w:rsidP="00EF2C4F">
            <w:pPr>
              <w:jc w:val="center"/>
            </w:pPr>
            <w:r>
              <w:rPr>
                <w:b/>
                <w:color w:val="000000"/>
                <w:sz w:val="20"/>
              </w:rPr>
              <w:t>Middle</w:t>
            </w:r>
            <w:r>
              <w:rPr>
                <w:b/>
                <w:color w:val="000000"/>
                <w:sz w:val="20"/>
              </w:rPr>
              <w:br/>
              <w:t>80% to &lt;120%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C81354" w14:textId="77777777" w:rsidR="00B16429" w:rsidRDefault="00B16429" w:rsidP="00EF2C4F">
            <w:pPr>
              <w:jc w:val="center"/>
            </w:pPr>
            <w:r>
              <w:rPr>
                <w:b/>
                <w:color w:val="000000"/>
                <w:sz w:val="20"/>
              </w:rPr>
              <w:t>Upper</w:t>
            </w:r>
            <w:r>
              <w:rPr>
                <w:b/>
                <w:color w:val="000000"/>
                <w:sz w:val="20"/>
              </w:rPr>
              <w:br/>
              <w:t>≥120%</w:t>
            </w:r>
          </w:p>
        </w:tc>
      </w:tr>
      <w:tr w:rsidR="00B16429" w14:paraId="6C5D0B64" w14:textId="77777777" w:rsidTr="00B16429">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B78B05" w14:textId="77777777" w:rsidR="00B16429" w:rsidRDefault="00B16429" w:rsidP="00EF2C4F">
            <w:pPr>
              <w:jc w:val="center"/>
            </w:pPr>
            <w:r>
              <w:rPr>
                <w:b/>
                <w:color w:val="000000"/>
                <w:sz w:val="20"/>
              </w:rPr>
              <w:t>Boston, MA MD Median Family Income (14454)</w:t>
            </w:r>
          </w:p>
        </w:tc>
      </w:tr>
      <w:tr w:rsidR="00B16429" w14:paraId="0182ECB0" w14:textId="77777777" w:rsidTr="00B16429">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8AED98" w14:textId="77777777" w:rsidR="00B16429" w:rsidRDefault="00B16429" w:rsidP="00EF2C4F">
            <w:r>
              <w:rPr>
                <w:color w:val="000000"/>
                <w:sz w:val="20"/>
              </w:rPr>
              <w:t>2018 ($99,300)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C9BA36" w14:textId="77777777" w:rsidR="00B16429" w:rsidRDefault="00B16429" w:rsidP="00EF2C4F">
            <w:pPr>
              <w:jc w:val="center"/>
            </w:pPr>
            <w:r>
              <w:rPr>
                <w:color w:val="000000"/>
                <w:sz w:val="20"/>
              </w:rPr>
              <w:t>&lt;$49,650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962DD" w14:textId="77777777" w:rsidR="00B16429" w:rsidRDefault="00B16429" w:rsidP="00EF2C4F">
            <w:pPr>
              <w:jc w:val="center"/>
            </w:pPr>
            <w:r>
              <w:rPr>
                <w:color w:val="000000"/>
                <w:sz w:val="20"/>
              </w:rPr>
              <w:t>$49,650 to &lt;$79,440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28970" w14:textId="77777777" w:rsidR="00B16429" w:rsidRDefault="00B16429" w:rsidP="00EF2C4F">
            <w:pPr>
              <w:jc w:val="center"/>
            </w:pPr>
            <w:r>
              <w:rPr>
                <w:color w:val="000000"/>
                <w:sz w:val="20"/>
              </w:rPr>
              <w:t>$79,440 to &lt;$119,160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F364C" w14:textId="77777777" w:rsidR="00B16429" w:rsidRDefault="00B16429" w:rsidP="00EF2C4F">
            <w:pPr>
              <w:jc w:val="center"/>
            </w:pPr>
            <w:r>
              <w:rPr>
                <w:color w:val="000000"/>
                <w:sz w:val="20"/>
              </w:rPr>
              <w:t>≥$119,160</w:t>
            </w:r>
          </w:p>
        </w:tc>
      </w:tr>
      <w:tr w:rsidR="00B16429" w14:paraId="3538BBFE" w14:textId="77777777" w:rsidTr="00B16429">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CCE0E0" w14:textId="77777777" w:rsidR="00B16429" w:rsidRDefault="00B16429" w:rsidP="00EF2C4F">
            <w:r>
              <w:rPr>
                <w:color w:val="000000"/>
                <w:sz w:val="20"/>
              </w:rPr>
              <w:t>2019 ($105,500)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BC7CD" w14:textId="77777777" w:rsidR="00B16429" w:rsidRDefault="00B16429" w:rsidP="00EF2C4F">
            <w:pPr>
              <w:jc w:val="center"/>
            </w:pPr>
            <w:r>
              <w:rPr>
                <w:color w:val="000000"/>
                <w:sz w:val="20"/>
              </w:rPr>
              <w:t>&lt;$52,750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8D047F" w14:textId="77777777" w:rsidR="00B16429" w:rsidRDefault="00B16429" w:rsidP="00EF2C4F">
            <w:pPr>
              <w:jc w:val="center"/>
            </w:pPr>
            <w:r>
              <w:rPr>
                <w:color w:val="000000"/>
                <w:sz w:val="20"/>
              </w:rPr>
              <w:t>$52,750 to &lt;$84,400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2743F" w14:textId="77777777" w:rsidR="00B16429" w:rsidRDefault="00B16429" w:rsidP="00EF2C4F">
            <w:pPr>
              <w:jc w:val="center"/>
            </w:pPr>
            <w:r>
              <w:rPr>
                <w:color w:val="000000"/>
                <w:sz w:val="20"/>
              </w:rPr>
              <w:t>$84,400 to &lt;$126,600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62753F" w14:textId="77777777" w:rsidR="00B16429" w:rsidRDefault="00B16429" w:rsidP="00EF2C4F">
            <w:pPr>
              <w:jc w:val="center"/>
            </w:pPr>
            <w:r>
              <w:rPr>
                <w:color w:val="000000"/>
                <w:sz w:val="20"/>
              </w:rPr>
              <w:t>≥$126,600</w:t>
            </w:r>
          </w:p>
        </w:tc>
      </w:tr>
      <w:tr w:rsidR="00B16429" w14:paraId="39D7F6E0" w14:textId="77777777" w:rsidTr="00B16429">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90CB66" w14:textId="77777777" w:rsidR="00B16429" w:rsidRDefault="00B16429" w:rsidP="00EF2C4F">
            <w:pPr>
              <w:jc w:val="center"/>
            </w:pPr>
            <w:r>
              <w:rPr>
                <w:b/>
                <w:color w:val="000000"/>
                <w:sz w:val="20"/>
              </w:rPr>
              <w:t>Providence-Warwick, RI-MA MSA Median Family Income (39300)</w:t>
            </w:r>
          </w:p>
        </w:tc>
      </w:tr>
      <w:tr w:rsidR="00B16429" w14:paraId="301D52DC" w14:textId="77777777" w:rsidTr="00B16429">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26BBA7" w14:textId="77777777" w:rsidR="00B16429" w:rsidRDefault="00B16429" w:rsidP="00EF2C4F">
            <w:r>
              <w:rPr>
                <w:color w:val="000000"/>
                <w:sz w:val="20"/>
              </w:rPr>
              <w:t>2018 ($80,600)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9CC0F" w14:textId="77777777" w:rsidR="00B16429" w:rsidRDefault="00B16429" w:rsidP="00EF2C4F">
            <w:pPr>
              <w:jc w:val="center"/>
            </w:pPr>
            <w:r>
              <w:rPr>
                <w:color w:val="000000"/>
                <w:sz w:val="20"/>
              </w:rPr>
              <w:t>&lt;$40,300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645D9" w14:textId="77777777" w:rsidR="00B16429" w:rsidRDefault="00B16429" w:rsidP="00EF2C4F">
            <w:pPr>
              <w:jc w:val="center"/>
            </w:pPr>
            <w:r>
              <w:rPr>
                <w:color w:val="000000"/>
                <w:sz w:val="20"/>
              </w:rPr>
              <w:t>$40,300 to &lt;$64,480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26CFA" w14:textId="77777777" w:rsidR="00B16429" w:rsidRDefault="00B16429" w:rsidP="00EF2C4F">
            <w:pPr>
              <w:jc w:val="center"/>
            </w:pPr>
            <w:r>
              <w:rPr>
                <w:color w:val="000000"/>
                <w:sz w:val="20"/>
              </w:rPr>
              <w:t>$64,480 to &lt;$96,720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B6FD0" w14:textId="77777777" w:rsidR="00B16429" w:rsidRDefault="00B16429" w:rsidP="00EF2C4F">
            <w:pPr>
              <w:jc w:val="center"/>
            </w:pPr>
            <w:r>
              <w:rPr>
                <w:color w:val="000000"/>
                <w:sz w:val="20"/>
              </w:rPr>
              <w:t>≥$96,720</w:t>
            </w:r>
          </w:p>
        </w:tc>
      </w:tr>
      <w:tr w:rsidR="00B16429" w14:paraId="2759DED2" w14:textId="77777777" w:rsidTr="00B16429">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0082A8" w14:textId="77777777" w:rsidR="00B16429" w:rsidRDefault="00B16429" w:rsidP="00EF2C4F">
            <w:r>
              <w:rPr>
                <w:color w:val="000000"/>
                <w:sz w:val="20"/>
              </w:rPr>
              <w:t>2019 ($85,100)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164D6" w14:textId="77777777" w:rsidR="00B16429" w:rsidRDefault="00B16429" w:rsidP="00EF2C4F">
            <w:pPr>
              <w:jc w:val="center"/>
            </w:pPr>
            <w:r>
              <w:rPr>
                <w:color w:val="000000"/>
                <w:sz w:val="20"/>
              </w:rPr>
              <w:t>&lt;$42,550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63EAE" w14:textId="77777777" w:rsidR="00B16429" w:rsidRDefault="00B16429" w:rsidP="00EF2C4F">
            <w:pPr>
              <w:jc w:val="center"/>
            </w:pPr>
            <w:r>
              <w:rPr>
                <w:color w:val="000000"/>
                <w:sz w:val="20"/>
              </w:rPr>
              <w:t>$42,550 to &lt;$68,080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F8A5B" w14:textId="77777777" w:rsidR="00B16429" w:rsidRDefault="00B16429" w:rsidP="00EF2C4F">
            <w:pPr>
              <w:jc w:val="center"/>
            </w:pPr>
            <w:r>
              <w:rPr>
                <w:color w:val="000000"/>
                <w:sz w:val="20"/>
              </w:rPr>
              <w:t>$68,080 to &lt;$102,120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2B8353" w14:textId="77777777" w:rsidR="00B16429" w:rsidRDefault="00B16429" w:rsidP="00EF2C4F">
            <w:pPr>
              <w:jc w:val="center"/>
            </w:pPr>
            <w:r>
              <w:rPr>
                <w:color w:val="000000"/>
                <w:sz w:val="20"/>
              </w:rPr>
              <w:t>≥$102,120</w:t>
            </w:r>
          </w:p>
        </w:tc>
      </w:tr>
      <w:tr w:rsidR="00B16429" w14:paraId="6C09BB79" w14:textId="77777777" w:rsidTr="00B16429">
        <w:trPr>
          <w:trHeight w:val="282"/>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5E5B2" w14:textId="77777777" w:rsidR="00B16429" w:rsidRDefault="00B16429" w:rsidP="00EF2C4F">
            <w:r>
              <w:rPr>
                <w:i/>
                <w:color w:val="000000"/>
                <w:sz w:val="16"/>
              </w:rPr>
              <w:t>Source: FFIEC</w:t>
            </w:r>
          </w:p>
        </w:tc>
      </w:tr>
    </w:tbl>
    <w:p w14:paraId="10444931" w14:textId="501B3118" w:rsidR="00B16429" w:rsidRDefault="00B16429" w:rsidP="00AD5842">
      <w:pPr>
        <w:widowControl w:val="0"/>
        <w:ind w:right="-360"/>
        <w:rPr>
          <w:bCs/>
          <w:iCs/>
          <w:highlight w:val="yellow"/>
        </w:rPr>
      </w:pPr>
    </w:p>
    <w:p w14:paraId="6602354A" w14:textId="1A381EBC" w:rsidR="00AD5842" w:rsidRPr="005F6336" w:rsidRDefault="00AD5842" w:rsidP="00AD5842">
      <w:pPr>
        <w:ind w:right="18"/>
        <w:jc w:val="both"/>
        <w:rPr>
          <w:b/>
          <w:bCs/>
          <w:iCs/>
          <w:u w:val="single"/>
        </w:rPr>
      </w:pPr>
      <w:r w:rsidRPr="005F6336">
        <w:rPr>
          <w:b/>
          <w:bCs/>
          <w:iCs/>
          <w:u w:val="single"/>
        </w:rPr>
        <w:t>Competition</w:t>
      </w:r>
    </w:p>
    <w:p w14:paraId="7DC35010" w14:textId="77777777" w:rsidR="00AD5842" w:rsidRPr="005F6336" w:rsidRDefault="00AD5842" w:rsidP="00AD5842">
      <w:pPr>
        <w:ind w:right="18"/>
        <w:jc w:val="both"/>
        <w:rPr>
          <w:iCs/>
          <w:u w:val="single"/>
        </w:rPr>
      </w:pPr>
    </w:p>
    <w:p w14:paraId="290E7E35" w14:textId="0DBA380A" w:rsidR="00AD5842" w:rsidRPr="005F6336" w:rsidRDefault="00AD5842" w:rsidP="00AD5842">
      <w:pPr>
        <w:ind w:right="18"/>
        <w:jc w:val="both"/>
        <w:rPr>
          <w:iCs/>
        </w:rPr>
      </w:pPr>
      <w:r w:rsidRPr="005F6336">
        <w:rPr>
          <w:iCs/>
        </w:rPr>
        <w:t xml:space="preserve">The assessment area is located in a competitive market for financial services.  According to 2019 peer mortgage data, the assessment area overall home mortgage loans </w:t>
      </w:r>
      <w:r w:rsidR="005F6336" w:rsidRPr="005F6336">
        <w:rPr>
          <w:iCs/>
        </w:rPr>
        <w:t xml:space="preserve">are also very competitive with </w:t>
      </w:r>
      <w:r w:rsidR="00FA76BB">
        <w:rPr>
          <w:iCs/>
        </w:rPr>
        <w:t>297</w:t>
      </w:r>
      <w:r w:rsidRPr="005F6336">
        <w:rPr>
          <w:iCs/>
        </w:rPr>
        <w:t xml:space="preserve"> home mortgage lenders originating </w:t>
      </w:r>
      <w:r w:rsidR="00FA76BB">
        <w:rPr>
          <w:iCs/>
        </w:rPr>
        <w:t>6,193</w:t>
      </w:r>
      <w:r w:rsidRPr="005F6336">
        <w:rPr>
          <w:iCs/>
        </w:rPr>
        <w:t xml:space="preserve"> home mortgage loans. Large national banks, non-depository lenders and a state-chartered community bank comprised the top ten lenders representing </w:t>
      </w:r>
      <w:r w:rsidR="005F6336" w:rsidRPr="005F6336">
        <w:rPr>
          <w:iCs/>
        </w:rPr>
        <w:t>35</w:t>
      </w:r>
      <w:r w:rsidRPr="005F6336">
        <w:rPr>
          <w:iCs/>
        </w:rPr>
        <w:t xml:space="preserve"> percent market share.  </w:t>
      </w:r>
      <w:r w:rsidR="005F6336" w:rsidRPr="005F6336">
        <w:rPr>
          <w:iCs/>
        </w:rPr>
        <w:t xml:space="preserve">Stoughton Cooperative ranked </w:t>
      </w:r>
      <w:r w:rsidR="00714724" w:rsidRPr="005F6336">
        <w:rPr>
          <w:iCs/>
        </w:rPr>
        <w:t>5</w:t>
      </w:r>
      <w:r w:rsidR="00714724">
        <w:rPr>
          <w:iCs/>
        </w:rPr>
        <w:t>1</w:t>
      </w:r>
      <w:r w:rsidR="00714724" w:rsidRPr="00FA76BB">
        <w:rPr>
          <w:iCs/>
          <w:vertAlign w:val="superscript"/>
        </w:rPr>
        <w:t>st</w:t>
      </w:r>
      <w:r w:rsidR="00714724">
        <w:rPr>
          <w:iCs/>
        </w:rPr>
        <w:t xml:space="preserve"> </w:t>
      </w:r>
      <w:r w:rsidR="00714724" w:rsidRPr="005F6336">
        <w:rPr>
          <w:iCs/>
        </w:rPr>
        <w:t>in</w:t>
      </w:r>
      <w:r w:rsidR="005F6336" w:rsidRPr="005F6336">
        <w:rPr>
          <w:iCs/>
        </w:rPr>
        <w:t xml:space="preserve"> the assessment area. </w:t>
      </w:r>
      <w:r w:rsidRPr="005F6336">
        <w:rPr>
          <w:iCs/>
        </w:rPr>
        <w:t xml:space="preserve">Some of the top lenders in the assessment area are Citizens Bank, N.A., Bank of America, N.A., Wells Fargo Bank, N.A., JP Morgan Chase Bank, N.A., and Quicken Loans, LLC.  </w:t>
      </w:r>
    </w:p>
    <w:p w14:paraId="2C0C7812" w14:textId="77777777" w:rsidR="00AD5842" w:rsidRPr="005F6336" w:rsidRDefault="00AD5842" w:rsidP="00AD5842">
      <w:pPr>
        <w:ind w:right="18"/>
        <w:jc w:val="both"/>
        <w:rPr>
          <w:iCs/>
          <w:color w:val="FF0000"/>
          <w:u w:val="single"/>
        </w:rPr>
      </w:pPr>
    </w:p>
    <w:p w14:paraId="75670295" w14:textId="77777777" w:rsidR="00AD5842" w:rsidRPr="005F6336" w:rsidRDefault="00AD5842" w:rsidP="00AD5842">
      <w:pPr>
        <w:ind w:right="18"/>
        <w:jc w:val="both"/>
        <w:rPr>
          <w:b/>
          <w:bCs/>
          <w:iCs/>
          <w:u w:val="single"/>
        </w:rPr>
      </w:pPr>
      <w:r w:rsidRPr="005F6336">
        <w:rPr>
          <w:b/>
          <w:bCs/>
          <w:iCs/>
          <w:u w:val="single"/>
        </w:rPr>
        <w:t>Community Contact</w:t>
      </w:r>
    </w:p>
    <w:p w14:paraId="0BDB093D" w14:textId="77777777" w:rsidR="00AD5842" w:rsidRPr="005F6336" w:rsidRDefault="00AD5842" w:rsidP="00AD5842">
      <w:pPr>
        <w:ind w:right="18"/>
        <w:jc w:val="both"/>
        <w:rPr>
          <w:b/>
          <w:bCs/>
          <w:iCs/>
          <w:u w:val="single"/>
        </w:rPr>
      </w:pPr>
    </w:p>
    <w:p w14:paraId="0EB70784" w14:textId="02F0682F" w:rsidR="00AD5842" w:rsidRPr="005F6336" w:rsidRDefault="00AD5842" w:rsidP="00AD5842">
      <w:pPr>
        <w:ind w:right="18"/>
        <w:jc w:val="both"/>
        <w:rPr>
          <w:bCs/>
          <w:iCs/>
        </w:rPr>
      </w:pPr>
      <w:r w:rsidRPr="005F6336">
        <w:rPr>
          <w:bCs/>
          <w:iCs/>
        </w:rPr>
        <w:t>As part of the evaluation process, examiners contact third parties active in the assessment area to help assess the credit and community development needs.  The information obtained helps examiners determine whether local financial institutions are responsive to these needs and what credit and community development opportu</w:t>
      </w:r>
      <w:r w:rsidR="00EC46B5">
        <w:rPr>
          <w:bCs/>
          <w:iCs/>
        </w:rPr>
        <w:t xml:space="preserve">nities, if any, are available.  </w:t>
      </w:r>
      <w:r w:rsidRPr="005F6336">
        <w:rPr>
          <w:bCs/>
          <w:iCs/>
        </w:rPr>
        <w:t>Examiners contacted a representative from a community development corporation which serves the assessment area.  The contact identified the lack of affordable housing as the area with most concern.  The high cost of housing in Norfolk County is forcing low- and moderate-income individuals and families to leave the assessment area.</w:t>
      </w:r>
    </w:p>
    <w:p w14:paraId="0014AEF5" w14:textId="77777777" w:rsidR="00EC46B5" w:rsidRDefault="00EC46B5" w:rsidP="00AD5842">
      <w:pPr>
        <w:ind w:right="18"/>
        <w:jc w:val="both"/>
      </w:pPr>
    </w:p>
    <w:p w14:paraId="4F4D65B4" w14:textId="4F1BFF0F" w:rsidR="00AD5842" w:rsidRPr="005F6336" w:rsidRDefault="00AD5842" w:rsidP="00AD5842">
      <w:pPr>
        <w:ind w:right="18"/>
        <w:jc w:val="both"/>
        <w:rPr>
          <w:b/>
          <w:u w:val="single"/>
        </w:rPr>
      </w:pPr>
      <w:r w:rsidRPr="005F6336">
        <w:rPr>
          <w:b/>
          <w:u w:val="single"/>
        </w:rPr>
        <w:t xml:space="preserve">Credit Needs </w:t>
      </w:r>
    </w:p>
    <w:p w14:paraId="67437FBB" w14:textId="77777777" w:rsidR="00AD5842" w:rsidRPr="005F6336" w:rsidRDefault="00AD5842" w:rsidP="00AD5842">
      <w:pPr>
        <w:ind w:right="18"/>
        <w:jc w:val="both"/>
        <w:rPr>
          <w:color w:val="000000"/>
        </w:rPr>
      </w:pPr>
    </w:p>
    <w:p w14:paraId="658C3EF1" w14:textId="0D7A4583" w:rsidR="006F1159" w:rsidRDefault="00AD5842" w:rsidP="00FA76BB">
      <w:pPr>
        <w:ind w:right="18"/>
        <w:jc w:val="both"/>
        <w:rPr>
          <w:color w:val="000000"/>
        </w:rPr>
      </w:pPr>
      <w:r w:rsidRPr="005F6336">
        <w:rPr>
          <w:color w:val="000000"/>
        </w:rPr>
        <w:t>Examiners identified the primary credit needs of the assessment area based on demographic and economic information, discussions with management, and the conversation with the community contacts.  Examiners determined the primary credit need of the community to be affordable housing.</w:t>
      </w:r>
    </w:p>
    <w:p w14:paraId="1C7ECFFE" w14:textId="73ACDDE8" w:rsidR="00FA76BB" w:rsidRDefault="00FA76BB" w:rsidP="00FA76BB">
      <w:pPr>
        <w:ind w:right="18"/>
        <w:jc w:val="both"/>
        <w:rPr>
          <w:color w:val="000000"/>
        </w:rPr>
      </w:pPr>
    </w:p>
    <w:p w14:paraId="53ED885A" w14:textId="6F10B2B2" w:rsidR="00FA76BB" w:rsidRDefault="00FA76BB" w:rsidP="00FA76BB">
      <w:pPr>
        <w:ind w:right="18"/>
        <w:jc w:val="both"/>
        <w:rPr>
          <w:color w:val="000000"/>
        </w:rPr>
      </w:pPr>
    </w:p>
    <w:p w14:paraId="7218420A" w14:textId="58CFF20A" w:rsidR="00FA76BB" w:rsidRPr="00FA76BB" w:rsidRDefault="00FA76BB" w:rsidP="00FA76BB">
      <w:pPr>
        <w:ind w:right="18"/>
        <w:jc w:val="both"/>
        <w:rPr>
          <w:color w:val="000000"/>
        </w:rPr>
      </w:pPr>
    </w:p>
    <w:p w14:paraId="5124DBC6" w14:textId="77777777" w:rsidR="006F1159" w:rsidRDefault="006F1159" w:rsidP="000927D4">
      <w:pPr>
        <w:pStyle w:val="Heading1"/>
      </w:pPr>
    </w:p>
    <w:p w14:paraId="1C2D70D9" w14:textId="6E7B941E" w:rsidR="00E15DD6" w:rsidRPr="00E15DD6" w:rsidRDefault="00E15DD6" w:rsidP="000927D4">
      <w:pPr>
        <w:pStyle w:val="Heading1"/>
      </w:pPr>
      <w:bookmarkStart w:id="7" w:name="_Toc73108659"/>
      <w:r w:rsidRPr="00E15DD6">
        <w:t>CONCLUSIONS ON PERFORMANCE CRITERIA</w:t>
      </w:r>
      <w:bookmarkEnd w:id="7"/>
    </w:p>
    <w:p w14:paraId="164EEF21" w14:textId="77777777" w:rsidR="00E15DD6" w:rsidRPr="00C905C0" w:rsidRDefault="00E15DD6" w:rsidP="00E15DD6">
      <w:pPr>
        <w:rPr>
          <w:color w:val="000000"/>
        </w:rPr>
      </w:pPr>
    </w:p>
    <w:p w14:paraId="0BEEAE66" w14:textId="77777777" w:rsidR="00335A4C" w:rsidRPr="00B974A5" w:rsidRDefault="00335A4C" w:rsidP="00335A4C">
      <w:pPr>
        <w:jc w:val="both"/>
        <w:rPr>
          <w:b/>
          <w:bCs/>
          <w:u w:val="single"/>
        </w:rPr>
      </w:pPr>
      <w:r w:rsidRPr="00B974A5">
        <w:rPr>
          <w:b/>
          <w:bCs/>
          <w:u w:val="single"/>
        </w:rPr>
        <w:t>LENDING TEST</w:t>
      </w:r>
    </w:p>
    <w:p w14:paraId="5EA52EDB" w14:textId="77777777" w:rsidR="00335A4C" w:rsidRPr="00431ECD" w:rsidRDefault="00335A4C" w:rsidP="00335A4C">
      <w:pPr>
        <w:jc w:val="both"/>
        <w:rPr>
          <w:iCs/>
        </w:rPr>
      </w:pPr>
    </w:p>
    <w:p w14:paraId="0203836B" w14:textId="26BFBD5C" w:rsidR="00335A4C" w:rsidRDefault="00335A4C" w:rsidP="00335A4C">
      <w:pPr>
        <w:jc w:val="both"/>
        <w:rPr>
          <w:iCs/>
        </w:rPr>
      </w:pPr>
      <w:r>
        <w:rPr>
          <w:iCs/>
        </w:rPr>
        <w:t>Stoughton Co-operative Bank’s overall Lending Test performance is rated Satisfactory.  The sections below discuss the bank’s performance under each criterion.</w:t>
      </w:r>
    </w:p>
    <w:p w14:paraId="5BD55D03" w14:textId="77777777" w:rsidR="00335A4C" w:rsidRPr="00170C92" w:rsidRDefault="00335A4C" w:rsidP="00335A4C">
      <w:pPr>
        <w:jc w:val="both"/>
        <w:rPr>
          <w:iCs/>
        </w:rPr>
      </w:pPr>
    </w:p>
    <w:p w14:paraId="235E1E53" w14:textId="77777777" w:rsidR="00335A4C" w:rsidRPr="00B974A5" w:rsidRDefault="00335A4C" w:rsidP="00335A4C">
      <w:pPr>
        <w:jc w:val="both"/>
        <w:rPr>
          <w:b/>
          <w:bCs/>
          <w:spacing w:val="-3"/>
          <w:u w:val="single"/>
        </w:rPr>
      </w:pPr>
      <w:r w:rsidRPr="00B974A5">
        <w:rPr>
          <w:b/>
          <w:bCs/>
          <w:spacing w:val="-3"/>
          <w:u w:val="single"/>
        </w:rPr>
        <w:t>Loan-to-Deposit Ratio</w:t>
      </w:r>
    </w:p>
    <w:p w14:paraId="6CBE25A6" w14:textId="77777777" w:rsidR="00335A4C" w:rsidRPr="00B974A5" w:rsidRDefault="00335A4C" w:rsidP="00335A4C">
      <w:pPr>
        <w:jc w:val="both"/>
        <w:rPr>
          <w:b/>
          <w:bCs/>
          <w:spacing w:val="-3"/>
          <w:u w:val="single"/>
        </w:rPr>
      </w:pPr>
    </w:p>
    <w:p w14:paraId="55B746CB" w14:textId="25FF0458" w:rsidR="00335A4C" w:rsidRPr="009C5ABC" w:rsidRDefault="00335A4C" w:rsidP="00335A4C">
      <w:pPr>
        <w:pStyle w:val="Default"/>
        <w:jc w:val="both"/>
        <w:rPr>
          <w:bCs/>
          <w:u w:val="single"/>
        </w:rPr>
      </w:pPr>
      <w:r w:rsidRPr="00B974A5">
        <w:rPr>
          <w:color w:val="auto"/>
        </w:rPr>
        <w:t>The average net loan-to-deposit</w:t>
      </w:r>
      <w:r>
        <w:rPr>
          <w:color w:val="auto"/>
        </w:rPr>
        <w:t xml:space="preserve"> (LTD)</w:t>
      </w:r>
      <w:r w:rsidRPr="00B974A5">
        <w:rPr>
          <w:color w:val="auto"/>
        </w:rPr>
        <w:t xml:space="preserve"> ratio is </w:t>
      </w:r>
      <w:r w:rsidRPr="00A1724D">
        <w:rPr>
          <w:color w:val="auto"/>
        </w:rPr>
        <w:t xml:space="preserve">reasonable given </w:t>
      </w:r>
      <w:r w:rsidRPr="00B974A5">
        <w:rPr>
          <w:color w:val="auto"/>
        </w:rPr>
        <w:t xml:space="preserve">the institution’s size, financial condition, </w:t>
      </w:r>
      <w:r w:rsidRPr="009C5ABC">
        <w:rPr>
          <w:color w:val="auto"/>
        </w:rPr>
        <w:t>an</w:t>
      </w:r>
      <w:r>
        <w:rPr>
          <w:color w:val="auto"/>
        </w:rPr>
        <w:t xml:space="preserve">d assessment area credit needs.  </w:t>
      </w:r>
      <w:r w:rsidRPr="009C5ABC">
        <w:rPr>
          <w:color w:val="auto"/>
        </w:rPr>
        <w:t xml:space="preserve">The bank’s LTD ratio, calculated from the Quarterly Call Report data, averaged </w:t>
      </w:r>
      <w:r w:rsidR="00D816F3">
        <w:rPr>
          <w:color w:val="auto"/>
        </w:rPr>
        <w:t xml:space="preserve">80.7 </w:t>
      </w:r>
      <w:r w:rsidRPr="009C5ABC">
        <w:rPr>
          <w:color w:val="auto"/>
        </w:rPr>
        <w:t xml:space="preserve">percent over the past </w:t>
      </w:r>
      <w:r w:rsidR="00D816F3">
        <w:rPr>
          <w:color w:val="auto"/>
        </w:rPr>
        <w:t xml:space="preserve">19 </w:t>
      </w:r>
      <w:r w:rsidRPr="009C5ABC">
        <w:rPr>
          <w:color w:val="auto"/>
        </w:rPr>
        <w:t xml:space="preserve">calendar quarters from </w:t>
      </w:r>
      <w:r w:rsidR="00D816F3">
        <w:rPr>
          <w:color w:val="auto"/>
        </w:rPr>
        <w:t>June 30, 2016</w:t>
      </w:r>
      <w:r w:rsidRPr="009C5ABC">
        <w:rPr>
          <w:color w:val="auto"/>
        </w:rPr>
        <w:t xml:space="preserve"> through </w:t>
      </w:r>
      <w:r w:rsidR="00D816F3">
        <w:rPr>
          <w:color w:val="auto"/>
        </w:rPr>
        <w:t>December 31, 2020.</w:t>
      </w:r>
      <w:r>
        <w:rPr>
          <w:color w:val="auto"/>
        </w:rPr>
        <w:t xml:space="preserve"> </w:t>
      </w:r>
      <w:r w:rsidRPr="009C5ABC">
        <w:rPr>
          <w:color w:val="auto"/>
        </w:rPr>
        <w:t xml:space="preserve"> The ratio ranged from a high of </w:t>
      </w:r>
      <w:r w:rsidR="00D816F3">
        <w:rPr>
          <w:color w:val="auto"/>
        </w:rPr>
        <w:t>84.3</w:t>
      </w:r>
      <w:r>
        <w:rPr>
          <w:color w:val="auto"/>
        </w:rPr>
        <w:t xml:space="preserve"> </w:t>
      </w:r>
      <w:r w:rsidRPr="009C5ABC">
        <w:rPr>
          <w:color w:val="auto"/>
        </w:rPr>
        <w:t>percent as of</w:t>
      </w:r>
      <w:r w:rsidR="00D816F3">
        <w:rPr>
          <w:color w:val="auto"/>
        </w:rPr>
        <w:t xml:space="preserve"> December 31, 2016</w:t>
      </w:r>
      <w:r w:rsidRPr="009C5ABC">
        <w:rPr>
          <w:color w:val="auto"/>
        </w:rPr>
        <w:t xml:space="preserve">, to a low of </w:t>
      </w:r>
      <w:r w:rsidR="00D816F3">
        <w:rPr>
          <w:color w:val="auto"/>
        </w:rPr>
        <w:t xml:space="preserve">77.5 </w:t>
      </w:r>
      <w:r w:rsidRPr="009C5ABC">
        <w:rPr>
          <w:color w:val="auto"/>
        </w:rPr>
        <w:t>percent as of</w:t>
      </w:r>
      <w:r>
        <w:rPr>
          <w:color w:val="auto"/>
        </w:rPr>
        <w:t xml:space="preserve"> </w:t>
      </w:r>
      <w:r w:rsidR="00D816F3">
        <w:rPr>
          <w:color w:val="auto"/>
        </w:rPr>
        <w:t>June 30, 2020</w:t>
      </w:r>
      <w:r w:rsidRPr="00FB2B82">
        <w:rPr>
          <w:color w:val="auto"/>
        </w:rPr>
        <w:t xml:space="preserve">.  </w:t>
      </w:r>
      <w:r w:rsidRPr="00FB2B82">
        <w:rPr>
          <w:noProof/>
        </w:rPr>
        <w:t xml:space="preserve">The bank’s average LTD ratio </w:t>
      </w:r>
      <w:r w:rsidRPr="009C5ABC">
        <w:rPr>
          <w:noProof/>
        </w:rPr>
        <w:t xml:space="preserve">was compared to that of similarly situated institutions based on </w:t>
      </w:r>
      <w:r>
        <w:rPr>
          <w:noProof/>
        </w:rPr>
        <w:t xml:space="preserve">asset size, </w:t>
      </w:r>
      <w:r w:rsidRPr="009C5ABC">
        <w:rPr>
          <w:noProof/>
        </w:rPr>
        <w:t xml:space="preserve">geographic location, lending focus and branching structure.  </w:t>
      </w:r>
      <w:r>
        <w:rPr>
          <w:noProof/>
        </w:rPr>
        <w:t>Stoughton</w:t>
      </w:r>
      <w:r w:rsidRPr="009C5ABC">
        <w:rPr>
          <w:noProof/>
        </w:rPr>
        <w:t xml:space="preserve"> Co-operative Bank’s average LTD ratio is </w:t>
      </w:r>
      <w:r w:rsidR="00D816F3">
        <w:rPr>
          <w:noProof/>
        </w:rPr>
        <w:t>above</w:t>
      </w:r>
      <w:r>
        <w:rPr>
          <w:noProof/>
        </w:rPr>
        <w:t xml:space="preserve"> </w:t>
      </w:r>
      <w:r w:rsidRPr="009C5ABC">
        <w:rPr>
          <w:noProof/>
        </w:rPr>
        <w:t xml:space="preserve">the three institutions used in this comparison. </w:t>
      </w:r>
    </w:p>
    <w:p w14:paraId="4472FF98" w14:textId="77777777" w:rsidR="00FB7E5F" w:rsidRDefault="00FB7E5F" w:rsidP="00E15DD6">
      <w:pPr>
        <w:ind w:right="-360"/>
        <w:rPr>
          <w:iCs/>
          <w:color w:val="000000"/>
        </w:rPr>
      </w:pPr>
    </w:p>
    <w:tbl>
      <w:tblPr>
        <w:tblW w:w="9679" w:type="dxa"/>
        <w:tblInd w:w="-10" w:type="dxa"/>
        <w:tblLook w:val="04A0" w:firstRow="1" w:lastRow="0" w:firstColumn="1" w:lastColumn="0" w:noHBand="0" w:noVBand="1"/>
      </w:tblPr>
      <w:tblGrid>
        <w:gridCol w:w="5562"/>
        <w:gridCol w:w="1921"/>
        <w:gridCol w:w="2196"/>
      </w:tblGrid>
      <w:tr w:rsidR="00335A4C" w:rsidRPr="00C24464" w14:paraId="5D56DE75" w14:textId="77777777" w:rsidTr="00EF2C4F">
        <w:trPr>
          <w:trHeight w:val="227"/>
        </w:trPr>
        <w:tc>
          <w:tcPr>
            <w:tcW w:w="967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2F6588" w14:textId="77777777" w:rsidR="00335A4C" w:rsidRPr="009031E2" w:rsidRDefault="00335A4C" w:rsidP="00EF2C4F">
            <w:pPr>
              <w:jc w:val="center"/>
              <w:rPr>
                <w:b/>
                <w:bCs/>
                <w:sz w:val="22"/>
                <w:szCs w:val="22"/>
              </w:rPr>
            </w:pPr>
            <w:r>
              <w:rPr>
                <w:b/>
                <w:bCs/>
                <w:sz w:val="22"/>
                <w:szCs w:val="22"/>
              </w:rPr>
              <w:t>Loan-to-Deposit</w:t>
            </w:r>
            <w:r w:rsidRPr="009031E2">
              <w:rPr>
                <w:b/>
                <w:bCs/>
                <w:sz w:val="22"/>
                <w:szCs w:val="22"/>
              </w:rPr>
              <w:t xml:space="preserve"> Ratio Comparison</w:t>
            </w:r>
          </w:p>
        </w:tc>
      </w:tr>
      <w:tr w:rsidR="00335A4C" w:rsidRPr="00C24464" w14:paraId="191DBB3D" w14:textId="77777777" w:rsidTr="00D816F3">
        <w:trPr>
          <w:trHeight w:val="386"/>
        </w:trPr>
        <w:tc>
          <w:tcPr>
            <w:tcW w:w="5562" w:type="dxa"/>
            <w:tcBorders>
              <w:top w:val="nil"/>
              <w:left w:val="single" w:sz="8" w:space="0" w:color="auto"/>
              <w:bottom w:val="single" w:sz="4" w:space="0" w:color="auto"/>
              <w:right w:val="single" w:sz="4" w:space="0" w:color="auto"/>
            </w:tcBorders>
            <w:shd w:val="clear" w:color="auto" w:fill="auto"/>
            <w:noWrap/>
            <w:vAlign w:val="center"/>
            <w:hideMark/>
          </w:tcPr>
          <w:p w14:paraId="68A1165A" w14:textId="77777777" w:rsidR="00335A4C" w:rsidRPr="009031E2" w:rsidRDefault="00335A4C" w:rsidP="00EF2C4F">
            <w:pPr>
              <w:jc w:val="center"/>
              <w:rPr>
                <w:b/>
                <w:sz w:val="20"/>
                <w:szCs w:val="20"/>
              </w:rPr>
            </w:pPr>
            <w:r w:rsidRPr="009031E2">
              <w:rPr>
                <w:b/>
                <w:sz w:val="20"/>
                <w:szCs w:val="20"/>
              </w:rPr>
              <w:t>Institution</w:t>
            </w:r>
          </w:p>
        </w:tc>
        <w:tc>
          <w:tcPr>
            <w:tcW w:w="1921" w:type="dxa"/>
            <w:tcBorders>
              <w:top w:val="nil"/>
              <w:left w:val="nil"/>
              <w:bottom w:val="single" w:sz="4" w:space="0" w:color="auto"/>
              <w:right w:val="single" w:sz="4" w:space="0" w:color="auto"/>
            </w:tcBorders>
            <w:shd w:val="clear" w:color="auto" w:fill="auto"/>
            <w:vAlign w:val="center"/>
            <w:hideMark/>
          </w:tcPr>
          <w:p w14:paraId="06E37176" w14:textId="77777777" w:rsidR="00335A4C" w:rsidRPr="009031E2" w:rsidRDefault="00335A4C" w:rsidP="00EF2C4F">
            <w:pPr>
              <w:jc w:val="center"/>
              <w:rPr>
                <w:b/>
                <w:sz w:val="20"/>
                <w:szCs w:val="20"/>
              </w:rPr>
            </w:pPr>
            <w:r w:rsidRPr="009031E2">
              <w:rPr>
                <w:b/>
                <w:sz w:val="20"/>
                <w:szCs w:val="20"/>
              </w:rPr>
              <w:t>Total Assets $(000’s)</w:t>
            </w:r>
          </w:p>
        </w:tc>
        <w:tc>
          <w:tcPr>
            <w:tcW w:w="2196" w:type="dxa"/>
            <w:tcBorders>
              <w:top w:val="nil"/>
              <w:left w:val="nil"/>
              <w:bottom w:val="single" w:sz="4" w:space="0" w:color="auto"/>
              <w:right w:val="single" w:sz="8" w:space="0" w:color="auto"/>
            </w:tcBorders>
            <w:shd w:val="clear" w:color="auto" w:fill="auto"/>
            <w:vAlign w:val="center"/>
            <w:hideMark/>
          </w:tcPr>
          <w:p w14:paraId="5E846B85" w14:textId="77777777" w:rsidR="00335A4C" w:rsidRPr="009031E2" w:rsidRDefault="00335A4C" w:rsidP="00EF2C4F">
            <w:pPr>
              <w:jc w:val="center"/>
              <w:rPr>
                <w:b/>
                <w:sz w:val="20"/>
                <w:szCs w:val="20"/>
              </w:rPr>
            </w:pPr>
            <w:r w:rsidRPr="009031E2">
              <w:rPr>
                <w:b/>
                <w:sz w:val="20"/>
                <w:szCs w:val="20"/>
              </w:rPr>
              <w:t>Average LTD Ratio (%)</w:t>
            </w:r>
          </w:p>
        </w:tc>
      </w:tr>
      <w:tr w:rsidR="00D816F3" w:rsidRPr="00C24464" w14:paraId="57D423B8" w14:textId="77777777" w:rsidTr="00D816F3">
        <w:trPr>
          <w:trHeight w:val="227"/>
        </w:trPr>
        <w:tc>
          <w:tcPr>
            <w:tcW w:w="5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53FA9" w14:textId="6CFF2811" w:rsidR="00D816F3" w:rsidRPr="009B17F6" w:rsidRDefault="00D816F3" w:rsidP="00D816F3">
            <w:pPr>
              <w:rPr>
                <w:sz w:val="20"/>
                <w:szCs w:val="20"/>
              </w:rPr>
            </w:pPr>
            <w:r w:rsidRPr="009B17F6">
              <w:rPr>
                <w:b/>
                <w:sz w:val="20"/>
                <w:szCs w:val="20"/>
              </w:rPr>
              <w:t>Stoughton Co-operative Bank</w:t>
            </w:r>
          </w:p>
        </w:tc>
        <w:tc>
          <w:tcPr>
            <w:tcW w:w="1921" w:type="dxa"/>
            <w:tcBorders>
              <w:top w:val="single" w:sz="4" w:space="0" w:color="auto"/>
              <w:left w:val="nil"/>
              <w:bottom w:val="single" w:sz="4" w:space="0" w:color="auto"/>
              <w:right w:val="single" w:sz="4" w:space="0" w:color="auto"/>
            </w:tcBorders>
            <w:shd w:val="clear" w:color="auto" w:fill="auto"/>
            <w:noWrap/>
            <w:vAlign w:val="bottom"/>
          </w:tcPr>
          <w:p w14:paraId="5D77F243" w14:textId="13B10685" w:rsidR="00D816F3" w:rsidRPr="009B17F6" w:rsidRDefault="00D816F3" w:rsidP="00D816F3">
            <w:pPr>
              <w:jc w:val="center"/>
              <w:rPr>
                <w:sz w:val="20"/>
                <w:szCs w:val="20"/>
              </w:rPr>
            </w:pPr>
            <w:r w:rsidRPr="009B17F6">
              <w:rPr>
                <w:b/>
                <w:sz w:val="20"/>
                <w:szCs w:val="20"/>
              </w:rPr>
              <w:t>121,866</w:t>
            </w:r>
          </w:p>
        </w:tc>
        <w:tc>
          <w:tcPr>
            <w:tcW w:w="2196" w:type="dxa"/>
            <w:tcBorders>
              <w:top w:val="single" w:sz="4" w:space="0" w:color="auto"/>
              <w:left w:val="nil"/>
              <w:bottom w:val="single" w:sz="4" w:space="0" w:color="auto"/>
              <w:right w:val="single" w:sz="4" w:space="0" w:color="auto"/>
            </w:tcBorders>
            <w:shd w:val="clear" w:color="auto" w:fill="auto"/>
            <w:noWrap/>
            <w:vAlign w:val="bottom"/>
          </w:tcPr>
          <w:p w14:paraId="5D95D333" w14:textId="0953D6FD" w:rsidR="00D816F3" w:rsidRPr="009B17F6" w:rsidRDefault="00D816F3" w:rsidP="00D816F3">
            <w:pPr>
              <w:jc w:val="center"/>
              <w:rPr>
                <w:sz w:val="20"/>
                <w:szCs w:val="20"/>
              </w:rPr>
            </w:pPr>
            <w:r w:rsidRPr="009B17F6">
              <w:rPr>
                <w:b/>
                <w:sz w:val="20"/>
                <w:szCs w:val="20"/>
              </w:rPr>
              <w:t>80.7</w:t>
            </w:r>
          </w:p>
        </w:tc>
      </w:tr>
      <w:tr w:rsidR="00D816F3" w:rsidRPr="00C24464" w14:paraId="392C553F" w14:textId="77777777" w:rsidTr="00D816F3">
        <w:trPr>
          <w:trHeight w:val="227"/>
        </w:trPr>
        <w:tc>
          <w:tcPr>
            <w:tcW w:w="5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4D88C" w14:textId="77777777" w:rsidR="00D816F3" w:rsidRPr="009B17F6" w:rsidRDefault="00D816F3" w:rsidP="00D816F3">
            <w:pPr>
              <w:rPr>
                <w:sz w:val="20"/>
                <w:szCs w:val="20"/>
              </w:rPr>
            </w:pPr>
            <w:r w:rsidRPr="009B17F6">
              <w:rPr>
                <w:sz w:val="20"/>
                <w:szCs w:val="20"/>
              </w:rPr>
              <w:t>Canton Co-operative Bank</w:t>
            </w:r>
          </w:p>
        </w:tc>
        <w:tc>
          <w:tcPr>
            <w:tcW w:w="1921" w:type="dxa"/>
            <w:tcBorders>
              <w:top w:val="single" w:sz="4" w:space="0" w:color="auto"/>
              <w:left w:val="nil"/>
              <w:bottom w:val="single" w:sz="4" w:space="0" w:color="auto"/>
              <w:right w:val="single" w:sz="4" w:space="0" w:color="auto"/>
            </w:tcBorders>
            <w:shd w:val="clear" w:color="auto" w:fill="auto"/>
            <w:noWrap/>
            <w:vAlign w:val="bottom"/>
          </w:tcPr>
          <w:p w14:paraId="63142DFA" w14:textId="77777777" w:rsidR="00D816F3" w:rsidRPr="009B17F6" w:rsidRDefault="00D816F3" w:rsidP="00D816F3">
            <w:pPr>
              <w:jc w:val="center"/>
              <w:rPr>
                <w:sz w:val="20"/>
                <w:szCs w:val="20"/>
              </w:rPr>
            </w:pPr>
            <w:r w:rsidRPr="009B17F6">
              <w:rPr>
                <w:sz w:val="20"/>
                <w:szCs w:val="20"/>
              </w:rPr>
              <w:t>138,853</w:t>
            </w:r>
          </w:p>
        </w:tc>
        <w:tc>
          <w:tcPr>
            <w:tcW w:w="2196" w:type="dxa"/>
            <w:tcBorders>
              <w:top w:val="single" w:sz="4" w:space="0" w:color="auto"/>
              <w:left w:val="nil"/>
              <w:bottom w:val="single" w:sz="4" w:space="0" w:color="auto"/>
              <w:right w:val="single" w:sz="4" w:space="0" w:color="auto"/>
            </w:tcBorders>
            <w:shd w:val="clear" w:color="auto" w:fill="auto"/>
            <w:noWrap/>
            <w:vAlign w:val="bottom"/>
          </w:tcPr>
          <w:p w14:paraId="1834B5BA" w14:textId="77777777" w:rsidR="00D816F3" w:rsidRPr="009B17F6" w:rsidRDefault="00D816F3" w:rsidP="00D816F3">
            <w:pPr>
              <w:jc w:val="center"/>
              <w:rPr>
                <w:sz w:val="20"/>
                <w:szCs w:val="20"/>
              </w:rPr>
            </w:pPr>
            <w:r w:rsidRPr="009B17F6">
              <w:rPr>
                <w:sz w:val="20"/>
                <w:szCs w:val="20"/>
              </w:rPr>
              <w:t>70.3</w:t>
            </w:r>
          </w:p>
        </w:tc>
      </w:tr>
      <w:tr w:rsidR="00D816F3" w:rsidRPr="00C24464" w14:paraId="34E61645" w14:textId="77777777" w:rsidTr="00D816F3">
        <w:trPr>
          <w:trHeight w:val="227"/>
        </w:trPr>
        <w:tc>
          <w:tcPr>
            <w:tcW w:w="5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F1FF6" w14:textId="77777777" w:rsidR="00D816F3" w:rsidRPr="009B17F6" w:rsidRDefault="00D816F3" w:rsidP="00D816F3">
            <w:pPr>
              <w:rPr>
                <w:sz w:val="20"/>
                <w:szCs w:val="20"/>
              </w:rPr>
            </w:pPr>
            <w:r w:rsidRPr="009B17F6">
              <w:rPr>
                <w:sz w:val="20"/>
                <w:szCs w:val="20"/>
              </w:rPr>
              <w:t>Wrentham Co-operative Bank</w:t>
            </w:r>
          </w:p>
        </w:tc>
        <w:tc>
          <w:tcPr>
            <w:tcW w:w="1921" w:type="dxa"/>
            <w:tcBorders>
              <w:top w:val="single" w:sz="4" w:space="0" w:color="auto"/>
              <w:left w:val="nil"/>
              <w:bottom w:val="single" w:sz="4" w:space="0" w:color="auto"/>
              <w:right w:val="single" w:sz="4" w:space="0" w:color="auto"/>
            </w:tcBorders>
            <w:shd w:val="clear" w:color="auto" w:fill="auto"/>
            <w:noWrap/>
            <w:vAlign w:val="bottom"/>
          </w:tcPr>
          <w:p w14:paraId="490A048C" w14:textId="77777777" w:rsidR="00D816F3" w:rsidRPr="009B17F6" w:rsidRDefault="00D816F3" w:rsidP="00D816F3">
            <w:pPr>
              <w:jc w:val="center"/>
              <w:rPr>
                <w:sz w:val="20"/>
                <w:szCs w:val="20"/>
              </w:rPr>
            </w:pPr>
            <w:r w:rsidRPr="009B17F6">
              <w:rPr>
                <w:sz w:val="20"/>
                <w:szCs w:val="20"/>
              </w:rPr>
              <w:t>135,924</w:t>
            </w:r>
          </w:p>
        </w:tc>
        <w:tc>
          <w:tcPr>
            <w:tcW w:w="2196" w:type="dxa"/>
            <w:tcBorders>
              <w:top w:val="single" w:sz="4" w:space="0" w:color="auto"/>
              <w:left w:val="nil"/>
              <w:bottom w:val="single" w:sz="4" w:space="0" w:color="auto"/>
              <w:right w:val="single" w:sz="4" w:space="0" w:color="auto"/>
            </w:tcBorders>
            <w:shd w:val="clear" w:color="auto" w:fill="auto"/>
            <w:noWrap/>
            <w:vAlign w:val="bottom"/>
          </w:tcPr>
          <w:p w14:paraId="205D4328" w14:textId="77777777" w:rsidR="00D816F3" w:rsidRPr="009B17F6" w:rsidRDefault="00D816F3" w:rsidP="00D816F3">
            <w:pPr>
              <w:jc w:val="center"/>
              <w:rPr>
                <w:sz w:val="20"/>
                <w:szCs w:val="20"/>
              </w:rPr>
            </w:pPr>
            <w:r w:rsidRPr="009B17F6">
              <w:rPr>
                <w:sz w:val="20"/>
                <w:szCs w:val="20"/>
              </w:rPr>
              <w:t>73.4</w:t>
            </w:r>
          </w:p>
        </w:tc>
      </w:tr>
      <w:tr w:rsidR="00D816F3" w:rsidRPr="00C24464" w14:paraId="0F25412D" w14:textId="77777777" w:rsidTr="00D816F3">
        <w:trPr>
          <w:trHeight w:val="238"/>
        </w:trPr>
        <w:tc>
          <w:tcPr>
            <w:tcW w:w="5562" w:type="dxa"/>
            <w:tcBorders>
              <w:top w:val="single" w:sz="4" w:space="0" w:color="auto"/>
              <w:left w:val="single" w:sz="4" w:space="0" w:color="auto"/>
              <w:bottom w:val="single" w:sz="4" w:space="0" w:color="auto"/>
              <w:right w:val="nil"/>
            </w:tcBorders>
            <w:shd w:val="clear" w:color="auto" w:fill="auto"/>
            <w:noWrap/>
            <w:vAlign w:val="bottom"/>
          </w:tcPr>
          <w:p w14:paraId="0B9DBAC7" w14:textId="4271400B" w:rsidR="00D816F3" w:rsidRPr="009B17F6" w:rsidRDefault="00D816F3" w:rsidP="00D816F3">
            <w:pPr>
              <w:rPr>
                <w:bCs/>
                <w:iCs/>
                <w:sz w:val="20"/>
                <w:szCs w:val="20"/>
              </w:rPr>
            </w:pPr>
            <w:r w:rsidRPr="009B17F6">
              <w:rPr>
                <w:bCs/>
                <w:iCs/>
                <w:sz w:val="20"/>
                <w:szCs w:val="20"/>
              </w:rPr>
              <w:t>Bank of Easton</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3112D" w14:textId="7D653181" w:rsidR="00D816F3" w:rsidRPr="009B17F6" w:rsidRDefault="00D816F3" w:rsidP="00D816F3">
            <w:pPr>
              <w:jc w:val="center"/>
              <w:rPr>
                <w:sz w:val="20"/>
                <w:szCs w:val="20"/>
              </w:rPr>
            </w:pPr>
            <w:r w:rsidRPr="009B17F6">
              <w:rPr>
                <w:sz w:val="20"/>
                <w:szCs w:val="20"/>
              </w:rPr>
              <w:t>182,460</w:t>
            </w:r>
          </w:p>
        </w:tc>
        <w:tc>
          <w:tcPr>
            <w:tcW w:w="2196" w:type="dxa"/>
            <w:tcBorders>
              <w:top w:val="single" w:sz="4" w:space="0" w:color="auto"/>
              <w:left w:val="nil"/>
              <w:bottom w:val="single" w:sz="4" w:space="0" w:color="auto"/>
              <w:right w:val="single" w:sz="4" w:space="0" w:color="auto"/>
            </w:tcBorders>
            <w:shd w:val="clear" w:color="auto" w:fill="auto"/>
            <w:noWrap/>
            <w:vAlign w:val="bottom"/>
          </w:tcPr>
          <w:p w14:paraId="1F86BD9F" w14:textId="32AA6DA9" w:rsidR="00D816F3" w:rsidRPr="009B17F6" w:rsidRDefault="00D816F3" w:rsidP="00D816F3">
            <w:pPr>
              <w:jc w:val="center"/>
              <w:rPr>
                <w:sz w:val="20"/>
                <w:szCs w:val="20"/>
              </w:rPr>
            </w:pPr>
            <w:r w:rsidRPr="009B17F6">
              <w:rPr>
                <w:sz w:val="20"/>
                <w:szCs w:val="20"/>
              </w:rPr>
              <w:t>67.3</w:t>
            </w:r>
          </w:p>
        </w:tc>
      </w:tr>
      <w:tr w:rsidR="00D816F3" w:rsidRPr="00C24464" w14:paraId="32D721D4" w14:textId="77777777" w:rsidTr="00D816F3">
        <w:trPr>
          <w:trHeight w:val="238"/>
        </w:trPr>
        <w:tc>
          <w:tcPr>
            <w:tcW w:w="5562" w:type="dxa"/>
            <w:tcBorders>
              <w:top w:val="single" w:sz="4" w:space="0" w:color="auto"/>
              <w:left w:val="single" w:sz="8" w:space="0" w:color="auto"/>
              <w:bottom w:val="single" w:sz="8" w:space="0" w:color="auto"/>
              <w:right w:val="nil"/>
            </w:tcBorders>
            <w:shd w:val="clear" w:color="auto" w:fill="auto"/>
            <w:noWrap/>
            <w:vAlign w:val="bottom"/>
            <w:hideMark/>
          </w:tcPr>
          <w:p w14:paraId="6F81CB42" w14:textId="1A7C2BDC" w:rsidR="00D816F3" w:rsidRPr="009031E2" w:rsidRDefault="00D816F3" w:rsidP="00D816F3">
            <w:pPr>
              <w:rPr>
                <w:bCs/>
                <w:i/>
                <w:iCs/>
                <w:sz w:val="16"/>
                <w:szCs w:val="16"/>
              </w:rPr>
            </w:pPr>
            <w:r w:rsidRPr="009031E2">
              <w:rPr>
                <w:bCs/>
                <w:i/>
                <w:iCs/>
                <w:sz w:val="16"/>
                <w:szCs w:val="16"/>
              </w:rPr>
              <w:t>Source: R</w:t>
            </w:r>
            <w:r>
              <w:rPr>
                <w:bCs/>
                <w:i/>
                <w:iCs/>
                <w:sz w:val="16"/>
                <w:szCs w:val="16"/>
              </w:rPr>
              <w:t>eports of Income and Condition 6/30</w:t>
            </w:r>
            <w:r w:rsidRPr="009031E2">
              <w:rPr>
                <w:bCs/>
                <w:i/>
                <w:iCs/>
                <w:sz w:val="16"/>
                <w:szCs w:val="16"/>
              </w:rPr>
              <w:t>/2016 through 12/31/2020</w:t>
            </w:r>
          </w:p>
        </w:tc>
        <w:tc>
          <w:tcPr>
            <w:tcW w:w="192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15F8654" w14:textId="77777777" w:rsidR="00D816F3" w:rsidRPr="009031E2" w:rsidRDefault="00D816F3" w:rsidP="00D816F3">
            <w:pPr>
              <w:jc w:val="center"/>
              <w:rPr>
                <w:sz w:val="22"/>
                <w:szCs w:val="22"/>
              </w:rPr>
            </w:pPr>
          </w:p>
        </w:tc>
        <w:tc>
          <w:tcPr>
            <w:tcW w:w="2196" w:type="dxa"/>
            <w:tcBorders>
              <w:top w:val="single" w:sz="4" w:space="0" w:color="auto"/>
              <w:left w:val="nil"/>
              <w:bottom w:val="single" w:sz="8" w:space="0" w:color="auto"/>
              <w:right w:val="single" w:sz="8" w:space="0" w:color="auto"/>
            </w:tcBorders>
            <w:shd w:val="clear" w:color="auto" w:fill="auto"/>
            <w:noWrap/>
            <w:vAlign w:val="bottom"/>
            <w:hideMark/>
          </w:tcPr>
          <w:p w14:paraId="28B13F53" w14:textId="77777777" w:rsidR="00D816F3" w:rsidRPr="009031E2" w:rsidRDefault="00D816F3" w:rsidP="00D816F3">
            <w:pPr>
              <w:jc w:val="center"/>
              <w:rPr>
                <w:sz w:val="22"/>
                <w:szCs w:val="22"/>
              </w:rPr>
            </w:pPr>
          </w:p>
        </w:tc>
      </w:tr>
    </w:tbl>
    <w:p w14:paraId="0AC44EC7" w14:textId="77777777" w:rsidR="00FB7E5F" w:rsidRPr="00AD3B1A" w:rsidRDefault="00FB7E5F" w:rsidP="00E15DD6">
      <w:pPr>
        <w:ind w:right="-360"/>
        <w:rPr>
          <w:iCs/>
          <w:color w:val="000000"/>
        </w:rPr>
      </w:pPr>
    </w:p>
    <w:p w14:paraId="072A35B7" w14:textId="77777777" w:rsidR="00FB7E5F" w:rsidRPr="00FB7E5F" w:rsidRDefault="00FB7E5F" w:rsidP="00D12B41">
      <w:pPr>
        <w:pStyle w:val="ListParagraph"/>
        <w:ind w:left="0"/>
        <w:rPr>
          <w:rFonts w:ascii="Times New Roman" w:hAnsi="Times New Roman" w:cs="Times New Roman"/>
          <w:color w:val="000000"/>
        </w:rPr>
      </w:pPr>
    </w:p>
    <w:p w14:paraId="795B5A82" w14:textId="77777777" w:rsidR="00D12B41" w:rsidRPr="000927D4" w:rsidRDefault="00D12B41" w:rsidP="000927D4">
      <w:pPr>
        <w:rPr>
          <w:b/>
          <w:u w:val="single"/>
        </w:rPr>
      </w:pPr>
      <w:r w:rsidRPr="000927D4">
        <w:rPr>
          <w:b/>
          <w:u w:val="single"/>
        </w:rPr>
        <w:t>Assessment Area Concentration</w:t>
      </w:r>
    </w:p>
    <w:p w14:paraId="40AC33CC" w14:textId="77777777" w:rsidR="00D12B41" w:rsidRDefault="00D12B41" w:rsidP="00D12B41">
      <w:pPr>
        <w:rPr>
          <w:iCs/>
        </w:rPr>
      </w:pPr>
    </w:p>
    <w:p w14:paraId="61A9953C" w14:textId="596BBACB" w:rsidR="00EF2C4F" w:rsidRPr="00BB11C5" w:rsidRDefault="00EF2C4F" w:rsidP="00EF2C4F">
      <w:pPr>
        <w:jc w:val="both"/>
      </w:pPr>
      <w:r w:rsidRPr="00BB11C5">
        <w:t xml:space="preserve">The bank made </w:t>
      </w:r>
      <w:r>
        <w:t xml:space="preserve">less than </w:t>
      </w:r>
      <w:r w:rsidRPr="00BB11C5">
        <w:t>a majority of home mortgage loans, by number and dollar volume, within its assessment area.  Please see the following table for more detail.</w:t>
      </w:r>
    </w:p>
    <w:p w14:paraId="41CF0812" w14:textId="77777777" w:rsidR="00EF2C4F" w:rsidRDefault="00EF2C4F" w:rsidP="00EF2C4F">
      <w:pPr>
        <w:rPr>
          <w:color w:val="FF0000"/>
        </w:rPr>
      </w:pPr>
    </w:p>
    <w:tbl>
      <w:tblPr>
        <w:tblW w:w="9687" w:type="dxa"/>
        <w:tblCellMar>
          <w:left w:w="0" w:type="dxa"/>
          <w:right w:w="0" w:type="dxa"/>
        </w:tblCellMar>
        <w:tblLook w:val="0000" w:firstRow="0" w:lastRow="0" w:firstColumn="0" w:lastColumn="0" w:noHBand="0" w:noVBand="0"/>
      </w:tblPr>
      <w:tblGrid>
        <w:gridCol w:w="1815"/>
        <w:gridCol w:w="847"/>
        <w:gridCol w:w="609"/>
        <w:gridCol w:w="855"/>
        <w:gridCol w:w="615"/>
        <w:gridCol w:w="890"/>
        <w:gridCol w:w="961"/>
        <w:gridCol w:w="610"/>
        <w:gridCol w:w="929"/>
        <w:gridCol w:w="609"/>
        <w:gridCol w:w="941"/>
        <w:gridCol w:w="6"/>
      </w:tblGrid>
      <w:tr w:rsidR="00EF2C4F" w14:paraId="3C2C5155" w14:textId="77777777" w:rsidTr="00EF2C4F">
        <w:trPr>
          <w:trHeight w:val="259"/>
        </w:trPr>
        <w:tc>
          <w:tcPr>
            <w:tcW w:w="9687" w:type="dxa"/>
            <w:gridSpan w:val="12"/>
            <w:tcBorders>
              <w:top w:val="single" w:sz="7" w:space="0" w:color="000000"/>
              <w:left w:val="single" w:sz="7" w:space="0" w:color="000000"/>
              <w:right w:val="single" w:sz="7" w:space="0" w:color="000000"/>
            </w:tcBorders>
            <w:tcMar>
              <w:top w:w="39" w:type="dxa"/>
              <w:left w:w="39" w:type="dxa"/>
              <w:bottom w:w="39" w:type="dxa"/>
              <w:right w:w="39" w:type="dxa"/>
            </w:tcMar>
          </w:tcPr>
          <w:p w14:paraId="3E757C3F" w14:textId="77777777" w:rsidR="00EF2C4F" w:rsidRDefault="00EF2C4F" w:rsidP="00EF2C4F">
            <w:pPr>
              <w:jc w:val="center"/>
            </w:pPr>
            <w:r>
              <w:rPr>
                <w:b/>
                <w:color w:val="000000"/>
                <w:sz w:val="20"/>
              </w:rPr>
              <w:t>Lending Inside and Outside of the Assessment Area</w:t>
            </w:r>
          </w:p>
        </w:tc>
      </w:tr>
      <w:tr w:rsidR="00EF2C4F" w14:paraId="3B6D7529" w14:textId="77777777" w:rsidTr="00EF2C4F">
        <w:trPr>
          <w:gridAfter w:val="1"/>
          <w:wAfter w:w="3" w:type="dxa"/>
          <w:trHeight w:val="193"/>
        </w:trPr>
        <w:tc>
          <w:tcPr>
            <w:tcW w:w="1817"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B38F88F" w14:textId="77777777" w:rsidR="00EF2C4F" w:rsidRDefault="00EF2C4F" w:rsidP="00EF2C4F"/>
        </w:tc>
        <w:tc>
          <w:tcPr>
            <w:tcW w:w="292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A42ECA" w14:textId="77777777" w:rsidR="00EF2C4F" w:rsidRDefault="00EF2C4F" w:rsidP="00EF2C4F">
            <w:pPr>
              <w:jc w:val="center"/>
            </w:pPr>
            <w:r>
              <w:rPr>
                <w:b/>
                <w:color w:val="000000"/>
                <w:sz w:val="20"/>
              </w:rPr>
              <w:t>Number of Loans</w:t>
            </w:r>
          </w:p>
        </w:tc>
        <w:tc>
          <w:tcPr>
            <w:tcW w:w="890"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CA3AEA2" w14:textId="77777777" w:rsidR="00EF2C4F" w:rsidRDefault="00EF2C4F" w:rsidP="00EF2C4F"/>
        </w:tc>
        <w:tc>
          <w:tcPr>
            <w:tcW w:w="3109"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6F5FFB" w14:textId="77777777" w:rsidR="00EF2C4F" w:rsidRDefault="00EF2C4F" w:rsidP="00EF2C4F">
            <w:pPr>
              <w:jc w:val="center"/>
            </w:pPr>
            <w:r>
              <w:rPr>
                <w:b/>
                <w:color w:val="000000"/>
                <w:sz w:val="20"/>
              </w:rPr>
              <w:t>Dollar Amount of Loans $(000s)</w:t>
            </w:r>
          </w:p>
        </w:tc>
        <w:tc>
          <w:tcPr>
            <w:tcW w:w="941"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71C20602" w14:textId="77777777" w:rsidR="00EF2C4F" w:rsidRDefault="00EF2C4F" w:rsidP="00EF2C4F"/>
        </w:tc>
      </w:tr>
      <w:tr w:rsidR="00EF2C4F" w14:paraId="0F56A555" w14:textId="77777777" w:rsidTr="00EF2C4F">
        <w:trPr>
          <w:gridAfter w:val="1"/>
          <w:wAfter w:w="4" w:type="dxa"/>
          <w:trHeight w:val="193"/>
        </w:trPr>
        <w:tc>
          <w:tcPr>
            <w:tcW w:w="1817" w:type="dxa"/>
            <w:tcBorders>
              <w:left w:val="single" w:sz="7" w:space="0" w:color="000000"/>
              <w:right w:val="single" w:sz="7" w:space="0" w:color="000000"/>
            </w:tcBorders>
            <w:tcMar>
              <w:top w:w="39" w:type="dxa"/>
              <w:left w:w="39" w:type="dxa"/>
              <w:bottom w:w="39" w:type="dxa"/>
              <w:right w:w="39" w:type="dxa"/>
            </w:tcMar>
            <w:vAlign w:val="center"/>
          </w:tcPr>
          <w:p w14:paraId="7134783D" w14:textId="77777777" w:rsidR="00EF2C4F" w:rsidRDefault="00EF2C4F" w:rsidP="00EF2C4F">
            <w:r>
              <w:rPr>
                <w:b/>
                <w:color w:val="000000"/>
                <w:sz w:val="20"/>
              </w:rPr>
              <w:t>Loan Category</w:t>
            </w:r>
          </w:p>
        </w:tc>
        <w:tc>
          <w:tcPr>
            <w:tcW w:w="145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F5ADE8" w14:textId="77777777" w:rsidR="00EF2C4F" w:rsidRDefault="00EF2C4F" w:rsidP="00EF2C4F">
            <w:pPr>
              <w:jc w:val="center"/>
            </w:pPr>
            <w:r>
              <w:rPr>
                <w:b/>
                <w:color w:val="000000"/>
                <w:sz w:val="20"/>
              </w:rPr>
              <w:t>Inside</w:t>
            </w:r>
          </w:p>
        </w:tc>
        <w:tc>
          <w:tcPr>
            <w:tcW w:w="146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1D4691" w14:textId="77777777" w:rsidR="00EF2C4F" w:rsidRDefault="00EF2C4F" w:rsidP="00EF2C4F">
            <w:pPr>
              <w:jc w:val="center"/>
            </w:pPr>
            <w:r>
              <w:rPr>
                <w:b/>
                <w:color w:val="000000"/>
                <w:sz w:val="20"/>
              </w:rPr>
              <w:t>Outside</w:t>
            </w:r>
          </w:p>
        </w:tc>
        <w:tc>
          <w:tcPr>
            <w:tcW w:w="890" w:type="dxa"/>
            <w:tcBorders>
              <w:left w:val="single" w:sz="7" w:space="0" w:color="000000"/>
              <w:right w:val="single" w:sz="7" w:space="0" w:color="000000"/>
            </w:tcBorders>
            <w:tcMar>
              <w:top w:w="0" w:type="dxa"/>
              <w:left w:w="39" w:type="dxa"/>
              <w:bottom w:w="39" w:type="dxa"/>
              <w:right w:w="39" w:type="dxa"/>
            </w:tcMar>
          </w:tcPr>
          <w:p w14:paraId="5E2905BC" w14:textId="77777777" w:rsidR="00EF2C4F" w:rsidRDefault="00EF2C4F" w:rsidP="00EF2C4F">
            <w:pPr>
              <w:jc w:val="center"/>
            </w:pPr>
            <w:r>
              <w:rPr>
                <w:b/>
                <w:color w:val="000000"/>
                <w:sz w:val="20"/>
              </w:rPr>
              <w:t>Total</w:t>
            </w:r>
          </w:p>
        </w:tc>
        <w:tc>
          <w:tcPr>
            <w:tcW w:w="1571"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CDEE10" w14:textId="77777777" w:rsidR="00EF2C4F" w:rsidRDefault="00EF2C4F" w:rsidP="00EF2C4F">
            <w:pPr>
              <w:jc w:val="center"/>
            </w:pPr>
            <w:r>
              <w:rPr>
                <w:b/>
                <w:color w:val="000000"/>
                <w:sz w:val="20"/>
              </w:rPr>
              <w:t>Inside</w:t>
            </w:r>
          </w:p>
        </w:tc>
        <w:tc>
          <w:tcPr>
            <w:tcW w:w="153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32C3D1" w14:textId="77777777" w:rsidR="00EF2C4F" w:rsidRDefault="00EF2C4F" w:rsidP="00EF2C4F">
            <w:pPr>
              <w:jc w:val="center"/>
            </w:pPr>
            <w:r>
              <w:rPr>
                <w:b/>
                <w:color w:val="000000"/>
                <w:sz w:val="20"/>
              </w:rPr>
              <w:t>Outside</w:t>
            </w:r>
          </w:p>
        </w:tc>
        <w:tc>
          <w:tcPr>
            <w:tcW w:w="941" w:type="dxa"/>
            <w:tcBorders>
              <w:left w:val="single" w:sz="7" w:space="0" w:color="000000"/>
              <w:right w:val="single" w:sz="7" w:space="0" w:color="000000"/>
            </w:tcBorders>
            <w:tcMar>
              <w:top w:w="0" w:type="dxa"/>
              <w:left w:w="39" w:type="dxa"/>
              <w:bottom w:w="39" w:type="dxa"/>
              <w:right w:w="39" w:type="dxa"/>
            </w:tcMar>
          </w:tcPr>
          <w:p w14:paraId="078EE0E7" w14:textId="77777777" w:rsidR="00EF2C4F" w:rsidRDefault="00EF2C4F" w:rsidP="00EF2C4F">
            <w:pPr>
              <w:jc w:val="center"/>
            </w:pPr>
            <w:r>
              <w:rPr>
                <w:b/>
                <w:color w:val="000000"/>
                <w:sz w:val="20"/>
              </w:rPr>
              <w:t>Total</w:t>
            </w:r>
          </w:p>
        </w:tc>
      </w:tr>
      <w:tr w:rsidR="00DB625B" w14:paraId="7403C4B3" w14:textId="77777777" w:rsidTr="00EF2C4F">
        <w:trPr>
          <w:gridAfter w:val="1"/>
          <w:wAfter w:w="6" w:type="dxa"/>
          <w:trHeight w:val="193"/>
        </w:trPr>
        <w:tc>
          <w:tcPr>
            <w:tcW w:w="1817"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0A117630" w14:textId="77777777" w:rsidR="00EF2C4F" w:rsidRDefault="00EF2C4F" w:rsidP="00EF2C4F"/>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EFCDC7" w14:textId="77777777" w:rsidR="00EF2C4F" w:rsidRDefault="00EF2C4F" w:rsidP="00EF2C4F">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B629EE" w14:textId="77777777" w:rsidR="00EF2C4F" w:rsidRDefault="00EF2C4F" w:rsidP="00EF2C4F">
            <w:pPr>
              <w:jc w:val="center"/>
            </w:pPr>
            <w:r>
              <w:rPr>
                <w:b/>
                <w:color w:val="000000"/>
                <w:sz w:val="20"/>
              </w:rPr>
              <w:t>%</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7352BF" w14:textId="77777777" w:rsidR="00EF2C4F" w:rsidRDefault="00EF2C4F" w:rsidP="00EF2C4F">
            <w:pPr>
              <w:jc w:val="center"/>
            </w:pPr>
            <w:r>
              <w:rPr>
                <w:b/>
                <w:color w:val="000000"/>
                <w:sz w:val="20"/>
              </w:rPr>
              <w:t>#</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3A4792" w14:textId="77777777" w:rsidR="00EF2C4F" w:rsidRDefault="00EF2C4F" w:rsidP="00EF2C4F">
            <w:pPr>
              <w:jc w:val="center"/>
            </w:pPr>
            <w:r>
              <w:rPr>
                <w:b/>
                <w:color w:val="000000"/>
                <w:sz w:val="20"/>
              </w:rPr>
              <w:t>%</w:t>
            </w:r>
          </w:p>
        </w:tc>
        <w:tc>
          <w:tcPr>
            <w:tcW w:w="890" w:type="dxa"/>
            <w:tcBorders>
              <w:left w:val="single" w:sz="7" w:space="0" w:color="000000"/>
              <w:bottom w:val="single" w:sz="7" w:space="0" w:color="000000"/>
              <w:right w:val="single" w:sz="7" w:space="0" w:color="000000"/>
            </w:tcBorders>
            <w:tcMar>
              <w:top w:w="0" w:type="dxa"/>
              <w:left w:w="39" w:type="dxa"/>
              <w:bottom w:w="39" w:type="dxa"/>
              <w:right w:w="39" w:type="dxa"/>
            </w:tcMar>
          </w:tcPr>
          <w:p w14:paraId="58D8923D" w14:textId="77777777" w:rsidR="00EF2C4F" w:rsidRDefault="00EF2C4F" w:rsidP="00EF2C4F">
            <w:pPr>
              <w:jc w:val="center"/>
            </w:pPr>
            <w:r>
              <w:rPr>
                <w:b/>
                <w:color w:val="000000"/>
                <w:sz w:val="20"/>
              </w:rPr>
              <w:t>#</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6F2513" w14:textId="77777777" w:rsidR="00EF2C4F" w:rsidRDefault="00EF2C4F" w:rsidP="00EF2C4F">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EE077E" w14:textId="77777777" w:rsidR="00EF2C4F" w:rsidRDefault="00EF2C4F" w:rsidP="00EF2C4F">
            <w:pPr>
              <w:jc w:val="center"/>
            </w:pPr>
            <w:r>
              <w:rPr>
                <w:b/>
                <w:color w:val="000000"/>
                <w:sz w:val="20"/>
              </w:rPr>
              <w:t>%</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A25274" w14:textId="77777777" w:rsidR="00EF2C4F" w:rsidRDefault="00EF2C4F" w:rsidP="00EF2C4F">
            <w:pPr>
              <w:jc w:val="center"/>
            </w:pPr>
            <w:r>
              <w:rPr>
                <w:b/>
                <w:color w:val="000000"/>
                <w:sz w:val="20"/>
              </w:rPr>
              <w:t>$</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41F246" w14:textId="77777777" w:rsidR="00EF2C4F" w:rsidRDefault="00EF2C4F" w:rsidP="00EF2C4F">
            <w:pPr>
              <w:jc w:val="center"/>
            </w:pPr>
            <w:r>
              <w:rPr>
                <w:b/>
                <w:color w:val="000000"/>
                <w:sz w:val="20"/>
              </w:rPr>
              <w:t>%</w:t>
            </w:r>
          </w:p>
        </w:tc>
        <w:tc>
          <w:tcPr>
            <w:tcW w:w="941" w:type="dxa"/>
            <w:tcBorders>
              <w:left w:val="single" w:sz="7" w:space="0" w:color="000000"/>
              <w:bottom w:val="single" w:sz="7" w:space="0" w:color="000000"/>
              <w:right w:val="single" w:sz="7" w:space="0" w:color="000000"/>
            </w:tcBorders>
            <w:tcMar>
              <w:top w:w="0" w:type="dxa"/>
              <w:left w:w="39" w:type="dxa"/>
              <w:bottom w:w="39" w:type="dxa"/>
              <w:right w:w="39" w:type="dxa"/>
            </w:tcMar>
          </w:tcPr>
          <w:p w14:paraId="69F841DE" w14:textId="77777777" w:rsidR="00EF2C4F" w:rsidRDefault="00EF2C4F" w:rsidP="00EF2C4F">
            <w:pPr>
              <w:jc w:val="center"/>
            </w:pPr>
            <w:r>
              <w:rPr>
                <w:b/>
                <w:color w:val="000000"/>
                <w:sz w:val="20"/>
              </w:rPr>
              <w:t>$(000s)</w:t>
            </w:r>
          </w:p>
        </w:tc>
      </w:tr>
      <w:tr w:rsidR="00EF2C4F" w14:paraId="7E6DF5D9" w14:textId="77777777" w:rsidTr="00EF2C4F">
        <w:trPr>
          <w:trHeight w:val="193"/>
        </w:trPr>
        <w:tc>
          <w:tcPr>
            <w:tcW w:w="1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9E0C2D" w14:textId="77777777" w:rsidR="00EF2C4F" w:rsidRDefault="00EF2C4F" w:rsidP="00EF2C4F">
            <w:r>
              <w:rPr>
                <w:color w:val="000000"/>
                <w:sz w:val="20"/>
              </w:rPr>
              <w:t>Home Mortgage</w:t>
            </w:r>
          </w:p>
        </w:tc>
        <w:tc>
          <w:tcPr>
            <w:tcW w:w="7869" w:type="dxa"/>
            <w:gridSpan w:val="11"/>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5EBA4" w14:textId="77777777" w:rsidR="00EF2C4F" w:rsidRDefault="00EF2C4F" w:rsidP="00EF2C4F"/>
        </w:tc>
      </w:tr>
      <w:tr w:rsidR="00DB625B" w14:paraId="593C9053" w14:textId="77777777" w:rsidTr="00EF2C4F">
        <w:trPr>
          <w:gridAfter w:val="1"/>
          <w:wAfter w:w="6" w:type="dxa"/>
          <w:trHeight w:val="166"/>
        </w:trPr>
        <w:tc>
          <w:tcPr>
            <w:tcW w:w="181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B7D8F06" w14:textId="77777777" w:rsidR="00EF2C4F" w:rsidRDefault="00EF2C4F" w:rsidP="00EF2C4F">
            <w:pPr>
              <w:jc w:val="right"/>
            </w:pPr>
            <w:r>
              <w:rPr>
                <w:color w:val="000000"/>
                <w:sz w:val="20"/>
              </w:rPr>
              <w:t>2018</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4C97E" w14:textId="1E0884BA" w:rsidR="00EF2C4F" w:rsidRPr="00DB625B" w:rsidRDefault="00EF2C4F" w:rsidP="00EF2C4F">
            <w:pPr>
              <w:jc w:val="center"/>
              <w:rPr>
                <w:sz w:val="20"/>
                <w:szCs w:val="20"/>
              </w:rPr>
            </w:pPr>
            <w:r w:rsidRPr="00DB625B">
              <w:rPr>
                <w:sz w:val="20"/>
                <w:szCs w:val="20"/>
              </w:rPr>
              <w:t>27</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2F1B1" w14:textId="6334AE2B" w:rsidR="00EF2C4F" w:rsidRPr="00DB625B" w:rsidRDefault="00EF2C4F" w:rsidP="00EF2C4F">
            <w:pPr>
              <w:jc w:val="center"/>
              <w:rPr>
                <w:sz w:val="20"/>
                <w:szCs w:val="20"/>
              </w:rPr>
            </w:pPr>
            <w:r w:rsidRPr="00DB625B">
              <w:rPr>
                <w:sz w:val="20"/>
                <w:szCs w:val="20"/>
              </w:rPr>
              <w:t>39.1</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EE427" w14:textId="57B897D7" w:rsidR="00EF2C4F" w:rsidRPr="00DB625B" w:rsidRDefault="00EF2C4F" w:rsidP="00EF2C4F">
            <w:pPr>
              <w:jc w:val="center"/>
              <w:rPr>
                <w:sz w:val="20"/>
                <w:szCs w:val="20"/>
              </w:rPr>
            </w:pPr>
            <w:r w:rsidRPr="00DB625B">
              <w:rPr>
                <w:sz w:val="20"/>
                <w:szCs w:val="20"/>
              </w:rPr>
              <w:t>42</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35F46" w14:textId="1971B4ED" w:rsidR="00EF2C4F" w:rsidRPr="00DB625B" w:rsidRDefault="00EF2C4F" w:rsidP="00EF2C4F">
            <w:pPr>
              <w:jc w:val="center"/>
              <w:rPr>
                <w:sz w:val="20"/>
                <w:szCs w:val="20"/>
              </w:rPr>
            </w:pPr>
            <w:r w:rsidRPr="00DB625B">
              <w:rPr>
                <w:sz w:val="20"/>
                <w:szCs w:val="20"/>
              </w:rPr>
              <w:t>60.9</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AAF42" w14:textId="5BA882D3" w:rsidR="00EF2C4F" w:rsidRPr="00DB625B" w:rsidRDefault="00EF2C4F" w:rsidP="00EF2C4F">
            <w:pPr>
              <w:jc w:val="center"/>
              <w:rPr>
                <w:sz w:val="20"/>
                <w:szCs w:val="20"/>
              </w:rPr>
            </w:pPr>
            <w:r w:rsidRPr="00DB625B">
              <w:rPr>
                <w:sz w:val="20"/>
                <w:szCs w:val="20"/>
              </w:rPr>
              <w:t>69</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264F8" w14:textId="5AC4C775" w:rsidR="00EF2C4F" w:rsidRPr="00EF2C4F" w:rsidRDefault="00EF2C4F" w:rsidP="00EF2C4F">
            <w:pPr>
              <w:jc w:val="center"/>
              <w:rPr>
                <w:sz w:val="20"/>
                <w:szCs w:val="20"/>
              </w:rPr>
            </w:pPr>
            <w:r w:rsidRPr="00EF2C4F">
              <w:rPr>
                <w:sz w:val="20"/>
                <w:szCs w:val="20"/>
              </w:rPr>
              <w:t>5,355</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C870CF" w14:textId="4C65BD21" w:rsidR="00EF2C4F" w:rsidRPr="00EF2C4F" w:rsidRDefault="00EF2C4F" w:rsidP="00EF2C4F">
            <w:pPr>
              <w:jc w:val="center"/>
              <w:rPr>
                <w:sz w:val="20"/>
                <w:szCs w:val="20"/>
              </w:rPr>
            </w:pPr>
            <w:r>
              <w:rPr>
                <w:sz w:val="20"/>
                <w:szCs w:val="20"/>
              </w:rPr>
              <w:t>37.5</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C928F" w14:textId="3D7DF30E" w:rsidR="00EF2C4F" w:rsidRPr="00EF2C4F" w:rsidRDefault="00EF2C4F" w:rsidP="00EF2C4F">
            <w:pPr>
              <w:jc w:val="center"/>
              <w:rPr>
                <w:sz w:val="20"/>
                <w:szCs w:val="20"/>
              </w:rPr>
            </w:pPr>
            <w:r w:rsidRPr="00EF2C4F">
              <w:rPr>
                <w:sz w:val="20"/>
                <w:szCs w:val="20"/>
              </w:rPr>
              <w:t>8,910</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F5E3B" w14:textId="121A3C34" w:rsidR="00EF2C4F" w:rsidRPr="00EF2C4F" w:rsidRDefault="00EF2C4F" w:rsidP="00EF2C4F">
            <w:pPr>
              <w:jc w:val="center"/>
              <w:rPr>
                <w:sz w:val="20"/>
                <w:szCs w:val="20"/>
              </w:rPr>
            </w:pPr>
            <w:r>
              <w:rPr>
                <w:sz w:val="20"/>
                <w:szCs w:val="20"/>
              </w:rPr>
              <w:t>62.5</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EAE97" w14:textId="3AABACD8" w:rsidR="00EF2C4F" w:rsidRPr="00EF2C4F" w:rsidRDefault="00EF2C4F" w:rsidP="00EF2C4F">
            <w:pPr>
              <w:jc w:val="center"/>
              <w:rPr>
                <w:sz w:val="20"/>
                <w:szCs w:val="20"/>
              </w:rPr>
            </w:pPr>
            <w:r w:rsidRPr="00EF2C4F">
              <w:rPr>
                <w:sz w:val="20"/>
                <w:szCs w:val="20"/>
              </w:rPr>
              <w:t>14,265</w:t>
            </w:r>
          </w:p>
        </w:tc>
      </w:tr>
      <w:tr w:rsidR="00DB625B" w14:paraId="548B95C7" w14:textId="77777777" w:rsidTr="00EF2C4F">
        <w:trPr>
          <w:gridAfter w:val="1"/>
          <w:wAfter w:w="6" w:type="dxa"/>
          <w:trHeight w:val="166"/>
        </w:trPr>
        <w:tc>
          <w:tcPr>
            <w:tcW w:w="181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379A635" w14:textId="77777777" w:rsidR="00EF2C4F" w:rsidRDefault="00EF2C4F" w:rsidP="00EF2C4F">
            <w:pPr>
              <w:jc w:val="right"/>
            </w:pPr>
            <w:r>
              <w:rPr>
                <w:color w:val="000000"/>
                <w:sz w:val="20"/>
              </w:rPr>
              <w:t>2019</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A01DD" w14:textId="5A6F0D1E" w:rsidR="00EF2C4F" w:rsidRPr="00DB625B" w:rsidRDefault="00EF2C4F" w:rsidP="00EF2C4F">
            <w:pPr>
              <w:jc w:val="center"/>
              <w:rPr>
                <w:sz w:val="20"/>
                <w:szCs w:val="20"/>
              </w:rPr>
            </w:pPr>
            <w:r w:rsidRPr="00DB625B">
              <w:rPr>
                <w:sz w:val="20"/>
                <w:szCs w:val="20"/>
              </w:rPr>
              <w:t>25</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56677B" w14:textId="4F1A0072" w:rsidR="00EF2C4F" w:rsidRPr="00DB625B" w:rsidRDefault="00EF2C4F" w:rsidP="00EF2C4F">
            <w:pPr>
              <w:jc w:val="center"/>
              <w:rPr>
                <w:sz w:val="20"/>
                <w:szCs w:val="20"/>
              </w:rPr>
            </w:pPr>
            <w:r w:rsidRPr="00DB625B">
              <w:rPr>
                <w:sz w:val="20"/>
                <w:szCs w:val="20"/>
              </w:rPr>
              <w:t>45.5</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CBE9C" w14:textId="41B3033A" w:rsidR="00EF2C4F" w:rsidRPr="00DB625B" w:rsidRDefault="00EF2C4F" w:rsidP="00EF2C4F">
            <w:pPr>
              <w:jc w:val="center"/>
              <w:rPr>
                <w:sz w:val="20"/>
                <w:szCs w:val="20"/>
              </w:rPr>
            </w:pPr>
            <w:r w:rsidRPr="00DB625B">
              <w:rPr>
                <w:sz w:val="20"/>
                <w:szCs w:val="20"/>
              </w:rPr>
              <w:t>30</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95A37" w14:textId="7662967C" w:rsidR="00EF2C4F" w:rsidRPr="00DB625B" w:rsidRDefault="00EF2C4F" w:rsidP="00EF2C4F">
            <w:pPr>
              <w:jc w:val="center"/>
              <w:rPr>
                <w:sz w:val="20"/>
                <w:szCs w:val="20"/>
              </w:rPr>
            </w:pPr>
            <w:r w:rsidRPr="00DB625B">
              <w:rPr>
                <w:sz w:val="20"/>
                <w:szCs w:val="20"/>
              </w:rPr>
              <w:t>54.5</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C6A6E8" w14:textId="359C0400" w:rsidR="00EF2C4F" w:rsidRPr="00DB625B" w:rsidRDefault="00EF2C4F" w:rsidP="00EF2C4F">
            <w:pPr>
              <w:jc w:val="center"/>
              <w:rPr>
                <w:sz w:val="20"/>
                <w:szCs w:val="20"/>
              </w:rPr>
            </w:pPr>
            <w:r w:rsidRPr="00DB625B">
              <w:rPr>
                <w:sz w:val="20"/>
                <w:szCs w:val="20"/>
              </w:rPr>
              <w:t>55</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FDCB3B" w14:textId="5F5BE118" w:rsidR="00EF2C4F" w:rsidRPr="00EF2C4F" w:rsidRDefault="00D03C14" w:rsidP="00EF2C4F">
            <w:pPr>
              <w:jc w:val="center"/>
              <w:rPr>
                <w:sz w:val="20"/>
                <w:szCs w:val="20"/>
              </w:rPr>
            </w:pPr>
            <w:r>
              <w:rPr>
                <w:sz w:val="20"/>
                <w:szCs w:val="20"/>
              </w:rPr>
              <w:t>7,235</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6A4BB6" w14:textId="74504599" w:rsidR="00EF2C4F" w:rsidRPr="00EF2C4F" w:rsidRDefault="00D03C14" w:rsidP="00EF2C4F">
            <w:pPr>
              <w:jc w:val="center"/>
              <w:rPr>
                <w:sz w:val="20"/>
                <w:szCs w:val="20"/>
              </w:rPr>
            </w:pPr>
            <w:r>
              <w:rPr>
                <w:sz w:val="20"/>
                <w:szCs w:val="20"/>
              </w:rPr>
              <w:t>54.0</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73E37" w14:textId="0A3609C0" w:rsidR="00EF2C4F" w:rsidRPr="00EF2C4F" w:rsidRDefault="00D03C14" w:rsidP="00EF2C4F">
            <w:pPr>
              <w:jc w:val="center"/>
              <w:rPr>
                <w:sz w:val="20"/>
                <w:szCs w:val="20"/>
              </w:rPr>
            </w:pPr>
            <w:r>
              <w:rPr>
                <w:sz w:val="20"/>
                <w:szCs w:val="20"/>
              </w:rPr>
              <w:t>6,160</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A8732" w14:textId="4E4E1B8E" w:rsidR="00EF2C4F" w:rsidRPr="00EF2C4F" w:rsidRDefault="00DB625B" w:rsidP="00EF2C4F">
            <w:pPr>
              <w:jc w:val="center"/>
              <w:rPr>
                <w:sz w:val="20"/>
                <w:szCs w:val="20"/>
              </w:rPr>
            </w:pPr>
            <w:r>
              <w:rPr>
                <w:sz w:val="20"/>
                <w:szCs w:val="20"/>
              </w:rPr>
              <w:t>46.0</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13A05" w14:textId="7F8C1300" w:rsidR="00EF2C4F" w:rsidRPr="00EF2C4F" w:rsidRDefault="00D03C14" w:rsidP="00EF2C4F">
            <w:pPr>
              <w:jc w:val="center"/>
              <w:rPr>
                <w:sz w:val="20"/>
                <w:szCs w:val="20"/>
              </w:rPr>
            </w:pPr>
            <w:r>
              <w:rPr>
                <w:sz w:val="20"/>
                <w:szCs w:val="20"/>
              </w:rPr>
              <w:t>13,395</w:t>
            </w:r>
          </w:p>
        </w:tc>
      </w:tr>
      <w:tr w:rsidR="00DB625B" w14:paraId="342ED679" w14:textId="77777777" w:rsidTr="00EF2C4F">
        <w:trPr>
          <w:gridAfter w:val="1"/>
          <w:wAfter w:w="6" w:type="dxa"/>
          <w:trHeight w:val="193"/>
        </w:trPr>
        <w:tc>
          <w:tcPr>
            <w:tcW w:w="18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FDC378" w14:textId="77777777" w:rsidR="00EF2C4F" w:rsidRDefault="00EF2C4F" w:rsidP="00EF2C4F">
            <w:r>
              <w:rPr>
                <w:b/>
                <w:color w:val="000000"/>
                <w:sz w:val="20"/>
              </w:rPr>
              <w:t>Total</w:t>
            </w:r>
          </w:p>
        </w:tc>
        <w:tc>
          <w:tcPr>
            <w:tcW w:w="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093B4" w14:textId="4C804120" w:rsidR="00EF2C4F" w:rsidRPr="00DB625B" w:rsidRDefault="00DB625B" w:rsidP="00EF2C4F">
            <w:pPr>
              <w:jc w:val="center"/>
              <w:rPr>
                <w:sz w:val="20"/>
                <w:szCs w:val="20"/>
              </w:rPr>
            </w:pPr>
            <w:r w:rsidRPr="00DB625B">
              <w:rPr>
                <w:sz w:val="20"/>
                <w:szCs w:val="20"/>
              </w:rPr>
              <w:t>52</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F5AAD" w14:textId="35A4CFA1" w:rsidR="00EF2C4F" w:rsidRPr="00DB625B" w:rsidRDefault="00DB625B" w:rsidP="00EF2C4F">
            <w:pPr>
              <w:jc w:val="center"/>
              <w:rPr>
                <w:sz w:val="20"/>
                <w:szCs w:val="20"/>
              </w:rPr>
            </w:pPr>
            <w:r w:rsidRPr="00DB625B">
              <w:rPr>
                <w:sz w:val="20"/>
                <w:szCs w:val="20"/>
              </w:rPr>
              <w:t>41.9</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F6631B" w14:textId="1B79232C" w:rsidR="00EF2C4F" w:rsidRPr="00DB625B" w:rsidRDefault="00DB625B" w:rsidP="00EF2C4F">
            <w:pPr>
              <w:jc w:val="center"/>
              <w:rPr>
                <w:sz w:val="20"/>
                <w:szCs w:val="20"/>
              </w:rPr>
            </w:pPr>
            <w:r w:rsidRPr="00DB625B">
              <w:rPr>
                <w:sz w:val="20"/>
                <w:szCs w:val="20"/>
              </w:rPr>
              <w:t>72</w:t>
            </w:r>
          </w:p>
        </w:tc>
        <w:tc>
          <w:tcPr>
            <w:tcW w:w="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4EEDA" w14:textId="5D07052E" w:rsidR="00EF2C4F" w:rsidRPr="00DB625B" w:rsidRDefault="00DB625B" w:rsidP="00EF2C4F">
            <w:pPr>
              <w:jc w:val="center"/>
              <w:rPr>
                <w:sz w:val="20"/>
                <w:szCs w:val="20"/>
              </w:rPr>
            </w:pPr>
            <w:r>
              <w:rPr>
                <w:sz w:val="20"/>
                <w:szCs w:val="20"/>
              </w:rPr>
              <w:t>58.1</w:t>
            </w:r>
          </w:p>
        </w:tc>
        <w:tc>
          <w:tcPr>
            <w:tcW w:w="8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C1E8E" w14:textId="19258633" w:rsidR="00EF2C4F" w:rsidRPr="00DB625B" w:rsidRDefault="00DB625B" w:rsidP="00EF2C4F">
            <w:pPr>
              <w:jc w:val="center"/>
              <w:rPr>
                <w:sz w:val="20"/>
                <w:szCs w:val="20"/>
              </w:rPr>
            </w:pPr>
            <w:r w:rsidRPr="00DB625B">
              <w:rPr>
                <w:sz w:val="20"/>
                <w:szCs w:val="20"/>
              </w:rPr>
              <w:t>124</w:t>
            </w:r>
          </w:p>
        </w:tc>
        <w:tc>
          <w:tcPr>
            <w:tcW w:w="9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CDCB8" w14:textId="288CE5B3" w:rsidR="00EF2C4F" w:rsidRPr="00DB625B" w:rsidRDefault="00DB625B" w:rsidP="00EF2C4F">
            <w:pPr>
              <w:jc w:val="center"/>
              <w:rPr>
                <w:sz w:val="20"/>
                <w:szCs w:val="20"/>
              </w:rPr>
            </w:pPr>
            <w:r w:rsidRPr="00DB625B">
              <w:rPr>
                <w:sz w:val="20"/>
                <w:szCs w:val="20"/>
              </w:rPr>
              <w:t>12,590</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C3BFD" w14:textId="36C43DC4" w:rsidR="00EF2C4F" w:rsidRPr="00DB625B" w:rsidRDefault="00DB625B" w:rsidP="00EF2C4F">
            <w:pPr>
              <w:jc w:val="center"/>
              <w:rPr>
                <w:sz w:val="20"/>
                <w:szCs w:val="20"/>
              </w:rPr>
            </w:pPr>
            <w:r>
              <w:rPr>
                <w:sz w:val="20"/>
                <w:szCs w:val="20"/>
              </w:rPr>
              <w:t>46.0</w:t>
            </w:r>
          </w:p>
        </w:tc>
        <w:tc>
          <w:tcPr>
            <w:tcW w:w="9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614C7" w14:textId="271DA622" w:rsidR="00EF2C4F" w:rsidRPr="00DB625B" w:rsidRDefault="00DB625B" w:rsidP="00EF2C4F">
            <w:pPr>
              <w:jc w:val="center"/>
              <w:rPr>
                <w:sz w:val="20"/>
                <w:szCs w:val="20"/>
              </w:rPr>
            </w:pPr>
            <w:r w:rsidRPr="00DB625B">
              <w:rPr>
                <w:sz w:val="20"/>
                <w:szCs w:val="20"/>
              </w:rPr>
              <w:t>15,070</w:t>
            </w:r>
          </w:p>
        </w:tc>
        <w:tc>
          <w:tcPr>
            <w:tcW w:w="6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800A7" w14:textId="1B87C606" w:rsidR="00EF2C4F" w:rsidRPr="00DB625B" w:rsidRDefault="00DB625B" w:rsidP="00EF2C4F">
            <w:pPr>
              <w:jc w:val="center"/>
              <w:rPr>
                <w:sz w:val="20"/>
                <w:szCs w:val="20"/>
              </w:rPr>
            </w:pPr>
            <w:r>
              <w:rPr>
                <w:sz w:val="20"/>
                <w:szCs w:val="20"/>
              </w:rPr>
              <w:t>54.</w:t>
            </w:r>
          </w:p>
        </w:tc>
        <w:tc>
          <w:tcPr>
            <w:tcW w:w="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DED8B" w14:textId="3587D650" w:rsidR="00EF2C4F" w:rsidRPr="00DB625B" w:rsidRDefault="00DB625B" w:rsidP="00EF2C4F">
            <w:pPr>
              <w:jc w:val="center"/>
              <w:rPr>
                <w:sz w:val="20"/>
                <w:szCs w:val="20"/>
              </w:rPr>
            </w:pPr>
            <w:r w:rsidRPr="00DB625B">
              <w:rPr>
                <w:sz w:val="20"/>
                <w:szCs w:val="20"/>
              </w:rPr>
              <w:t>27,660</w:t>
            </w:r>
          </w:p>
        </w:tc>
      </w:tr>
      <w:tr w:rsidR="00EF2C4F" w14:paraId="42731B50" w14:textId="77777777" w:rsidTr="00EF2C4F">
        <w:trPr>
          <w:trHeight w:val="19"/>
        </w:trPr>
        <w:tc>
          <w:tcPr>
            <w:tcW w:w="9687" w:type="dxa"/>
            <w:gridSpan w:val="12"/>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3E6A5CB" w14:textId="77777777" w:rsidR="00EF2C4F" w:rsidRDefault="00EF2C4F" w:rsidP="00EF2C4F">
            <w:r>
              <w:rPr>
                <w:i/>
                <w:color w:val="000000"/>
                <w:sz w:val="16"/>
              </w:rPr>
              <w:t>Source: Bank Data</w:t>
            </w:r>
          </w:p>
        </w:tc>
      </w:tr>
    </w:tbl>
    <w:p w14:paraId="54EB993D" w14:textId="77777777" w:rsidR="00EF2C4F" w:rsidRDefault="00EF2C4F" w:rsidP="00EF2C4F">
      <w:pPr>
        <w:rPr>
          <w:iCs/>
          <w:color w:val="000000"/>
        </w:rPr>
      </w:pPr>
    </w:p>
    <w:p w14:paraId="294BFBA4" w14:textId="5147A961" w:rsidR="00FB7E5F" w:rsidRDefault="00927642" w:rsidP="00D12B41">
      <w:pPr>
        <w:rPr>
          <w:iCs/>
        </w:rPr>
      </w:pPr>
      <w:r>
        <w:lastRenderedPageBreak/>
        <w:t>A large portion of the Bank’s lending activity is referrals from existing clients who are looking for home mortgage loans for properties located outside of the assessment area. This factor contributes to the lower percentage of loans inside the Bank’s assessment area. While the percentages are less than a majority, the Bank continues to focus on marketing and pursuing lending opportunities inside the assessment area.</w:t>
      </w:r>
    </w:p>
    <w:p w14:paraId="2A27AC69" w14:textId="6C808103" w:rsidR="00927642" w:rsidRDefault="00927642" w:rsidP="00660B31">
      <w:pPr>
        <w:rPr>
          <w:b/>
          <w:bCs/>
          <w:color w:val="000000"/>
          <w:u w:val="single"/>
        </w:rPr>
      </w:pPr>
    </w:p>
    <w:p w14:paraId="4F08AFFC" w14:textId="1B8DCE15" w:rsidR="00E15DD6" w:rsidRPr="00161EC6" w:rsidRDefault="00E15DD6" w:rsidP="00660B31">
      <w:pPr>
        <w:rPr>
          <w:b/>
          <w:bCs/>
          <w:color w:val="000000"/>
          <w:u w:val="single"/>
        </w:rPr>
      </w:pPr>
      <w:r w:rsidRPr="00161EC6">
        <w:rPr>
          <w:b/>
          <w:bCs/>
          <w:color w:val="000000"/>
          <w:u w:val="single"/>
        </w:rPr>
        <w:t>Geographic Distribution</w:t>
      </w:r>
    </w:p>
    <w:p w14:paraId="1B5429DF" w14:textId="77777777" w:rsidR="00E15DD6" w:rsidRDefault="00E15DD6" w:rsidP="00E15DD6"/>
    <w:p w14:paraId="1A09CC4E" w14:textId="2AE3FE55" w:rsidR="00EF2C4F" w:rsidRPr="005E56BD" w:rsidRDefault="00EF2C4F" w:rsidP="00EF2C4F">
      <w:pPr>
        <w:jc w:val="both"/>
        <w:rPr>
          <w:bCs/>
        </w:rPr>
      </w:pPr>
      <w:r w:rsidRPr="005E56BD">
        <w:rPr>
          <w:bCs/>
        </w:rPr>
        <w:t>The geographic distribution of home mortg</w:t>
      </w:r>
      <w:r w:rsidR="005E56BD" w:rsidRPr="005E56BD">
        <w:rPr>
          <w:bCs/>
        </w:rPr>
        <w:t>age loans reflects reasonable</w:t>
      </w:r>
      <w:r w:rsidRPr="005E56BD">
        <w:rPr>
          <w:bCs/>
        </w:rPr>
        <w:t xml:space="preserve"> dispersion throughout the assessment area.  The bank made no loans</w:t>
      </w:r>
      <w:r w:rsidRPr="005E56BD">
        <w:t xml:space="preserve"> within the low- </w:t>
      </w:r>
      <w:r w:rsidR="005E56BD" w:rsidRPr="005E56BD">
        <w:t xml:space="preserve">income </w:t>
      </w:r>
      <w:r w:rsidRPr="005E56BD">
        <w:t xml:space="preserve">census tracts in 2018 and </w:t>
      </w:r>
      <w:r w:rsidR="005E56BD" w:rsidRPr="005E56BD">
        <w:t xml:space="preserve">then increased to one loan in </w:t>
      </w:r>
      <w:r w:rsidRPr="005E56BD">
        <w:t xml:space="preserve">2019.   </w:t>
      </w:r>
    </w:p>
    <w:p w14:paraId="04EF9625" w14:textId="77777777" w:rsidR="00EF2C4F" w:rsidRPr="00EF2C4F" w:rsidRDefault="00EF2C4F" w:rsidP="00EF2C4F">
      <w:pPr>
        <w:jc w:val="both"/>
        <w:rPr>
          <w:bCs/>
          <w:highlight w:val="yellow"/>
        </w:rPr>
      </w:pPr>
    </w:p>
    <w:p w14:paraId="765FB9B1" w14:textId="656E3B31" w:rsidR="00EF2C4F" w:rsidRDefault="00EF2C4F" w:rsidP="00EF2C4F">
      <w:pPr>
        <w:jc w:val="both"/>
        <w:rPr>
          <w:bCs/>
        </w:rPr>
      </w:pPr>
      <w:r w:rsidRPr="005E56BD">
        <w:rPr>
          <w:bCs/>
        </w:rPr>
        <w:t xml:space="preserve">Market data demonstrates there is significant competition for loans in the assessment area.  Market share for 2019 shows that the top 10 lenders captured 37 percent of the market to the low- and moderate-income census tracts and were primarily large national institutions and non-depository mortgage companies.  In addition to the significant competition, the 2015 ACS Census data shows the percentage of owner-occupied housing units for both low- and moderate-income census tracts is </w:t>
      </w:r>
      <w:r w:rsidR="00927642">
        <w:rPr>
          <w:bCs/>
        </w:rPr>
        <w:t>24.8</w:t>
      </w:r>
      <w:r w:rsidRPr="005E56BD">
        <w:rPr>
          <w:bCs/>
        </w:rPr>
        <w:t xml:space="preserve"> percent and </w:t>
      </w:r>
      <w:r w:rsidR="005E56BD" w:rsidRPr="005E56BD">
        <w:rPr>
          <w:bCs/>
        </w:rPr>
        <w:t>63</w:t>
      </w:r>
      <w:r w:rsidR="001961CC">
        <w:rPr>
          <w:bCs/>
        </w:rPr>
        <w:t>.0</w:t>
      </w:r>
      <w:r w:rsidR="005E56BD" w:rsidRPr="005E56BD">
        <w:rPr>
          <w:bCs/>
        </w:rPr>
        <w:t xml:space="preserve"> percent of those units </w:t>
      </w:r>
      <w:r w:rsidRPr="005E56BD">
        <w:rPr>
          <w:bCs/>
        </w:rPr>
        <w:t>are rental units further indicating reduced lending opportunities.</w:t>
      </w:r>
      <w:r>
        <w:rPr>
          <w:bCs/>
        </w:rPr>
        <w:t xml:space="preserve">  </w:t>
      </w:r>
    </w:p>
    <w:p w14:paraId="06D702E4" w14:textId="77777777" w:rsidR="00FB7E5F" w:rsidRDefault="00FB7E5F" w:rsidP="00E15DD6"/>
    <w:tbl>
      <w:tblPr>
        <w:tblW w:w="9471" w:type="dxa"/>
        <w:tblCellMar>
          <w:left w:w="0" w:type="dxa"/>
          <w:right w:w="0" w:type="dxa"/>
        </w:tblCellMar>
        <w:tblLook w:val="0000" w:firstRow="0" w:lastRow="0" w:firstColumn="0" w:lastColumn="0" w:noHBand="0" w:noVBand="0"/>
      </w:tblPr>
      <w:tblGrid>
        <w:gridCol w:w="2568"/>
        <w:gridCol w:w="1564"/>
        <w:gridCol w:w="1472"/>
        <w:gridCol w:w="1012"/>
        <w:gridCol w:w="920"/>
        <w:gridCol w:w="1104"/>
        <w:gridCol w:w="831"/>
      </w:tblGrid>
      <w:tr w:rsidR="00EF2C4F" w14:paraId="4C60FD32" w14:textId="77777777" w:rsidTr="00EF2C4F">
        <w:trPr>
          <w:trHeight w:val="210"/>
        </w:trPr>
        <w:tc>
          <w:tcPr>
            <w:tcW w:w="9471"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0EEA44E0" w14:textId="77777777" w:rsidR="00EF2C4F" w:rsidRDefault="00EF2C4F" w:rsidP="00EF2C4F">
            <w:pPr>
              <w:jc w:val="center"/>
            </w:pPr>
            <w:r>
              <w:rPr>
                <w:b/>
                <w:color w:val="000000"/>
                <w:sz w:val="20"/>
              </w:rPr>
              <w:t>Geographic Distribution of Home Mortgage Loans</w:t>
            </w:r>
          </w:p>
        </w:tc>
      </w:tr>
      <w:tr w:rsidR="00EF2C4F" w14:paraId="37D545CD" w14:textId="77777777" w:rsidTr="00EF2C4F">
        <w:trPr>
          <w:trHeight w:val="371"/>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DE4D5E" w14:textId="77777777" w:rsidR="00EF2C4F" w:rsidRDefault="00EF2C4F" w:rsidP="00EF2C4F">
            <w:r>
              <w:rPr>
                <w:b/>
                <w:color w:val="000000"/>
                <w:sz w:val="20"/>
              </w:rPr>
              <w:t>Tract Income Level</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4ADFB2" w14:textId="77777777" w:rsidR="00EF2C4F" w:rsidRDefault="00EF2C4F" w:rsidP="00EF2C4F">
            <w:pPr>
              <w:jc w:val="center"/>
            </w:pPr>
            <w:r>
              <w:rPr>
                <w:b/>
                <w:color w:val="000000"/>
                <w:sz w:val="20"/>
              </w:rPr>
              <w:t>% of  Owner-Occupied Housing Units</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74939F" w14:textId="77777777" w:rsidR="00EF2C4F" w:rsidRDefault="00EF2C4F" w:rsidP="00EF2C4F">
            <w:pPr>
              <w:jc w:val="center"/>
            </w:pPr>
            <w:r>
              <w:rPr>
                <w:b/>
                <w:color w:val="000000"/>
                <w:sz w:val="20"/>
              </w:rPr>
              <w:t>Aggregate Performance</w:t>
            </w:r>
            <w:r>
              <w:rPr>
                <w:b/>
                <w:color w:val="000000"/>
                <w:sz w:val="20"/>
              </w:rPr>
              <w:br/>
              <w:t>% of #</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4FFA13" w14:textId="77777777" w:rsidR="00EF2C4F" w:rsidRDefault="00EF2C4F" w:rsidP="00EF2C4F">
            <w:pPr>
              <w:jc w:val="center"/>
            </w:pPr>
            <w:r>
              <w:rPr>
                <w:b/>
                <w:color w:val="000000"/>
                <w:sz w:val="20"/>
              </w:rPr>
              <w:t>#</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399766" w14:textId="77777777" w:rsidR="00EF2C4F" w:rsidRDefault="00EF2C4F" w:rsidP="00EF2C4F">
            <w:pPr>
              <w:jc w:val="center"/>
            </w:pPr>
            <w:r>
              <w:rPr>
                <w:b/>
                <w:color w:val="000000"/>
                <w:sz w:val="20"/>
              </w:rPr>
              <w:t>%</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71FE7E" w14:textId="77777777" w:rsidR="00EF2C4F" w:rsidRDefault="00EF2C4F" w:rsidP="00EF2C4F">
            <w:pPr>
              <w:jc w:val="center"/>
            </w:pPr>
            <w:r>
              <w:rPr>
                <w:b/>
                <w:color w:val="000000"/>
                <w:sz w:val="20"/>
              </w:rPr>
              <w:t>$(000s)</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3D0AD4" w14:textId="77777777" w:rsidR="00EF2C4F" w:rsidRDefault="00EF2C4F" w:rsidP="00EF2C4F">
            <w:pPr>
              <w:jc w:val="center"/>
            </w:pPr>
            <w:r>
              <w:rPr>
                <w:b/>
                <w:color w:val="000000"/>
                <w:sz w:val="20"/>
              </w:rPr>
              <w:t>%</w:t>
            </w:r>
          </w:p>
        </w:tc>
      </w:tr>
      <w:tr w:rsidR="00EF2C4F" w14:paraId="1A304543"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E39AB3" w14:textId="77777777" w:rsidR="00EF2C4F" w:rsidRDefault="00EF2C4F" w:rsidP="00EF2C4F">
            <w:r>
              <w:rPr>
                <w:color w:val="000000"/>
                <w:sz w:val="20"/>
              </w:rPr>
              <w:t>Low</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2749C" w14:textId="77777777" w:rsidR="00EF2C4F" w:rsidRDefault="00EF2C4F" w:rsidP="00EF2C4F"/>
        </w:tc>
      </w:tr>
      <w:tr w:rsidR="00EF2C4F" w14:paraId="5C753B04"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DDE4D8" w14:textId="77777777" w:rsidR="00EF2C4F" w:rsidRDefault="00EF2C4F" w:rsidP="00EF2C4F">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11394" w14:textId="7D85C65F" w:rsidR="00EF2C4F" w:rsidRPr="00D42F15" w:rsidRDefault="00E316CB" w:rsidP="00EF2C4F">
            <w:pPr>
              <w:jc w:val="center"/>
              <w:rPr>
                <w:sz w:val="20"/>
                <w:szCs w:val="20"/>
              </w:rPr>
            </w:pPr>
            <w:r>
              <w:rPr>
                <w:sz w:val="20"/>
                <w:szCs w:val="20"/>
              </w:rPr>
              <w:t>3.8</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8D7D3" w14:textId="62FBC9A7" w:rsidR="00EF2C4F" w:rsidRPr="00D42F15" w:rsidRDefault="00D42F15" w:rsidP="00EF2C4F">
            <w:pPr>
              <w:jc w:val="center"/>
              <w:rPr>
                <w:sz w:val="20"/>
                <w:szCs w:val="20"/>
              </w:rPr>
            </w:pPr>
            <w:r w:rsidRPr="00D42F15">
              <w:rPr>
                <w:sz w:val="20"/>
                <w:szCs w:val="20"/>
              </w:rPr>
              <w:t>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CA94C" w14:textId="694F967F" w:rsidR="00EF2C4F" w:rsidRPr="00D42F15" w:rsidRDefault="00D42F15" w:rsidP="00EF2C4F">
            <w:pPr>
              <w:jc w:val="center"/>
              <w:rPr>
                <w:sz w:val="20"/>
                <w:szCs w:val="20"/>
              </w:rPr>
            </w:pPr>
            <w:r w:rsidRPr="00D42F15">
              <w:rPr>
                <w:sz w:val="20"/>
                <w:szCs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794D0" w14:textId="46625B65" w:rsidR="00EF2C4F" w:rsidRPr="00D42F15" w:rsidRDefault="00D42F15" w:rsidP="00EF2C4F">
            <w:pPr>
              <w:jc w:val="center"/>
              <w:rPr>
                <w:sz w:val="20"/>
                <w:szCs w:val="20"/>
              </w:rPr>
            </w:pPr>
            <w:r w:rsidRPr="00D42F15">
              <w:rPr>
                <w:sz w:val="20"/>
                <w:szCs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14BEFC" w14:textId="1DACA6A0" w:rsidR="00EF2C4F" w:rsidRPr="00D42F15" w:rsidRDefault="00D42F15" w:rsidP="00EF2C4F">
            <w:pPr>
              <w:jc w:val="center"/>
              <w:rPr>
                <w:sz w:val="20"/>
                <w:szCs w:val="20"/>
              </w:rPr>
            </w:pPr>
            <w:r w:rsidRPr="00D42F15">
              <w:rPr>
                <w:sz w:val="20"/>
                <w:szCs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FB811" w14:textId="20549996" w:rsidR="00EF2C4F" w:rsidRPr="00D42F15" w:rsidRDefault="00D42F15" w:rsidP="00EF2C4F">
            <w:pPr>
              <w:jc w:val="center"/>
              <w:rPr>
                <w:sz w:val="20"/>
                <w:szCs w:val="20"/>
              </w:rPr>
            </w:pPr>
            <w:r w:rsidRPr="00D42F15">
              <w:rPr>
                <w:sz w:val="20"/>
                <w:szCs w:val="20"/>
              </w:rPr>
              <w:t>0.0</w:t>
            </w:r>
          </w:p>
        </w:tc>
      </w:tr>
      <w:tr w:rsidR="00EF2C4F" w14:paraId="3CFA3D07"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865F64D" w14:textId="77777777" w:rsidR="00EF2C4F" w:rsidRDefault="00EF2C4F" w:rsidP="00EF2C4F">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6A664" w14:textId="24E10C23" w:rsidR="00EF2C4F" w:rsidRPr="00D42F15" w:rsidRDefault="00EB5701" w:rsidP="00EF2C4F">
            <w:pPr>
              <w:jc w:val="center"/>
              <w:rPr>
                <w:sz w:val="20"/>
                <w:szCs w:val="20"/>
              </w:rPr>
            </w:pPr>
            <w:r>
              <w:rPr>
                <w:sz w:val="20"/>
                <w:szCs w:val="20"/>
              </w:rPr>
              <w:t>3.8</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4A0992" w14:textId="5F53ADEF" w:rsidR="00EF2C4F" w:rsidRPr="00D42F15" w:rsidRDefault="00D42F15" w:rsidP="00EF2C4F">
            <w:pPr>
              <w:jc w:val="center"/>
              <w:rPr>
                <w:sz w:val="20"/>
                <w:szCs w:val="20"/>
              </w:rPr>
            </w:pPr>
            <w:r w:rsidRPr="00D42F15">
              <w:rPr>
                <w:sz w:val="20"/>
                <w:szCs w:val="20"/>
              </w:rPr>
              <w:t>4.9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DE534" w14:textId="02E6D462" w:rsidR="00EF2C4F" w:rsidRPr="00D42F15" w:rsidRDefault="00D42F15" w:rsidP="00EF2C4F">
            <w:pPr>
              <w:jc w:val="center"/>
              <w:rPr>
                <w:sz w:val="20"/>
                <w:szCs w:val="20"/>
              </w:rPr>
            </w:pPr>
            <w:r w:rsidRPr="00D42F15">
              <w:rPr>
                <w:sz w:val="20"/>
                <w:szCs w:val="20"/>
              </w:rPr>
              <w:t>1</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EDA73" w14:textId="1CBEC814" w:rsidR="00EF2C4F" w:rsidRPr="00D42F15" w:rsidRDefault="00D42F15" w:rsidP="00EF2C4F">
            <w:pPr>
              <w:jc w:val="center"/>
              <w:rPr>
                <w:sz w:val="20"/>
                <w:szCs w:val="20"/>
              </w:rPr>
            </w:pPr>
            <w:r w:rsidRPr="00D42F15">
              <w:rPr>
                <w:sz w:val="20"/>
                <w:szCs w:val="20"/>
              </w:rPr>
              <w:t>4.0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F5076" w14:textId="4D03DA87" w:rsidR="00EF2C4F" w:rsidRPr="00D42F15" w:rsidRDefault="009A3BE9" w:rsidP="00EF2C4F">
            <w:pPr>
              <w:jc w:val="center"/>
              <w:rPr>
                <w:sz w:val="20"/>
                <w:szCs w:val="20"/>
              </w:rPr>
            </w:pPr>
            <w:r>
              <w:rPr>
                <w:sz w:val="20"/>
                <w:szCs w:val="20"/>
              </w:rPr>
              <w:t>275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E7AD0" w14:textId="21BB915D" w:rsidR="00EF2C4F" w:rsidRPr="00D42F15" w:rsidRDefault="009A3BE9" w:rsidP="00EF2C4F">
            <w:pPr>
              <w:jc w:val="center"/>
              <w:rPr>
                <w:sz w:val="20"/>
                <w:szCs w:val="20"/>
              </w:rPr>
            </w:pPr>
            <w:r>
              <w:rPr>
                <w:sz w:val="20"/>
                <w:szCs w:val="20"/>
              </w:rPr>
              <w:t>3.8</w:t>
            </w:r>
          </w:p>
        </w:tc>
      </w:tr>
      <w:tr w:rsidR="00EF2C4F" w14:paraId="7050213C"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04099C" w14:textId="77777777" w:rsidR="00EF2C4F" w:rsidRDefault="00EF2C4F" w:rsidP="00EF2C4F">
            <w:r>
              <w:rPr>
                <w:color w:val="000000"/>
                <w:sz w:val="20"/>
              </w:rPr>
              <w:t>Moderate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19E3C" w14:textId="77777777" w:rsidR="00EF2C4F" w:rsidRPr="00D42F15" w:rsidRDefault="00EF2C4F" w:rsidP="00EF2C4F">
            <w:pPr>
              <w:rPr>
                <w:sz w:val="20"/>
                <w:szCs w:val="20"/>
              </w:rPr>
            </w:pPr>
          </w:p>
        </w:tc>
      </w:tr>
      <w:tr w:rsidR="00EF2C4F" w14:paraId="58BA9AB6"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D17F8E7" w14:textId="77777777" w:rsidR="00EF2C4F" w:rsidRDefault="00EF2C4F" w:rsidP="00EF2C4F">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4845F" w14:textId="114F7AE4" w:rsidR="00EF2C4F" w:rsidRPr="00D42F15" w:rsidRDefault="00E316CB" w:rsidP="00EF2C4F">
            <w:pPr>
              <w:jc w:val="center"/>
              <w:rPr>
                <w:sz w:val="20"/>
                <w:szCs w:val="20"/>
              </w:rPr>
            </w:pPr>
            <w:r>
              <w:rPr>
                <w:sz w:val="20"/>
                <w:szCs w:val="20"/>
              </w:rPr>
              <w:t>21.0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46EACE" w14:textId="3C8FB81B" w:rsidR="00EF2C4F" w:rsidRPr="00D42F15" w:rsidRDefault="00D42F15" w:rsidP="00EF2C4F">
            <w:pPr>
              <w:jc w:val="center"/>
              <w:rPr>
                <w:sz w:val="20"/>
                <w:szCs w:val="20"/>
              </w:rPr>
            </w:pPr>
            <w:r w:rsidRPr="00D42F15">
              <w:rPr>
                <w:sz w:val="20"/>
                <w:szCs w:val="20"/>
              </w:rPr>
              <w:t>23.6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AC6D1" w14:textId="11FAD4D7" w:rsidR="00EF2C4F" w:rsidRPr="00D42F15" w:rsidRDefault="00D42F15" w:rsidP="00EF2C4F">
            <w:pPr>
              <w:jc w:val="center"/>
              <w:rPr>
                <w:sz w:val="20"/>
                <w:szCs w:val="20"/>
              </w:rPr>
            </w:pPr>
            <w:r w:rsidRPr="00D42F15">
              <w:rPr>
                <w:sz w:val="20"/>
                <w:szCs w:val="20"/>
              </w:rPr>
              <w:t>5</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9FB91" w14:textId="083602FE" w:rsidR="00EF2C4F" w:rsidRPr="00D42F15" w:rsidRDefault="00D42F15" w:rsidP="00EF2C4F">
            <w:pPr>
              <w:jc w:val="center"/>
              <w:rPr>
                <w:sz w:val="20"/>
                <w:szCs w:val="20"/>
              </w:rPr>
            </w:pPr>
            <w:r w:rsidRPr="00D42F15">
              <w:rPr>
                <w:sz w:val="20"/>
                <w:szCs w:val="20"/>
              </w:rPr>
              <w:t>18.5</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4D9FF" w14:textId="198A1A99" w:rsidR="00EF2C4F" w:rsidRPr="00D42F15" w:rsidRDefault="00D42F15" w:rsidP="00EF2C4F">
            <w:pPr>
              <w:jc w:val="center"/>
              <w:rPr>
                <w:sz w:val="20"/>
                <w:szCs w:val="20"/>
              </w:rPr>
            </w:pPr>
            <w:r w:rsidRPr="00D42F15">
              <w:rPr>
                <w:sz w:val="20"/>
                <w:szCs w:val="20"/>
              </w:rPr>
              <w:t>835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BC9D3" w14:textId="29662875" w:rsidR="00EF2C4F" w:rsidRPr="00D42F15" w:rsidRDefault="00D42F15" w:rsidP="00EF2C4F">
            <w:pPr>
              <w:jc w:val="center"/>
              <w:rPr>
                <w:sz w:val="20"/>
                <w:szCs w:val="20"/>
              </w:rPr>
            </w:pPr>
            <w:r w:rsidRPr="00D42F15">
              <w:rPr>
                <w:sz w:val="20"/>
                <w:szCs w:val="20"/>
              </w:rPr>
              <w:t>15.6</w:t>
            </w:r>
          </w:p>
        </w:tc>
      </w:tr>
      <w:tr w:rsidR="00EF2C4F" w14:paraId="158A15F9"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9CE2A03" w14:textId="77777777" w:rsidR="00EF2C4F" w:rsidRDefault="00EF2C4F" w:rsidP="00EF2C4F">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E6C2A" w14:textId="425D6B27" w:rsidR="00EF2C4F" w:rsidRPr="00D42F15" w:rsidRDefault="00EB5701" w:rsidP="00EF2C4F">
            <w:pPr>
              <w:jc w:val="center"/>
              <w:rPr>
                <w:sz w:val="20"/>
                <w:szCs w:val="20"/>
              </w:rPr>
            </w:pPr>
            <w:r>
              <w:rPr>
                <w:sz w:val="20"/>
                <w:szCs w:val="20"/>
              </w:rPr>
              <w:t>21.0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84E24" w14:textId="5ACF6CFE" w:rsidR="00EF2C4F" w:rsidRPr="00D42F15" w:rsidRDefault="00D42F15" w:rsidP="00EF2C4F">
            <w:pPr>
              <w:jc w:val="center"/>
              <w:rPr>
                <w:sz w:val="20"/>
                <w:szCs w:val="20"/>
              </w:rPr>
            </w:pPr>
            <w:r w:rsidRPr="00D42F15">
              <w:rPr>
                <w:sz w:val="20"/>
                <w:szCs w:val="20"/>
              </w:rPr>
              <w:t>22.2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A8E78" w14:textId="7BA2A091" w:rsidR="00EF2C4F" w:rsidRPr="00D42F15" w:rsidRDefault="00D42F15" w:rsidP="00EF2C4F">
            <w:pPr>
              <w:jc w:val="center"/>
              <w:rPr>
                <w:sz w:val="20"/>
                <w:szCs w:val="20"/>
              </w:rPr>
            </w:pPr>
            <w:r w:rsidRPr="00D42F15">
              <w:rPr>
                <w:sz w:val="20"/>
                <w:szCs w:val="20"/>
              </w:rPr>
              <w:t>2</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8982B" w14:textId="14796DF7" w:rsidR="00EF2C4F" w:rsidRPr="00D42F15" w:rsidRDefault="00D42F15" w:rsidP="00EF2C4F">
            <w:pPr>
              <w:jc w:val="center"/>
              <w:rPr>
                <w:sz w:val="20"/>
                <w:szCs w:val="20"/>
              </w:rPr>
            </w:pPr>
            <w:r w:rsidRPr="00D42F15">
              <w:rPr>
                <w:sz w:val="20"/>
                <w:szCs w:val="20"/>
              </w:rPr>
              <w:t>8.0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265C9" w14:textId="0087B3E8" w:rsidR="00EF2C4F" w:rsidRPr="00D42F15" w:rsidRDefault="009A3BE9" w:rsidP="00EF2C4F">
            <w:pPr>
              <w:jc w:val="center"/>
              <w:rPr>
                <w:sz w:val="20"/>
                <w:szCs w:val="20"/>
              </w:rPr>
            </w:pPr>
            <w:r>
              <w:rPr>
                <w:sz w:val="20"/>
                <w:szCs w:val="20"/>
              </w:rPr>
              <w:t>500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7CAC0" w14:textId="5C08CE87" w:rsidR="00EF2C4F" w:rsidRPr="00D42F15" w:rsidRDefault="009A3BE9" w:rsidP="00EF2C4F">
            <w:pPr>
              <w:jc w:val="center"/>
              <w:rPr>
                <w:sz w:val="20"/>
                <w:szCs w:val="20"/>
              </w:rPr>
            </w:pPr>
            <w:r>
              <w:rPr>
                <w:sz w:val="20"/>
                <w:szCs w:val="20"/>
              </w:rPr>
              <w:t>6.9</w:t>
            </w:r>
          </w:p>
        </w:tc>
      </w:tr>
      <w:tr w:rsidR="00EF2C4F" w14:paraId="65EDDCBE"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79AC6C" w14:textId="77777777" w:rsidR="00EF2C4F" w:rsidRDefault="00EF2C4F" w:rsidP="00EF2C4F">
            <w:r>
              <w:rPr>
                <w:color w:val="000000"/>
                <w:sz w:val="20"/>
              </w:rPr>
              <w:t>Middle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D8A990" w14:textId="77777777" w:rsidR="00EF2C4F" w:rsidRPr="00D42F15" w:rsidRDefault="00EF2C4F" w:rsidP="00EF2C4F">
            <w:pPr>
              <w:rPr>
                <w:sz w:val="20"/>
                <w:szCs w:val="20"/>
              </w:rPr>
            </w:pPr>
          </w:p>
        </w:tc>
      </w:tr>
      <w:tr w:rsidR="00EF2C4F" w14:paraId="4CE9FAB3"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3A405C" w14:textId="77777777" w:rsidR="00EF2C4F" w:rsidRDefault="00EF2C4F" w:rsidP="00EF2C4F">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3F35E" w14:textId="628769D3" w:rsidR="00EF2C4F" w:rsidRPr="00D42F15" w:rsidRDefault="00E316CB" w:rsidP="00EF2C4F">
            <w:pPr>
              <w:jc w:val="center"/>
              <w:rPr>
                <w:sz w:val="20"/>
                <w:szCs w:val="20"/>
              </w:rPr>
            </w:pPr>
            <w:r>
              <w:rPr>
                <w:sz w:val="20"/>
                <w:szCs w:val="20"/>
              </w:rPr>
              <w:t>36.6</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C575C" w14:textId="5D7BA3AC" w:rsidR="00EF2C4F" w:rsidRPr="00D42F15" w:rsidRDefault="00D42F15" w:rsidP="00EF2C4F">
            <w:pPr>
              <w:jc w:val="center"/>
              <w:rPr>
                <w:sz w:val="20"/>
                <w:szCs w:val="20"/>
              </w:rPr>
            </w:pPr>
            <w:r w:rsidRPr="00D42F15">
              <w:rPr>
                <w:sz w:val="20"/>
                <w:szCs w:val="20"/>
              </w:rPr>
              <w:t>36.9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021B6" w14:textId="78FFF482" w:rsidR="00EF2C4F" w:rsidRPr="00D42F15" w:rsidRDefault="00D42F15" w:rsidP="00EF2C4F">
            <w:pPr>
              <w:jc w:val="center"/>
              <w:rPr>
                <w:sz w:val="20"/>
                <w:szCs w:val="20"/>
              </w:rPr>
            </w:pPr>
            <w:r w:rsidRPr="00D42F15">
              <w:rPr>
                <w:sz w:val="20"/>
                <w:szCs w:val="20"/>
              </w:rPr>
              <w:t>15</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A3348" w14:textId="61C9AEFB" w:rsidR="00EF2C4F" w:rsidRPr="00D42F15" w:rsidRDefault="00D42F15" w:rsidP="00EF2C4F">
            <w:pPr>
              <w:jc w:val="center"/>
              <w:rPr>
                <w:sz w:val="20"/>
                <w:szCs w:val="20"/>
              </w:rPr>
            </w:pPr>
            <w:r w:rsidRPr="00D42F15">
              <w:rPr>
                <w:sz w:val="20"/>
                <w:szCs w:val="20"/>
              </w:rPr>
              <w:t>55.6</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E4E35" w14:textId="51934CBB" w:rsidR="00EF2C4F" w:rsidRPr="00D42F15" w:rsidRDefault="00D42F15" w:rsidP="00EF2C4F">
            <w:pPr>
              <w:jc w:val="center"/>
              <w:rPr>
                <w:sz w:val="20"/>
                <w:szCs w:val="20"/>
              </w:rPr>
            </w:pPr>
            <w:r w:rsidRPr="00D42F15">
              <w:rPr>
                <w:sz w:val="20"/>
                <w:szCs w:val="20"/>
              </w:rPr>
              <w:t>2,895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B4D86" w14:textId="2194531D" w:rsidR="00EF2C4F" w:rsidRPr="00D42F15" w:rsidRDefault="00D42F15" w:rsidP="00EF2C4F">
            <w:pPr>
              <w:jc w:val="center"/>
              <w:rPr>
                <w:sz w:val="20"/>
                <w:szCs w:val="20"/>
              </w:rPr>
            </w:pPr>
            <w:r w:rsidRPr="00D42F15">
              <w:rPr>
                <w:sz w:val="20"/>
                <w:szCs w:val="20"/>
              </w:rPr>
              <w:t>54.1</w:t>
            </w:r>
          </w:p>
        </w:tc>
      </w:tr>
      <w:tr w:rsidR="00EF2C4F" w14:paraId="68B0103C"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74389F5" w14:textId="77777777" w:rsidR="00EF2C4F" w:rsidRDefault="00EF2C4F" w:rsidP="00EF2C4F">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0492F" w14:textId="42183307" w:rsidR="00EF2C4F" w:rsidRPr="00D42F15" w:rsidRDefault="00EB5701" w:rsidP="00EF2C4F">
            <w:pPr>
              <w:jc w:val="center"/>
              <w:rPr>
                <w:sz w:val="20"/>
                <w:szCs w:val="20"/>
              </w:rPr>
            </w:pPr>
            <w:r>
              <w:rPr>
                <w:sz w:val="20"/>
                <w:szCs w:val="20"/>
              </w:rPr>
              <w:t>36.6</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446FF" w14:textId="1DA8158C" w:rsidR="00EF2C4F" w:rsidRPr="00D42F15" w:rsidRDefault="00D42F15" w:rsidP="00EF2C4F">
            <w:pPr>
              <w:jc w:val="center"/>
              <w:rPr>
                <w:sz w:val="20"/>
                <w:szCs w:val="20"/>
              </w:rPr>
            </w:pPr>
            <w:r w:rsidRPr="00D42F15">
              <w:rPr>
                <w:sz w:val="20"/>
                <w:szCs w:val="20"/>
              </w:rPr>
              <w:t>34.9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B483F2" w14:textId="5FA17F5F" w:rsidR="00EF2C4F" w:rsidRPr="00D42F15" w:rsidRDefault="00D42F15" w:rsidP="00EF2C4F">
            <w:pPr>
              <w:jc w:val="center"/>
              <w:rPr>
                <w:sz w:val="20"/>
                <w:szCs w:val="20"/>
              </w:rPr>
            </w:pPr>
            <w:r w:rsidRPr="00D42F15">
              <w:rPr>
                <w:sz w:val="20"/>
                <w:szCs w:val="20"/>
              </w:rPr>
              <w:t>9</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6B68D" w14:textId="269A6BA4" w:rsidR="00EF2C4F" w:rsidRPr="00D42F15" w:rsidRDefault="00D42F15" w:rsidP="00EF2C4F">
            <w:pPr>
              <w:jc w:val="center"/>
              <w:rPr>
                <w:sz w:val="20"/>
                <w:szCs w:val="20"/>
              </w:rPr>
            </w:pPr>
            <w:r w:rsidRPr="00D42F15">
              <w:rPr>
                <w:sz w:val="20"/>
                <w:szCs w:val="20"/>
              </w:rPr>
              <w:t>36.0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61EAE" w14:textId="3121FBC4" w:rsidR="00EF2C4F" w:rsidRPr="00D42F15" w:rsidRDefault="009A3BE9" w:rsidP="00EF2C4F">
            <w:pPr>
              <w:jc w:val="center"/>
              <w:rPr>
                <w:sz w:val="20"/>
                <w:szCs w:val="20"/>
              </w:rPr>
            </w:pPr>
            <w:r>
              <w:rPr>
                <w:sz w:val="20"/>
                <w:szCs w:val="20"/>
              </w:rPr>
              <w:t>1,775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3E2C8" w14:textId="0D19F296" w:rsidR="00EF2C4F" w:rsidRPr="00D42F15" w:rsidRDefault="009A3BE9" w:rsidP="00EF2C4F">
            <w:pPr>
              <w:jc w:val="center"/>
              <w:rPr>
                <w:sz w:val="20"/>
                <w:szCs w:val="20"/>
              </w:rPr>
            </w:pPr>
            <w:r>
              <w:rPr>
                <w:sz w:val="20"/>
                <w:szCs w:val="20"/>
              </w:rPr>
              <w:t>24.5</w:t>
            </w:r>
          </w:p>
        </w:tc>
      </w:tr>
      <w:tr w:rsidR="00EF2C4F" w14:paraId="583E82CD"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6BB81F" w14:textId="77777777" w:rsidR="00EF2C4F" w:rsidRDefault="00EF2C4F" w:rsidP="00EF2C4F">
            <w:r>
              <w:rPr>
                <w:color w:val="000000"/>
                <w:sz w:val="20"/>
              </w:rPr>
              <w:t>Upper</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34D6F" w14:textId="77777777" w:rsidR="00EF2C4F" w:rsidRPr="00D42F15" w:rsidRDefault="00EF2C4F" w:rsidP="00EF2C4F">
            <w:pPr>
              <w:rPr>
                <w:sz w:val="20"/>
                <w:szCs w:val="20"/>
              </w:rPr>
            </w:pPr>
          </w:p>
        </w:tc>
      </w:tr>
      <w:tr w:rsidR="00EF2C4F" w14:paraId="0C3985F4"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2CC664" w14:textId="77777777" w:rsidR="00EF2C4F" w:rsidRDefault="00EF2C4F" w:rsidP="00EF2C4F">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3D4F3" w14:textId="6A7DCD85" w:rsidR="00EF2C4F" w:rsidRPr="00D42F15" w:rsidRDefault="00E316CB" w:rsidP="00EF2C4F">
            <w:pPr>
              <w:jc w:val="center"/>
              <w:rPr>
                <w:sz w:val="20"/>
                <w:szCs w:val="20"/>
              </w:rPr>
            </w:pPr>
            <w:r>
              <w:rPr>
                <w:sz w:val="20"/>
                <w:szCs w:val="20"/>
              </w:rPr>
              <w:t>38.5</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D5A66" w14:textId="24A2CE40" w:rsidR="00EF2C4F" w:rsidRPr="00D42F15" w:rsidRDefault="00D42F15" w:rsidP="00EF2C4F">
            <w:pPr>
              <w:jc w:val="center"/>
              <w:rPr>
                <w:sz w:val="20"/>
                <w:szCs w:val="20"/>
              </w:rPr>
            </w:pPr>
            <w:r w:rsidRPr="00D42F15">
              <w:rPr>
                <w:sz w:val="20"/>
                <w:szCs w:val="20"/>
              </w:rPr>
              <w:t>33.9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1D904" w14:textId="07865EE0" w:rsidR="00EF2C4F" w:rsidRPr="00D42F15" w:rsidRDefault="00D42F15" w:rsidP="00EF2C4F">
            <w:pPr>
              <w:jc w:val="center"/>
              <w:rPr>
                <w:sz w:val="20"/>
                <w:szCs w:val="20"/>
              </w:rPr>
            </w:pPr>
            <w:r w:rsidRPr="00D42F15">
              <w:rPr>
                <w:sz w:val="20"/>
                <w:szCs w:val="20"/>
              </w:rPr>
              <w:t>7</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F3FC1" w14:textId="0C29782C" w:rsidR="00EF2C4F" w:rsidRPr="00D42F15" w:rsidRDefault="00D42F15" w:rsidP="00EF2C4F">
            <w:pPr>
              <w:jc w:val="center"/>
              <w:rPr>
                <w:sz w:val="20"/>
                <w:szCs w:val="20"/>
              </w:rPr>
            </w:pPr>
            <w:r w:rsidRPr="00D42F15">
              <w:rPr>
                <w:sz w:val="20"/>
                <w:szCs w:val="20"/>
              </w:rPr>
              <w:t>25.9</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D85A9" w14:textId="48B1486E" w:rsidR="00EF2C4F" w:rsidRPr="00D42F15" w:rsidRDefault="00D42F15" w:rsidP="00EF2C4F">
            <w:pPr>
              <w:jc w:val="center"/>
              <w:rPr>
                <w:sz w:val="20"/>
                <w:szCs w:val="20"/>
              </w:rPr>
            </w:pPr>
            <w:r w:rsidRPr="00D42F15">
              <w:rPr>
                <w:sz w:val="20"/>
                <w:szCs w:val="20"/>
              </w:rPr>
              <w:t>1,625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FD873A" w14:textId="18D00D45" w:rsidR="00EF2C4F" w:rsidRPr="00D42F15" w:rsidRDefault="00D42F15" w:rsidP="00EF2C4F">
            <w:pPr>
              <w:jc w:val="center"/>
              <w:rPr>
                <w:sz w:val="20"/>
                <w:szCs w:val="20"/>
              </w:rPr>
            </w:pPr>
            <w:r w:rsidRPr="00D42F15">
              <w:rPr>
                <w:sz w:val="20"/>
                <w:szCs w:val="20"/>
              </w:rPr>
              <w:t>30.4</w:t>
            </w:r>
          </w:p>
        </w:tc>
      </w:tr>
      <w:tr w:rsidR="00EF2C4F" w14:paraId="44747106"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D498DE" w14:textId="77777777" w:rsidR="00EF2C4F" w:rsidRDefault="00EF2C4F" w:rsidP="00EF2C4F">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92B1B" w14:textId="0A194422" w:rsidR="00EF2C4F" w:rsidRPr="00D42F15" w:rsidRDefault="00EB5701" w:rsidP="00EF2C4F">
            <w:pPr>
              <w:jc w:val="center"/>
              <w:rPr>
                <w:sz w:val="20"/>
                <w:szCs w:val="20"/>
              </w:rPr>
            </w:pPr>
            <w:r>
              <w:rPr>
                <w:sz w:val="20"/>
                <w:szCs w:val="20"/>
              </w:rPr>
              <w:t>38.5</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775F6" w14:textId="444C6E21" w:rsidR="00EF2C4F" w:rsidRPr="00D42F15" w:rsidRDefault="00D42F15" w:rsidP="00EF2C4F">
            <w:pPr>
              <w:jc w:val="center"/>
              <w:rPr>
                <w:sz w:val="20"/>
                <w:szCs w:val="20"/>
              </w:rPr>
            </w:pPr>
            <w:r w:rsidRPr="00D42F15">
              <w:rPr>
                <w:sz w:val="20"/>
                <w:szCs w:val="20"/>
              </w:rPr>
              <w:t>37.8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53F53" w14:textId="51C01101" w:rsidR="00EF2C4F" w:rsidRPr="00D42F15" w:rsidRDefault="00D42F15" w:rsidP="00EF2C4F">
            <w:pPr>
              <w:jc w:val="center"/>
              <w:rPr>
                <w:sz w:val="20"/>
                <w:szCs w:val="20"/>
              </w:rPr>
            </w:pPr>
            <w:r w:rsidRPr="00D42F15">
              <w:rPr>
                <w:color w:val="000000"/>
                <w:sz w:val="20"/>
                <w:szCs w:val="20"/>
              </w:rPr>
              <w:t>13</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0B2EA4" w14:textId="566DA583" w:rsidR="00EF2C4F" w:rsidRPr="00D42F15" w:rsidRDefault="00D42F15" w:rsidP="00EF2C4F">
            <w:pPr>
              <w:jc w:val="center"/>
              <w:rPr>
                <w:sz w:val="20"/>
                <w:szCs w:val="20"/>
              </w:rPr>
            </w:pPr>
            <w:r w:rsidRPr="00D42F15">
              <w:rPr>
                <w:sz w:val="20"/>
                <w:szCs w:val="20"/>
              </w:rPr>
              <w:t>52.0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91B1A" w14:textId="65573BFD" w:rsidR="00EF2C4F" w:rsidRPr="00D42F15" w:rsidRDefault="009A3BE9" w:rsidP="00EF2C4F">
            <w:pPr>
              <w:jc w:val="center"/>
              <w:rPr>
                <w:sz w:val="20"/>
                <w:szCs w:val="20"/>
              </w:rPr>
            </w:pPr>
            <w:r>
              <w:rPr>
                <w:sz w:val="20"/>
                <w:szCs w:val="20"/>
              </w:rPr>
              <w:t>4,685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17FE5" w14:textId="7E0475AD" w:rsidR="00EF2C4F" w:rsidRPr="00D42F15" w:rsidRDefault="009A3BE9" w:rsidP="00EF2C4F">
            <w:pPr>
              <w:jc w:val="center"/>
              <w:rPr>
                <w:sz w:val="20"/>
                <w:szCs w:val="20"/>
              </w:rPr>
            </w:pPr>
            <w:r>
              <w:rPr>
                <w:sz w:val="20"/>
                <w:szCs w:val="20"/>
              </w:rPr>
              <w:t>64.7</w:t>
            </w:r>
          </w:p>
        </w:tc>
      </w:tr>
      <w:tr w:rsidR="00EF2C4F" w14:paraId="1AC4243B"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20BE55" w14:textId="77777777" w:rsidR="00EF2C4F" w:rsidRDefault="00EF2C4F" w:rsidP="00EF2C4F">
            <w:r>
              <w:rPr>
                <w:color w:val="000000"/>
                <w:sz w:val="20"/>
              </w:rPr>
              <w:t>Not Available</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2A3D5" w14:textId="77777777" w:rsidR="00EF2C4F" w:rsidRPr="00D42F15" w:rsidRDefault="00EF2C4F" w:rsidP="00EF2C4F">
            <w:pPr>
              <w:rPr>
                <w:sz w:val="20"/>
                <w:szCs w:val="20"/>
              </w:rPr>
            </w:pPr>
          </w:p>
        </w:tc>
      </w:tr>
      <w:tr w:rsidR="00EF2C4F" w14:paraId="346AA89C"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1AEBD07" w14:textId="77777777" w:rsidR="00EF2C4F" w:rsidRDefault="00EF2C4F" w:rsidP="00EF2C4F">
            <w:pPr>
              <w:jc w:val="right"/>
            </w:pPr>
            <w:r>
              <w:rPr>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6AE54" w14:textId="77777777" w:rsidR="00EF2C4F" w:rsidRPr="00D42F15" w:rsidRDefault="00EF2C4F" w:rsidP="00EF2C4F">
            <w:pPr>
              <w:jc w:val="center"/>
              <w:rPr>
                <w:sz w:val="20"/>
                <w:szCs w:val="20"/>
              </w:rPr>
            </w:pPr>
            <w:r w:rsidRPr="00D42F15">
              <w:rPr>
                <w:color w:val="000000"/>
                <w:sz w:val="20"/>
                <w:szCs w:val="20"/>
              </w:rPr>
              <w:t>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AA9EDD" w14:textId="77777777" w:rsidR="00EF2C4F" w:rsidRPr="00D42F15" w:rsidRDefault="00EF2C4F" w:rsidP="00EF2C4F">
            <w:pPr>
              <w:jc w:val="center"/>
              <w:rPr>
                <w:sz w:val="20"/>
                <w:szCs w:val="20"/>
              </w:rPr>
            </w:pPr>
            <w:r w:rsidRPr="00D42F15">
              <w:rPr>
                <w:color w:val="000000"/>
                <w:sz w:val="20"/>
                <w:szCs w:val="20"/>
              </w:rPr>
              <w:t>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D4FAB" w14:textId="77777777" w:rsidR="00EF2C4F" w:rsidRPr="00D42F15" w:rsidRDefault="00EF2C4F" w:rsidP="00EF2C4F">
            <w:pPr>
              <w:jc w:val="center"/>
              <w:rPr>
                <w:sz w:val="20"/>
                <w:szCs w:val="20"/>
              </w:rPr>
            </w:pPr>
            <w:r w:rsidRPr="00D42F15">
              <w:rPr>
                <w:color w:val="000000"/>
                <w:sz w:val="20"/>
                <w:szCs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5FC42" w14:textId="77777777" w:rsidR="00EF2C4F" w:rsidRPr="00D42F15" w:rsidRDefault="00EF2C4F" w:rsidP="00EF2C4F">
            <w:pPr>
              <w:jc w:val="center"/>
              <w:rPr>
                <w:sz w:val="20"/>
                <w:szCs w:val="20"/>
              </w:rPr>
            </w:pPr>
            <w:r w:rsidRPr="00D42F15">
              <w:rPr>
                <w:color w:val="000000"/>
                <w:sz w:val="20"/>
                <w:szCs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AB3F1A" w14:textId="77777777" w:rsidR="00EF2C4F" w:rsidRPr="00D42F15" w:rsidRDefault="00EF2C4F" w:rsidP="00EF2C4F">
            <w:pPr>
              <w:jc w:val="center"/>
              <w:rPr>
                <w:sz w:val="20"/>
                <w:szCs w:val="20"/>
              </w:rPr>
            </w:pPr>
            <w:r w:rsidRPr="00D42F15">
              <w:rPr>
                <w:color w:val="000000"/>
                <w:sz w:val="20"/>
                <w:szCs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09B18" w14:textId="77777777" w:rsidR="00EF2C4F" w:rsidRPr="00D42F15" w:rsidRDefault="00EF2C4F" w:rsidP="00EF2C4F">
            <w:pPr>
              <w:jc w:val="center"/>
              <w:rPr>
                <w:sz w:val="20"/>
                <w:szCs w:val="20"/>
              </w:rPr>
            </w:pPr>
            <w:r w:rsidRPr="00D42F15">
              <w:rPr>
                <w:color w:val="000000"/>
                <w:sz w:val="20"/>
                <w:szCs w:val="20"/>
              </w:rPr>
              <w:t>0.0</w:t>
            </w:r>
          </w:p>
        </w:tc>
      </w:tr>
      <w:tr w:rsidR="00EF2C4F" w14:paraId="635F3CC1" w14:textId="77777777" w:rsidTr="00EF2C4F">
        <w:trPr>
          <w:trHeight w:val="13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AD327AF" w14:textId="77777777" w:rsidR="00EF2C4F" w:rsidRDefault="00EF2C4F" w:rsidP="00EF2C4F">
            <w:pPr>
              <w:jc w:val="right"/>
            </w:pPr>
            <w:r>
              <w:rPr>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65B90" w14:textId="77777777" w:rsidR="00EF2C4F" w:rsidRPr="00D42F15" w:rsidRDefault="00EF2C4F" w:rsidP="00EF2C4F">
            <w:pPr>
              <w:jc w:val="center"/>
              <w:rPr>
                <w:sz w:val="20"/>
                <w:szCs w:val="20"/>
              </w:rPr>
            </w:pPr>
            <w:r w:rsidRPr="00D42F15">
              <w:rPr>
                <w:color w:val="000000"/>
                <w:sz w:val="20"/>
                <w:szCs w:val="20"/>
              </w:rPr>
              <w:t>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1367DF" w14:textId="77777777" w:rsidR="00EF2C4F" w:rsidRPr="00D42F15" w:rsidRDefault="00EF2C4F" w:rsidP="00EF2C4F">
            <w:pPr>
              <w:jc w:val="center"/>
              <w:rPr>
                <w:sz w:val="20"/>
                <w:szCs w:val="20"/>
              </w:rPr>
            </w:pPr>
            <w:r w:rsidRPr="00D42F15">
              <w:rPr>
                <w:color w:val="000000"/>
                <w:sz w:val="20"/>
                <w:szCs w:val="20"/>
              </w:rPr>
              <w:t>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4B792" w14:textId="77777777" w:rsidR="00EF2C4F" w:rsidRPr="00D42F15" w:rsidRDefault="00EF2C4F" w:rsidP="00EF2C4F">
            <w:pPr>
              <w:jc w:val="center"/>
              <w:rPr>
                <w:sz w:val="20"/>
                <w:szCs w:val="20"/>
              </w:rPr>
            </w:pPr>
            <w:r w:rsidRPr="00D42F15">
              <w:rPr>
                <w:color w:val="000000"/>
                <w:sz w:val="20"/>
                <w:szCs w:val="20"/>
              </w:rPr>
              <w:t>0</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3228B" w14:textId="77777777" w:rsidR="00EF2C4F" w:rsidRPr="00D42F15" w:rsidRDefault="00EF2C4F" w:rsidP="00EF2C4F">
            <w:pPr>
              <w:jc w:val="center"/>
              <w:rPr>
                <w:sz w:val="20"/>
                <w:szCs w:val="20"/>
              </w:rPr>
            </w:pPr>
            <w:r w:rsidRPr="00D42F15">
              <w:rPr>
                <w:color w:val="000000"/>
                <w:sz w:val="20"/>
                <w:szCs w:val="20"/>
              </w:rPr>
              <w:t>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D12BC6" w14:textId="77777777" w:rsidR="00EF2C4F" w:rsidRPr="00D42F15" w:rsidRDefault="00EF2C4F" w:rsidP="00EF2C4F">
            <w:pPr>
              <w:jc w:val="center"/>
              <w:rPr>
                <w:sz w:val="20"/>
                <w:szCs w:val="20"/>
              </w:rPr>
            </w:pPr>
            <w:r w:rsidRPr="00D42F15">
              <w:rPr>
                <w:color w:val="000000"/>
                <w:sz w:val="20"/>
                <w:szCs w:val="20"/>
              </w:rPr>
              <w:t>0</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893FBF" w14:textId="77777777" w:rsidR="00EF2C4F" w:rsidRPr="00D42F15" w:rsidRDefault="00EF2C4F" w:rsidP="00EF2C4F">
            <w:pPr>
              <w:jc w:val="center"/>
              <w:rPr>
                <w:sz w:val="20"/>
                <w:szCs w:val="20"/>
              </w:rPr>
            </w:pPr>
            <w:r w:rsidRPr="00D42F15">
              <w:rPr>
                <w:color w:val="000000"/>
                <w:sz w:val="20"/>
                <w:szCs w:val="20"/>
              </w:rPr>
              <w:t>0.0</w:t>
            </w:r>
          </w:p>
        </w:tc>
      </w:tr>
      <w:tr w:rsidR="00EF2C4F" w14:paraId="19B1C393" w14:textId="77777777" w:rsidTr="00EF2C4F">
        <w:trPr>
          <w:trHeight w:val="156"/>
        </w:trPr>
        <w:tc>
          <w:tcPr>
            <w:tcW w:w="2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AAA50F" w14:textId="77777777" w:rsidR="00EF2C4F" w:rsidRDefault="00EF2C4F" w:rsidP="00EF2C4F">
            <w:r>
              <w:rPr>
                <w:b/>
                <w:color w:val="000000"/>
                <w:sz w:val="20"/>
              </w:rPr>
              <w:t>Totals</w:t>
            </w:r>
          </w:p>
        </w:tc>
        <w:tc>
          <w:tcPr>
            <w:tcW w:w="690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8B0E56" w14:textId="77777777" w:rsidR="00EF2C4F" w:rsidRPr="00D42F15" w:rsidRDefault="00EF2C4F" w:rsidP="00EF2C4F">
            <w:pPr>
              <w:rPr>
                <w:sz w:val="20"/>
                <w:szCs w:val="20"/>
              </w:rPr>
            </w:pPr>
          </w:p>
        </w:tc>
      </w:tr>
      <w:tr w:rsidR="00EF2C4F" w14:paraId="5B2977FB"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3A89912" w14:textId="77777777" w:rsidR="00EF2C4F" w:rsidRDefault="00EF2C4F" w:rsidP="00EF2C4F">
            <w:pPr>
              <w:jc w:val="right"/>
            </w:pPr>
            <w:r>
              <w:rPr>
                <w:b/>
                <w:color w:val="000000"/>
                <w:sz w:val="20"/>
              </w:rPr>
              <w:t>2018</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52A00" w14:textId="77777777" w:rsidR="00EF2C4F" w:rsidRPr="00D42F15" w:rsidRDefault="00EF2C4F" w:rsidP="00EF2C4F">
            <w:pPr>
              <w:jc w:val="center"/>
              <w:rPr>
                <w:sz w:val="20"/>
                <w:szCs w:val="20"/>
              </w:rPr>
            </w:pPr>
            <w:r w:rsidRPr="00D42F15">
              <w:rPr>
                <w:b/>
                <w:color w:val="000000"/>
                <w:sz w:val="20"/>
                <w:szCs w:val="20"/>
              </w:rPr>
              <w:t>100.0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28E90A" w14:textId="77777777" w:rsidR="00EF2C4F" w:rsidRPr="00D42F15" w:rsidRDefault="00EF2C4F" w:rsidP="00EF2C4F">
            <w:pPr>
              <w:jc w:val="center"/>
              <w:rPr>
                <w:sz w:val="20"/>
                <w:szCs w:val="20"/>
              </w:rPr>
            </w:pPr>
            <w:r w:rsidRPr="00D42F15">
              <w:rPr>
                <w:b/>
                <w:color w:val="000000"/>
                <w:sz w:val="20"/>
                <w:szCs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0F076" w14:textId="240222BC" w:rsidR="00EF2C4F" w:rsidRPr="00D42F15" w:rsidRDefault="00D42F15" w:rsidP="00EF2C4F">
            <w:pPr>
              <w:jc w:val="center"/>
              <w:rPr>
                <w:sz w:val="20"/>
                <w:szCs w:val="20"/>
              </w:rPr>
            </w:pPr>
            <w:r w:rsidRPr="00D42F15">
              <w:rPr>
                <w:sz w:val="20"/>
                <w:szCs w:val="20"/>
              </w:rPr>
              <w:t>27</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5B1D1" w14:textId="77777777" w:rsidR="00EF2C4F" w:rsidRPr="00D42F15" w:rsidRDefault="00EF2C4F" w:rsidP="00EF2C4F">
            <w:pPr>
              <w:jc w:val="center"/>
              <w:rPr>
                <w:sz w:val="20"/>
                <w:szCs w:val="20"/>
              </w:rPr>
            </w:pPr>
            <w:r w:rsidRPr="00D42F15">
              <w:rPr>
                <w:b/>
                <w:color w:val="000000"/>
                <w:sz w:val="20"/>
                <w:szCs w:val="20"/>
              </w:rPr>
              <w:t>100.0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35554" w14:textId="5E004754" w:rsidR="00EF2C4F" w:rsidRPr="00D42F15" w:rsidRDefault="00D42F15" w:rsidP="00EF2C4F">
            <w:pPr>
              <w:jc w:val="center"/>
              <w:rPr>
                <w:sz w:val="20"/>
                <w:szCs w:val="20"/>
              </w:rPr>
            </w:pPr>
            <w:r>
              <w:rPr>
                <w:sz w:val="20"/>
                <w:szCs w:val="20"/>
              </w:rPr>
              <w:t>5,355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D260D" w14:textId="77777777" w:rsidR="00EF2C4F" w:rsidRPr="00D42F15" w:rsidRDefault="00EF2C4F" w:rsidP="00EF2C4F">
            <w:pPr>
              <w:jc w:val="center"/>
              <w:rPr>
                <w:sz w:val="20"/>
                <w:szCs w:val="20"/>
              </w:rPr>
            </w:pPr>
            <w:r w:rsidRPr="00D42F15">
              <w:rPr>
                <w:b/>
                <w:color w:val="000000"/>
                <w:sz w:val="20"/>
                <w:szCs w:val="20"/>
              </w:rPr>
              <w:t>100.0</w:t>
            </w:r>
          </w:p>
        </w:tc>
      </w:tr>
      <w:tr w:rsidR="00EF2C4F" w14:paraId="62616CBC" w14:textId="77777777" w:rsidTr="00EF2C4F">
        <w:trPr>
          <w:trHeight w:val="145"/>
        </w:trPr>
        <w:tc>
          <w:tcPr>
            <w:tcW w:w="2568"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ECC3AB" w14:textId="77777777" w:rsidR="00EF2C4F" w:rsidRDefault="00EF2C4F" w:rsidP="00EF2C4F">
            <w:pPr>
              <w:jc w:val="right"/>
            </w:pPr>
            <w:r>
              <w:rPr>
                <w:b/>
                <w:color w:val="000000"/>
                <w:sz w:val="20"/>
              </w:rPr>
              <w:t>2019</w:t>
            </w:r>
          </w:p>
        </w:tc>
        <w:tc>
          <w:tcPr>
            <w:tcW w:w="15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B536E" w14:textId="77777777" w:rsidR="00EF2C4F" w:rsidRPr="00D42F15" w:rsidRDefault="00EF2C4F" w:rsidP="00EF2C4F">
            <w:pPr>
              <w:jc w:val="center"/>
              <w:rPr>
                <w:sz w:val="20"/>
                <w:szCs w:val="20"/>
              </w:rPr>
            </w:pPr>
            <w:r w:rsidRPr="00D42F15">
              <w:rPr>
                <w:b/>
                <w:color w:val="000000"/>
                <w:sz w:val="20"/>
                <w:szCs w:val="20"/>
              </w:rPr>
              <w:t>100.0</w:t>
            </w:r>
          </w:p>
        </w:tc>
        <w:tc>
          <w:tcPr>
            <w:tcW w:w="1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C9AC6" w14:textId="77777777" w:rsidR="00EF2C4F" w:rsidRPr="00D42F15" w:rsidRDefault="00EF2C4F" w:rsidP="00EF2C4F">
            <w:pPr>
              <w:jc w:val="center"/>
              <w:rPr>
                <w:sz w:val="20"/>
                <w:szCs w:val="20"/>
              </w:rPr>
            </w:pPr>
            <w:r w:rsidRPr="00D42F15">
              <w:rPr>
                <w:b/>
                <w:color w:val="000000"/>
                <w:sz w:val="20"/>
                <w:szCs w:val="20"/>
              </w:rPr>
              <w:t>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A627E" w14:textId="49510028" w:rsidR="00EF2C4F" w:rsidRPr="00D42F15" w:rsidRDefault="00D42F15" w:rsidP="00EF2C4F">
            <w:pPr>
              <w:jc w:val="center"/>
              <w:rPr>
                <w:sz w:val="20"/>
                <w:szCs w:val="20"/>
              </w:rPr>
            </w:pPr>
            <w:r w:rsidRPr="00D42F15">
              <w:rPr>
                <w:sz w:val="20"/>
                <w:szCs w:val="20"/>
              </w:rPr>
              <w:t>25</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136F8" w14:textId="77777777" w:rsidR="00EF2C4F" w:rsidRPr="00D42F15" w:rsidRDefault="00EF2C4F" w:rsidP="00EF2C4F">
            <w:pPr>
              <w:jc w:val="center"/>
              <w:rPr>
                <w:sz w:val="20"/>
                <w:szCs w:val="20"/>
              </w:rPr>
            </w:pPr>
            <w:r w:rsidRPr="00D42F15">
              <w:rPr>
                <w:b/>
                <w:color w:val="000000"/>
                <w:sz w:val="20"/>
                <w:szCs w:val="20"/>
              </w:rPr>
              <w:t>100.0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F68E99" w14:textId="0A58641B" w:rsidR="00EF2C4F" w:rsidRPr="00D42F15" w:rsidRDefault="009A3BE9" w:rsidP="00EF2C4F">
            <w:pPr>
              <w:jc w:val="center"/>
              <w:rPr>
                <w:sz w:val="20"/>
                <w:szCs w:val="20"/>
              </w:rPr>
            </w:pPr>
            <w:r>
              <w:rPr>
                <w:sz w:val="20"/>
                <w:szCs w:val="20"/>
              </w:rPr>
              <w:t>7,235</w:t>
            </w:r>
          </w:p>
        </w:tc>
        <w:tc>
          <w:tcPr>
            <w:tcW w:w="8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C980DD" w14:textId="77777777" w:rsidR="00EF2C4F" w:rsidRPr="00D42F15" w:rsidRDefault="00EF2C4F" w:rsidP="00EF2C4F">
            <w:pPr>
              <w:jc w:val="center"/>
              <w:rPr>
                <w:sz w:val="20"/>
                <w:szCs w:val="20"/>
              </w:rPr>
            </w:pPr>
            <w:r w:rsidRPr="00D42F15">
              <w:rPr>
                <w:b/>
                <w:color w:val="000000"/>
                <w:sz w:val="20"/>
                <w:szCs w:val="20"/>
              </w:rPr>
              <w:t>100.0</w:t>
            </w:r>
          </w:p>
        </w:tc>
      </w:tr>
      <w:tr w:rsidR="00EF2C4F" w14:paraId="501C9E9E" w14:textId="77777777" w:rsidTr="00EF2C4F">
        <w:trPr>
          <w:trHeight w:val="14"/>
        </w:trPr>
        <w:tc>
          <w:tcPr>
            <w:tcW w:w="9471"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E9548F4" w14:textId="77777777" w:rsidR="00EF2C4F" w:rsidRDefault="00EF2C4F" w:rsidP="00EF2C4F">
            <w:r>
              <w:rPr>
                <w:i/>
                <w:color w:val="000000"/>
                <w:sz w:val="16"/>
              </w:rPr>
              <w:t>Source: 2015 ACS; Bank Data, 2018 &amp; 2019 HMDA Aggregate Data, "--" data not available.</w:t>
            </w:r>
          </w:p>
        </w:tc>
      </w:tr>
    </w:tbl>
    <w:p w14:paraId="0B4943E6" w14:textId="77777777" w:rsidR="00E15DD6" w:rsidRPr="00161EC6" w:rsidRDefault="00E15DD6" w:rsidP="00E15DD6">
      <w:pPr>
        <w:rPr>
          <w:b/>
          <w:bCs/>
          <w:u w:val="single"/>
        </w:rPr>
      </w:pPr>
      <w:r w:rsidRPr="00161EC6">
        <w:rPr>
          <w:b/>
          <w:bCs/>
          <w:u w:val="single"/>
        </w:rPr>
        <w:lastRenderedPageBreak/>
        <w:t>Borrower Profile</w:t>
      </w:r>
    </w:p>
    <w:p w14:paraId="14BE736C" w14:textId="77777777" w:rsidR="00E15DD6" w:rsidRDefault="00E15DD6" w:rsidP="00E15DD6">
      <w:pPr>
        <w:rPr>
          <w:iCs/>
          <w:color w:val="000000"/>
        </w:rPr>
      </w:pPr>
    </w:p>
    <w:p w14:paraId="4A357BE1" w14:textId="77777777" w:rsidR="00EF2C4F" w:rsidRDefault="00EF2C4F" w:rsidP="00EF2C4F">
      <w:pPr>
        <w:jc w:val="both"/>
        <w:rPr>
          <w:bCs/>
        </w:rPr>
      </w:pPr>
      <w:r w:rsidRPr="00444A74">
        <w:rPr>
          <w:bCs/>
        </w:rPr>
        <w:t xml:space="preserve">The distribution of borrowers </w:t>
      </w:r>
      <w:r w:rsidRPr="007F5528">
        <w:rPr>
          <w:bCs/>
        </w:rPr>
        <w:t xml:space="preserve">reflects reasonable penetration </w:t>
      </w:r>
      <w:r w:rsidRPr="00444A74">
        <w:rPr>
          <w:bCs/>
        </w:rPr>
        <w:t xml:space="preserve">among individuals of different income levels, including low- and moderate-income borrowers.  Examiners focused on percentage, by number, of home mortgage loans to low- and moderate-income borrowers.  </w:t>
      </w:r>
    </w:p>
    <w:p w14:paraId="00DE4886" w14:textId="77777777" w:rsidR="00EF2C4F" w:rsidRDefault="00EF2C4F" w:rsidP="00EF2C4F">
      <w:pPr>
        <w:jc w:val="both"/>
        <w:rPr>
          <w:bCs/>
        </w:rPr>
      </w:pPr>
    </w:p>
    <w:p w14:paraId="6A90F1BA" w14:textId="3CADCECA" w:rsidR="00EF2C4F" w:rsidRPr="005E56BD" w:rsidRDefault="00EF2C4F" w:rsidP="00EF2C4F">
      <w:pPr>
        <w:jc w:val="both"/>
        <w:rPr>
          <w:bCs/>
        </w:rPr>
      </w:pPr>
      <w:r w:rsidRPr="005E56BD">
        <w:rPr>
          <w:bCs/>
        </w:rPr>
        <w:t xml:space="preserve">As shown in the table </w:t>
      </w:r>
      <w:r w:rsidR="005E56BD" w:rsidRPr="005E56BD">
        <w:rPr>
          <w:bCs/>
        </w:rPr>
        <w:t xml:space="preserve">below, the </w:t>
      </w:r>
      <w:r w:rsidR="001961CC">
        <w:rPr>
          <w:bCs/>
        </w:rPr>
        <w:t>bank’s loan originations to low-</w:t>
      </w:r>
      <w:r w:rsidR="005E56BD" w:rsidRPr="005E56BD">
        <w:rPr>
          <w:bCs/>
        </w:rPr>
        <w:t xml:space="preserve">income borrowers in 2018 and 2019 was above the aggregate performance.  </w:t>
      </w:r>
      <w:r w:rsidRPr="005E56BD">
        <w:rPr>
          <w:bCs/>
        </w:rPr>
        <w:t xml:space="preserve">Lending to moderate-income borrowers was </w:t>
      </w:r>
      <w:r w:rsidR="005E56BD" w:rsidRPr="005E56BD">
        <w:rPr>
          <w:bCs/>
        </w:rPr>
        <w:t xml:space="preserve">above the aggregate </w:t>
      </w:r>
      <w:r w:rsidRPr="005E56BD">
        <w:rPr>
          <w:bCs/>
        </w:rPr>
        <w:t xml:space="preserve">for 2018 and </w:t>
      </w:r>
      <w:r w:rsidR="005E56BD" w:rsidRPr="005E56BD">
        <w:rPr>
          <w:bCs/>
        </w:rPr>
        <w:t>then below the aggregate</w:t>
      </w:r>
      <w:r w:rsidRPr="005E56BD">
        <w:rPr>
          <w:bCs/>
        </w:rPr>
        <w:t xml:space="preserve"> and demographic data for 2019.  The 2015 ACS data shows that 4.3 percent of families have incomes below the poverty level.  The percentage of low-income families is typically higher than lending to these families, as a low-income family in the assessment area may have difficulty qualifying for a mortgage under conventional underwriting standards, considering the median housing value of $</w:t>
      </w:r>
      <w:r w:rsidR="005E56BD" w:rsidRPr="005E56BD">
        <w:rPr>
          <w:bCs/>
        </w:rPr>
        <w:t xml:space="preserve"> </w:t>
      </w:r>
      <w:r w:rsidR="00FD36C8">
        <w:rPr>
          <w:bCs/>
        </w:rPr>
        <w:t>295,442</w:t>
      </w:r>
      <w:r w:rsidRPr="005E56BD">
        <w:rPr>
          <w:bCs/>
        </w:rPr>
        <w:t xml:space="preserve">.  </w:t>
      </w:r>
    </w:p>
    <w:p w14:paraId="55965D7D" w14:textId="77777777" w:rsidR="00EF2C4F" w:rsidRPr="007F5528" w:rsidRDefault="00EF2C4F" w:rsidP="00EF2C4F">
      <w:pPr>
        <w:rPr>
          <w:bCs/>
          <w:highlight w:val="yellow"/>
        </w:rPr>
      </w:pPr>
    </w:p>
    <w:tbl>
      <w:tblPr>
        <w:tblW w:w="9657" w:type="dxa"/>
        <w:tblCellMar>
          <w:left w:w="0" w:type="dxa"/>
          <w:right w:w="0" w:type="dxa"/>
        </w:tblCellMar>
        <w:tblLook w:val="0000" w:firstRow="0" w:lastRow="0" w:firstColumn="0" w:lastColumn="0" w:noHBand="0" w:noVBand="0"/>
      </w:tblPr>
      <w:tblGrid>
        <w:gridCol w:w="2330"/>
        <w:gridCol w:w="1464"/>
        <w:gridCol w:w="1478"/>
        <w:gridCol w:w="1158"/>
        <w:gridCol w:w="1023"/>
        <w:gridCol w:w="1173"/>
        <w:gridCol w:w="1031"/>
      </w:tblGrid>
      <w:tr w:rsidR="00EF2C4F" w:rsidRPr="00706515" w14:paraId="2840F0AA" w14:textId="77777777" w:rsidTr="00EF2C4F">
        <w:trPr>
          <w:trHeight w:val="228"/>
        </w:trPr>
        <w:tc>
          <w:tcPr>
            <w:tcW w:w="9657"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F7AE21A" w14:textId="77777777" w:rsidR="00EF2C4F" w:rsidRPr="00706515" w:rsidRDefault="00EF2C4F" w:rsidP="00EF2C4F">
            <w:pPr>
              <w:jc w:val="center"/>
            </w:pPr>
            <w:r w:rsidRPr="00706515">
              <w:rPr>
                <w:b/>
                <w:sz w:val="20"/>
              </w:rPr>
              <w:t>Distribution of Home Mortgage Loans by Borrower Income Level</w:t>
            </w:r>
          </w:p>
        </w:tc>
      </w:tr>
      <w:tr w:rsidR="00EF2C4F" w14:paraId="53D1C12E" w14:textId="77777777" w:rsidTr="00EF2C4F">
        <w:trPr>
          <w:trHeight w:val="26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5D6EEA" w14:textId="77777777" w:rsidR="00EF2C4F" w:rsidRDefault="00EF2C4F" w:rsidP="00EF2C4F">
            <w:r>
              <w:rPr>
                <w:b/>
                <w:color w:val="000000"/>
                <w:sz w:val="20"/>
              </w:rPr>
              <w:t>Borrower Income Level</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74F9F3" w14:textId="77777777" w:rsidR="00EF2C4F" w:rsidRDefault="00EF2C4F" w:rsidP="00EF2C4F">
            <w:pPr>
              <w:jc w:val="center"/>
            </w:pPr>
            <w:r>
              <w:rPr>
                <w:b/>
                <w:color w:val="000000"/>
                <w:sz w:val="20"/>
              </w:rPr>
              <w:t>% of  Families</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A5AB2E" w14:textId="77777777" w:rsidR="00EF2C4F" w:rsidRDefault="00EF2C4F" w:rsidP="00EF2C4F">
            <w:pPr>
              <w:jc w:val="center"/>
            </w:pPr>
            <w:r>
              <w:rPr>
                <w:b/>
                <w:color w:val="000000"/>
                <w:sz w:val="20"/>
              </w:rPr>
              <w:t>Aggregate Performance</w:t>
            </w:r>
            <w:r>
              <w:rPr>
                <w:b/>
                <w:color w:val="000000"/>
                <w:sz w:val="20"/>
              </w:rPr>
              <w:br/>
              <w:t>% of #</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A4DDA0" w14:textId="77777777" w:rsidR="00EF2C4F" w:rsidRDefault="00EF2C4F" w:rsidP="00EF2C4F">
            <w:pPr>
              <w:jc w:val="center"/>
            </w:pPr>
            <w:r>
              <w:rPr>
                <w:b/>
                <w:color w:val="000000"/>
                <w:sz w:val="20"/>
              </w:rPr>
              <w:t>#</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D71BC4" w14:textId="77777777" w:rsidR="00EF2C4F" w:rsidRDefault="00EF2C4F" w:rsidP="00EF2C4F">
            <w:pPr>
              <w:jc w:val="center"/>
            </w:pPr>
            <w:r>
              <w:rPr>
                <w:b/>
                <w:color w:val="000000"/>
                <w:sz w:val="20"/>
              </w:rPr>
              <w:t>%</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510379" w14:textId="77777777" w:rsidR="00EF2C4F" w:rsidRDefault="00EF2C4F" w:rsidP="00EF2C4F">
            <w:pPr>
              <w:jc w:val="center"/>
            </w:pPr>
            <w:r>
              <w:rPr>
                <w:b/>
                <w:color w:val="000000"/>
                <w:sz w:val="20"/>
              </w:rPr>
              <w:t>$(000s)</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FF078E" w14:textId="77777777" w:rsidR="00EF2C4F" w:rsidRDefault="00EF2C4F" w:rsidP="00EF2C4F">
            <w:pPr>
              <w:jc w:val="center"/>
            </w:pPr>
            <w:r>
              <w:rPr>
                <w:b/>
                <w:color w:val="000000"/>
                <w:sz w:val="20"/>
              </w:rPr>
              <w:t>%</w:t>
            </w:r>
          </w:p>
        </w:tc>
      </w:tr>
      <w:tr w:rsidR="00EF2C4F" w14:paraId="136489E6"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ECDF73" w14:textId="77777777" w:rsidR="00EF2C4F" w:rsidRDefault="00EF2C4F" w:rsidP="00EF2C4F">
            <w:r>
              <w:rPr>
                <w:color w:val="000000"/>
                <w:sz w:val="20"/>
              </w:rPr>
              <w:t>Low</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4FB2C" w14:textId="77777777" w:rsidR="00EF2C4F" w:rsidRDefault="00EF2C4F" w:rsidP="00EF2C4F"/>
        </w:tc>
      </w:tr>
      <w:tr w:rsidR="00EF2C4F" w:rsidRPr="00DB625B" w14:paraId="5F5642FD"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0AF7E7" w14:textId="77777777" w:rsidR="00EF2C4F" w:rsidRDefault="00EF2C4F" w:rsidP="00EF2C4F">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50700" w14:textId="5AE0BD83" w:rsidR="00EF2C4F" w:rsidRPr="009A3BE9" w:rsidRDefault="00EB5701" w:rsidP="00EF2C4F">
            <w:pPr>
              <w:jc w:val="center"/>
              <w:rPr>
                <w:sz w:val="20"/>
                <w:szCs w:val="20"/>
              </w:rPr>
            </w:pPr>
            <w:r>
              <w:rPr>
                <w:sz w:val="20"/>
                <w:szCs w:val="20"/>
              </w:rPr>
              <w:t>25.8</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A59AC" w14:textId="4B1A4CDF" w:rsidR="00EF2C4F" w:rsidRPr="009A3BE9" w:rsidRDefault="00DB625B" w:rsidP="00EF2C4F">
            <w:pPr>
              <w:jc w:val="center"/>
              <w:rPr>
                <w:sz w:val="20"/>
                <w:szCs w:val="20"/>
              </w:rPr>
            </w:pPr>
            <w:r w:rsidRPr="009A3BE9">
              <w:rPr>
                <w:sz w:val="20"/>
                <w:szCs w:val="20"/>
              </w:rPr>
              <w:t>7.3</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F110C" w14:textId="6EA1E74F" w:rsidR="00EF2C4F" w:rsidRPr="009A3BE9" w:rsidRDefault="00DB625B" w:rsidP="00EF2C4F">
            <w:pPr>
              <w:jc w:val="center"/>
              <w:rPr>
                <w:sz w:val="20"/>
                <w:szCs w:val="20"/>
              </w:rPr>
            </w:pPr>
            <w:r w:rsidRPr="009A3BE9">
              <w:rPr>
                <w:sz w:val="20"/>
                <w:szCs w:val="20"/>
              </w:rPr>
              <w:t>3</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DD2FA" w14:textId="1A3CE16E" w:rsidR="00EF2C4F" w:rsidRPr="009A3BE9" w:rsidRDefault="00DB625B" w:rsidP="00EF2C4F">
            <w:pPr>
              <w:jc w:val="center"/>
              <w:rPr>
                <w:sz w:val="20"/>
                <w:szCs w:val="20"/>
              </w:rPr>
            </w:pPr>
            <w:r w:rsidRPr="009A3BE9">
              <w:rPr>
                <w:sz w:val="20"/>
                <w:szCs w:val="20"/>
              </w:rPr>
              <w:t>11.1</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237D96" w14:textId="7AC87E55" w:rsidR="00EF2C4F" w:rsidRPr="009A3BE9" w:rsidRDefault="00003271" w:rsidP="00EF2C4F">
            <w:pPr>
              <w:jc w:val="center"/>
              <w:rPr>
                <w:sz w:val="20"/>
                <w:szCs w:val="20"/>
              </w:rPr>
            </w:pPr>
            <w:r w:rsidRPr="009A3BE9">
              <w:rPr>
                <w:sz w:val="20"/>
                <w:szCs w:val="20"/>
              </w:rPr>
              <w:t>385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5C93E" w14:textId="40A5BAE5" w:rsidR="00EF2C4F" w:rsidRPr="009A3BE9" w:rsidRDefault="00003271" w:rsidP="00EF2C4F">
            <w:pPr>
              <w:jc w:val="center"/>
              <w:rPr>
                <w:sz w:val="20"/>
                <w:szCs w:val="20"/>
              </w:rPr>
            </w:pPr>
            <w:r w:rsidRPr="009A3BE9">
              <w:rPr>
                <w:sz w:val="20"/>
                <w:szCs w:val="20"/>
              </w:rPr>
              <w:t>7.2</w:t>
            </w:r>
          </w:p>
        </w:tc>
      </w:tr>
      <w:tr w:rsidR="00EF2C4F" w:rsidRPr="00DB625B" w14:paraId="11A0EBB2"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B54BA4E" w14:textId="77777777" w:rsidR="00EF2C4F" w:rsidRDefault="00EF2C4F" w:rsidP="00EF2C4F">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C065F" w14:textId="7B644D7C" w:rsidR="00EF2C4F" w:rsidRPr="009A3BE9" w:rsidRDefault="00EB5701" w:rsidP="00EF2C4F">
            <w:pPr>
              <w:jc w:val="center"/>
              <w:rPr>
                <w:sz w:val="20"/>
                <w:szCs w:val="20"/>
              </w:rPr>
            </w:pPr>
            <w:r>
              <w:rPr>
                <w:sz w:val="20"/>
                <w:szCs w:val="20"/>
              </w:rPr>
              <w:t>25.8</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0D41A7" w14:textId="26DD6672" w:rsidR="00EF2C4F" w:rsidRPr="009A3BE9" w:rsidRDefault="00DB625B" w:rsidP="00EF2C4F">
            <w:pPr>
              <w:jc w:val="center"/>
              <w:rPr>
                <w:sz w:val="20"/>
                <w:szCs w:val="20"/>
              </w:rPr>
            </w:pPr>
            <w:r w:rsidRPr="009A3BE9">
              <w:rPr>
                <w:sz w:val="20"/>
                <w:szCs w:val="20"/>
              </w:rPr>
              <w:t>7.6</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C8707" w14:textId="130F54A2" w:rsidR="00EF2C4F" w:rsidRPr="009A3BE9" w:rsidRDefault="00DB625B" w:rsidP="00EF2C4F">
            <w:pPr>
              <w:jc w:val="center"/>
              <w:rPr>
                <w:sz w:val="20"/>
                <w:szCs w:val="20"/>
              </w:rPr>
            </w:pPr>
            <w:r w:rsidRPr="009A3BE9">
              <w:rPr>
                <w:sz w:val="20"/>
                <w:szCs w:val="20"/>
              </w:rPr>
              <w:t>2</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4C579" w14:textId="48150F51" w:rsidR="00EF2C4F" w:rsidRPr="009A3BE9" w:rsidRDefault="00DB625B" w:rsidP="00EF2C4F">
            <w:pPr>
              <w:jc w:val="center"/>
              <w:rPr>
                <w:sz w:val="20"/>
                <w:szCs w:val="20"/>
              </w:rPr>
            </w:pPr>
            <w:r w:rsidRPr="009A3BE9">
              <w:rPr>
                <w:sz w:val="20"/>
                <w:szCs w:val="20"/>
              </w:rPr>
              <w:t>8.0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89A0F" w14:textId="3596A2BE" w:rsidR="00EF2C4F" w:rsidRPr="009A3BE9" w:rsidRDefault="009A3BE9" w:rsidP="00EF2C4F">
            <w:pPr>
              <w:jc w:val="center"/>
              <w:rPr>
                <w:sz w:val="20"/>
                <w:szCs w:val="20"/>
              </w:rPr>
            </w:pPr>
            <w:r>
              <w:rPr>
                <w:sz w:val="20"/>
                <w:szCs w:val="20"/>
              </w:rPr>
              <w:t>120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4B08E5" w14:textId="47A986C8" w:rsidR="00EF2C4F" w:rsidRPr="009A3BE9" w:rsidRDefault="009A3BE9" w:rsidP="00EF2C4F">
            <w:pPr>
              <w:jc w:val="center"/>
              <w:rPr>
                <w:sz w:val="20"/>
                <w:szCs w:val="20"/>
              </w:rPr>
            </w:pPr>
            <w:r>
              <w:rPr>
                <w:sz w:val="20"/>
                <w:szCs w:val="20"/>
              </w:rPr>
              <w:t>1.6</w:t>
            </w:r>
          </w:p>
        </w:tc>
      </w:tr>
      <w:tr w:rsidR="00EF2C4F" w:rsidRPr="00DB625B" w14:paraId="5148604E"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7ECF79" w14:textId="77777777" w:rsidR="00EF2C4F" w:rsidRDefault="00EF2C4F" w:rsidP="00EF2C4F">
            <w:r>
              <w:rPr>
                <w:color w:val="000000"/>
                <w:sz w:val="20"/>
              </w:rPr>
              <w:t>Moderate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A3D8E" w14:textId="77777777" w:rsidR="00EF2C4F" w:rsidRPr="009A3BE9" w:rsidRDefault="00EF2C4F" w:rsidP="00EF2C4F">
            <w:pPr>
              <w:rPr>
                <w:sz w:val="20"/>
                <w:szCs w:val="20"/>
              </w:rPr>
            </w:pPr>
          </w:p>
        </w:tc>
      </w:tr>
      <w:tr w:rsidR="00EF2C4F" w:rsidRPr="00DB625B" w14:paraId="6828A7F0"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A36381" w14:textId="77777777" w:rsidR="00EF2C4F" w:rsidRDefault="00EF2C4F" w:rsidP="00EF2C4F">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D3D87" w14:textId="7FDA0334" w:rsidR="00EF2C4F" w:rsidRPr="009A3BE9" w:rsidRDefault="00EB5701" w:rsidP="00EF2C4F">
            <w:pPr>
              <w:jc w:val="center"/>
              <w:rPr>
                <w:sz w:val="20"/>
                <w:szCs w:val="20"/>
              </w:rPr>
            </w:pPr>
            <w:r>
              <w:rPr>
                <w:sz w:val="20"/>
                <w:szCs w:val="20"/>
              </w:rPr>
              <w:t>17.3</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9E52F0" w14:textId="2F3CE5BB" w:rsidR="00EF2C4F" w:rsidRPr="009A3BE9" w:rsidRDefault="00DB625B" w:rsidP="00EF2C4F">
            <w:pPr>
              <w:jc w:val="center"/>
              <w:rPr>
                <w:sz w:val="20"/>
                <w:szCs w:val="20"/>
              </w:rPr>
            </w:pPr>
            <w:r w:rsidRPr="009A3BE9">
              <w:rPr>
                <w:sz w:val="20"/>
                <w:szCs w:val="20"/>
              </w:rPr>
              <w:t>28.7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E0946E" w14:textId="365435D0" w:rsidR="00EF2C4F" w:rsidRPr="009A3BE9" w:rsidRDefault="00DB625B" w:rsidP="00EF2C4F">
            <w:pPr>
              <w:jc w:val="center"/>
              <w:rPr>
                <w:sz w:val="20"/>
                <w:szCs w:val="20"/>
              </w:rPr>
            </w:pPr>
            <w:r w:rsidRPr="009A3BE9">
              <w:rPr>
                <w:sz w:val="20"/>
                <w:szCs w:val="20"/>
              </w:rPr>
              <w:t>9</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B3899" w14:textId="71D33E5A" w:rsidR="00EF2C4F" w:rsidRPr="009A3BE9" w:rsidRDefault="00DB625B" w:rsidP="00EF2C4F">
            <w:pPr>
              <w:jc w:val="center"/>
              <w:rPr>
                <w:sz w:val="20"/>
                <w:szCs w:val="20"/>
              </w:rPr>
            </w:pPr>
            <w:r w:rsidRPr="009A3BE9">
              <w:rPr>
                <w:sz w:val="20"/>
                <w:szCs w:val="20"/>
              </w:rPr>
              <w:t>33.3</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A709FE" w14:textId="28AA4DBA" w:rsidR="00EF2C4F" w:rsidRPr="009A3BE9" w:rsidRDefault="00003271" w:rsidP="00EF2C4F">
            <w:pPr>
              <w:jc w:val="center"/>
              <w:rPr>
                <w:sz w:val="20"/>
                <w:szCs w:val="20"/>
              </w:rPr>
            </w:pPr>
            <w:r w:rsidRPr="009A3BE9">
              <w:rPr>
                <w:sz w:val="20"/>
                <w:szCs w:val="20"/>
              </w:rPr>
              <w:t>1,325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728E5" w14:textId="2F4C125F" w:rsidR="00EF2C4F" w:rsidRPr="009A3BE9" w:rsidRDefault="00003271" w:rsidP="00EF2C4F">
            <w:pPr>
              <w:jc w:val="center"/>
              <w:rPr>
                <w:sz w:val="20"/>
                <w:szCs w:val="20"/>
              </w:rPr>
            </w:pPr>
            <w:r w:rsidRPr="009A3BE9">
              <w:rPr>
                <w:sz w:val="20"/>
                <w:szCs w:val="20"/>
              </w:rPr>
              <w:t>24.7</w:t>
            </w:r>
          </w:p>
        </w:tc>
      </w:tr>
      <w:tr w:rsidR="00EF2C4F" w:rsidRPr="00DB625B" w14:paraId="2F314507"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ABF9EB7" w14:textId="77777777" w:rsidR="00EF2C4F" w:rsidRDefault="00EF2C4F" w:rsidP="00EF2C4F">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8CE57" w14:textId="56E7FE98" w:rsidR="00EF2C4F" w:rsidRPr="009A3BE9" w:rsidRDefault="00EB5701" w:rsidP="00EF2C4F">
            <w:pPr>
              <w:jc w:val="center"/>
              <w:rPr>
                <w:sz w:val="20"/>
                <w:szCs w:val="20"/>
              </w:rPr>
            </w:pPr>
            <w:r>
              <w:rPr>
                <w:sz w:val="20"/>
                <w:szCs w:val="20"/>
              </w:rPr>
              <w:t>17.3</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09CD3" w14:textId="2820C979" w:rsidR="00EF2C4F" w:rsidRPr="009A3BE9" w:rsidRDefault="00DB625B" w:rsidP="00EF2C4F">
            <w:pPr>
              <w:jc w:val="center"/>
              <w:rPr>
                <w:sz w:val="20"/>
                <w:szCs w:val="20"/>
              </w:rPr>
            </w:pPr>
            <w:r w:rsidRPr="009A3BE9">
              <w:rPr>
                <w:sz w:val="20"/>
                <w:szCs w:val="20"/>
              </w:rPr>
              <w:t>26.7</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9D0D7D" w14:textId="435731B7" w:rsidR="00EF2C4F" w:rsidRPr="009A3BE9" w:rsidRDefault="00DB625B" w:rsidP="00EF2C4F">
            <w:pPr>
              <w:jc w:val="center"/>
              <w:rPr>
                <w:sz w:val="20"/>
                <w:szCs w:val="20"/>
              </w:rPr>
            </w:pPr>
            <w:r w:rsidRPr="009A3BE9">
              <w:rPr>
                <w:sz w:val="20"/>
                <w:szCs w:val="20"/>
              </w:rPr>
              <w:t>3</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B4F25" w14:textId="099BD117" w:rsidR="00EF2C4F" w:rsidRPr="009A3BE9" w:rsidRDefault="00DB625B" w:rsidP="00EF2C4F">
            <w:pPr>
              <w:jc w:val="center"/>
              <w:rPr>
                <w:sz w:val="20"/>
                <w:szCs w:val="20"/>
              </w:rPr>
            </w:pPr>
            <w:r w:rsidRPr="009A3BE9">
              <w:rPr>
                <w:sz w:val="20"/>
                <w:szCs w:val="20"/>
              </w:rPr>
              <w:t>12.0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83D5F" w14:textId="52BE4C79" w:rsidR="00EF2C4F" w:rsidRPr="009A3BE9" w:rsidRDefault="009A3BE9" w:rsidP="00EF2C4F">
            <w:pPr>
              <w:jc w:val="center"/>
              <w:rPr>
                <w:sz w:val="20"/>
                <w:szCs w:val="20"/>
              </w:rPr>
            </w:pPr>
            <w:r>
              <w:rPr>
                <w:sz w:val="20"/>
                <w:szCs w:val="20"/>
              </w:rPr>
              <w:t>705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733F6" w14:textId="26E71E34" w:rsidR="00EF2C4F" w:rsidRPr="009A3BE9" w:rsidRDefault="009A3BE9" w:rsidP="00EF2C4F">
            <w:pPr>
              <w:jc w:val="center"/>
              <w:rPr>
                <w:sz w:val="20"/>
                <w:szCs w:val="20"/>
              </w:rPr>
            </w:pPr>
            <w:r>
              <w:rPr>
                <w:sz w:val="20"/>
                <w:szCs w:val="20"/>
              </w:rPr>
              <w:t>9.7</w:t>
            </w:r>
          </w:p>
        </w:tc>
      </w:tr>
      <w:tr w:rsidR="00EF2C4F" w:rsidRPr="00DB625B" w14:paraId="288C5D17"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31DD29" w14:textId="77777777" w:rsidR="00EF2C4F" w:rsidRDefault="00EF2C4F" w:rsidP="00EF2C4F">
            <w:r>
              <w:rPr>
                <w:color w:val="000000"/>
                <w:sz w:val="20"/>
              </w:rPr>
              <w:t>Middle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FE2989" w14:textId="77777777" w:rsidR="00EF2C4F" w:rsidRPr="009A3BE9" w:rsidRDefault="00EF2C4F" w:rsidP="00EF2C4F">
            <w:pPr>
              <w:rPr>
                <w:sz w:val="20"/>
                <w:szCs w:val="20"/>
              </w:rPr>
            </w:pPr>
          </w:p>
        </w:tc>
      </w:tr>
      <w:tr w:rsidR="00EF2C4F" w:rsidRPr="00DB625B" w14:paraId="46F017E2"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DBF98C" w14:textId="77777777" w:rsidR="00EF2C4F" w:rsidRDefault="00EF2C4F" w:rsidP="00EF2C4F">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1408F" w14:textId="6CE510AB" w:rsidR="00EF2C4F" w:rsidRPr="009A3BE9" w:rsidRDefault="00EB5701" w:rsidP="00EF2C4F">
            <w:pPr>
              <w:jc w:val="center"/>
              <w:rPr>
                <w:sz w:val="20"/>
                <w:szCs w:val="20"/>
              </w:rPr>
            </w:pPr>
            <w:r>
              <w:rPr>
                <w:sz w:val="20"/>
                <w:szCs w:val="20"/>
              </w:rPr>
              <w:t>18.5</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16797B" w14:textId="45489B27" w:rsidR="00EF2C4F" w:rsidRPr="009A3BE9" w:rsidRDefault="00DB625B" w:rsidP="00EF2C4F">
            <w:pPr>
              <w:jc w:val="center"/>
              <w:rPr>
                <w:sz w:val="20"/>
                <w:szCs w:val="20"/>
              </w:rPr>
            </w:pPr>
            <w:r w:rsidRPr="009A3BE9">
              <w:rPr>
                <w:sz w:val="20"/>
                <w:szCs w:val="20"/>
              </w:rPr>
              <w:t>28.2</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3F1AC2" w14:textId="4DBE24C8" w:rsidR="00EF2C4F" w:rsidRPr="009A3BE9" w:rsidRDefault="00DB625B" w:rsidP="00EF2C4F">
            <w:pPr>
              <w:jc w:val="center"/>
              <w:rPr>
                <w:sz w:val="20"/>
                <w:szCs w:val="20"/>
              </w:rPr>
            </w:pPr>
            <w:r w:rsidRPr="009A3BE9">
              <w:rPr>
                <w:sz w:val="20"/>
                <w:szCs w:val="20"/>
              </w:rPr>
              <w:t>7</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F24B5B" w14:textId="7438DCFB" w:rsidR="00EF2C4F" w:rsidRPr="009A3BE9" w:rsidRDefault="00DB625B" w:rsidP="00EF2C4F">
            <w:pPr>
              <w:jc w:val="center"/>
              <w:rPr>
                <w:sz w:val="20"/>
                <w:szCs w:val="20"/>
              </w:rPr>
            </w:pPr>
            <w:r w:rsidRPr="009A3BE9">
              <w:rPr>
                <w:sz w:val="20"/>
                <w:szCs w:val="20"/>
              </w:rPr>
              <w:t>25.9</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1DBD1" w14:textId="1E340B42" w:rsidR="00EF2C4F" w:rsidRPr="009A3BE9" w:rsidRDefault="00003271" w:rsidP="00EF2C4F">
            <w:pPr>
              <w:jc w:val="center"/>
              <w:rPr>
                <w:sz w:val="20"/>
                <w:szCs w:val="20"/>
              </w:rPr>
            </w:pPr>
            <w:r w:rsidRPr="009A3BE9">
              <w:rPr>
                <w:sz w:val="20"/>
                <w:szCs w:val="20"/>
              </w:rPr>
              <w:t>1,295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AC122" w14:textId="27EFE57A" w:rsidR="00EF2C4F" w:rsidRPr="009A3BE9" w:rsidRDefault="00003271" w:rsidP="00EF2C4F">
            <w:pPr>
              <w:jc w:val="center"/>
              <w:rPr>
                <w:sz w:val="20"/>
                <w:szCs w:val="20"/>
              </w:rPr>
            </w:pPr>
            <w:r w:rsidRPr="009A3BE9">
              <w:rPr>
                <w:sz w:val="20"/>
                <w:szCs w:val="20"/>
              </w:rPr>
              <w:t>24.2</w:t>
            </w:r>
          </w:p>
        </w:tc>
      </w:tr>
      <w:tr w:rsidR="00EF2C4F" w:rsidRPr="00DB625B" w14:paraId="58F6CACA"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3D10D7A" w14:textId="77777777" w:rsidR="00EF2C4F" w:rsidRDefault="00EF2C4F" w:rsidP="00EF2C4F">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EA2AB" w14:textId="60DD39A8" w:rsidR="00EF2C4F" w:rsidRPr="009A3BE9" w:rsidRDefault="00EB5701" w:rsidP="00EF2C4F">
            <w:pPr>
              <w:jc w:val="center"/>
              <w:rPr>
                <w:sz w:val="20"/>
                <w:szCs w:val="20"/>
              </w:rPr>
            </w:pPr>
            <w:r>
              <w:rPr>
                <w:sz w:val="20"/>
                <w:szCs w:val="20"/>
              </w:rPr>
              <w:t>18.5</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32715" w14:textId="00E2D64A" w:rsidR="00EF2C4F" w:rsidRPr="009A3BE9" w:rsidRDefault="00DB625B" w:rsidP="00EF2C4F">
            <w:pPr>
              <w:jc w:val="center"/>
              <w:rPr>
                <w:sz w:val="20"/>
                <w:szCs w:val="20"/>
              </w:rPr>
            </w:pPr>
            <w:r w:rsidRPr="009A3BE9">
              <w:rPr>
                <w:sz w:val="20"/>
                <w:szCs w:val="20"/>
              </w:rPr>
              <w:t>26.2</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F0382" w14:textId="4D12F467" w:rsidR="00EF2C4F" w:rsidRPr="009A3BE9" w:rsidRDefault="00DB625B" w:rsidP="00EF2C4F">
            <w:pPr>
              <w:jc w:val="center"/>
              <w:rPr>
                <w:sz w:val="20"/>
                <w:szCs w:val="20"/>
              </w:rPr>
            </w:pPr>
            <w:r w:rsidRPr="009A3BE9">
              <w:rPr>
                <w:sz w:val="20"/>
                <w:szCs w:val="20"/>
              </w:rPr>
              <w:t>6</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65283" w14:textId="76D09141" w:rsidR="00EF2C4F" w:rsidRPr="009A3BE9" w:rsidRDefault="00DB625B" w:rsidP="00EF2C4F">
            <w:pPr>
              <w:jc w:val="center"/>
              <w:rPr>
                <w:sz w:val="20"/>
                <w:szCs w:val="20"/>
              </w:rPr>
            </w:pPr>
            <w:r w:rsidRPr="009A3BE9">
              <w:rPr>
                <w:sz w:val="20"/>
                <w:szCs w:val="20"/>
              </w:rPr>
              <w:t>24.0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865F2" w14:textId="265C9725" w:rsidR="00EF2C4F" w:rsidRPr="009A3BE9" w:rsidRDefault="009A3BE9" w:rsidP="00EF2C4F">
            <w:pPr>
              <w:jc w:val="center"/>
              <w:rPr>
                <w:sz w:val="20"/>
                <w:szCs w:val="20"/>
              </w:rPr>
            </w:pPr>
            <w:r>
              <w:rPr>
                <w:sz w:val="20"/>
                <w:szCs w:val="20"/>
              </w:rPr>
              <w:t>1,520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EBE682" w14:textId="2993D771" w:rsidR="00EF2C4F" w:rsidRPr="009A3BE9" w:rsidRDefault="009A3BE9" w:rsidP="00EF2C4F">
            <w:pPr>
              <w:jc w:val="center"/>
              <w:rPr>
                <w:sz w:val="20"/>
                <w:szCs w:val="20"/>
              </w:rPr>
            </w:pPr>
            <w:r>
              <w:rPr>
                <w:sz w:val="20"/>
                <w:szCs w:val="20"/>
              </w:rPr>
              <w:t>21.0</w:t>
            </w:r>
          </w:p>
        </w:tc>
      </w:tr>
      <w:tr w:rsidR="00EF2C4F" w:rsidRPr="00DB625B" w14:paraId="3AD2713D"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CE7EC1" w14:textId="77777777" w:rsidR="00EF2C4F" w:rsidRDefault="00EF2C4F" w:rsidP="00EF2C4F">
            <w:r>
              <w:rPr>
                <w:color w:val="000000"/>
                <w:sz w:val="20"/>
              </w:rPr>
              <w:t>Upper</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E15DA6" w14:textId="77777777" w:rsidR="00EF2C4F" w:rsidRPr="009A3BE9" w:rsidRDefault="00EF2C4F" w:rsidP="00EF2C4F">
            <w:pPr>
              <w:rPr>
                <w:sz w:val="20"/>
                <w:szCs w:val="20"/>
              </w:rPr>
            </w:pPr>
          </w:p>
        </w:tc>
      </w:tr>
      <w:tr w:rsidR="00EF2C4F" w:rsidRPr="00DB625B" w14:paraId="5F38ED03"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64EF306" w14:textId="77777777" w:rsidR="00EF2C4F" w:rsidRDefault="00EF2C4F" w:rsidP="00EF2C4F">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DFA0F" w14:textId="477A50DD" w:rsidR="00EF2C4F" w:rsidRPr="009A3BE9" w:rsidRDefault="00EB5701" w:rsidP="00EF2C4F">
            <w:pPr>
              <w:jc w:val="center"/>
              <w:rPr>
                <w:sz w:val="20"/>
                <w:szCs w:val="20"/>
              </w:rPr>
            </w:pPr>
            <w:r>
              <w:rPr>
                <w:sz w:val="20"/>
                <w:szCs w:val="20"/>
              </w:rPr>
              <w:t>38.4</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ED2DD" w14:textId="56904A86" w:rsidR="00EF2C4F" w:rsidRPr="009A3BE9" w:rsidRDefault="00DB625B" w:rsidP="00EF2C4F">
            <w:pPr>
              <w:jc w:val="center"/>
              <w:rPr>
                <w:sz w:val="20"/>
                <w:szCs w:val="20"/>
              </w:rPr>
            </w:pPr>
            <w:r w:rsidRPr="009A3BE9">
              <w:rPr>
                <w:sz w:val="20"/>
                <w:szCs w:val="20"/>
              </w:rPr>
              <w:t>32.9</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C31B8" w14:textId="63B439B9" w:rsidR="00EF2C4F" w:rsidRPr="009A3BE9" w:rsidRDefault="00DB625B" w:rsidP="00EF2C4F">
            <w:pPr>
              <w:jc w:val="center"/>
              <w:rPr>
                <w:sz w:val="20"/>
                <w:szCs w:val="20"/>
              </w:rPr>
            </w:pPr>
            <w:r w:rsidRPr="009A3BE9">
              <w:rPr>
                <w:sz w:val="20"/>
                <w:szCs w:val="20"/>
              </w:rPr>
              <w:t>8</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C139E" w14:textId="4AC3B788" w:rsidR="00EF2C4F" w:rsidRPr="009A3BE9" w:rsidRDefault="00DB625B" w:rsidP="00EF2C4F">
            <w:pPr>
              <w:jc w:val="center"/>
              <w:rPr>
                <w:sz w:val="20"/>
                <w:szCs w:val="20"/>
              </w:rPr>
            </w:pPr>
            <w:r w:rsidRPr="009A3BE9">
              <w:rPr>
                <w:sz w:val="20"/>
                <w:szCs w:val="20"/>
              </w:rPr>
              <w:t>29.6</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C981F2" w14:textId="27F333E0" w:rsidR="00EF2C4F" w:rsidRPr="009A3BE9" w:rsidRDefault="00003271" w:rsidP="00EF2C4F">
            <w:pPr>
              <w:jc w:val="center"/>
              <w:rPr>
                <w:sz w:val="20"/>
                <w:szCs w:val="20"/>
              </w:rPr>
            </w:pPr>
            <w:r w:rsidRPr="009A3BE9">
              <w:rPr>
                <w:sz w:val="20"/>
                <w:szCs w:val="20"/>
              </w:rPr>
              <w:t>2,350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8AE9D3" w14:textId="2E2D40F5" w:rsidR="00EF2C4F" w:rsidRPr="009A3BE9" w:rsidRDefault="00003271" w:rsidP="00EF2C4F">
            <w:pPr>
              <w:jc w:val="center"/>
              <w:rPr>
                <w:sz w:val="20"/>
                <w:szCs w:val="20"/>
              </w:rPr>
            </w:pPr>
            <w:r w:rsidRPr="009A3BE9">
              <w:rPr>
                <w:sz w:val="20"/>
                <w:szCs w:val="20"/>
              </w:rPr>
              <w:t>43.8</w:t>
            </w:r>
          </w:p>
        </w:tc>
      </w:tr>
      <w:tr w:rsidR="00EF2C4F" w:rsidRPr="00DB625B" w14:paraId="71DDD978"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5E9701F" w14:textId="77777777" w:rsidR="00EF2C4F" w:rsidRDefault="00EF2C4F" w:rsidP="00EF2C4F">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F1B8C" w14:textId="3522A8B9" w:rsidR="00EF2C4F" w:rsidRPr="009A3BE9" w:rsidRDefault="00EB5701" w:rsidP="00EF2C4F">
            <w:pPr>
              <w:jc w:val="center"/>
              <w:rPr>
                <w:sz w:val="20"/>
                <w:szCs w:val="20"/>
              </w:rPr>
            </w:pPr>
            <w:r>
              <w:rPr>
                <w:sz w:val="20"/>
                <w:szCs w:val="20"/>
              </w:rPr>
              <w:t>38.4</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08BDF" w14:textId="4B8E13D2" w:rsidR="00EF2C4F" w:rsidRPr="009A3BE9" w:rsidRDefault="00DB625B" w:rsidP="00EF2C4F">
            <w:pPr>
              <w:jc w:val="center"/>
              <w:rPr>
                <w:sz w:val="20"/>
                <w:szCs w:val="20"/>
              </w:rPr>
            </w:pPr>
            <w:r w:rsidRPr="009A3BE9">
              <w:rPr>
                <w:sz w:val="20"/>
                <w:szCs w:val="20"/>
              </w:rPr>
              <w:t>33.0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2C4D3" w14:textId="5AC55742" w:rsidR="00EF2C4F" w:rsidRPr="009A3BE9" w:rsidRDefault="00DB625B" w:rsidP="00EF2C4F">
            <w:pPr>
              <w:jc w:val="center"/>
              <w:rPr>
                <w:sz w:val="20"/>
                <w:szCs w:val="20"/>
              </w:rPr>
            </w:pPr>
            <w:r w:rsidRPr="009A3BE9">
              <w:rPr>
                <w:sz w:val="20"/>
                <w:szCs w:val="20"/>
              </w:rPr>
              <w:t>7</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5B231" w14:textId="2187DDF2" w:rsidR="00EF2C4F" w:rsidRPr="009A3BE9" w:rsidRDefault="00DB625B" w:rsidP="00EF2C4F">
            <w:pPr>
              <w:jc w:val="center"/>
              <w:rPr>
                <w:sz w:val="20"/>
                <w:szCs w:val="20"/>
              </w:rPr>
            </w:pPr>
            <w:r w:rsidRPr="009A3BE9">
              <w:rPr>
                <w:sz w:val="20"/>
                <w:szCs w:val="20"/>
              </w:rPr>
              <w:t>28.0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1A59F" w14:textId="5247324D" w:rsidR="00EF2C4F" w:rsidRPr="009A3BE9" w:rsidRDefault="009A3BE9" w:rsidP="00EF2C4F">
            <w:pPr>
              <w:jc w:val="center"/>
              <w:rPr>
                <w:sz w:val="20"/>
                <w:szCs w:val="20"/>
              </w:rPr>
            </w:pPr>
            <w:r>
              <w:rPr>
                <w:sz w:val="20"/>
                <w:szCs w:val="20"/>
              </w:rPr>
              <w:t>2,555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717F" w14:textId="0231F9AC" w:rsidR="00EF2C4F" w:rsidRPr="009A3BE9" w:rsidRDefault="009A3BE9" w:rsidP="00EF2C4F">
            <w:pPr>
              <w:jc w:val="center"/>
              <w:rPr>
                <w:sz w:val="20"/>
                <w:szCs w:val="20"/>
              </w:rPr>
            </w:pPr>
            <w:r>
              <w:rPr>
                <w:sz w:val="20"/>
                <w:szCs w:val="20"/>
              </w:rPr>
              <w:t>35.3</w:t>
            </w:r>
          </w:p>
        </w:tc>
      </w:tr>
      <w:tr w:rsidR="00EF2C4F" w:rsidRPr="00DB625B" w14:paraId="7328C495"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ECC39C" w14:textId="77777777" w:rsidR="00EF2C4F" w:rsidRDefault="00EF2C4F" w:rsidP="00EF2C4F">
            <w:r>
              <w:rPr>
                <w:color w:val="000000"/>
                <w:sz w:val="20"/>
              </w:rPr>
              <w:t>Not Available</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19218C" w14:textId="77777777" w:rsidR="00EF2C4F" w:rsidRPr="009A3BE9" w:rsidRDefault="00EF2C4F" w:rsidP="00EF2C4F">
            <w:pPr>
              <w:rPr>
                <w:sz w:val="20"/>
                <w:szCs w:val="20"/>
              </w:rPr>
            </w:pPr>
          </w:p>
        </w:tc>
      </w:tr>
      <w:tr w:rsidR="00EF2C4F" w:rsidRPr="00DB625B" w14:paraId="05C7C204"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E0A8854" w14:textId="77777777" w:rsidR="00EF2C4F" w:rsidRDefault="00EF2C4F" w:rsidP="00EF2C4F">
            <w:pPr>
              <w:jc w:val="right"/>
            </w:pPr>
            <w:r>
              <w:rPr>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1CF69F" w14:textId="0919B425" w:rsidR="00EF2C4F" w:rsidRPr="009A3BE9" w:rsidRDefault="00EB5701" w:rsidP="00EF2C4F">
            <w:pPr>
              <w:jc w:val="center"/>
              <w:rPr>
                <w:sz w:val="20"/>
                <w:szCs w:val="20"/>
              </w:rPr>
            </w:pPr>
            <w:r>
              <w:rPr>
                <w:sz w:val="20"/>
                <w:szCs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2E388E" w14:textId="42B701CE" w:rsidR="00EF2C4F" w:rsidRPr="009A3BE9" w:rsidRDefault="00DB625B" w:rsidP="00EF2C4F">
            <w:pPr>
              <w:jc w:val="center"/>
              <w:rPr>
                <w:sz w:val="20"/>
                <w:szCs w:val="20"/>
              </w:rPr>
            </w:pPr>
            <w:r w:rsidRPr="009A3BE9">
              <w:rPr>
                <w:sz w:val="20"/>
                <w:szCs w:val="20"/>
              </w:rPr>
              <w:t>0.0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C9719" w14:textId="2F2E0187" w:rsidR="00EF2C4F" w:rsidRPr="009A3BE9" w:rsidRDefault="00DB625B" w:rsidP="00EF2C4F">
            <w:pPr>
              <w:jc w:val="center"/>
              <w:rPr>
                <w:sz w:val="20"/>
                <w:szCs w:val="20"/>
              </w:rPr>
            </w:pPr>
            <w:r w:rsidRPr="009A3BE9">
              <w:rPr>
                <w:sz w:val="20"/>
                <w:szCs w:val="20"/>
              </w:rPr>
              <w:t>0</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D6921" w14:textId="7A485C02" w:rsidR="00EF2C4F" w:rsidRPr="009A3BE9" w:rsidRDefault="00DB625B" w:rsidP="00EF2C4F">
            <w:pPr>
              <w:jc w:val="center"/>
              <w:rPr>
                <w:sz w:val="20"/>
                <w:szCs w:val="20"/>
              </w:rPr>
            </w:pPr>
            <w:r w:rsidRPr="009A3BE9">
              <w:rPr>
                <w:sz w:val="20"/>
                <w:szCs w:val="20"/>
              </w:rPr>
              <w:t>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70909" w14:textId="5AD3942A" w:rsidR="00EF2C4F" w:rsidRPr="009A3BE9" w:rsidRDefault="00003271" w:rsidP="00EF2C4F">
            <w:pPr>
              <w:jc w:val="center"/>
              <w:rPr>
                <w:sz w:val="20"/>
                <w:szCs w:val="20"/>
              </w:rPr>
            </w:pPr>
            <w:r w:rsidRPr="009A3BE9">
              <w:rPr>
                <w:sz w:val="20"/>
                <w:szCs w:val="20"/>
              </w:rPr>
              <w:t>0</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23CEA" w14:textId="243B9C49" w:rsidR="00EF2C4F" w:rsidRPr="009A3BE9" w:rsidRDefault="00003271" w:rsidP="00EF2C4F">
            <w:pPr>
              <w:jc w:val="center"/>
              <w:rPr>
                <w:sz w:val="20"/>
                <w:szCs w:val="20"/>
              </w:rPr>
            </w:pPr>
            <w:r w:rsidRPr="009A3BE9">
              <w:rPr>
                <w:sz w:val="20"/>
                <w:szCs w:val="20"/>
              </w:rPr>
              <w:t>0.0</w:t>
            </w:r>
          </w:p>
        </w:tc>
      </w:tr>
      <w:tr w:rsidR="00EF2C4F" w:rsidRPr="00DB625B" w14:paraId="65304C02" w14:textId="77777777" w:rsidTr="00EF2C4F">
        <w:trPr>
          <w:trHeight w:val="88"/>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B6ACF9F" w14:textId="77777777" w:rsidR="00EF2C4F" w:rsidRDefault="00EF2C4F" w:rsidP="00EF2C4F">
            <w:pPr>
              <w:jc w:val="right"/>
            </w:pPr>
            <w:r>
              <w:rPr>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BDB22" w14:textId="36977DD2" w:rsidR="00EF2C4F" w:rsidRPr="009A3BE9" w:rsidRDefault="00EB5701" w:rsidP="00EF2C4F">
            <w:pPr>
              <w:jc w:val="center"/>
              <w:rPr>
                <w:sz w:val="20"/>
                <w:szCs w:val="20"/>
              </w:rPr>
            </w:pPr>
            <w:r>
              <w:rPr>
                <w:sz w:val="20"/>
                <w:szCs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026F0E" w14:textId="07AEBEFF" w:rsidR="00EF2C4F" w:rsidRPr="009A3BE9" w:rsidRDefault="00DB625B" w:rsidP="00EF2C4F">
            <w:pPr>
              <w:jc w:val="center"/>
              <w:rPr>
                <w:sz w:val="20"/>
                <w:szCs w:val="20"/>
              </w:rPr>
            </w:pPr>
            <w:r w:rsidRPr="009A3BE9">
              <w:rPr>
                <w:sz w:val="20"/>
                <w:szCs w:val="20"/>
              </w:rPr>
              <w:t>6.4</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6B65C5" w14:textId="4DCC8D21" w:rsidR="00EF2C4F" w:rsidRPr="009A3BE9" w:rsidRDefault="00DB625B" w:rsidP="00EF2C4F">
            <w:pPr>
              <w:jc w:val="center"/>
              <w:rPr>
                <w:sz w:val="20"/>
                <w:szCs w:val="20"/>
              </w:rPr>
            </w:pPr>
            <w:r w:rsidRPr="009A3BE9">
              <w:rPr>
                <w:sz w:val="20"/>
                <w:szCs w:val="20"/>
              </w:rPr>
              <w:t>7</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C0FCE" w14:textId="7B4A2B56" w:rsidR="00EF2C4F" w:rsidRPr="009A3BE9" w:rsidRDefault="00DB625B" w:rsidP="00EF2C4F">
            <w:pPr>
              <w:jc w:val="center"/>
              <w:rPr>
                <w:sz w:val="20"/>
                <w:szCs w:val="20"/>
              </w:rPr>
            </w:pPr>
            <w:r w:rsidRPr="009A3BE9">
              <w:rPr>
                <w:sz w:val="20"/>
                <w:szCs w:val="20"/>
              </w:rPr>
              <w:t>28.0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7387D" w14:textId="38298AB2" w:rsidR="00EF2C4F" w:rsidRPr="009A3BE9" w:rsidRDefault="009A3BE9" w:rsidP="00EF2C4F">
            <w:pPr>
              <w:jc w:val="center"/>
              <w:rPr>
                <w:sz w:val="20"/>
                <w:szCs w:val="20"/>
              </w:rPr>
            </w:pPr>
            <w:r>
              <w:rPr>
                <w:sz w:val="20"/>
                <w:szCs w:val="20"/>
              </w:rPr>
              <w:t>2,335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EE768" w14:textId="0EFDA3D8" w:rsidR="00EF2C4F" w:rsidRPr="009A3BE9" w:rsidRDefault="009A3BE9" w:rsidP="00EF2C4F">
            <w:pPr>
              <w:jc w:val="center"/>
              <w:rPr>
                <w:sz w:val="20"/>
                <w:szCs w:val="20"/>
              </w:rPr>
            </w:pPr>
            <w:r>
              <w:rPr>
                <w:sz w:val="20"/>
                <w:szCs w:val="20"/>
              </w:rPr>
              <w:t>32.3</w:t>
            </w:r>
          </w:p>
        </w:tc>
      </w:tr>
      <w:tr w:rsidR="00EF2C4F" w14:paraId="38D7212B"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E0D0A8" w14:textId="77777777" w:rsidR="00EF2C4F" w:rsidRDefault="00EF2C4F" w:rsidP="00EF2C4F">
            <w:r>
              <w:rPr>
                <w:b/>
                <w:color w:val="000000"/>
                <w:sz w:val="20"/>
              </w:rPr>
              <w:t>Totals</w:t>
            </w:r>
          </w:p>
        </w:tc>
        <w:tc>
          <w:tcPr>
            <w:tcW w:w="7326"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B16E09" w14:textId="77777777" w:rsidR="00EF2C4F" w:rsidRPr="009A3BE9" w:rsidRDefault="00EF2C4F" w:rsidP="00EF2C4F">
            <w:pPr>
              <w:rPr>
                <w:sz w:val="20"/>
                <w:szCs w:val="20"/>
              </w:rPr>
            </w:pPr>
          </w:p>
        </w:tc>
      </w:tr>
      <w:tr w:rsidR="00EF2C4F" w14:paraId="50501877" w14:textId="77777777" w:rsidTr="00EF2C4F">
        <w:trPr>
          <w:trHeight w:val="97"/>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020368E" w14:textId="77777777" w:rsidR="00EF2C4F" w:rsidRDefault="00EF2C4F" w:rsidP="00EF2C4F">
            <w:pPr>
              <w:jc w:val="right"/>
            </w:pPr>
            <w:r>
              <w:rPr>
                <w:b/>
                <w:color w:val="000000"/>
                <w:sz w:val="20"/>
              </w:rPr>
              <w:t>2018</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9A772" w14:textId="77777777" w:rsidR="00EF2C4F" w:rsidRPr="009A3BE9" w:rsidRDefault="00EF2C4F" w:rsidP="00EF2C4F">
            <w:pPr>
              <w:jc w:val="center"/>
              <w:rPr>
                <w:sz w:val="20"/>
                <w:szCs w:val="20"/>
              </w:rPr>
            </w:pPr>
            <w:r w:rsidRPr="009A3BE9">
              <w:rPr>
                <w:b/>
                <w:color w:val="000000"/>
                <w:sz w:val="20"/>
                <w:szCs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9B3A7" w14:textId="77777777" w:rsidR="00EF2C4F" w:rsidRPr="009A3BE9" w:rsidRDefault="00EF2C4F" w:rsidP="00EF2C4F">
            <w:pPr>
              <w:jc w:val="center"/>
              <w:rPr>
                <w:sz w:val="20"/>
                <w:szCs w:val="20"/>
              </w:rPr>
            </w:pPr>
            <w:r w:rsidRPr="009A3BE9">
              <w:rPr>
                <w:b/>
                <w:color w:val="000000"/>
                <w:sz w:val="20"/>
                <w:szCs w:val="20"/>
              </w:rPr>
              <w:t>100.0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DF572" w14:textId="0BCE11E5" w:rsidR="00EF2C4F" w:rsidRPr="009A3BE9" w:rsidRDefault="00DB625B" w:rsidP="00EF2C4F">
            <w:pPr>
              <w:jc w:val="center"/>
              <w:rPr>
                <w:sz w:val="20"/>
                <w:szCs w:val="20"/>
              </w:rPr>
            </w:pPr>
            <w:r w:rsidRPr="009A3BE9">
              <w:rPr>
                <w:b/>
                <w:color w:val="000000"/>
                <w:sz w:val="20"/>
                <w:szCs w:val="20"/>
              </w:rPr>
              <w:t>27</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DDFD9" w14:textId="77777777" w:rsidR="00EF2C4F" w:rsidRPr="009A3BE9" w:rsidRDefault="00EF2C4F" w:rsidP="00EF2C4F">
            <w:pPr>
              <w:jc w:val="center"/>
              <w:rPr>
                <w:sz w:val="20"/>
                <w:szCs w:val="20"/>
              </w:rPr>
            </w:pPr>
            <w:r w:rsidRPr="009A3BE9">
              <w:rPr>
                <w:b/>
                <w:color w:val="000000"/>
                <w:sz w:val="20"/>
                <w:szCs w:val="20"/>
              </w:rPr>
              <w:t>100.0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13B9C" w14:textId="58A4860F" w:rsidR="00EF2C4F" w:rsidRPr="009A3BE9" w:rsidRDefault="00D42F15" w:rsidP="00EF2C4F">
            <w:pPr>
              <w:jc w:val="center"/>
              <w:rPr>
                <w:sz w:val="20"/>
                <w:szCs w:val="20"/>
              </w:rPr>
            </w:pPr>
            <w:r w:rsidRPr="009A3BE9">
              <w:rPr>
                <w:sz w:val="20"/>
                <w:szCs w:val="20"/>
              </w:rPr>
              <w:t>5,355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896DA" w14:textId="77777777" w:rsidR="00EF2C4F" w:rsidRPr="009A3BE9" w:rsidRDefault="00EF2C4F" w:rsidP="00EF2C4F">
            <w:pPr>
              <w:jc w:val="center"/>
              <w:rPr>
                <w:sz w:val="20"/>
                <w:szCs w:val="20"/>
              </w:rPr>
            </w:pPr>
            <w:r w:rsidRPr="009A3BE9">
              <w:rPr>
                <w:b/>
                <w:color w:val="000000"/>
                <w:sz w:val="20"/>
                <w:szCs w:val="20"/>
              </w:rPr>
              <w:t>100.0</w:t>
            </w:r>
          </w:p>
        </w:tc>
      </w:tr>
      <w:tr w:rsidR="00EF2C4F" w14:paraId="4FD5FF43" w14:textId="77777777" w:rsidTr="00EF2C4F">
        <w:trPr>
          <w:trHeight w:val="114"/>
        </w:trPr>
        <w:tc>
          <w:tcPr>
            <w:tcW w:w="23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C75CF5" w14:textId="77777777" w:rsidR="00EF2C4F" w:rsidRDefault="00EF2C4F" w:rsidP="00EF2C4F">
            <w:pPr>
              <w:jc w:val="right"/>
            </w:pPr>
            <w:r>
              <w:rPr>
                <w:b/>
                <w:color w:val="000000"/>
                <w:sz w:val="20"/>
              </w:rPr>
              <w:t>2019</w:t>
            </w:r>
          </w:p>
        </w:tc>
        <w:tc>
          <w:tcPr>
            <w:tcW w:w="14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45E0AC" w14:textId="77777777" w:rsidR="00EF2C4F" w:rsidRPr="009A3BE9" w:rsidRDefault="00EF2C4F" w:rsidP="00EF2C4F">
            <w:pPr>
              <w:jc w:val="center"/>
              <w:rPr>
                <w:sz w:val="20"/>
                <w:szCs w:val="20"/>
              </w:rPr>
            </w:pPr>
            <w:r w:rsidRPr="009A3BE9">
              <w:rPr>
                <w:b/>
                <w:color w:val="000000"/>
                <w:sz w:val="20"/>
                <w:szCs w:val="20"/>
              </w:rPr>
              <w:t>100.0</w:t>
            </w:r>
          </w:p>
        </w:tc>
        <w:tc>
          <w:tcPr>
            <w:tcW w:w="14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8ECC5" w14:textId="77777777" w:rsidR="00EF2C4F" w:rsidRPr="009A3BE9" w:rsidRDefault="00EF2C4F" w:rsidP="00EF2C4F">
            <w:pPr>
              <w:jc w:val="center"/>
              <w:rPr>
                <w:sz w:val="20"/>
                <w:szCs w:val="20"/>
              </w:rPr>
            </w:pPr>
            <w:r w:rsidRPr="009A3BE9">
              <w:rPr>
                <w:b/>
                <w:color w:val="000000"/>
                <w:sz w:val="20"/>
                <w:szCs w:val="20"/>
              </w:rPr>
              <w:t>100.0</w:t>
            </w:r>
          </w:p>
        </w:tc>
        <w:tc>
          <w:tcPr>
            <w:tcW w:w="11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00395" w14:textId="0347DEEE" w:rsidR="00EF2C4F" w:rsidRPr="009A3BE9" w:rsidRDefault="00DB625B" w:rsidP="00EF2C4F">
            <w:pPr>
              <w:jc w:val="center"/>
              <w:rPr>
                <w:sz w:val="20"/>
                <w:szCs w:val="20"/>
              </w:rPr>
            </w:pPr>
            <w:r w:rsidRPr="009A3BE9">
              <w:rPr>
                <w:b/>
                <w:color w:val="000000"/>
                <w:sz w:val="20"/>
                <w:szCs w:val="20"/>
              </w:rPr>
              <w:t>25</w:t>
            </w:r>
          </w:p>
        </w:tc>
        <w:tc>
          <w:tcPr>
            <w:tcW w:w="10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61F94" w14:textId="77777777" w:rsidR="00EF2C4F" w:rsidRPr="009A3BE9" w:rsidRDefault="00EF2C4F" w:rsidP="00EF2C4F">
            <w:pPr>
              <w:jc w:val="center"/>
              <w:rPr>
                <w:sz w:val="20"/>
                <w:szCs w:val="20"/>
              </w:rPr>
            </w:pPr>
            <w:r w:rsidRPr="009A3BE9">
              <w:rPr>
                <w:b/>
                <w:color w:val="000000"/>
                <w:sz w:val="20"/>
                <w:szCs w:val="20"/>
              </w:rPr>
              <w:t>100.0</w:t>
            </w:r>
          </w:p>
        </w:tc>
        <w:tc>
          <w:tcPr>
            <w:tcW w:w="11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F6504D" w14:textId="1C877682" w:rsidR="00EF2C4F" w:rsidRPr="009A3BE9" w:rsidRDefault="009A3BE9" w:rsidP="00EF2C4F">
            <w:pPr>
              <w:jc w:val="center"/>
              <w:rPr>
                <w:sz w:val="20"/>
                <w:szCs w:val="20"/>
              </w:rPr>
            </w:pPr>
            <w:r>
              <w:rPr>
                <w:sz w:val="20"/>
                <w:szCs w:val="20"/>
              </w:rPr>
              <w:t>7,235</w:t>
            </w:r>
          </w:p>
        </w:tc>
        <w:tc>
          <w:tcPr>
            <w:tcW w:w="10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736426" w14:textId="77777777" w:rsidR="00EF2C4F" w:rsidRPr="009A3BE9" w:rsidRDefault="00EF2C4F" w:rsidP="00EF2C4F">
            <w:pPr>
              <w:jc w:val="center"/>
              <w:rPr>
                <w:sz w:val="20"/>
                <w:szCs w:val="20"/>
              </w:rPr>
            </w:pPr>
            <w:r w:rsidRPr="009A3BE9">
              <w:rPr>
                <w:b/>
                <w:color w:val="000000"/>
                <w:sz w:val="20"/>
                <w:szCs w:val="20"/>
              </w:rPr>
              <w:t>100.0</w:t>
            </w:r>
          </w:p>
        </w:tc>
      </w:tr>
      <w:tr w:rsidR="00EF2C4F" w14:paraId="480E6428" w14:textId="77777777" w:rsidTr="00EF2C4F">
        <w:trPr>
          <w:trHeight w:val="10"/>
        </w:trPr>
        <w:tc>
          <w:tcPr>
            <w:tcW w:w="9657"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FAE981C" w14:textId="77777777" w:rsidR="00EF2C4F" w:rsidRDefault="00EF2C4F" w:rsidP="00EF2C4F">
            <w:r>
              <w:rPr>
                <w:i/>
                <w:color w:val="000000"/>
                <w:sz w:val="16"/>
              </w:rPr>
              <w:t>Source: 2015 ACS; Bank Data, 2018 &amp; 2019 HMDA Aggregate Data</w:t>
            </w:r>
          </w:p>
        </w:tc>
      </w:tr>
    </w:tbl>
    <w:p w14:paraId="695EC34C" w14:textId="77777777" w:rsidR="00FB7E5F" w:rsidRDefault="00FB7E5F" w:rsidP="00E15DD6">
      <w:pPr>
        <w:rPr>
          <w:iCs/>
          <w:color w:val="000000"/>
        </w:rPr>
      </w:pPr>
    </w:p>
    <w:p w14:paraId="4E34AB1E" w14:textId="77777777" w:rsidR="001961CC" w:rsidRDefault="001961CC" w:rsidP="00D12B41">
      <w:pPr>
        <w:pStyle w:val="QuickFormat1"/>
        <w:jc w:val="left"/>
        <w:rPr>
          <w:sz w:val="24"/>
          <w:szCs w:val="24"/>
          <w:u w:val="single"/>
        </w:rPr>
      </w:pPr>
    </w:p>
    <w:p w14:paraId="3C2B6C66" w14:textId="230692A6" w:rsidR="00D12B41" w:rsidRPr="00161EC6" w:rsidRDefault="00D12B41" w:rsidP="00D12B41">
      <w:pPr>
        <w:pStyle w:val="QuickFormat1"/>
        <w:jc w:val="left"/>
        <w:rPr>
          <w:sz w:val="24"/>
          <w:szCs w:val="24"/>
          <w:u w:val="single"/>
        </w:rPr>
      </w:pPr>
      <w:r w:rsidRPr="00161EC6">
        <w:rPr>
          <w:sz w:val="24"/>
          <w:szCs w:val="24"/>
          <w:u w:val="single"/>
        </w:rPr>
        <w:t>Response to Complaints</w:t>
      </w:r>
    </w:p>
    <w:p w14:paraId="68EA499D" w14:textId="77777777" w:rsidR="00D12B41" w:rsidRDefault="00D12B41" w:rsidP="00D12B41">
      <w:pPr>
        <w:pStyle w:val="QuickFormat1"/>
        <w:jc w:val="left"/>
        <w:rPr>
          <w:b w:val="0"/>
          <w:sz w:val="24"/>
          <w:szCs w:val="24"/>
          <w:lang w:val="en-US"/>
        </w:rPr>
      </w:pPr>
    </w:p>
    <w:p w14:paraId="77F7037D" w14:textId="77777777" w:rsidR="00EF2C4F" w:rsidRPr="00C24464" w:rsidRDefault="00EF2C4F" w:rsidP="00EF2C4F">
      <w:pPr>
        <w:pStyle w:val="Default"/>
        <w:jc w:val="both"/>
        <w:rPr>
          <w:color w:val="FF0000"/>
        </w:rPr>
      </w:pPr>
      <w:r w:rsidRPr="00444A74">
        <w:rPr>
          <w:bCs/>
        </w:rPr>
        <w:t xml:space="preserve">The </w:t>
      </w:r>
      <w:r>
        <w:rPr>
          <w:bCs/>
        </w:rPr>
        <w:t xml:space="preserve">bank did not receive any CRA-related complaints since the previous evaluation; therefore, this criterion did not affect the rating.  </w:t>
      </w:r>
    </w:p>
    <w:p w14:paraId="775ED9BA" w14:textId="77777777" w:rsidR="00EF2C4F" w:rsidRDefault="00EF2C4F" w:rsidP="00EF2C4F">
      <w:pPr>
        <w:tabs>
          <w:tab w:val="center" w:pos="4680"/>
        </w:tabs>
        <w:jc w:val="both"/>
        <w:rPr>
          <w:b/>
          <w:spacing w:val="-4"/>
          <w:u w:val="single"/>
        </w:rPr>
      </w:pPr>
      <w:r w:rsidRPr="003046D1">
        <w:rPr>
          <w:b/>
          <w:spacing w:val="-4"/>
          <w:u w:val="single"/>
        </w:rPr>
        <w:lastRenderedPageBreak/>
        <w:t>Fair Lending Policies and Procedures</w:t>
      </w:r>
    </w:p>
    <w:p w14:paraId="7F16ED97" w14:textId="77777777" w:rsidR="00FB7E5F" w:rsidRDefault="00FB7E5F" w:rsidP="00D12B41">
      <w:pPr>
        <w:pStyle w:val="QuickFormat1"/>
        <w:jc w:val="left"/>
        <w:rPr>
          <w:b w:val="0"/>
          <w:sz w:val="24"/>
          <w:szCs w:val="24"/>
          <w:lang w:val="en-US"/>
        </w:rPr>
      </w:pPr>
    </w:p>
    <w:p w14:paraId="5B85F759" w14:textId="77777777" w:rsidR="00EF2C4F" w:rsidRPr="008017F0" w:rsidRDefault="00EF2C4F" w:rsidP="002D72BC">
      <w:pPr>
        <w:jc w:val="both"/>
        <w:rPr>
          <w:u w:val="single"/>
        </w:rPr>
      </w:pPr>
      <w:r w:rsidRPr="00B42BF9">
        <w:t xml:space="preserve">The Division of Banks provides comments regarding the institution’s fair lending policies and procedures pursuant to Regulatory Bulletin 1.3-106.  A review of the bank’s public comment file indicated the bank received no complaints pertaining to the institution’s CRA performance since the previous examination.  The fair lending review was conducted in accordance with the Federal Financial Institutions Examination Council (FFIEC) Interagency Fair Lending Examination </w:t>
      </w:r>
      <w:r w:rsidRPr="008017F0">
        <w:rPr>
          <w:u w:val="single"/>
        </w:rPr>
        <w:t>Procedures.  Based on these procedures, no evidence of disparate treatment was noted.</w:t>
      </w:r>
    </w:p>
    <w:p w14:paraId="3D6F0001" w14:textId="77777777" w:rsidR="00EF2C4F" w:rsidRPr="008017F0" w:rsidRDefault="00EF2C4F">
      <w:pPr>
        <w:tabs>
          <w:tab w:val="center" w:pos="4680"/>
        </w:tabs>
        <w:jc w:val="both"/>
        <w:rPr>
          <w:spacing w:val="-4"/>
          <w:u w:val="single"/>
        </w:rPr>
      </w:pPr>
    </w:p>
    <w:p w14:paraId="50E59069" w14:textId="3D338DD5" w:rsidR="003F3D7B" w:rsidRPr="008017F0" w:rsidRDefault="002D72BC" w:rsidP="008017F0">
      <w:pPr>
        <w:tabs>
          <w:tab w:val="center" w:pos="4680"/>
        </w:tabs>
        <w:jc w:val="both"/>
        <w:rPr>
          <w:b/>
          <w:spacing w:val="-4"/>
        </w:rPr>
      </w:pPr>
      <w:r w:rsidRPr="008017F0">
        <w:rPr>
          <w:b/>
          <w:spacing w:val="-4"/>
        </w:rPr>
        <w:t>Minority Application Flow</w:t>
      </w:r>
    </w:p>
    <w:p w14:paraId="11E1F892" w14:textId="77777777" w:rsidR="003F3D7B" w:rsidRPr="008017F0" w:rsidRDefault="003F3D7B" w:rsidP="002D72BC">
      <w:pPr>
        <w:tabs>
          <w:tab w:val="center" w:pos="4680"/>
        </w:tabs>
        <w:jc w:val="both"/>
        <w:rPr>
          <w:b/>
          <w:spacing w:val="-4"/>
          <w:u w:val="single"/>
        </w:rPr>
      </w:pPr>
    </w:p>
    <w:p w14:paraId="2509A626" w14:textId="7DD5015D" w:rsidR="003F3D7B" w:rsidRPr="002D72BC" w:rsidRDefault="003F3D7B" w:rsidP="008017F0">
      <w:pPr>
        <w:autoSpaceDE w:val="0"/>
        <w:autoSpaceDN w:val="0"/>
        <w:adjustRightInd w:val="0"/>
        <w:jc w:val="both"/>
        <w:rPr>
          <w:color w:val="000000"/>
        </w:rPr>
      </w:pPr>
      <w:r w:rsidRPr="002D72BC">
        <w:rPr>
          <w:color w:val="000000"/>
        </w:rPr>
        <w:t>Division examiners review</w:t>
      </w:r>
      <w:r w:rsidR="0077189C" w:rsidRPr="002D72BC">
        <w:rPr>
          <w:color w:val="000000"/>
        </w:rPr>
        <w:t>ed the bank’s HMDA LARs for 2019 and 2020</w:t>
      </w:r>
      <w:r w:rsidRPr="002D72BC">
        <w:rPr>
          <w:color w:val="000000"/>
        </w:rPr>
        <w:t xml:space="preserve"> to determine if the application flow from the different racial groups within the bank’s assessment area was reflective of the assessment area’s demographics.</w:t>
      </w:r>
    </w:p>
    <w:p w14:paraId="7E37C09D" w14:textId="77777777" w:rsidR="003F3D7B" w:rsidRPr="002D72BC" w:rsidRDefault="003F3D7B" w:rsidP="008017F0">
      <w:pPr>
        <w:autoSpaceDE w:val="0"/>
        <w:autoSpaceDN w:val="0"/>
        <w:adjustRightInd w:val="0"/>
        <w:jc w:val="both"/>
        <w:rPr>
          <w:color w:val="000000"/>
          <w:highlight w:val="yellow"/>
        </w:rPr>
      </w:pPr>
    </w:p>
    <w:p w14:paraId="3BE54BCF" w14:textId="60FD13CD" w:rsidR="003F3D7B" w:rsidRPr="00E2093D" w:rsidRDefault="003F3D7B" w:rsidP="008017F0">
      <w:pPr>
        <w:autoSpaceDE w:val="0"/>
        <w:autoSpaceDN w:val="0"/>
        <w:adjustRightInd w:val="0"/>
        <w:jc w:val="both"/>
        <w:rPr>
          <w:color w:val="000000"/>
        </w:rPr>
      </w:pPr>
      <w:r w:rsidRPr="00E2093D">
        <w:rPr>
          <w:color w:val="000000"/>
        </w:rPr>
        <w:t xml:space="preserve">According to the 2015 ACS Census Data, the Bank’s assessment area contained a total population of </w:t>
      </w:r>
      <w:r w:rsidR="003450C9" w:rsidRPr="00E2093D">
        <w:rPr>
          <w:color w:val="000000"/>
        </w:rPr>
        <w:t>190,949</w:t>
      </w:r>
      <w:r w:rsidRPr="00E2093D">
        <w:rPr>
          <w:color w:val="000000"/>
        </w:rPr>
        <w:t xml:space="preserve"> individuals of which </w:t>
      </w:r>
      <w:r w:rsidR="003450C9" w:rsidRPr="00E2093D">
        <w:rPr>
          <w:color w:val="000000"/>
        </w:rPr>
        <w:t>38.8</w:t>
      </w:r>
      <w:r w:rsidRPr="00E2093D">
        <w:rPr>
          <w:color w:val="000000"/>
        </w:rPr>
        <w:t xml:space="preserve"> percent are minorities.  The minority population represented is </w:t>
      </w:r>
      <w:r w:rsidR="00E2093D" w:rsidRPr="00E2093D">
        <w:rPr>
          <w:color w:val="000000"/>
        </w:rPr>
        <w:t>23.0</w:t>
      </w:r>
      <w:r w:rsidR="003450C9" w:rsidRPr="00E2093D">
        <w:rPr>
          <w:color w:val="000000"/>
        </w:rPr>
        <w:t xml:space="preserve"> </w:t>
      </w:r>
      <w:r w:rsidRPr="00E2093D">
        <w:rPr>
          <w:color w:val="000000"/>
        </w:rPr>
        <w:t xml:space="preserve">percent Black/African American, </w:t>
      </w:r>
      <w:r w:rsidR="00E2093D" w:rsidRPr="00E2093D">
        <w:rPr>
          <w:color w:val="000000"/>
        </w:rPr>
        <w:t>3.9</w:t>
      </w:r>
      <w:r w:rsidR="003450C9" w:rsidRPr="00E2093D">
        <w:rPr>
          <w:color w:val="000000"/>
        </w:rPr>
        <w:t xml:space="preserve"> </w:t>
      </w:r>
      <w:r w:rsidRPr="00E2093D">
        <w:rPr>
          <w:color w:val="000000"/>
        </w:rPr>
        <w:t xml:space="preserve">percent Asian, </w:t>
      </w:r>
      <w:r w:rsidR="00E2093D" w:rsidRPr="00E2093D">
        <w:rPr>
          <w:color w:val="000000"/>
        </w:rPr>
        <w:t>0.2</w:t>
      </w:r>
      <w:r w:rsidR="003450C9" w:rsidRPr="00E2093D">
        <w:rPr>
          <w:color w:val="000000"/>
        </w:rPr>
        <w:t xml:space="preserve"> </w:t>
      </w:r>
      <w:r w:rsidRPr="00E2093D">
        <w:rPr>
          <w:color w:val="000000"/>
        </w:rPr>
        <w:t xml:space="preserve">percent American Indian, </w:t>
      </w:r>
      <w:r w:rsidR="003450C9" w:rsidRPr="00E2093D">
        <w:rPr>
          <w:color w:val="000000"/>
        </w:rPr>
        <w:t>6.8</w:t>
      </w:r>
      <w:r w:rsidRPr="00E2093D">
        <w:rPr>
          <w:color w:val="000000"/>
        </w:rPr>
        <w:t xml:space="preserve"> percent Hispanic or Latino, and </w:t>
      </w:r>
      <w:r w:rsidR="00E2093D" w:rsidRPr="00E2093D">
        <w:rPr>
          <w:color w:val="000000"/>
        </w:rPr>
        <w:t>4.9</w:t>
      </w:r>
      <w:r w:rsidRPr="00E2093D">
        <w:rPr>
          <w:color w:val="000000"/>
        </w:rPr>
        <w:t xml:space="preserve"> percent other.  </w:t>
      </w:r>
    </w:p>
    <w:p w14:paraId="669A18F1" w14:textId="77777777" w:rsidR="003F3D7B" w:rsidRPr="00E2093D" w:rsidRDefault="003F3D7B" w:rsidP="008017F0">
      <w:pPr>
        <w:autoSpaceDE w:val="0"/>
        <w:autoSpaceDN w:val="0"/>
        <w:adjustRightInd w:val="0"/>
        <w:jc w:val="both"/>
        <w:rPr>
          <w:color w:val="000000"/>
        </w:rPr>
      </w:pPr>
    </w:p>
    <w:p w14:paraId="40BBC019" w14:textId="3B6621E0" w:rsidR="003F3D7B" w:rsidRPr="003F3D7B" w:rsidRDefault="003F3D7B" w:rsidP="008017F0">
      <w:pPr>
        <w:autoSpaceDE w:val="0"/>
        <w:autoSpaceDN w:val="0"/>
        <w:adjustRightInd w:val="0"/>
        <w:jc w:val="both"/>
        <w:rPr>
          <w:color w:val="000000"/>
        </w:rPr>
      </w:pPr>
      <w:r w:rsidRPr="00E2093D">
        <w:rPr>
          <w:color w:val="000000"/>
        </w:rPr>
        <w:t>Examiners compared the bank’s application activity wit</w:t>
      </w:r>
      <w:r w:rsidR="0077189C">
        <w:rPr>
          <w:color w:val="000000"/>
        </w:rPr>
        <w:t>h that of the aggregate for 2019.</w:t>
      </w:r>
      <w:r w:rsidRPr="00E2093D">
        <w:rPr>
          <w:color w:val="000000"/>
        </w:rPr>
        <w:t xml:space="preserve"> The comparison of this data assists in deriving reasonable expectations for the rate of applications the bank received from minority home mortgage loan applicants.  Refer to the table below for information on the bank’s minority application flow as well as the aggregate lenders in the bank’s assessment area.</w:t>
      </w:r>
    </w:p>
    <w:p w14:paraId="7A2619F9" w14:textId="77777777" w:rsidR="003F3D7B" w:rsidRPr="003F3D7B" w:rsidRDefault="003F3D7B" w:rsidP="003F3D7B">
      <w:pPr>
        <w:autoSpaceDE w:val="0"/>
        <w:autoSpaceDN w:val="0"/>
        <w:adjustRightInd w:val="0"/>
        <w:rPr>
          <w:rFonts w:asciiTheme="minorHAnsi" w:eastAsiaTheme="minorHAnsi" w:hAnsiTheme="minorHAnsi" w:cstheme="minorBidi"/>
          <w:sz w:val="22"/>
          <w:szCs w:val="22"/>
        </w:rPr>
      </w:pPr>
      <w:r w:rsidRPr="003F3D7B">
        <w:rPr>
          <w:rFonts w:asciiTheme="minorHAnsi" w:eastAsiaTheme="minorHAnsi" w:hAnsiTheme="minorHAnsi" w:cstheme="minorBidi"/>
          <w:sz w:val="22"/>
          <w:szCs w:val="22"/>
        </w:rPr>
        <w:fldChar w:fldCharType="begin"/>
      </w:r>
      <w:r w:rsidRPr="003F3D7B">
        <w:rPr>
          <w:rFonts w:asciiTheme="minorHAnsi" w:eastAsiaTheme="minorHAnsi" w:hAnsiTheme="minorHAnsi" w:cstheme="minorBidi"/>
          <w:sz w:val="22"/>
          <w:szCs w:val="22"/>
        </w:rPr>
        <w:instrText xml:space="preserve"> LINK Excel.Sheet.12 "Book1" "Sheet1!R5C5:R25C11" \a \f 4 \h  \* MERGEFORMAT </w:instrText>
      </w:r>
      <w:r w:rsidRPr="003F3D7B">
        <w:rPr>
          <w:rFonts w:asciiTheme="minorHAnsi" w:eastAsiaTheme="minorHAnsi" w:hAnsiTheme="minorHAnsi" w:cstheme="minorBidi"/>
          <w:sz w:val="22"/>
          <w:szCs w:val="22"/>
        </w:rPr>
        <w:fldChar w:fldCharType="separate"/>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428"/>
        <w:gridCol w:w="1445"/>
        <w:gridCol w:w="1698"/>
        <w:gridCol w:w="1248"/>
        <w:gridCol w:w="1290"/>
      </w:tblGrid>
      <w:tr w:rsidR="003F3D7B" w:rsidRPr="002D72BC" w14:paraId="21BD6C63" w14:textId="77777777" w:rsidTr="008017F0">
        <w:trPr>
          <w:trHeight w:val="131"/>
          <w:jc w:val="center"/>
        </w:trPr>
        <w:tc>
          <w:tcPr>
            <w:tcW w:w="9823" w:type="dxa"/>
            <w:gridSpan w:val="6"/>
            <w:shd w:val="clear" w:color="auto" w:fill="auto"/>
            <w:vAlign w:val="center"/>
            <w:hideMark/>
          </w:tcPr>
          <w:p w14:paraId="22BF58C6" w14:textId="77777777" w:rsidR="003F3D7B" w:rsidRPr="002D72BC" w:rsidRDefault="003F3D7B" w:rsidP="003F3D7B">
            <w:pPr>
              <w:jc w:val="center"/>
              <w:rPr>
                <w:b/>
                <w:bCs/>
                <w:color w:val="000000"/>
                <w:sz w:val="20"/>
                <w:szCs w:val="20"/>
              </w:rPr>
            </w:pPr>
            <w:r w:rsidRPr="002D72BC">
              <w:rPr>
                <w:b/>
                <w:bCs/>
                <w:color w:val="000000"/>
                <w:sz w:val="20"/>
                <w:szCs w:val="20"/>
              </w:rPr>
              <w:t>MINORITY APPLICATION FLOW</w:t>
            </w:r>
          </w:p>
        </w:tc>
      </w:tr>
      <w:tr w:rsidR="0077189C" w:rsidRPr="002D72BC" w14:paraId="27A4D6B1" w14:textId="77777777" w:rsidTr="008017F0">
        <w:trPr>
          <w:trHeight w:val="242"/>
          <w:jc w:val="center"/>
        </w:trPr>
        <w:tc>
          <w:tcPr>
            <w:tcW w:w="2714" w:type="dxa"/>
            <w:vMerge w:val="restart"/>
            <w:shd w:val="clear" w:color="auto" w:fill="auto"/>
            <w:vAlign w:val="center"/>
            <w:hideMark/>
          </w:tcPr>
          <w:p w14:paraId="7AF3DE3D" w14:textId="77777777" w:rsidR="0077189C" w:rsidRPr="002D72BC" w:rsidRDefault="0077189C" w:rsidP="003F3D7B">
            <w:pPr>
              <w:jc w:val="center"/>
              <w:rPr>
                <w:b/>
                <w:bCs/>
                <w:color w:val="000000"/>
                <w:sz w:val="20"/>
                <w:szCs w:val="20"/>
              </w:rPr>
            </w:pPr>
            <w:r w:rsidRPr="002D72BC">
              <w:rPr>
                <w:b/>
                <w:bCs/>
                <w:color w:val="000000"/>
                <w:sz w:val="20"/>
                <w:szCs w:val="20"/>
              </w:rPr>
              <w:t>RACE</w:t>
            </w:r>
          </w:p>
        </w:tc>
        <w:tc>
          <w:tcPr>
            <w:tcW w:w="2873" w:type="dxa"/>
            <w:gridSpan w:val="2"/>
            <w:vMerge w:val="restart"/>
            <w:shd w:val="clear" w:color="auto" w:fill="auto"/>
            <w:vAlign w:val="center"/>
            <w:hideMark/>
          </w:tcPr>
          <w:p w14:paraId="046F5384" w14:textId="77777777" w:rsidR="002D72BC" w:rsidRDefault="002D72BC" w:rsidP="002D72BC">
            <w:pPr>
              <w:jc w:val="center"/>
              <w:rPr>
                <w:b/>
                <w:bCs/>
                <w:color w:val="000000"/>
                <w:sz w:val="20"/>
                <w:szCs w:val="20"/>
              </w:rPr>
            </w:pPr>
            <w:r>
              <w:rPr>
                <w:b/>
                <w:bCs/>
                <w:color w:val="000000"/>
                <w:sz w:val="20"/>
                <w:szCs w:val="20"/>
              </w:rPr>
              <w:t xml:space="preserve">2019 </w:t>
            </w:r>
          </w:p>
          <w:p w14:paraId="78A1C6EA" w14:textId="6FA23695" w:rsidR="0077189C" w:rsidRPr="002D72BC" w:rsidRDefault="0077189C" w:rsidP="002D72BC">
            <w:pPr>
              <w:jc w:val="center"/>
              <w:rPr>
                <w:b/>
                <w:bCs/>
                <w:color w:val="000000"/>
                <w:sz w:val="20"/>
                <w:szCs w:val="20"/>
              </w:rPr>
            </w:pPr>
            <w:r w:rsidRPr="002D72BC">
              <w:rPr>
                <w:b/>
                <w:bCs/>
                <w:color w:val="000000"/>
                <w:sz w:val="20"/>
                <w:szCs w:val="20"/>
              </w:rPr>
              <w:t>Bank HMDA</w:t>
            </w:r>
          </w:p>
        </w:tc>
        <w:tc>
          <w:tcPr>
            <w:tcW w:w="1698" w:type="dxa"/>
            <w:vMerge w:val="restart"/>
            <w:shd w:val="clear" w:color="auto" w:fill="D9D9D9" w:themeFill="background1" w:themeFillShade="D9"/>
            <w:vAlign w:val="center"/>
            <w:hideMark/>
          </w:tcPr>
          <w:p w14:paraId="5FAA425E" w14:textId="77777777" w:rsidR="002D72BC" w:rsidRDefault="0077189C" w:rsidP="003F3D7B">
            <w:pPr>
              <w:jc w:val="center"/>
              <w:rPr>
                <w:b/>
                <w:bCs/>
                <w:color w:val="000000"/>
                <w:sz w:val="20"/>
                <w:szCs w:val="20"/>
              </w:rPr>
            </w:pPr>
            <w:r w:rsidRPr="002D72BC">
              <w:rPr>
                <w:b/>
                <w:bCs/>
                <w:color w:val="000000"/>
                <w:sz w:val="20"/>
                <w:szCs w:val="20"/>
              </w:rPr>
              <w:t xml:space="preserve">2019 </w:t>
            </w:r>
          </w:p>
          <w:p w14:paraId="7158E97A" w14:textId="570B1826" w:rsidR="0077189C" w:rsidRPr="002D72BC" w:rsidRDefault="0077189C" w:rsidP="003F3D7B">
            <w:pPr>
              <w:jc w:val="center"/>
              <w:rPr>
                <w:b/>
                <w:bCs/>
                <w:color w:val="000000"/>
                <w:sz w:val="20"/>
                <w:szCs w:val="20"/>
              </w:rPr>
            </w:pPr>
            <w:r w:rsidRPr="002D72BC">
              <w:rPr>
                <w:b/>
                <w:bCs/>
                <w:color w:val="000000"/>
                <w:sz w:val="20"/>
                <w:szCs w:val="20"/>
              </w:rPr>
              <w:t>Aggregate Data</w:t>
            </w:r>
          </w:p>
        </w:tc>
        <w:tc>
          <w:tcPr>
            <w:tcW w:w="2536" w:type="dxa"/>
            <w:gridSpan w:val="2"/>
            <w:vMerge w:val="restart"/>
            <w:shd w:val="clear" w:color="auto" w:fill="auto"/>
            <w:noWrap/>
            <w:vAlign w:val="center"/>
            <w:hideMark/>
          </w:tcPr>
          <w:p w14:paraId="5964207D" w14:textId="77777777" w:rsidR="002D72BC" w:rsidRDefault="002D72BC" w:rsidP="003F3D7B">
            <w:pPr>
              <w:jc w:val="center"/>
              <w:rPr>
                <w:b/>
                <w:bCs/>
                <w:color w:val="000000"/>
                <w:sz w:val="20"/>
                <w:szCs w:val="20"/>
              </w:rPr>
            </w:pPr>
            <w:r>
              <w:rPr>
                <w:b/>
                <w:bCs/>
                <w:color w:val="000000"/>
                <w:sz w:val="20"/>
                <w:szCs w:val="20"/>
              </w:rPr>
              <w:t>2020</w:t>
            </w:r>
          </w:p>
          <w:p w14:paraId="7B01F1DD" w14:textId="3D14DE40" w:rsidR="0077189C" w:rsidRPr="002D72BC" w:rsidRDefault="0077189C" w:rsidP="002D72BC">
            <w:pPr>
              <w:jc w:val="center"/>
              <w:rPr>
                <w:b/>
                <w:bCs/>
                <w:color w:val="000000"/>
                <w:sz w:val="20"/>
                <w:szCs w:val="20"/>
              </w:rPr>
            </w:pPr>
            <w:r w:rsidRPr="002D72BC">
              <w:rPr>
                <w:b/>
                <w:bCs/>
                <w:color w:val="000000"/>
                <w:sz w:val="20"/>
                <w:szCs w:val="20"/>
              </w:rPr>
              <w:t>Bank HMDA</w:t>
            </w:r>
          </w:p>
        </w:tc>
      </w:tr>
      <w:tr w:rsidR="0077189C" w:rsidRPr="002D72BC" w14:paraId="06BD0342" w14:textId="77777777" w:rsidTr="008017F0">
        <w:trPr>
          <w:trHeight w:val="290"/>
          <w:jc w:val="center"/>
        </w:trPr>
        <w:tc>
          <w:tcPr>
            <w:tcW w:w="2714" w:type="dxa"/>
            <w:vMerge/>
            <w:shd w:val="clear" w:color="auto" w:fill="auto"/>
            <w:vAlign w:val="center"/>
            <w:hideMark/>
          </w:tcPr>
          <w:p w14:paraId="79CD04BC" w14:textId="77777777" w:rsidR="0077189C" w:rsidRPr="002D72BC" w:rsidRDefault="0077189C" w:rsidP="003F3D7B">
            <w:pPr>
              <w:rPr>
                <w:b/>
                <w:bCs/>
                <w:color w:val="000000"/>
                <w:sz w:val="20"/>
                <w:szCs w:val="20"/>
              </w:rPr>
            </w:pPr>
          </w:p>
        </w:tc>
        <w:tc>
          <w:tcPr>
            <w:tcW w:w="2873" w:type="dxa"/>
            <w:gridSpan w:val="2"/>
            <w:vMerge/>
            <w:shd w:val="clear" w:color="auto" w:fill="auto"/>
            <w:vAlign w:val="center"/>
            <w:hideMark/>
          </w:tcPr>
          <w:p w14:paraId="493BA897" w14:textId="77777777" w:rsidR="0077189C" w:rsidRPr="002D72BC" w:rsidRDefault="0077189C" w:rsidP="003F3D7B">
            <w:pPr>
              <w:rPr>
                <w:b/>
                <w:bCs/>
                <w:color w:val="000000"/>
                <w:sz w:val="20"/>
                <w:szCs w:val="20"/>
              </w:rPr>
            </w:pPr>
          </w:p>
        </w:tc>
        <w:tc>
          <w:tcPr>
            <w:tcW w:w="1698" w:type="dxa"/>
            <w:vMerge/>
            <w:shd w:val="clear" w:color="auto" w:fill="D9D9D9" w:themeFill="background1" w:themeFillShade="D9"/>
            <w:vAlign w:val="center"/>
            <w:hideMark/>
          </w:tcPr>
          <w:p w14:paraId="10BF9248" w14:textId="77777777" w:rsidR="0077189C" w:rsidRPr="002D72BC" w:rsidRDefault="0077189C" w:rsidP="003F3D7B">
            <w:pPr>
              <w:rPr>
                <w:b/>
                <w:bCs/>
                <w:color w:val="000000"/>
                <w:sz w:val="20"/>
                <w:szCs w:val="20"/>
              </w:rPr>
            </w:pPr>
          </w:p>
        </w:tc>
        <w:tc>
          <w:tcPr>
            <w:tcW w:w="2536" w:type="dxa"/>
            <w:gridSpan w:val="2"/>
            <w:vMerge/>
            <w:shd w:val="clear" w:color="auto" w:fill="auto"/>
            <w:vAlign w:val="center"/>
            <w:hideMark/>
          </w:tcPr>
          <w:p w14:paraId="205B9D70" w14:textId="77777777" w:rsidR="0077189C" w:rsidRPr="002D72BC" w:rsidRDefault="0077189C" w:rsidP="003F3D7B">
            <w:pPr>
              <w:rPr>
                <w:b/>
                <w:bCs/>
                <w:color w:val="000000"/>
                <w:sz w:val="20"/>
                <w:szCs w:val="20"/>
              </w:rPr>
            </w:pPr>
          </w:p>
        </w:tc>
      </w:tr>
      <w:tr w:rsidR="0077189C" w:rsidRPr="002D72BC" w14:paraId="697ADF24" w14:textId="77777777" w:rsidTr="008017F0">
        <w:trPr>
          <w:trHeight w:val="131"/>
          <w:jc w:val="center"/>
        </w:trPr>
        <w:tc>
          <w:tcPr>
            <w:tcW w:w="2714" w:type="dxa"/>
            <w:vMerge/>
            <w:shd w:val="clear" w:color="auto" w:fill="auto"/>
            <w:vAlign w:val="center"/>
            <w:hideMark/>
          </w:tcPr>
          <w:p w14:paraId="1C329CC6" w14:textId="77777777" w:rsidR="0077189C" w:rsidRPr="002D72BC" w:rsidRDefault="0077189C" w:rsidP="003F3D7B">
            <w:pPr>
              <w:rPr>
                <w:b/>
                <w:bCs/>
                <w:color w:val="000000"/>
                <w:sz w:val="20"/>
                <w:szCs w:val="20"/>
              </w:rPr>
            </w:pPr>
          </w:p>
        </w:tc>
        <w:tc>
          <w:tcPr>
            <w:tcW w:w="1428" w:type="dxa"/>
            <w:shd w:val="clear" w:color="auto" w:fill="auto"/>
            <w:vAlign w:val="center"/>
            <w:hideMark/>
          </w:tcPr>
          <w:p w14:paraId="5CB50855" w14:textId="77777777" w:rsidR="0077189C" w:rsidRPr="002D72BC" w:rsidRDefault="0077189C" w:rsidP="003F3D7B">
            <w:pPr>
              <w:jc w:val="center"/>
              <w:rPr>
                <w:color w:val="000000"/>
                <w:sz w:val="20"/>
                <w:szCs w:val="20"/>
              </w:rPr>
            </w:pPr>
            <w:r w:rsidRPr="002D72BC">
              <w:rPr>
                <w:color w:val="000000"/>
                <w:sz w:val="20"/>
                <w:szCs w:val="20"/>
              </w:rPr>
              <w:t>#</w:t>
            </w:r>
          </w:p>
        </w:tc>
        <w:tc>
          <w:tcPr>
            <w:tcW w:w="1444" w:type="dxa"/>
            <w:shd w:val="clear" w:color="auto" w:fill="auto"/>
            <w:vAlign w:val="center"/>
            <w:hideMark/>
          </w:tcPr>
          <w:p w14:paraId="280D8BC2" w14:textId="77777777" w:rsidR="0077189C" w:rsidRPr="002D72BC" w:rsidRDefault="0077189C" w:rsidP="003F3D7B">
            <w:pPr>
              <w:jc w:val="center"/>
              <w:rPr>
                <w:color w:val="000000"/>
                <w:sz w:val="20"/>
                <w:szCs w:val="20"/>
              </w:rPr>
            </w:pPr>
            <w:r w:rsidRPr="002D72BC">
              <w:rPr>
                <w:color w:val="000000"/>
                <w:sz w:val="20"/>
                <w:szCs w:val="20"/>
              </w:rPr>
              <w:t>%</w:t>
            </w:r>
          </w:p>
        </w:tc>
        <w:tc>
          <w:tcPr>
            <w:tcW w:w="1698" w:type="dxa"/>
            <w:shd w:val="clear" w:color="auto" w:fill="D9D9D9" w:themeFill="background1" w:themeFillShade="D9"/>
            <w:vAlign w:val="center"/>
            <w:hideMark/>
          </w:tcPr>
          <w:p w14:paraId="2AB75404" w14:textId="77777777" w:rsidR="0077189C" w:rsidRPr="002D72BC" w:rsidRDefault="0077189C" w:rsidP="003F3D7B">
            <w:pPr>
              <w:jc w:val="center"/>
              <w:rPr>
                <w:color w:val="000000"/>
                <w:sz w:val="20"/>
                <w:szCs w:val="20"/>
              </w:rPr>
            </w:pPr>
            <w:r w:rsidRPr="002D72BC">
              <w:rPr>
                <w:color w:val="000000"/>
                <w:sz w:val="20"/>
                <w:szCs w:val="20"/>
              </w:rPr>
              <w:t>%</w:t>
            </w:r>
          </w:p>
        </w:tc>
        <w:tc>
          <w:tcPr>
            <w:tcW w:w="1248" w:type="dxa"/>
            <w:shd w:val="clear" w:color="auto" w:fill="auto"/>
            <w:vAlign w:val="center"/>
            <w:hideMark/>
          </w:tcPr>
          <w:p w14:paraId="561EDC51" w14:textId="77777777" w:rsidR="0077189C" w:rsidRPr="002D72BC" w:rsidRDefault="0077189C" w:rsidP="003F3D7B">
            <w:pPr>
              <w:jc w:val="center"/>
              <w:rPr>
                <w:color w:val="000000"/>
                <w:sz w:val="20"/>
                <w:szCs w:val="20"/>
              </w:rPr>
            </w:pPr>
            <w:r w:rsidRPr="002D72BC">
              <w:rPr>
                <w:color w:val="000000"/>
                <w:sz w:val="20"/>
                <w:szCs w:val="20"/>
              </w:rPr>
              <w:t>#</w:t>
            </w:r>
          </w:p>
        </w:tc>
        <w:tc>
          <w:tcPr>
            <w:tcW w:w="1288" w:type="dxa"/>
            <w:shd w:val="clear" w:color="auto" w:fill="auto"/>
            <w:noWrap/>
            <w:vAlign w:val="center"/>
            <w:hideMark/>
          </w:tcPr>
          <w:p w14:paraId="78F6F879" w14:textId="77777777" w:rsidR="0077189C" w:rsidRPr="002D72BC" w:rsidRDefault="0077189C" w:rsidP="003F3D7B">
            <w:pPr>
              <w:jc w:val="center"/>
              <w:rPr>
                <w:color w:val="000000"/>
                <w:sz w:val="20"/>
                <w:szCs w:val="20"/>
              </w:rPr>
            </w:pPr>
            <w:r w:rsidRPr="002D72BC">
              <w:rPr>
                <w:color w:val="000000"/>
                <w:sz w:val="20"/>
                <w:szCs w:val="20"/>
              </w:rPr>
              <w:t>%</w:t>
            </w:r>
          </w:p>
        </w:tc>
      </w:tr>
      <w:tr w:rsidR="0077189C" w:rsidRPr="002D72BC" w14:paraId="23C8FDEC" w14:textId="77777777" w:rsidTr="008017F0">
        <w:trPr>
          <w:trHeight w:val="208"/>
          <w:jc w:val="center"/>
        </w:trPr>
        <w:tc>
          <w:tcPr>
            <w:tcW w:w="2714" w:type="dxa"/>
            <w:shd w:val="clear" w:color="auto" w:fill="auto"/>
            <w:vAlign w:val="center"/>
            <w:hideMark/>
          </w:tcPr>
          <w:p w14:paraId="29CF62F6" w14:textId="77777777" w:rsidR="0077189C" w:rsidRPr="002D72BC" w:rsidRDefault="0077189C" w:rsidP="00757026">
            <w:pPr>
              <w:rPr>
                <w:color w:val="000000"/>
                <w:sz w:val="20"/>
                <w:szCs w:val="20"/>
              </w:rPr>
            </w:pPr>
            <w:r w:rsidRPr="002D72BC">
              <w:rPr>
                <w:color w:val="000000"/>
                <w:sz w:val="20"/>
                <w:szCs w:val="20"/>
              </w:rPr>
              <w:t>American Indian/ Alaska Native</w:t>
            </w:r>
          </w:p>
        </w:tc>
        <w:tc>
          <w:tcPr>
            <w:tcW w:w="1428" w:type="dxa"/>
            <w:shd w:val="clear" w:color="auto" w:fill="auto"/>
            <w:vAlign w:val="center"/>
            <w:hideMark/>
          </w:tcPr>
          <w:p w14:paraId="14144D03" w14:textId="3C1B7E9B"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69DB372A" w14:textId="4F6330C3"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19E0469D" w14:textId="12CA6211" w:rsidR="0077189C" w:rsidRPr="002D72BC" w:rsidRDefault="0077189C" w:rsidP="00757026">
            <w:pPr>
              <w:jc w:val="center"/>
              <w:rPr>
                <w:color w:val="000000"/>
                <w:sz w:val="20"/>
                <w:szCs w:val="20"/>
              </w:rPr>
            </w:pPr>
            <w:r w:rsidRPr="002D72BC">
              <w:rPr>
                <w:color w:val="000000"/>
                <w:sz w:val="20"/>
                <w:szCs w:val="20"/>
              </w:rPr>
              <w:t>0.2</w:t>
            </w:r>
          </w:p>
        </w:tc>
        <w:tc>
          <w:tcPr>
            <w:tcW w:w="1248" w:type="dxa"/>
            <w:shd w:val="clear" w:color="auto" w:fill="auto"/>
            <w:vAlign w:val="center"/>
            <w:hideMark/>
          </w:tcPr>
          <w:p w14:paraId="4C01AE48" w14:textId="62C1F7D5" w:rsidR="0077189C" w:rsidRPr="002D72BC" w:rsidRDefault="0077189C" w:rsidP="00757026">
            <w:pPr>
              <w:jc w:val="center"/>
              <w:rPr>
                <w:color w:val="000000"/>
                <w:sz w:val="20"/>
                <w:szCs w:val="20"/>
              </w:rPr>
            </w:pPr>
            <w:r w:rsidRPr="002D72BC">
              <w:rPr>
                <w:color w:val="000000"/>
                <w:sz w:val="20"/>
                <w:szCs w:val="20"/>
              </w:rPr>
              <w:t>0</w:t>
            </w:r>
          </w:p>
        </w:tc>
        <w:tc>
          <w:tcPr>
            <w:tcW w:w="1288" w:type="dxa"/>
            <w:shd w:val="clear" w:color="auto" w:fill="auto"/>
            <w:noWrap/>
            <w:vAlign w:val="center"/>
            <w:hideMark/>
          </w:tcPr>
          <w:p w14:paraId="7787D14D" w14:textId="1BB43909" w:rsidR="0077189C" w:rsidRPr="002D72BC" w:rsidRDefault="0077189C" w:rsidP="00757026">
            <w:pPr>
              <w:jc w:val="center"/>
              <w:rPr>
                <w:color w:val="000000"/>
                <w:sz w:val="20"/>
                <w:szCs w:val="20"/>
              </w:rPr>
            </w:pPr>
            <w:r w:rsidRPr="002D72BC">
              <w:rPr>
                <w:color w:val="000000"/>
                <w:sz w:val="20"/>
                <w:szCs w:val="20"/>
              </w:rPr>
              <w:t>0.0</w:t>
            </w:r>
          </w:p>
        </w:tc>
      </w:tr>
      <w:tr w:rsidR="0077189C" w:rsidRPr="002D72BC" w14:paraId="33D2E51C" w14:textId="77777777" w:rsidTr="008017F0">
        <w:trPr>
          <w:trHeight w:val="208"/>
          <w:jc w:val="center"/>
        </w:trPr>
        <w:tc>
          <w:tcPr>
            <w:tcW w:w="2714" w:type="dxa"/>
            <w:shd w:val="clear" w:color="auto" w:fill="auto"/>
            <w:vAlign w:val="center"/>
            <w:hideMark/>
          </w:tcPr>
          <w:p w14:paraId="70C21DCC" w14:textId="77777777" w:rsidR="0077189C" w:rsidRPr="002D72BC" w:rsidRDefault="0077189C" w:rsidP="00757026">
            <w:pPr>
              <w:rPr>
                <w:color w:val="000000"/>
                <w:sz w:val="20"/>
                <w:szCs w:val="20"/>
              </w:rPr>
            </w:pPr>
            <w:r w:rsidRPr="002D72BC">
              <w:rPr>
                <w:color w:val="000000"/>
                <w:sz w:val="20"/>
                <w:szCs w:val="20"/>
              </w:rPr>
              <w:t>Asian</w:t>
            </w:r>
          </w:p>
        </w:tc>
        <w:tc>
          <w:tcPr>
            <w:tcW w:w="1428" w:type="dxa"/>
            <w:shd w:val="clear" w:color="auto" w:fill="auto"/>
            <w:vAlign w:val="center"/>
            <w:hideMark/>
          </w:tcPr>
          <w:p w14:paraId="61FE1DDC" w14:textId="1B2F1390"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6CCC5969" w14:textId="5328ACED"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768EFED6" w14:textId="7D86EA9D" w:rsidR="0077189C" w:rsidRPr="002D72BC" w:rsidRDefault="0077189C" w:rsidP="00757026">
            <w:pPr>
              <w:jc w:val="center"/>
              <w:rPr>
                <w:color w:val="000000"/>
                <w:sz w:val="20"/>
                <w:szCs w:val="20"/>
              </w:rPr>
            </w:pPr>
            <w:r w:rsidRPr="002D72BC">
              <w:rPr>
                <w:color w:val="000000"/>
                <w:sz w:val="20"/>
                <w:szCs w:val="20"/>
              </w:rPr>
              <w:t>5.0</w:t>
            </w:r>
          </w:p>
        </w:tc>
        <w:tc>
          <w:tcPr>
            <w:tcW w:w="1248" w:type="dxa"/>
            <w:shd w:val="clear" w:color="auto" w:fill="auto"/>
            <w:vAlign w:val="center"/>
            <w:hideMark/>
          </w:tcPr>
          <w:p w14:paraId="66D354F2" w14:textId="3DF1684B" w:rsidR="0077189C" w:rsidRPr="002D72BC" w:rsidRDefault="0077189C" w:rsidP="00757026">
            <w:pPr>
              <w:jc w:val="center"/>
              <w:rPr>
                <w:color w:val="000000"/>
                <w:sz w:val="20"/>
                <w:szCs w:val="20"/>
              </w:rPr>
            </w:pPr>
            <w:r w:rsidRPr="002D72BC">
              <w:rPr>
                <w:color w:val="000000"/>
                <w:sz w:val="20"/>
                <w:szCs w:val="20"/>
              </w:rPr>
              <w:t>0</w:t>
            </w:r>
          </w:p>
        </w:tc>
        <w:tc>
          <w:tcPr>
            <w:tcW w:w="1288" w:type="dxa"/>
            <w:shd w:val="clear" w:color="auto" w:fill="auto"/>
            <w:noWrap/>
            <w:vAlign w:val="center"/>
            <w:hideMark/>
          </w:tcPr>
          <w:p w14:paraId="546EB5D5" w14:textId="12A51E1A" w:rsidR="0077189C" w:rsidRPr="002D72BC" w:rsidRDefault="0077189C" w:rsidP="00757026">
            <w:pPr>
              <w:jc w:val="center"/>
              <w:rPr>
                <w:color w:val="000000"/>
                <w:sz w:val="20"/>
                <w:szCs w:val="20"/>
              </w:rPr>
            </w:pPr>
            <w:r w:rsidRPr="002D72BC">
              <w:rPr>
                <w:color w:val="000000"/>
                <w:sz w:val="20"/>
                <w:szCs w:val="20"/>
              </w:rPr>
              <w:t>0.0</w:t>
            </w:r>
          </w:p>
        </w:tc>
      </w:tr>
      <w:tr w:rsidR="0077189C" w:rsidRPr="002D72BC" w14:paraId="0CE703CC" w14:textId="77777777" w:rsidTr="008017F0">
        <w:trPr>
          <w:trHeight w:val="208"/>
          <w:jc w:val="center"/>
        </w:trPr>
        <w:tc>
          <w:tcPr>
            <w:tcW w:w="2714" w:type="dxa"/>
            <w:shd w:val="clear" w:color="auto" w:fill="auto"/>
            <w:vAlign w:val="center"/>
            <w:hideMark/>
          </w:tcPr>
          <w:p w14:paraId="3CAC22B6" w14:textId="77777777" w:rsidR="0077189C" w:rsidRPr="002D72BC" w:rsidRDefault="0077189C" w:rsidP="00757026">
            <w:pPr>
              <w:rPr>
                <w:color w:val="000000"/>
                <w:sz w:val="20"/>
                <w:szCs w:val="20"/>
              </w:rPr>
            </w:pPr>
            <w:r w:rsidRPr="002D72BC">
              <w:rPr>
                <w:color w:val="000000"/>
                <w:sz w:val="20"/>
                <w:szCs w:val="20"/>
              </w:rPr>
              <w:t>Black/ African American</w:t>
            </w:r>
          </w:p>
        </w:tc>
        <w:tc>
          <w:tcPr>
            <w:tcW w:w="1428" w:type="dxa"/>
            <w:shd w:val="clear" w:color="auto" w:fill="auto"/>
            <w:vAlign w:val="center"/>
            <w:hideMark/>
          </w:tcPr>
          <w:p w14:paraId="32BC7B28" w14:textId="4ECF259E"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03CD7B9C" w14:textId="4FD8311F"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7D0BCD7C" w14:textId="20855865" w:rsidR="0077189C" w:rsidRPr="002D72BC" w:rsidRDefault="0077189C" w:rsidP="00757026">
            <w:pPr>
              <w:jc w:val="center"/>
              <w:rPr>
                <w:color w:val="000000"/>
                <w:sz w:val="20"/>
                <w:szCs w:val="20"/>
              </w:rPr>
            </w:pPr>
            <w:r w:rsidRPr="002D72BC">
              <w:rPr>
                <w:color w:val="000000"/>
                <w:sz w:val="20"/>
                <w:szCs w:val="20"/>
              </w:rPr>
              <w:t>23.4</w:t>
            </w:r>
          </w:p>
        </w:tc>
        <w:tc>
          <w:tcPr>
            <w:tcW w:w="1248" w:type="dxa"/>
            <w:shd w:val="clear" w:color="auto" w:fill="auto"/>
            <w:vAlign w:val="center"/>
            <w:hideMark/>
          </w:tcPr>
          <w:p w14:paraId="48D708A1" w14:textId="72D17802" w:rsidR="0077189C" w:rsidRPr="002D72BC" w:rsidRDefault="0077189C" w:rsidP="00757026">
            <w:pPr>
              <w:jc w:val="center"/>
              <w:rPr>
                <w:color w:val="000000"/>
                <w:sz w:val="20"/>
                <w:szCs w:val="20"/>
              </w:rPr>
            </w:pPr>
            <w:r w:rsidRPr="002D72BC">
              <w:rPr>
                <w:color w:val="000000"/>
                <w:sz w:val="20"/>
                <w:szCs w:val="20"/>
              </w:rPr>
              <w:t>4</w:t>
            </w:r>
          </w:p>
        </w:tc>
        <w:tc>
          <w:tcPr>
            <w:tcW w:w="1288" w:type="dxa"/>
            <w:shd w:val="clear" w:color="auto" w:fill="auto"/>
            <w:noWrap/>
            <w:vAlign w:val="center"/>
            <w:hideMark/>
          </w:tcPr>
          <w:p w14:paraId="7C72E89E" w14:textId="39D56C4E" w:rsidR="0077189C" w:rsidRPr="002D72BC" w:rsidRDefault="0077189C" w:rsidP="00757026">
            <w:pPr>
              <w:jc w:val="center"/>
              <w:rPr>
                <w:color w:val="000000"/>
                <w:sz w:val="20"/>
                <w:szCs w:val="20"/>
              </w:rPr>
            </w:pPr>
            <w:r w:rsidRPr="002D72BC">
              <w:rPr>
                <w:color w:val="000000"/>
                <w:sz w:val="20"/>
                <w:szCs w:val="20"/>
              </w:rPr>
              <w:t>5.6</w:t>
            </w:r>
          </w:p>
        </w:tc>
      </w:tr>
      <w:tr w:rsidR="0077189C" w:rsidRPr="002D72BC" w14:paraId="700ADB66" w14:textId="77777777" w:rsidTr="008017F0">
        <w:trPr>
          <w:trHeight w:val="208"/>
          <w:jc w:val="center"/>
        </w:trPr>
        <w:tc>
          <w:tcPr>
            <w:tcW w:w="2714" w:type="dxa"/>
            <w:shd w:val="clear" w:color="auto" w:fill="auto"/>
            <w:vAlign w:val="center"/>
            <w:hideMark/>
          </w:tcPr>
          <w:p w14:paraId="15895804" w14:textId="77777777" w:rsidR="0077189C" w:rsidRPr="002D72BC" w:rsidRDefault="0077189C" w:rsidP="00757026">
            <w:pPr>
              <w:rPr>
                <w:color w:val="000000"/>
                <w:sz w:val="20"/>
                <w:szCs w:val="20"/>
              </w:rPr>
            </w:pPr>
            <w:r w:rsidRPr="002D72BC">
              <w:rPr>
                <w:color w:val="000000"/>
                <w:sz w:val="20"/>
                <w:szCs w:val="20"/>
              </w:rPr>
              <w:t>Hawaiian/Pacific Islander</w:t>
            </w:r>
          </w:p>
        </w:tc>
        <w:tc>
          <w:tcPr>
            <w:tcW w:w="1428" w:type="dxa"/>
            <w:shd w:val="clear" w:color="auto" w:fill="auto"/>
            <w:vAlign w:val="center"/>
            <w:hideMark/>
          </w:tcPr>
          <w:p w14:paraId="5102600D" w14:textId="660049CE"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632BC151" w14:textId="3BEC96B5"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20A41E2A" w14:textId="3C6C8D74" w:rsidR="0077189C" w:rsidRPr="002D72BC" w:rsidRDefault="0077189C" w:rsidP="00757026">
            <w:pPr>
              <w:jc w:val="center"/>
              <w:rPr>
                <w:color w:val="000000"/>
                <w:sz w:val="20"/>
                <w:szCs w:val="20"/>
              </w:rPr>
            </w:pPr>
            <w:r w:rsidRPr="002D72BC">
              <w:rPr>
                <w:color w:val="000000"/>
                <w:sz w:val="20"/>
                <w:szCs w:val="20"/>
              </w:rPr>
              <w:t>0.3</w:t>
            </w:r>
          </w:p>
        </w:tc>
        <w:tc>
          <w:tcPr>
            <w:tcW w:w="1248" w:type="dxa"/>
            <w:shd w:val="clear" w:color="auto" w:fill="auto"/>
            <w:vAlign w:val="center"/>
            <w:hideMark/>
          </w:tcPr>
          <w:p w14:paraId="5325EDA6" w14:textId="2BE0D445" w:rsidR="0077189C" w:rsidRPr="002D72BC" w:rsidRDefault="0077189C" w:rsidP="00757026">
            <w:pPr>
              <w:jc w:val="center"/>
              <w:rPr>
                <w:color w:val="000000"/>
                <w:sz w:val="20"/>
                <w:szCs w:val="20"/>
              </w:rPr>
            </w:pPr>
            <w:r w:rsidRPr="002D72BC">
              <w:rPr>
                <w:color w:val="000000"/>
                <w:sz w:val="20"/>
                <w:szCs w:val="20"/>
              </w:rPr>
              <w:t>0</w:t>
            </w:r>
          </w:p>
        </w:tc>
        <w:tc>
          <w:tcPr>
            <w:tcW w:w="1288" w:type="dxa"/>
            <w:shd w:val="clear" w:color="auto" w:fill="auto"/>
            <w:noWrap/>
            <w:vAlign w:val="center"/>
            <w:hideMark/>
          </w:tcPr>
          <w:p w14:paraId="711AE294" w14:textId="10CF5A27" w:rsidR="0077189C" w:rsidRPr="002D72BC" w:rsidRDefault="0077189C" w:rsidP="00757026">
            <w:pPr>
              <w:jc w:val="center"/>
              <w:rPr>
                <w:color w:val="000000"/>
                <w:sz w:val="20"/>
                <w:szCs w:val="20"/>
              </w:rPr>
            </w:pPr>
            <w:r w:rsidRPr="002D72BC">
              <w:rPr>
                <w:color w:val="000000"/>
                <w:sz w:val="20"/>
                <w:szCs w:val="20"/>
              </w:rPr>
              <w:t>0.0</w:t>
            </w:r>
          </w:p>
        </w:tc>
      </w:tr>
      <w:tr w:rsidR="0077189C" w:rsidRPr="002D72BC" w14:paraId="588206E6" w14:textId="77777777" w:rsidTr="008017F0">
        <w:trPr>
          <w:trHeight w:val="208"/>
          <w:jc w:val="center"/>
        </w:trPr>
        <w:tc>
          <w:tcPr>
            <w:tcW w:w="2714" w:type="dxa"/>
            <w:shd w:val="clear" w:color="auto" w:fill="auto"/>
            <w:vAlign w:val="center"/>
            <w:hideMark/>
          </w:tcPr>
          <w:p w14:paraId="6B8FCD17" w14:textId="77777777" w:rsidR="0077189C" w:rsidRPr="002D72BC" w:rsidRDefault="0077189C" w:rsidP="00757026">
            <w:pPr>
              <w:rPr>
                <w:color w:val="000000"/>
                <w:sz w:val="20"/>
                <w:szCs w:val="20"/>
              </w:rPr>
            </w:pPr>
            <w:r w:rsidRPr="002D72BC">
              <w:rPr>
                <w:color w:val="000000"/>
                <w:sz w:val="20"/>
                <w:szCs w:val="20"/>
              </w:rPr>
              <w:t>2 or more Minority</w:t>
            </w:r>
          </w:p>
        </w:tc>
        <w:tc>
          <w:tcPr>
            <w:tcW w:w="1428" w:type="dxa"/>
            <w:shd w:val="clear" w:color="auto" w:fill="auto"/>
            <w:vAlign w:val="center"/>
            <w:hideMark/>
          </w:tcPr>
          <w:p w14:paraId="06BBE112" w14:textId="09415258"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70B630CD" w14:textId="7555D3BE"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187B0A55" w14:textId="37CE0F2E" w:rsidR="0077189C" w:rsidRPr="002D72BC" w:rsidRDefault="0077189C" w:rsidP="00757026">
            <w:pPr>
              <w:jc w:val="center"/>
              <w:rPr>
                <w:color w:val="000000"/>
                <w:sz w:val="20"/>
                <w:szCs w:val="20"/>
              </w:rPr>
            </w:pPr>
            <w:r w:rsidRPr="002D72BC">
              <w:rPr>
                <w:color w:val="000000"/>
                <w:sz w:val="20"/>
                <w:szCs w:val="20"/>
              </w:rPr>
              <w:t>0.3</w:t>
            </w:r>
          </w:p>
        </w:tc>
        <w:tc>
          <w:tcPr>
            <w:tcW w:w="1248" w:type="dxa"/>
            <w:shd w:val="clear" w:color="auto" w:fill="auto"/>
            <w:vAlign w:val="center"/>
            <w:hideMark/>
          </w:tcPr>
          <w:p w14:paraId="43481B0C" w14:textId="740A3514" w:rsidR="0077189C" w:rsidRPr="002D72BC" w:rsidRDefault="0077189C" w:rsidP="00757026">
            <w:pPr>
              <w:jc w:val="center"/>
              <w:rPr>
                <w:color w:val="000000"/>
                <w:sz w:val="20"/>
                <w:szCs w:val="20"/>
              </w:rPr>
            </w:pPr>
            <w:r w:rsidRPr="002D72BC">
              <w:rPr>
                <w:color w:val="000000"/>
                <w:sz w:val="20"/>
                <w:szCs w:val="20"/>
              </w:rPr>
              <w:t>0</w:t>
            </w:r>
          </w:p>
        </w:tc>
        <w:tc>
          <w:tcPr>
            <w:tcW w:w="1288" w:type="dxa"/>
            <w:shd w:val="clear" w:color="auto" w:fill="auto"/>
            <w:noWrap/>
            <w:vAlign w:val="center"/>
            <w:hideMark/>
          </w:tcPr>
          <w:p w14:paraId="40426FBB" w14:textId="28D8D08A" w:rsidR="0077189C" w:rsidRPr="002D72BC" w:rsidRDefault="0077189C" w:rsidP="00757026">
            <w:pPr>
              <w:jc w:val="center"/>
              <w:rPr>
                <w:color w:val="000000"/>
                <w:sz w:val="20"/>
                <w:szCs w:val="20"/>
              </w:rPr>
            </w:pPr>
            <w:r w:rsidRPr="002D72BC">
              <w:rPr>
                <w:color w:val="000000"/>
                <w:sz w:val="20"/>
                <w:szCs w:val="20"/>
              </w:rPr>
              <w:t>0.0</w:t>
            </w:r>
          </w:p>
        </w:tc>
      </w:tr>
      <w:tr w:rsidR="0077189C" w:rsidRPr="002D72BC" w14:paraId="316C1B8C" w14:textId="77777777" w:rsidTr="008017F0">
        <w:trPr>
          <w:trHeight w:val="208"/>
          <w:jc w:val="center"/>
        </w:trPr>
        <w:tc>
          <w:tcPr>
            <w:tcW w:w="2714" w:type="dxa"/>
            <w:shd w:val="clear" w:color="auto" w:fill="auto"/>
            <w:vAlign w:val="center"/>
            <w:hideMark/>
          </w:tcPr>
          <w:p w14:paraId="0F4F7ECC" w14:textId="77777777" w:rsidR="0077189C" w:rsidRPr="002D72BC" w:rsidRDefault="0077189C" w:rsidP="00757026">
            <w:pPr>
              <w:rPr>
                <w:color w:val="000000"/>
                <w:sz w:val="20"/>
                <w:szCs w:val="20"/>
              </w:rPr>
            </w:pPr>
            <w:r w:rsidRPr="002D72BC">
              <w:rPr>
                <w:color w:val="000000"/>
                <w:sz w:val="20"/>
                <w:szCs w:val="20"/>
              </w:rPr>
              <w:t>Joint Race (White/Minority)</w:t>
            </w:r>
          </w:p>
        </w:tc>
        <w:tc>
          <w:tcPr>
            <w:tcW w:w="1428" w:type="dxa"/>
            <w:shd w:val="clear" w:color="auto" w:fill="auto"/>
            <w:vAlign w:val="center"/>
            <w:hideMark/>
          </w:tcPr>
          <w:p w14:paraId="77C01865" w14:textId="07581016" w:rsidR="0077189C" w:rsidRPr="002D72BC" w:rsidRDefault="0077189C" w:rsidP="00757026">
            <w:pPr>
              <w:jc w:val="center"/>
              <w:rPr>
                <w:color w:val="000000"/>
                <w:sz w:val="20"/>
                <w:szCs w:val="20"/>
              </w:rPr>
            </w:pPr>
            <w:r w:rsidRPr="002D72BC">
              <w:rPr>
                <w:color w:val="000000"/>
                <w:sz w:val="20"/>
                <w:szCs w:val="20"/>
              </w:rPr>
              <w:t>1</w:t>
            </w:r>
          </w:p>
        </w:tc>
        <w:tc>
          <w:tcPr>
            <w:tcW w:w="1444" w:type="dxa"/>
            <w:shd w:val="clear" w:color="auto" w:fill="auto"/>
            <w:vAlign w:val="center"/>
            <w:hideMark/>
          </w:tcPr>
          <w:p w14:paraId="1F74D50D" w14:textId="0669CF88" w:rsidR="0077189C" w:rsidRPr="002D72BC" w:rsidRDefault="0077189C" w:rsidP="00757026">
            <w:pPr>
              <w:jc w:val="center"/>
              <w:rPr>
                <w:color w:val="000000"/>
                <w:sz w:val="20"/>
                <w:szCs w:val="20"/>
              </w:rPr>
            </w:pPr>
            <w:r w:rsidRPr="002D72BC">
              <w:rPr>
                <w:color w:val="000000"/>
                <w:sz w:val="20"/>
                <w:szCs w:val="20"/>
              </w:rPr>
              <w:t>3.7</w:t>
            </w:r>
          </w:p>
        </w:tc>
        <w:tc>
          <w:tcPr>
            <w:tcW w:w="1698" w:type="dxa"/>
            <w:shd w:val="clear" w:color="auto" w:fill="D9D9D9" w:themeFill="background1" w:themeFillShade="D9"/>
            <w:vAlign w:val="center"/>
            <w:hideMark/>
          </w:tcPr>
          <w:p w14:paraId="601E1F06" w14:textId="7F930018" w:rsidR="0077189C" w:rsidRPr="002D72BC" w:rsidRDefault="0077189C" w:rsidP="00757026">
            <w:pPr>
              <w:jc w:val="center"/>
              <w:rPr>
                <w:color w:val="000000"/>
                <w:sz w:val="20"/>
                <w:szCs w:val="20"/>
              </w:rPr>
            </w:pPr>
            <w:r w:rsidRPr="002D72BC">
              <w:rPr>
                <w:color w:val="000000"/>
                <w:sz w:val="20"/>
                <w:szCs w:val="20"/>
              </w:rPr>
              <w:t>1.3</w:t>
            </w:r>
          </w:p>
        </w:tc>
        <w:tc>
          <w:tcPr>
            <w:tcW w:w="1248" w:type="dxa"/>
            <w:shd w:val="clear" w:color="auto" w:fill="auto"/>
            <w:vAlign w:val="center"/>
            <w:hideMark/>
          </w:tcPr>
          <w:p w14:paraId="7E991812" w14:textId="482951A2" w:rsidR="0077189C" w:rsidRPr="002D72BC" w:rsidRDefault="0077189C" w:rsidP="00757026">
            <w:pPr>
              <w:jc w:val="center"/>
              <w:rPr>
                <w:color w:val="000000"/>
                <w:sz w:val="20"/>
                <w:szCs w:val="20"/>
              </w:rPr>
            </w:pPr>
            <w:r w:rsidRPr="002D72BC">
              <w:rPr>
                <w:color w:val="000000"/>
                <w:sz w:val="20"/>
                <w:szCs w:val="20"/>
              </w:rPr>
              <w:t>2</w:t>
            </w:r>
          </w:p>
        </w:tc>
        <w:tc>
          <w:tcPr>
            <w:tcW w:w="1288" w:type="dxa"/>
            <w:shd w:val="clear" w:color="auto" w:fill="auto"/>
            <w:noWrap/>
            <w:vAlign w:val="center"/>
            <w:hideMark/>
          </w:tcPr>
          <w:p w14:paraId="523D6426" w14:textId="7273B841" w:rsidR="0077189C" w:rsidRPr="002D72BC" w:rsidRDefault="0077189C" w:rsidP="00757026">
            <w:pPr>
              <w:jc w:val="center"/>
              <w:rPr>
                <w:color w:val="000000"/>
                <w:sz w:val="20"/>
                <w:szCs w:val="20"/>
              </w:rPr>
            </w:pPr>
            <w:r w:rsidRPr="002D72BC">
              <w:rPr>
                <w:color w:val="000000"/>
                <w:sz w:val="20"/>
                <w:szCs w:val="20"/>
              </w:rPr>
              <w:t>2.8</w:t>
            </w:r>
          </w:p>
        </w:tc>
      </w:tr>
      <w:tr w:rsidR="0077189C" w:rsidRPr="002D72BC" w14:paraId="2F720A98" w14:textId="77777777" w:rsidTr="008017F0">
        <w:trPr>
          <w:trHeight w:val="208"/>
          <w:jc w:val="center"/>
        </w:trPr>
        <w:tc>
          <w:tcPr>
            <w:tcW w:w="2714" w:type="dxa"/>
            <w:shd w:val="clear" w:color="auto" w:fill="auto"/>
            <w:vAlign w:val="center"/>
            <w:hideMark/>
          </w:tcPr>
          <w:p w14:paraId="1B69995C" w14:textId="77777777" w:rsidR="0077189C" w:rsidRPr="002D72BC" w:rsidRDefault="0077189C" w:rsidP="00757026">
            <w:pPr>
              <w:jc w:val="center"/>
              <w:rPr>
                <w:b/>
                <w:bCs/>
                <w:color w:val="000000"/>
                <w:sz w:val="20"/>
                <w:szCs w:val="20"/>
              </w:rPr>
            </w:pPr>
            <w:r w:rsidRPr="002D72BC">
              <w:rPr>
                <w:b/>
                <w:bCs/>
                <w:color w:val="000000"/>
                <w:sz w:val="20"/>
                <w:szCs w:val="20"/>
              </w:rPr>
              <w:t>Total Racial Minority</w:t>
            </w:r>
          </w:p>
        </w:tc>
        <w:tc>
          <w:tcPr>
            <w:tcW w:w="1428" w:type="dxa"/>
            <w:shd w:val="clear" w:color="auto" w:fill="auto"/>
            <w:vAlign w:val="center"/>
            <w:hideMark/>
          </w:tcPr>
          <w:p w14:paraId="3D2D2D8C" w14:textId="75231104" w:rsidR="0077189C" w:rsidRPr="002D72BC" w:rsidRDefault="0077189C" w:rsidP="00757026">
            <w:pPr>
              <w:jc w:val="center"/>
              <w:rPr>
                <w:b/>
                <w:bCs/>
                <w:color w:val="000000"/>
                <w:sz w:val="20"/>
                <w:szCs w:val="20"/>
              </w:rPr>
            </w:pPr>
            <w:r w:rsidRPr="002D72BC">
              <w:rPr>
                <w:b/>
                <w:bCs/>
                <w:color w:val="000000"/>
                <w:sz w:val="20"/>
                <w:szCs w:val="20"/>
              </w:rPr>
              <w:t>1</w:t>
            </w:r>
          </w:p>
        </w:tc>
        <w:tc>
          <w:tcPr>
            <w:tcW w:w="1444" w:type="dxa"/>
            <w:shd w:val="clear" w:color="auto" w:fill="auto"/>
            <w:vAlign w:val="center"/>
            <w:hideMark/>
          </w:tcPr>
          <w:p w14:paraId="09392682" w14:textId="7BCE5036" w:rsidR="0077189C" w:rsidRPr="002D72BC" w:rsidRDefault="0077189C" w:rsidP="00757026">
            <w:pPr>
              <w:jc w:val="center"/>
              <w:rPr>
                <w:b/>
                <w:bCs/>
                <w:color w:val="000000"/>
                <w:sz w:val="20"/>
                <w:szCs w:val="20"/>
              </w:rPr>
            </w:pPr>
            <w:r w:rsidRPr="002D72BC">
              <w:rPr>
                <w:b/>
                <w:bCs/>
                <w:color w:val="000000"/>
                <w:sz w:val="20"/>
                <w:szCs w:val="20"/>
              </w:rPr>
              <w:t>3.7</w:t>
            </w:r>
          </w:p>
        </w:tc>
        <w:tc>
          <w:tcPr>
            <w:tcW w:w="1698" w:type="dxa"/>
            <w:shd w:val="clear" w:color="auto" w:fill="D9D9D9" w:themeFill="background1" w:themeFillShade="D9"/>
            <w:vAlign w:val="center"/>
            <w:hideMark/>
          </w:tcPr>
          <w:p w14:paraId="70870A1D" w14:textId="16B138D0" w:rsidR="0077189C" w:rsidRPr="002D72BC" w:rsidRDefault="0077189C" w:rsidP="00757026">
            <w:pPr>
              <w:jc w:val="center"/>
              <w:rPr>
                <w:b/>
                <w:bCs/>
                <w:color w:val="000000"/>
                <w:sz w:val="20"/>
                <w:szCs w:val="20"/>
              </w:rPr>
            </w:pPr>
            <w:r w:rsidRPr="002D72BC">
              <w:rPr>
                <w:b/>
                <w:bCs/>
                <w:color w:val="000000"/>
                <w:sz w:val="20"/>
                <w:szCs w:val="20"/>
              </w:rPr>
              <w:t>30.5</w:t>
            </w:r>
          </w:p>
        </w:tc>
        <w:tc>
          <w:tcPr>
            <w:tcW w:w="1248" w:type="dxa"/>
            <w:shd w:val="clear" w:color="auto" w:fill="auto"/>
            <w:vAlign w:val="center"/>
            <w:hideMark/>
          </w:tcPr>
          <w:p w14:paraId="079BDFEB" w14:textId="34395AC0" w:rsidR="0077189C" w:rsidRPr="002D72BC" w:rsidRDefault="0077189C" w:rsidP="00757026">
            <w:pPr>
              <w:jc w:val="center"/>
              <w:rPr>
                <w:b/>
                <w:bCs/>
                <w:color w:val="000000"/>
                <w:sz w:val="20"/>
                <w:szCs w:val="20"/>
              </w:rPr>
            </w:pPr>
            <w:r w:rsidRPr="002D72BC">
              <w:rPr>
                <w:b/>
                <w:bCs/>
                <w:color w:val="000000"/>
                <w:sz w:val="20"/>
                <w:szCs w:val="20"/>
              </w:rPr>
              <w:t>6</w:t>
            </w:r>
          </w:p>
        </w:tc>
        <w:tc>
          <w:tcPr>
            <w:tcW w:w="1288" w:type="dxa"/>
            <w:shd w:val="clear" w:color="auto" w:fill="auto"/>
            <w:noWrap/>
            <w:vAlign w:val="center"/>
            <w:hideMark/>
          </w:tcPr>
          <w:p w14:paraId="01E9E4B6" w14:textId="086B5F8E" w:rsidR="0077189C" w:rsidRPr="002D72BC" w:rsidRDefault="0077189C" w:rsidP="00757026">
            <w:pPr>
              <w:jc w:val="center"/>
              <w:rPr>
                <w:b/>
                <w:bCs/>
                <w:color w:val="000000"/>
                <w:sz w:val="20"/>
                <w:szCs w:val="20"/>
              </w:rPr>
            </w:pPr>
            <w:r w:rsidRPr="002D72BC">
              <w:rPr>
                <w:b/>
                <w:bCs/>
                <w:color w:val="000000"/>
                <w:sz w:val="20"/>
                <w:szCs w:val="20"/>
              </w:rPr>
              <w:t>8.4</w:t>
            </w:r>
          </w:p>
        </w:tc>
      </w:tr>
      <w:tr w:rsidR="0077189C" w:rsidRPr="002D72BC" w14:paraId="59BA8C57" w14:textId="77777777" w:rsidTr="008017F0">
        <w:trPr>
          <w:trHeight w:val="208"/>
          <w:jc w:val="center"/>
        </w:trPr>
        <w:tc>
          <w:tcPr>
            <w:tcW w:w="2714" w:type="dxa"/>
            <w:shd w:val="clear" w:color="auto" w:fill="auto"/>
            <w:vAlign w:val="center"/>
            <w:hideMark/>
          </w:tcPr>
          <w:p w14:paraId="450D4718" w14:textId="77777777" w:rsidR="0077189C" w:rsidRPr="002D72BC" w:rsidRDefault="0077189C" w:rsidP="00757026">
            <w:pPr>
              <w:rPr>
                <w:color w:val="000000"/>
                <w:sz w:val="20"/>
                <w:szCs w:val="20"/>
              </w:rPr>
            </w:pPr>
            <w:r w:rsidRPr="002D72BC">
              <w:rPr>
                <w:color w:val="000000"/>
                <w:sz w:val="20"/>
                <w:szCs w:val="20"/>
              </w:rPr>
              <w:t>White</w:t>
            </w:r>
          </w:p>
        </w:tc>
        <w:tc>
          <w:tcPr>
            <w:tcW w:w="1428" w:type="dxa"/>
            <w:shd w:val="clear" w:color="auto" w:fill="auto"/>
            <w:vAlign w:val="center"/>
            <w:hideMark/>
          </w:tcPr>
          <w:p w14:paraId="296D452A" w14:textId="4704EF37" w:rsidR="0077189C" w:rsidRPr="002D72BC" w:rsidRDefault="0077189C" w:rsidP="00757026">
            <w:pPr>
              <w:jc w:val="center"/>
              <w:rPr>
                <w:color w:val="000000"/>
                <w:sz w:val="20"/>
                <w:szCs w:val="20"/>
              </w:rPr>
            </w:pPr>
            <w:r w:rsidRPr="002D72BC">
              <w:rPr>
                <w:color w:val="000000"/>
                <w:sz w:val="20"/>
                <w:szCs w:val="20"/>
              </w:rPr>
              <w:t>24</w:t>
            </w:r>
          </w:p>
        </w:tc>
        <w:tc>
          <w:tcPr>
            <w:tcW w:w="1444" w:type="dxa"/>
            <w:shd w:val="clear" w:color="auto" w:fill="auto"/>
            <w:vAlign w:val="center"/>
            <w:hideMark/>
          </w:tcPr>
          <w:p w14:paraId="60032B88" w14:textId="4A64798A" w:rsidR="0077189C" w:rsidRPr="002D72BC" w:rsidRDefault="0077189C" w:rsidP="00757026">
            <w:pPr>
              <w:jc w:val="center"/>
              <w:rPr>
                <w:color w:val="000000"/>
                <w:sz w:val="20"/>
                <w:szCs w:val="20"/>
              </w:rPr>
            </w:pPr>
            <w:r w:rsidRPr="002D72BC">
              <w:rPr>
                <w:color w:val="000000"/>
                <w:sz w:val="20"/>
                <w:szCs w:val="20"/>
              </w:rPr>
              <w:t>88.9</w:t>
            </w:r>
          </w:p>
        </w:tc>
        <w:tc>
          <w:tcPr>
            <w:tcW w:w="1698" w:type="dxa"/>
            <w:shd w:val="clear" w:color="auto" w:fill="D9D9D9" w:themeFill="background1" w:themeFillShade="D9"/>
            <w:vAlign w:val="center"/>
            <w:hideMark/>
          </w:tcPr>
          <w:p w14:paraId="74A9E0FC" w14:textId="6FD406ED" w:rsidR="0077189C" w:rsidRPr="002D72BC" w:rsidRDefault="0077189C" w:rsidP="00757026">
            <w:pPr>
              <w:jc w:val="center"/>
              <w:rPr>
                <w:color w:val="000000"/>
                <w:sz w:val="20"/>
                <w:szCs w:val="20"/>
              </w:rPr>
            </w:pPr>
            <w:r w:rsidRPr="002D72BC">
              <w:rPr>
                <w:color w:val="000000"/>
                <w:sz w:val="20"/>
                <w:szCs w:val="20"/>
              </w:rPr>
              <w:t>43.6</w:t>
            </w:r>
          </w:p>
        </w:tc>
        <w:tc>
          <w:tcPr>
            <w:tcW w:w="1248" w:type="dxa"/>
            <w:shd w:val="clear" w:color="auto" w:fill="auto"/>
            <w:vAlign w:val="center"/>
            <w:hideMark/>
          </w:tcPr>
          <w:p w14:paraId="342928EC" w14:textId="389FC483" w:rsidR="0077189C" w:rsidRPr="002D72BC" w:rsidRDefault="0077189C" w:rsidP="00757026">
            <w:pPr>
              <w:jc w:val="center"/>
              <w:rPr>
                <w:color w:val="000000"/>
                <w:sz w:val="20"/>
                <w:szCs w:val="20"/>
              </w:rPr>
            </w:pPr>
            <w:r w:rsidRPr="002D72BC">
              <w:rPr>
                <w:color w:val="000000"/>
                <w:sz w:val="20"/>
                <w:szCs w:val="20"/>
              </w:rPr>
              <w:t>53</w:t>
            </w:r>
          </w:p>
        </w:tc>
        <w:tc>
          <w:tcPr>
            <w:tcW w:w="1288" w:type="dxa"/>
            <w:shd w:val="clear" w:color="auto" w:fill="auto"/>
            <w:noWrap/>
            <w:vAlign w:val="center"/>
            <w:hideMark/>
          </w:tcPr>
          <w:p w14:paraId="2A13A580" w14:textId="1C4E42D8" w:rsidR="0077189C" w:rsidRPr="002D72BC" w:rsidRDefault="0077189C" w:rsidP="00757026">
            <w:pPr>
              <w:jc w:val="center"/>
              <w:rPr>
                <w:color w:val="000000"/>
                <w:sz w:val="20"/>
                <w:szCs w:val="20"/>
              </w:rPr>
            </w:pPr>
            <w:r w:rsidRPr="002D72BC">
              <w:rPr>
                <w:color w:val="000000"/>
                <w:sz w:val="20"/>
                <w:szCs w:val="20"/>
              </w:rPr>
              <w:t>73.6</w:t>
            </w:r>
          </w:p>
        </w:tc>
      </w:tr>
      <w:tr w:rsidR="0077189C" w:rsidRPr="002D72BC" w14:paraId="789E67EE" w14:textId="77777777" w:rsidTr="008017F0">
        <w:trPr>
          <w:trHeight w:val="208"/>
          <w:jc w:val="center"/>
        </w:trPr>
        <w:tc>
          <w:tcPr>
            <w:tcW w:w="2714" w:type="dxa"/>
            <w:shd w:val="clear" w:color="auto" w:fill="auto"/>
            <w:vAlign w:val="center"/>
            <w:hideMark/>
          </w:tcPr>
          <w:p w14:paraId="64A6CAE8" w14:textId="77777777" w:rsidR="0077189C" w:rsidRPr="002D72BC" w:rsidRDefault="0077189C" w:rsidP="00757026">
            <w:pPr>
              <w:rPr>
                <w:color w:val="000000"/>
                <w:sz w:val="20"/>
                <w:szCs w:val="20"/>
              </w:rPr>
            </w:pPr>
            <w:r w:rsidRPr="002D72BC">
              <w:rPr>
                <w:color w:val="000000"/>
                <w:sz w:val="20"/>
                <w:szCs w:val="20"/>
              </w:rPr>
              <w:t>Race Not Available</w:t>
            </w:r>
          </w:p>
        </w:tc>
        <w:tc>
          <w:tcPr>
            <w:tcW w:w="1428" w:type="dxa"/>
            <w:shd w:val="clear" w:color="auto" w:fill="auto"/>
            <w:vAlign w:val="center"/>
            <w:hideMark/>
          </w:tcPr>
          <w:p w14:paraId="6DC3164C" w14:textId="4F2BFC69" w:rsidR="0077189C" w:rsidRPr="002D72BC" w:rsidRDefault="0077189C" w:rsidP="00757026">
            <w:pPr>
              <w:jc w:val="center"/>
              <w:rPr>
                <w:color w:val="000000"/>
                <w:sz w:val="20"/>
                <w:szCs w:val="20"/>
              </w:rPr>
            </w:pPr>
            <w:r w:rsidRPr="002D72BC">
              <w:rPr>
                <w:color w:val="000000"/>
                <w:sz w:val="20"/>
                <w:szCs w:val="20"/>
              </w:rPr>
              <w:t>2</w:t>
            </w:r>
          </w:p>
        </w:tc>
        <w:tc>
          <w:tcPr>
            <w:tcW w:w="1444" w:type="dxa"/>
            <w:shd w:val="clear" w:color="auto" w:fill="auto"/>
            <w:vAlign w:val="center"/>
            <w:hideMark/>
          </w:tcPr>
          <w:p w14:paraId="703B50A7" w14:textId="5AD7203E" w:rsidR="0077189C" w:rsidRPr="002D72BC" w:rsidRDefault="0077189C" w:rsidP="00757026">
            <w:pPr>
              <w:jc w:val="center"/>
              <w:rPr>
                <w:color w:val="000000"/>
                <w:sz w:val="20"/>
                <w:szCs w:val="20"/>
              </w:rPr>
            </w:pPr>
            <w:r w:rsidRPr="002D72BC">
              <w:rPr>
                <w:color w:val="000000"/>
                <w:sz w:val="20"/>
                <w:szCs w:val="20"/>
              </w:rPr>
              <w:t>7.4</w:t>
            </w:r>
          </w:p>
        </w:tc>
        <w:tc>
          <w:tcPr>
            <w:tcW w:w="1698" w:type="dxa"/>
            <w:shd w:val="clear" w:color="auto" w:fill="D9D9D9" w:themeFill="background1" w:themeFillShade="D9"/>
            <w:vAlign w:val="center"/>
            <w:hideMark/>
          </w:tcPr>
          <w:p w14:paraId="2E91F800" w14:textId="7EE3A98B" w:rsidR="0077189C" w:rsidRPr="002D72BC" w:rsidRDefault="0077189C" w:rsidP="00757026">
            <w:pPr>
              <w:jc w:val="center"/>
              <w:rPr>
                <w:color w:val="000000"/>
                <w:sz w:val="20"/>
                <w:szCs w:val="20"/>
              </w:rPr>
            </w:pPr>
            <w:r w:rsidRPr="002D72BC">
              <w:rPr>
                <w:color w:val="000000"/>
                <w:sz w:val="20"/>
                <w:szCs w:val="20"/>
              </w:rPr>
              <w:t>25.9</w:t>
            </w:r>
          </w:p>
        </w:tc>
        <w:tc>
          <w:tcPr>
            <w:tcW w:w="1248" w:type="dxa"/>
            <w:shd w:val="clear" w:color="auto" w:fill="auto"/>
            <w:vAlign w:val="center"/>
            <w:hideMark/>
          </w:tcPr>
          <w:p w14:paraId="30E3F00B" w14:textId="3C36971D" w:rsidR="0077189C" w:rsidRPr="002D72BC" w:rsidRDefault="0077189C" w:rsidP="00757026">
            <w:pPr>
              <w:jc w:val="center"/>
              <w:rPr>
                <w:color w:val="000000"/>
                <w:sz w:val="20"/>
                <w:szCs w:val="20"/>
              </w:rPr>
            </w:pPr>
            <w:r w:rsidRPr="002D72BC">
              <w:rPr>
                <w:color w:val="000000"/>
                <w:sz w:val="20"/>
                <w:szCs w:val="20"/>
              </w:rPr>
              <w:t>13</w:t>
            </w:r>
          </w:p>
        </w:tc>
        <w:tc>
          <w:tcPr>
            <w:tcW w:w="1288" w:type="dxa"/>
            <w:shd w:val="clear" w:color="auto" w:fill="auto"/>
            <w:noWrap/>
            <w:vAlign w:val="center"/>
            <w:hideMark/>
          </w:tcPr>
          <w:p w14:paraId="337C99E2" w14:textId="391C1F18" w:rsidR="0077189C" w:rsidRPr="002D72BC" w:rsidRDefault="0077189C" w:rsidP="00757026">
            <w:pPr>
              <w:jc w:val="center"/>
              <w:rPr>
                <w:color w:val="000000"/>
                <w:sz w:val="20"/>
                <w:szCs w:val="20"/>
              </w:rPr>
            </w:pPr>
            <w:r w:rsidRPr="002D72BC">
              <w:rPr>
                <w:color w:val="000000"/>
                <w:sz w:val="20"/>
                <w:szCs w:val="20"/>
              </w:rPr>
              <w:t>18.0</w:t>
            </w:r>
          </w:p>
        </w:tc>
      </w:tr>
      <w:tr w:rsidR="0077189C" w:rsidRPr="002D72BC" w14:paraId="0ABC19C4" w14:textId="77777777" w:rsidTr="008017F0">
        <w:trPr>
          <w:trHeight w:val="131"/>
          <w:jc w:val="center"/>
        </w:trPr>
        <w:tc>
          <w:tcPr>
            <w:tcW w:w="2714" w:type="dxa"/>
            <w:shd w:val="clear" w:color="auto" w:fill="auto"/>
            <w:vAlign w:val="center"/>
            <w:hideMark/>
          </w:tcPr>
          <w:p w14:paraId="70060F5E" w14:textId="77777777" w:rsidR="0077189C" w:rsidRPr="002D72BC" w:rsidRDefault="0077189C" w:rsidP="00757026">
            <w:pPr>
              <w:jc w:val="center"/>
              <w:rPr>
                <w:b/>
                <w:bCs/>
                <w:color w:val="000000"/>
                <w:sz w:val="20"/>
                <w:szCs w:val="20"/>
              </w:rPr>
            </w:pPr>
            <w:r w:rsidRPr="002D72BC">
              <w:rPr>
                <w:b/>
                <w:bCs/>
                <w:color w:val="000000"/>
                <w:sz w:val="20"/>
                <w:szCs w:val="20"/>
              </w:rPr>
              <w:t>Total</w:t>
            </w:r>
          </w:p>
        </w:tc>
        <w:tc>
          <w:tcPr>
            <w:tcW w:w="1428" w:type="dxa"/>
            <w:shd w:val="clear" w:color="auto" w:fill="auto"/>
            <w:vAlign w:val="center"/>
            <w:hideMark/>
          </w:tcPr>
          <w:p w14:paraId="3388775E" w14:textId="415951B5" w:rsidR="0077189C" w:rsidRPr="002D72BC" w:rsidRDefault="0077189C" w:rsidP="00757026">
            <w:pPr>
              <w:jc w:val="center"/>
              <w:rPr>
                <w:b/>
                <w:bCs/>
                <w:color w:val="000000"/>
                <w:sz w:val="20"/>
                <w:szCs w:val="20"/>
              </w:rPr>
            </w:pPr>
            <w:r w:rsidRPr="002D72BC">
              <w:rPr>
                <w:b/>
                <w:bCs/>
                <w:color w:val="000000"/>
                <w:sz w:val="20"/>
                <w:szCs w:val="20"/>
              </w:rPr>
              <w:t>27</w:t>
            </w:r>
          </w:p>
        </w:tc>
        <w:tc>
          <w:tcPr>
            <w:tcW w:w="1444" w:type="dxa"/>
            <w:shd w:val="clear" w:color="auto" w:fill="auto"/>
            <w:vAlign w:val="center"/>
            <w:hideMark/>
          </w:tcPr>
          <w:p w14:paraId="1558327C" w14:textId="15D1CF4D" w:rsidR="0077189C" w:rsidRPr="002D72BC" w:rsidRDefault="0077189C" w:rsidP="00757026">
            <w:pPr>
              <w:jc w:val="center"/>
              <w:rPr>
                <w:b/>
                <w:bCs/>
                <w:color w:val="000000"/>
                <w:sz w:val="20"/>
                <w:szCs w:val="20"/>
              </w:rPr>
            </w:pPr>
            <w:r w:rsidRPr="002D72BC">
              <w:rPr>
                <w:b/>
                <w:bCs/>
                <w:color w:val="000000"/>
                <w:sz w:val="20"/>
                <w:szCs w:val="20"/>
              </w:rPr>
              <w:t>100.0</w:t>
            </w:r>
          </w:p>
        </w:tc>
        <w:tc>
          <w:tcPr>
            <w:tcW w:w="1698" w:type="dxa"/>
            <w:shd w:val="clear" w:color="auto" w:fill="D9D9D9" w:themeFill="background1" w:themeFillShade="D9"/>
            <w:vAlign w:val="center"/>
            <w:hideMark/>
          </w:tcPr>
          <w:p w14:paraId="739570A6" w14:textId="445D9D28" w:rsidR="0077189C" w:rsidRPr="002D72BC" w:rsidRDefault="0077189C" w:rsidP="00757026">
            <w:pPr>
              <w:jc w:val="center"/>
              <w:rPr>
                <w:b/>
                <w:bCs/>
                <w:color w:val="000000"/>
                <w:sz w:val="20"/>
                <w:szCs w:val="20"/>
              </w:rPr>
            </w:pPr>
            <w:r w:rsidRPr="002D72BC">
              <w:rPr>
                <w:b/>
                <w:bCs/>
                <w:color w:val="000000"/>
                <w:sz w:val="20"/>
                <w:szCs w:val="20"/>
              </w:rPr>
              <w:t>100.0</w:t>
            </w:r>
          </w:p>
        </w:tc>
        <w:tc>
          <w:tcPr>
            <w:tcW w:w="1248" w:type="dxa"/>
            <w:shd w:val="clear" w:color="auto" w:fill="auto"/>
            <w:vAlign w:val="center"/>
            <w:hideMark/>
          </w:tcPr>
          <w:p w14:paraId="470F7396" w14:textId="673ABBBA" w:rsidR="0077189C" w:rsidRPr="002D72BC" w:rsidRDefault="0077189C" w:rsidP="00757026">
            <w:pPr>
              <w:jc w:val="center"/>
              <w:rPr>
                <w:b/>
                <w:bCs/>
                <w:color w:val="000000"/>
                <w:sz w:val="20"/>
                <w:szCs w:val="20"/>
              </w:rPr>
            </w:pPr>
            <w:r w:rsidRPr="002D72BC">
              <w:rPr>
                <w:b/>
                <w:bCs/>
                <w:color w:val="000000"/>
                <w:sz w:val="20"/>
                <w:szCs w:val="20"/>
              </w:rPr>
              <w:t>72</w:t>
            </w:r>
          </w:p>
        </w:tc>
        <w:tc>
          <w:tcPr>
            <w:tcW w:w="1288" w:type="dxa"/>
            <w:shd w:val="clear" w:color="auto" w:fill="auto"/>
            <w:noWrap/>
            <w:vAlign w:val="center"/>
            <w:hideMark/>
          </w:tcPr>
          <w:p w14:paraId="36D20EE5" w14:textId="77777777" w:rsidR="0077189C" w:rsidRPr="002D72BC" w:rsidRDefault="0077189C" w:rsidP="00757026">
            <w:pPr>
              <w:jc w:val="center"/>
              <w:rPr>
                <w:b/>
                <w:bCs/>
                <w:color w:val="000000"/>
                <w:sz w:val="20"/>
                <w:szCs w:val="20"/>
              </w:rPr>
            </w:pPr>
            <w:r w:rsidRPr="002D72BC">
              <w:rPr>
                <w:b/>
                <w:bCs/>
                <w:color w:val="000000"/>
                <w:sz w:val="20"/>
                <w:szCs w:val="20"/>
              </w:rPr>
              <w:t>100.0</w:t>
            </w:r>
          </w:p>
        </w:tc>
      </w:tr>
      <w:tr w:rsidR="0077189C" w:rsidRPr="002D72BC" w14:paraId="2354BB97" w14:textId="77777777" w:rsidTr="008017F0">
        <w:trPr>
          <w:trHeight w:val="131"/>
          <w:jc w:val="center"/>
        </w:trPr>
        <w:tc>
          <w:tcPr>
            <w:tcW w:w="2714" w:type="dxa"/>
            <w:shd w:val="clear" w:color="auto" w:fill="auto"/>
            <w:vAlign w:val="center"/>
            <w:hideMark/>
          </w:tcPr>
          <w:p w14:paraId="6D352A99" w14:textId="77777777" w:rsidR="0077189C" w:rsidRPr="002D72BC" w:rsidRDefault="0077189C" w:rsidP="00757026">
            <w:pPr>
              <w:jc w:val="center"/>
              <w:rPr>
                <w:b/>
                <w:bCs/>
                <w:color w:val="000000"/>
                <w:sz w:val="20"/>
                <w:szCs w:val="20"/>
              </w:rPr>
            </w:pPr>
            <w:r w:rsidRPr="002D72BC">
              <w:rPr>
                <w:b/>
                <w:bCs/>
                <w:color w:val="000000"/>
                <w:sz w:val="20"/>
                <w:szCs w:val="20"/>
              </w:rPr>
              <w:t>ETHNICITY</w:t>
            </w:r>
          </w:p>
        </w:tc>
        <w:tc>
          <w:tcPr>
            <w:tcW w:w="1428" w:type="dxa"/>
            <w:shd w:val="clear" w:color="auto" w:fill="auto"/>
            <w:vAlign w:val="center"/>
            <w:hideMark/>
          </w:tcPr>
          <w:p w14:paraId="2BB02AD7" w14:textId="045D9F65" w:rsidR="0077189C" w:rsidRPr="002D72BC" w:rsidRDefault="0077189C" w:rsidP="00757026">
            <w:pPr>
              <w:jc w:val="center"/>
              <w:rPr>
                <w:b/>
                <w:bCs/>
                <w:color w:val="000000"/>
                <w:sz w:val="20"/>
                <w:szCs w:val="20"/>
              </w:rPr>
            </w:pPr>
            <w:r w:rsidRPr="002D72BC">
              <w:rPr>
                <w:b/>
                <w:bCs/>
                <w:color w:val="000000"/>
                <w:sz w:val="20"/>
                <w:szCs w:val="20"/>
              </w:rPr>
              <w:t> </w:t>
            </w:r>
          </w:p>
        </w:tc>
        <w:tc>
          <w:tcPr>
            <w:tcW w:w="1444" w:type="dxa"/>
            <w:shd w:val="clear" w:color="auto" w:fill="auto"/>
            <w:vAlign w:val="center"/>
            <w:hideMark/>
          </w:tcPr>
          <w:p w14:paraId="20684C4E" w14:textId="408B92CE" w:rsidR="0077189C" w:rsidRPr="002D72BC" w:rsidRDefault="0077189C" w:rsidP="00757026">
            <w:pPr>
              <w:jc w:val="center"/>
              <w:rPr>
                <w:b/>
                <w:bCs/>
                <w:color w:val="000000"/>
                <w:sz w:val="20"/>
                <w:szCs w:val="20"/>
              </w:rPr>
            </w:pPr>
            <w:r w:rsidRPr="002D72BC">
              <w:rPr>
                <w:color w:val="000000"/>
                <w:sz w:val="20"/>
                <w:szCs w:val="20"/>
              </w:rPr>
              <w:t> </w:t>
            </w:r>
          </w:p>
        </w:tc>
        <w:tc>
          <w:tcPr>
            <w:tcW w:w="1698" w:type="dxa"/>
            <w:shd w:val="clear" w:color="auto" w:fill="D9D9D9" w:themeFill="background1" w:themeFillShade="D9"/>
            <w:noWrap/>
            <w:vAlign w:val="center"/>
            <w:hideMark/>
          </w:tcPr>
          <w:p w14:paraId="5C4409C7" w14:textId="28956065" w:rsidR="0077189C" w:rsidRPr="002D72BC" w:rsidRDefault="0077189C" w:rsidP="00757026">
            <w:pPr>
              <w:rPr>
                <w:color w:val="000000"/>
                <w:sz w:val="20"/>
                <w:szCs w:val="20"/>
              </w:rPr>
            </w:pPr>
            <w:r w:rsidRPr="002D72BC">
              <w:rPr>
                <w:rFonts w:ascii="Calibri" w:hAnsi="Calibri" w:cs="Calibri"/>
                <w:color w:val="000000"/>
                <w:sz w:val="22"/>
                <w:szCs w:val="22"/>
              </w:rPr>
              <w:t> </w:t>
            </w:r>
          </w:p>
        </w:tc>
        <w:tc>
          <w:tcPr>
            <w:tcW w:w="1248" w:type="dxa"/>
            <w:shd w:val="clear" w:color="auto" w:fill="auto"/>
            <w:vAlign w:val="center"/>
            <w:hideMark/>
          </w:tcPr>
          <w:p w14:paraId="3937EF09" w14:textId="77777777" w:rsidR="0077189C" w:rsidRPr="002D72BC" w:rsidRDefault="0077189C" w:rsidP="00757026">
            <w:pPr>
              <w:jc w:val="center"/>
              <w:rPr>
                <w:b/>
                <w:bCs/>
                <w:color w:val="000000"/>
                <w:sz w:val="20"/>
                <w:szCs w:val="20"/>
              </w:rPr>
            </w:pPr>
            <w:r w:rsidRPr="002D72BC">
              <w:rPr>
                <w:b/>
                <w:bCs/>
                <w:color w:val="000000"/>
                <w:sz w:val="20"/>
                <w:szCs w:val="20"/>
              </w:rPr>
              <w:t> </w:t>
            </w:r>
          </w:p>
        </w:tc>
        <w:tc>
          <w:tcPr>
            <w:tcW w:w="1288" w:type="dxa"/>
            <w:shd w:val="clear" w:color="auto" w:fill="auto"/>
            <w:noWrap/>
            <w:vAlign w:val="center"/>
            <w:hideMark/>
          </w:tcPr>
          <w:p w14:paraId="31D9FAA5" w14:textId="77777777" w:rsidR="0077189C" w:rsidRPr="002D72BC" w:rsidRDefault="0077189C" w:rsidP="00757026">
            <w:pPr>
              <w:jc w:val="center"/>
              <w:rPr>
                <w:color w:val="000000"/>
                <w:sz w:val="20"/>
                <w:szCs w:val="20"/>
              </w:rPr>
            </w:pPr>
            <w:r w:rsidRPr="002D72BC">
              <w:rPr>
                <w:color w:val="000000"/>
                <w:sz w:val="20"/>
                <w:szCs w:val="20"/>
              </w:rPr>
              <w:t> </w:t>
            </w:r>
          </w:p>
        </w:tc>
      </w:tr>
      <w:tr w:rsidR="0077189C" w:rsidRPr="002D72BC" w14:paraId="79CC2E61" w14:textId="77777777" w:rsidTr="008017F0">
        <w:trPr>
          <w:trHeight w:val="250"/>
          <w:jc w:val="center"/>
        </w:trPr>
        <w:tc>
          <w:tcPr>
            <w:tcW w:w="2714" w:type="dxa"/>
            <w:shd w:val="clear" w:color="auto" w:fill="auto"/>
            <w:vAlign w:val="center"/>
            <w:hideMark/>
          </w:tcPr>
          <w:p w14:paraId="04AD4B21" w14:textId="77777777" w:rsidR="0077189C" w:rsidRPr="002D72BC" w:rsidRDefault="0077189C" w:rsidP="00757026">
            <w:pPr>
              <w:rPr>
                <w:color w:val="000000"/>
                <w:sz w:val="20"/>
                <w:szCs w:val="20"/>
              </w:rPr>
            </w:pPr>
            <w:r w:rsidRPr="002D72BC">
              <w:rPr>
                <w:color w:val="000000"/>
                <w:sz w:val="20"/>
                <w:szCs w:val="20"/>
              </w:rPr>
              <w:t>Hispanic or Latino</w:t>
            </w:r>
          </w:p>
        </w:tc>
        <w:tc>
          <w:tcPr>
            <w:tcW w:w="1428" w:type="dxa"/>
            <w:shd w:val="clear" w:color="auto" w:fill="auto"/>
            <w:vAlign w:val="center"/>
            <w:hideMark/>
          </w:tcPr>
          <w:p w14:paraId="0727D81B" w14:textId="1DC697E0" w:rsidR="0077189C" w:rsidRPr="002D72BC" w:rsidRDefault="0077189C" w:rsidP="00757026">
            <w:pPr>
              <w:jc w:val="center"/>
              <w:rPr>
                <w:color w:val="000000"/>
                <w:sz w:val="20"/>
                <w:szCs w:val="20"/>
              </w:rPr>
            </w:pPr>
            <w:r w:rsidRPr="002D72BC">
              <w:rPr>
                <w:color w:val="000000"/>
                <w:sz w:val="20"/>
                <w:szCs w:val="20"/>
              </w:rPr>
              <w:t>1</w:t>
            </w:r>
          </w:p>
        </w:tc>
        <w:tc>
          <w:tcPr>
            <w:tcW w:w="1444" w:type="dxa"/>
            <w:shd w:val="clear" w:color="auto" w:fill="auto"/>
            <w:vAlign w:val="center"/>
            <w:hideMark/>
          </w:tcPr>
          <w:p w14:paraId="1E9A303E" w14:textId="0313C1FF" w:rsidR="0077189C" w:rsidRPr="002D72BC" w:rsidRDefault="0077189C" w:rsidP="00757026">
            <w:pPr>
              <w:jc w:val="center"/>
              <w:rPr>
                <w:color w:val="000000"/>
                <w:sz w:val="20"/>
                <w:szCs w:val="20"/>
              </w:rPr>
            </w:pPr>
            <w:r w:rsidRPr="002D72BC">
              <w:rPr>
                <w:color w:val="000000"/>
                <w:sz w:val="20"/>
                <w:szCs w:val="20"/>
              </w:rPr>
              <w:t>3.7</w:t>
            </w:r>
          </w:p>
        </w:tc>
        <w:tc>
          <w:tcPr>
            <w:tcW w:w="1698" w:type="dxa"/>
            <w:shd w:val="clear" w:color="auto" w:fill="D9D9D9" w:themeFill="background1" w:themeFillShade="D9"/>
            <w:vAlign w:val="center"/>
            <w:hideMark/>
          </w:tcPr>
          <w:p w14:paraId="1C39895A" w14:textId="5E977933" w:rsidR="0077189C" w:rsidRPr="002D72BC" w:rsidRDefault="0077189C" w:rsidP="00757026">
            <w:pPr>
              <w:jc w:val="center"/>
              <w:rPr>
                <w:color w:val="000000"/>
                <w:sz w:val="20"/>
                <w:szCs w:val="20"/>
              </w:rPr>
            </w:pPr>
            <w:r w:rsidRPr="002D72BC">
              <w:rPr>
                <w:color w:val="000000"/>
                <w:sz w:val="20"/>
                <w:szCs w:val="20"/>
              </w:rPr>
              <w:t>6.6</w:t>
            </w:r>
          </w:p>
        </w:tc>
        <w:tc>
          <w:tcPr>
            <w:tcW w:w="1248" w:type="dxa"/>
            <w:shd w:val="clear" w:color="auto" w:fill="auto"/>
            <w:vAlign w:val="center"/>
            <w:hideMark/>
          </w:tcPr>
          <w:p w14:paraId="6656F877" w14:textId="64DE0E59" w:rsidR="0077189C" w:rsidRPr="002D72BC" w:rsidRDefault="0077189C" w:rsidP="00757026">
            <w:pPr>
              <w:jc w:val="center"/>
              <w:rPr>
                <w:color w:val="000000"/>
                <w:sz w:val="20"/>
                <w:szCs w:val="20"/>
              </w:rPr>
            </w:pPr>
            <w:r w:rsidRPr="002D72BC">
              <w:rPr>
                <w:color w:val="000000"/>
                <w:sz w:val="20"/>
                <w:szCs w:val="20"/>
              </w:rPr>
              <w:t>9</w:t>
            </w:r>
          </w:p>
        </w:tc>
        <w:tc>
          <w:tcPr>
            <w:tcW w:w="1288" w:type="dxa"/>
            <w:shd w:val="clear" w:color="auto" w:fill="auto"/>
            <w:noWrap/>
            <w:vAlign w:val="center"/>
            <w:hideMark/>
          </w:tcPr>
          <w:p w14:paraId="3186E4F8" w14:textId="13B94236" w:rsidR="0077189C" w:rsidRPr="002D72BC" w:rsidRDefault="0077189C" w:rsidP="00757026">
            <w:pPr>
              <w:jc w:val="center"/>
              <w:rPr>
                <w:color w:val="000000"/>
                <w:sz w:val="20"/>
                <w:szCs w:val="20"/>
              </w:rPr>
            </w:pPr>
            <w:r w:rsidRPr="002D72BC">
              <w:rPr>
                <w:color w:val="000000"/>
                <w:sz w:val="20"/>
                <w:szCs w:val="20"/>
              </w:rPr>
              <w:t>12.5</w:t>
            </w:r>
          </w:p>
        </w:tc>
      </w:tr>
      <w:tr w:rsidR="0077189C" w:rsidRPr="002D72BC" w14:paraId="40B060B2" w14:textId="77777777" w:rsidTr="008017F0">
        <w:trPr>
          <w:trHeight w:val="250"/>
          <w:jc w:val="center"/>
        </w:trPr>
        <w:tc>
          <w:tcPr>
            <w:tcW w:w="2714" w:type="dxa"/>
            <w:shd w:val="clear" w:color="auto" w:fill="auto"/>
            <w:vAlign w:val="center"/>
            <w:hideMark/>
          </w:tcPr>
          <w:p w14:paraId="291C2FDB" w14:textId="77777777" w:rsidR="0077189C" w:rsidRPr="002D72BC" w:rsidRDefault="0077189C" w:rsidP="00757026">
            <w:pPr>
              <w:rPr>
                <w:color w:val="000000"/>
                <w:sz w:val="20"/>
                <w:szCs w:val="20"/>
              </w:rPr>
            </w:pPr>
            <w:r w:rsidRPr="002D72BC">
              <w:rPr>
                <w:color w:val="000000"/>
                <w:sz w:val="20"/>
                <w:szCs w:val="20"/>
              </w:rPr>
              <w:t>Joint (Hisp/Lat /Not Hisp/Lat)</w:t>
            </w:r>
          </w:p>
        </w:tc>
        <w:tc>
          <w:tcPr>
            <w:tcW w:w="1428" w:type="dxa"/>
            <w:shd w:val="clear" w:color="auto" w:fill="auto"/>
            <w:vAlign w:val="center"/>
            <w:hideMark/>
          </w:tcPr>
          <w:p w14:paraId="3964BEB3" w14:textId="0B4B89B4" w:rsidR="0077189C" w:rsidRPr="002D72BC" w:rsidRDefault="0077189C" w:rsidP="00757026">
            <w:pPr>
              <w:jc w:val="center"/>
              <w:rPr>
                <w:color w:val="000000"/>
                <w:sz w:val="20"/>
                <w:szCs w:val="20"/>
              </w:rPr>
            </w:pPr>
            <w:r w:rsidRPr="002D72BC">
              <w:rPr>
                <w:color w:val="000000"/>
                <w:sz w:val="20"/>
                <w:szCs w:val="20"/>
              </w:rPr>
              <w:t>0</w:t>
            </w:r>
          </w:p>
        </w:tc>
        <w:tc>
          <w:tcPr>
            <w:tcW w:w="1444" w:type="dxa"/>
            <w:shd w:val="clear" w:color="auto" w:fill="auto"/>
            <w:vAlign w:val="center"/>
            <w:hideMark/>
          </w:tcPr>
          <w:p w14:paraId="68F4A035" w14:textId="35BB6183" w:rsidR="0077189C" w:rsidRPr="002D72BC" w:rsidRDefault="0077189C" w:rsidP="00757026">
            <w:pPr>
              <w:jc w:val="center"/>
              <w:rPr>
                <w:color w:val="000000"/>
                <w:sz w:val="20"/>
                <w:szCs w:val="20"/>
              </w:rPr>
            </w:pPr>
            <w:r w:rsidRPr="002D72BC">
              <w:rPr>
                <w:color w:val="000000"/>
                <w:sz w:val="20"/>
                <w:szCs w:val="20"/>
              </w:rPr>
              <w:t>0.0</w:t>
            </w:r>
          </w:p>
        </w:tc>
        <w:tc>
          <w:tcPr>
            <w:tcW w:w="1698" w:type="dxa"/>
            <w:shd w:val="clear" w:color="auto" w:fill="D9D9D9" w:themeFill="background1" w:themeFillShade="D9"/>
            <w:vAlign w:val="center"/>
            <w:hideMark/>
          </w:tcPr>
          <w:p w14:paraId="0BB30087" w14:textId="6077814C" w:rsidR="0077189C" w:rsidRPr="002D72BC" w:rsidRDefault="0077189C" w:rsidP="00757026">
            <w:pPr>
              <w:jc w:val="center"/>
              <w:rPr>
                <w:color w:val="000000"/>
                <w:sz w:val="20"/>
                <w:szCs w:val="20"/>
              </w:rPr>
            </w:pPr>
            <w:r w:rsidRPr="002D72BC">
              <w:rPr>
                <w:color w:val="000000"/>
                <w:sz w:val="20"/>
                <w:szCs w:val="20"/>
              </w:rPr>
              <w:t>1.3</w:t>
            </w:r>
          </w:p>
        </w:tc>
        <w:tc>
          <w:tcPr>
            <w:tcW w:w="1248" w:type="dxa"/>
            <w:shd w:val="clear" w:color="auto" w:fill="auto"/>
            <w:vAlign w:val="center"/>
            <w:hideMark/>
          </w:tcPr>
          <w:p w14:paraId="6D27E467" w14:textId="6E968C8C" w:rsidR="0077189C" w:rsidRPr="002D72BC" w:rsidRDefault="0077189C" w:rsidP="00757026">
            <w:pPr>
              <w:jc w:val="center"/>
              <w:rPr>
                <w:color w:val="000000"/>
                <w:sz w:val="20"/>
                <w:szCs w:val="20"/>
              </w:rPr>
            </w:pPr>
            <w:r w:rsidRPr="002D72BC">
              <w:rPr>
                <w:color w:val="000000"/>
                <w:sz w:val="20"/>
                <w:szCs w:val="20"/>
              </w:rPr>
              <w:t>2</w:t>
            </w:r>
          </w:p>
        </w:tc>
        <w:tc>
          <w:tcPr>
            <w:tcW w:w="1288" w:type="dxa"/>
            <w:shd w:val="clear" w:color="auto" w:fill="auto"/>
            <w:noWrap/>
            <w:vAlign w:val="center"/>
            <w:hideMark/>
          </w:tcPr>
          <w:p w14:paraId="2E722773" w14:textId="6F0B88BD" w:rsidR="0077189C" w:rsidRPr="002D72BC" w:rsidRDefault="0077189C" w:rsidP="00757026">
            <w:pPr>
              <w:jc w:val="center"/>
              <w:rPr>
                <w:color w:val="000000"/>
                <w:sz w:val="20"/>
                <w:szCs w:val="20"/>
              </w:rPr>
            </w:pPr>
            <w:r w:rsidRPr="002D72BC">
              <w:rPr>
                <w:color w:val="000000"/>
                <w:sz w:val="20"/>
                <w:szCs w:val="20"/>
              </w:rPr>
              <w:t>2.8</w:t>
            </w:r>
          </w:p>
        </w:tc>
      </w:tr>
      <w:tr w:rsidR="0077189C" w:rsidRPr="002D72BC" w14:paraId="5C4D174D" w14:textId="77777777" w:rsidTr="008017F0">
        <w:trPr>
          <w:trHeight w:val="250"/>
          <w:jc w:val="center"/>
        </w:trPr>
        <w:tc>
          <w:tcPr>
            <w:tcW w:w="2714" w:type="dxa"/>
            <w:shd w:val="clear" w:color="auto" w:fill="auto"/>
            <w:vAlign w:val="center"/>
            <w:hideMark/>
          </w:tcPr>
          <w:p w14:paraId="497A6381" w14:textId="77777777" w:rsidR="0077189C" w:rsidRPr="002D72BC" w:rsidRDefault="0077189C" w:rsidP="00757026">
            <w:pPr>
              <w:rPr>
                <w:b/>
                <w:bCs/>
                <w:color w:val="000000"/>
                <w:sz w:val="20"/>
                <w:szCs w:val="20"/>
              </w:rPr>
            </w:pPr>
            <w:r w:rsidRPr="002D72BC">
              <w:rPr>
                <w:b/>
                <w:bCs/>
                <w:color w:val="000000"/>
                <w:sz w:val="20"/>
                <w:szCs w:val="20"/>
              </w:rPr>
              <w:t>Total Ethnic Minority</w:t>
            </w:r>
          </w:p>
        </w:tc>
        <w:tc>
          <w:tcPr>
            <w:tcW w:w="1428" w:type="dxa"/>
            <w:shd w:val="clear" w:color="auto" w:fill="auto"/>
            <w:vAlign w:val="center"/>
            <w:hideMark/>
          </w:tcPr>
          <w:p w14:paraId="774839B5" w14:textId="2AF147C7" w:rsidR="0077189C" w:rsidRPr="002D72BC" w:rsidRDefault="0077189C" w:rsidP="00757026">
            <w:pPr>
              <w:jc w:val="center"/>
              <w:rPr>
                <w:b/>
                <w:bCs/>
                <w:color w:val="000000"/>
                <w:sz w:val="20"/>
                <w:szCs w:val="20"/>
              </w:rPr>
            </w:pPr>
            <w:r w:rsidRPr="002D72BC">
              <w:rPr>
                <w:b/>
                <w:bCs/>
                <w:color w:val="000000"/>
                <w:sz w:val="20"/>
                <w:szCs w:val="20"/>
              </w:rPr>
              <w:t>1</w:t>
            </w:r>
          </w:p>
        </w:tc>
        <w:tc>
          <w:tcPr>
            <w:tcW w:w="1444" w:type="dxa"/>
            <w:shd w:val="clear" w:color="auto" w:fill="auto"/>
            <w:vAlign w:val="center"/>
            <w:hideMark/>
          </w:tcPr>
          <w:p w14:paraId="28DAB989" w14:textId="1D3BCFF6" w:rsidR="0077189C" w:rsidRPr="002D72BC" w:rsidRDefault="0077189C" w:rsidP="00757026">
            <w:pPr>
              <w:jc w:val="center"/>
              <w:rPr>
                <w:b/>
                <w:bCs/>
                <w:color w:val="000000"/>
                <w:sz w:val="20"/>
                <w:szCs w:val="20"/>
              </w:rPr>
            </w:pPr>
            <w:r w:rsidRPr="002D72BC">
              <w:rPr>
                <w:b/>
                <w:bCs/>
                <w:color w:val="000000"/>
                <w:sz w:val="20"/>
                <w:szCs w:val="20"/>
              </w:rPr>
              <w:t>3.7</w:t>
            </w:r>
          </w:p>
        </w:tc>
        <w:tc>
          <w:tcPr>
            <w:tcW w:w="1698" w:type="dxa"/>
            <w:shd w:val="clear" w:color="auto" w:fill="D9D9D9" w:themeFill="background1" w:themeFillShade="D9"/>
            <w:vAlign w:val="center"/>
            <w:hideMark/>
          </w:tcPr>
          <w:p w14:paraId="6A0C7C15" w14:textId="4413F38D" w:rsidR="0077189C" w:rsidRPr="002D72BC" w:rsidRDefault="0077189C" w:rsidP="00757026">
            <w:pPr>
              <w:jc w:val="center"/>
              <w:rPr>
                <w:b/>
                <w:bCs/>
                <w:color w:val="000000"/>
                <w:sz w:val="20"/>
                <w:szCs w:val="20"/>
              </w:rPr>
            </w:pPr>
            <w:r w:rsidRPr="002D72BC">
              <w:rPr>
                <w:b/>
                <w:bCs/>
                <w:color w:val="000000"/>
                <w:sz w:val="20"/>
                <w:szCs w:val="20"/>
              </w:rPr>
              <w:t>7.9</w:t>
            </w:r>
          </w:p>
        </w:tc>
        <w:tc>
          <w:tcPr>
            <w:tcW w:w="1248" w:type="dxa"/>
            <w:shd w:val="clear" w:color="auto" w:fill="auto"/>
            <w:vAlign w:val="center"/>
            <w:hideMark/>
          </w:tcPr>
          <w:p w14:paraId="7C011E1F" w14:textId="15F14CF8" w:rsidR="0077189C" w:rsidRPr="002D72BC" w:rsidRDefault="0077189C" w:rsidP="00757026">
            <w:pPr>
              <w:jc w:val="center"/>
              <w:rPr>
                <w:b/>
                <w:bCs/>
                <w:color w:val="000000"/>
                <w:sz w:val="20"/>
                <w:szCs w:val="20"/>
              </w:rPr>
            </w:pPr>
            <w:r w:rsidRPr="002D72BC">
              <w:rPr>
                <w:b/>
                <w:bCs/>
                <w:color w:val="000000"/>
                <w:sz w:val="20"/>
                <w:szCs w:val="20"/>
              </w:rPr>
              <w:t>11</w:t>
            </w:r>
          </w:p>
        </w:tc>
        <w:tc>
          <w:tcPr>
            <w:tcW w:w="1288" w:type="dxa"/>
            <w:shd w:val="clear" w:color="auto" w:fill="auto"/>
            <w:noWrap/>
            <w:vAlign w:val="center"/>
            <w:hideMark/>
          </w:tcPr>
          <w:p w14:paraId="51ED8C10" w14:textId="5A4D4580" w:rsidR="0077189C" w:rsidRPr="002D72BC" w:rsidRDefault="0077189C" w:rsidP="00757026">
            <w:pPr>
              <w:jc w:val="center"/>
              <w:rPr>
                <w:b/>
                <w:bCs/>
                <w:color w:val="000000"/>
                <w:sz w:val="20"/>
                <w:szCs w:val="20"/>
              </w:rPr>
            </w:pPr>
            <w:r w:rsidRPr="002D72BC">
              <w:rPr>
                <w:b/>
                <w:bCs/>
                <w:color w:val="000000"/>
                <w:sz w:val="20"/>
                <w:szCs w:val="20"/>
              </w:rPr>
              <w:t>15.3</w:t>
            </w:r>
          </w:p>
        </w:tc>
      </w:tr>
      <w:tr w:rsidR="0077189C" w:rsidRPr="002D72BC" w14:paraId="36306851" w14:textId="77777777" w:rsidTr="008017F0">
        <w:trPr>
          <w:trHeight w:val="250"/>
          <w:jc w:val="center"/>
        </w:trPr>
        <w:tc>
          <w:tcPr>
            <w:tcW w:w="2714" w:type="dxa"/>
            <w:shd w:val="clear" w:color="auto" w:fill="auto"/>
            <w:vAlign w:val="center"/>
            <w:hideMark/>
          </w:tcPr>
          <w:p w14:paraId="1483D871" w14:textId="77777777" w:rsidR="0077189C" w:rsidRPr="002D72BC" w:rsidRDefault="0077189C" w:rsidP="00757026">
            <w:pPr>
              <w:rPr>
                <w:color w:val="000000"/>
                <w:sz w:val="20"/>
                <w:szCs w:val="20"/>
              </w:rPr>
            </w:pPr>
            <w:r w:rsidRPr="002D72BC">
              <w:rPr>
                <w:color w:val="000000"/>
                <w:sz w:val="20"/>
                <w:szCs w:val="20"/>
              </w:rPr>
              <w:t>Not Hispanic or Latino</w:t>
            </w:r>
          </w:p>
        </w:tc>
        <w:tc>
          <w:tcPr>
            <w:tcW w:w="1428" w:type="dxa"/>
            <w:shd w:val="clear" w:color="auto" w:fill="auto"/>
            <w:vAlign w:val="center"/>
            <w:hideMark/>
          </w:tcPr>
          <w:p w14:paraId="21131702" w14:textId="68171BF2" w:rsidR="0077189C" w:rsidRPr="002D72BC" w:rsidRDefault="0077189C" w:rsidP="00757026">
            <w:pPr>
              <w:jc w:val="center"/>
              <w:rPr>
                <w:color w:val="000000"/>
                <w:sz w:val="20"/>
                <w:szCs w:val="20"/>
              </w:rPr>
            </w:pPr>
            <w:r w:rsidRPr="002D72BC">
              <w:rPr>
                <w:color w:val="000000"/>
                <w:sz w:val="20"/>
                <w:szCs w:val="20"/>
              </w:rPr>
              <w:t>24</w:t>
            </w:r>
          </w:p>
        </w:tc>
        <w:tc>
          <w:tcPr>
            <w:tcW w:w="1444" w:type="dxa"/>
            <w:shd w:val="clear" w:color="auto" w:fill="auto"/>
            <w:vAlign w:val="center"/>
            <w:hideMark/>
          </w:tcPr>
          <w:p w14:paraId="746664CA" w14:textId="3503728B" w:rsidR="0077189C" w:rsidRPr="002D72BC" w:rsidRDefault="0077189C" w:rsidP="00757026">
            <w:pPr>
              <w:jc w:val="center"/>
              <w:rPr>
                <w:color w:val="000000"/>
                <w:sz w:val="20"/>
                <w:szCs w:val="20"/>
              </w:rPr>
            </w:pPr>
            <w:r w:rsidRPr="002D72BC">
              <w:rPr>
                <w:color w:val="000000"/>
                <w:sz w:val="20"/>
                <w:szCs w:val="20"/>
              </w:rPr>
              <w:t>88.9</w:t>
            </w:r>
          </w:p>
        </w:tc>
        <w:tc>
          <w:tcPr>
            <w:tcW w:w="1698" w:type="dxa"/>
            <w:shd w:val="clear" w:color="auto" w:fill="D9D9D9" w:themeFill="background1" w:themeFillShade="D9"/>
            <w:vAlign w:val="center"/>
            <w:hideMark/>
          </w:tcPr>
          <w:p w14:paraId="17359B03" w14:textId="7D556A7F" w:rsidR="0077189C" w:rsidRPr="002D72BC" w:rsidRDefault="0077189C" w:rsidP="00757026">
            <w:pPr>
              <w:jc w:val="center"/>
              <w:rPr>
                <w:color w:val="000000"/>
                <w:sz w:val="20"/>
                <w:szCs w:val="20"/>
              </w:rPr>
            </w:pPr>
            <w:r w:rsidRPr="002D72BC">
              <w:rPr>
                <w:color w:val="000000"/>
                <w:sz w:val="20"/>
                <w:szCs w:val="20"/>
              </w:rPr>
              <w:t>67.0</w:t>
            </w:r>
          </w:p>
        </w:tc>
        <w:tc>
          <w:tcPr>
            <w:tcW w:w="1248" w:type="dxa"/>
            <w:shd w:val="clear" w:color="auto" w:fill="auto"/>
            <w:vAlign w:val="center"/>
            <w:hideMark/>
          </w:tcPr>
          <w:p w14:paraId="7E887EDA" w14:textId="0964BEAD" w:rsidR="0077189C" w:rsidRPr="002D72BC" w:rsidRDefault="0077189C" w:rsidP="00757026">
            <w:pPr>
              <w:jc w:val="center"/>
              <w:rPr>
                <w:color w:val="000000"/>
                <w:sz w:val="20"/>
                <w:szCs w:val="20"/>
              </w:rPr>
            </w:pPr>
            <w:r w:rsidRPr="002D72BC">
              <w:rPr>
                <w:color w:val="000000"/>
                <w:sz w:val="20"/>
                <w:szCs w:val="20"/>
              </w:rPr>
              <w:t>48</w:t>
            </w:r>
          </w:p>
        </w:tc>
        <w:tc>
          <w:tcPr>
            <w:tcW w:w="1288" w:type="dxa"/>
            <w:shd w:val="clear" w:color="auto" w:fill="auto"/>
            <w:noWrap/>
            <w:vAlign w:val="center"/>
            <w:hideMark/>
          </w:tcPr>
          <w:p w14:paraId="55777D4F" w14:textId="567380DB" w:rsidR="0077189C" w:rsidRPr="002D72BC" w:rsidRDefault="0077189C" w:rsidP="00757026">
            <w:pPr>
              <w:jc w:val="center"/>
              <w:rPr>
                <w:color w:val="000000"/>
                <w:sz w:val="20"/>
                <w:szCs w:val="20"/>
              </w:rPr>
            </w:pPr>
            <w:r w:rsidRPr="002D72BC">
              <w:rPr>
                <w:color w:val="000000"/>
                <w:sz w:val="20"/>
                <w:szCs w:val="20"/>
              </w:rPr>
              <w:t>66.6</w:t>
            </w:r>
          </w:p>
        </w:tc>
      </w:tr>
      <w:tr w:rsidR="0077189C" w:rsidRPr="002D72BC" w14:paraId="2A7080AD" w14:textId="77777777" w:rsidTr="008017F0">
        <w:trPr>
          <w:trHeight w:val="250"/>
          <w:jc w:val="center"/>
        </w:trPr>
        <w:tc>
          <w:tcPr>
            <w:tcW w:w="2714" w:type="dxa"/>
            <w:shd w:val="clear" w:color="auto" w:fill="auto"/>
            <w:vAlign w:val="center"/>
            <w:hideMark/>
          </w:tcPr>
          <w:p w14:paraId="7A1EC69C" w14:textId="77777777" w:rsidR="0077189C" w:rsidRPr="002D72BC" w:rsidRDefault="0077189C" w:rsidP="00757026">
            <w:pPr>
              <w:rPr>
                <w:color w:val="000000"/>
                <w:sz w:val="20"/>
                <w:szCs w:val="20"/>
              </w:rPr>
            </w:pPr>
            <w:r w:rsidRPr="002D72BC">
              <w:rPr>
                <w:color w:val="000000"/>
                <w:sz w:val="20"/>
                <w:szCs w:val="20"/>
              </w:rPr>
              <w:t>Ethnicity Not Available</w:t>
            </w:r>
          </w:p>
        </w:tc>
        <w:tc>
          <w:tcPr>
            <w:tcW w:w="1428" w:type="dxa"/>
            <w:shd w:val="clear" w:color="auto" w:fill="auto"/>
            <w:vAlign w:val="center"/>
            <w:hideMark/>
          </w:tcPr>
          <w:p w14:paraId="09B6510D" w14:textId="2EE02EBA" w:rsidR="0077189C" w:rsidRPr="002D72BC" w:rsidRDefault="0077189C" w:rsidP="00757026">
            <w:pPr>
              <w:jc w:val="center"/>
              <w:rPr>
                <w:color w:val="000000"/>
                <w:sz w:val="20"/>
                <w:szCs w:val="20"/>
              </w:rPr>
            </w:pPr>
            <w:r w:rsidRPr="002D72BC">
              <w:rPr>
                <w:color w:val="000000"/>
                <w:sz w:val="20"/>
                <w:szCs w:val="20"/>
              </w:rPr>
              <w:t>2</w:t>
            </w:r>
          </w:p>
        </w:tc>
        <w:tc>
          <w:tcPr>
            <w:tcW w:w="1444" w:type="dxa"/>
            <w:shd w:val="clear" w:color="auto" w:fill="auto"/>
            <w:vAlign w:val="center"/>
            <w:hideMark/>
          </w:tcPr>
          <w:p w14:paraId="3250154C" w14:textId="236C8271" w:rsidR="0077189C" w:rsidRPr="002D72BC" w:rsidRDefault="0077189C" w:rsidP="00757026">
            <w:pPr>
              <w:jc w:val="center"/>
              <w:rPr>
                <w:color w:val="000000"/>
                <w:sz w:val="20"/>
                <w:szCs w:val="20"/>
              </w:rPr>
            </w:pPr>
            <w:r w:rsidRPr="002D72BC">
              <w:rPr>
                <w:color w:val="000000"/>
                <w:sz w:val="20"/>
                <w:szCs w:val="20"/>
              </w:rPr>
              <w:t>7.4</w:t>
            </w:r>
          </w:p>
        </w:tc>
        <w:tc>
          <w:tcPr>
            <w:tcW w:w="1698" w:type="dxa"/>
            <w:shd w:val="clear" w:color="auto" w:fill="D9D9D9" w:themeFill="background1" w:themeFillShade="D9"/>
            <w:vAlign w:val="center"/>
            <w:hideMark/>
          </w:tcPr>
          <w:p w14:paraId="454DD994" w14:textId="4552F0F0" w:rsidR="0077189C" w:rsidRPr="002D72BC" w:rsidRDefault="0077189C" w:rsidP="00757026">
            <w:pPr>
              <w:jc w:val="center"/>
              <w:rPr>
                <w:color w:val="000000"/>
                <w:sz w:val="20"/>
                <w:szCs w:val="20"/>
              </w:rPr>
            </w:pPr>
            <w:r w:rsidRPr="002D72BC">
              <w:rPr>
                <w:color w:val="000000"/>
                <w:sz w:val="20"/>
                <w:szCs w:val="20"/>
              </w:rPr>
              <w:t>25.1</w:t>
            </w:r>
          </w:p>
        </w:tc>
        <w:tc>
          <w:tcPr>
            <w:tcW w:w="1248" w:type="dxa"/>
            <w:shd w:val="clear" w:color="auto" w:fill="auto"/>
            <w:vAlign w:val="center"/>
            <w:hideMark/>
          </w:tcPr>
          <w:p w14:paraId="56A0DBDB" w14:textId="56933DD2" w:rsidR="0077189C" w:rsidRPr="002D72BC" w:rsidRDefault="0077189C" w:rsidP="00757026">
            <w:pPr>
              <w:jc w:val="center"/>
              <w:rPr>
                <w:color w:val="000000"/>
                <w:sz w:val="20"/>
                <w:szCs w:val="20"/>
              </w:rPr>
            </w:pPr>
            <w:r w:rsidRPr="002D72BC">
              <w:rPr>
                <w:color w:val="000000"/>
                <w:sz w:val="20"/>
                <w:szCs w:val="20"/>
              </w:rPr>
              <w:t>13</w:t>
            </w:r>
          </w:p>
        </w:tc>
        <w:tc>
          <w:tcPr>
            <w:tcW w:w="1288" w:type="dxa"/>
            <w:shd w:val="clear" w:color="auto" w:fill="auto"/>
            <w:noWrap/>
            <w:vAlign w:val="center"/>
            <w:hideMark/>
          </w:tcPr>
          <w:p w14:paraId="741F3945" w14:textId="79D7F47C" w:rsidR="0077189C" w:rsidRPr="002D72BC" w:rsidRDefault="0077189C" w:rsidP="00757026">
            <w:pPr>
              <w:jc w:val="center"/>
              <w:rPr>
                <w:color w:val="000000"/>
                <w:sz w:val="20"/>
                <w:szCs w:val="20"/>
              </w:rPr>
            </w:pPr>
            <w:r w:rsidRPr="002D72BC">
              <w:rPr>
                <w:color w:val="000000"/>
                <w:sz w:val="20"/>
                <w:szCs w:val="20"/>
              </w:rPr>
              <w:t>18.1</w:t>
            </w:r>
          </w:p>
        </w:tc>
      </w:tr>
      <w:tr w:rsidR="0077189C" w:rsidRPr="003F3D7B" w14:paraId="4FE12C0B" w14:textId="77777777" w:rsidTr="008017F0">
        <w:trPr>
          <w:trHeight w:val="131"/>
          <w:jc w:val="center"/>
        </w:trPr>
        <w:tc>
          <w:tcPr>
            <w:tcW w:w="2714" w:type="dxa"/>
            <w:shd w:val="clear" w:color="auto" w:fill="auto"/>
            <w:vAlign w:val="center"/>
            <w:hideMark/>
          </w:tcPr>
          <w:p w14:paraId="39053C7F" w14:textId="77777777" w:rsidR="0077189C" w:rsidRPr="002D72BC" w:rsidRDefault="0077189C" w:rsidP="00757026">
            <w:pPr>
              <w:jc w:val="center"/>
              <w:rPr>
                <w:b/>
                <w:bCs/>
                <w:color w:val="000000"/>
                <w:sz w:val="20"/>
                <w:szCs w:val="20"/>
              </w:rPr>
            </w:pPr>
            <w:r w:rsidRPr="002D72BC">
              <w:rPr>
                <w:b/>
                <w:bCs/>
                <w:color w:val="000000"/>
                <w:sz w:val="20"/>
                <w:szCs w:val="20"/>
              </w:rPr>
              <w:t>Total</w:t>
            </w:r>
          </w:p>
        </w:tc>
        <w:tc>
          <w:tcPr>
            <w:tcW w:w="1428" w:type="dxa"/>
            <w:shd w:val="clear" w:color="auto" w:fill="auto"/>
            <w:vAlign w:val="center"/>
            <w:hideMark/>
          </w:tcPr>
          <w:p w14:paraId="18EEB133" w14:textId="4A63FBEE" w:rsidR="0077189C" w:rsidRPr="002D72BC" w:rsidRDefault="0077189C" w:rsidP="00757026">
            <w:pPr>
              <w:jc w:val="center"/>
              <w:rPr>
                <w:b/>
                <w:bCs/>
                <w:color w:val="000000"/>
                <w:sz w:val="20"/>
                <w:szCs w:val="20"/>
              </w:rPr>
            </w:pPr>
            <w:r w:rsidRPr="002D72BC">
              <w:rPr>
                <w:b/>
                <w:bCs/>
                <w:color w:val="000000"/>
                <w:sz w:val="20"/>
                <w:szCs w:val="20"/>
              </w:rPr>
              <w:t>27</w:t>
            </w:r>
          </w:p>
        </w:tc>
        <w:tc>
          <w:tcPr>
            <w:tcW w:w="1444" w:type="dxa"/>
            <w:shd w:val="clear" w:color="auto" w:fill="auto"/>
            <w:vAlign w:val="center"/>
            <w:hideMark/>
          </w:tcPr>
          <w:p w14:paraId="1810BBEF" w14:textId="2FFF418A" w:rsidR="0077189C" w:rsidRPr="002D72BC" w:rsidRDefault="0077189C" w:rsidP="00757026">
            <w:pPr>
              <w:jc w:val="center"/>
              <w:rPr>
                <w:b/>
                <w:bCs/>
                <w:color w:val="000000"/>
                <w:sz w:val="20"/>
                <w:szCs w:val="20"/>
              </w:rPr>
            </w:pPr>
            <w:r w:rsidRPr="002D72BC">
              <w:rPr>
                <w:b/>
                <w:bCs/>
                <w:color w:val="000000"/>
                <w:sz w:val="20"/>
                <w:szCs w:val="20"/>
              </w:rPr>
              <w:t>100.0</w:t>
            </w:r>
          </w:p>
        </w:tc>
        <w:tc>
          <w:tcPr>
            <w:tcW w:w="1698" w:type="dxa"/>
            <w:shd w:val="clear" w:color="auto" w:fill="D9D9D9" w:themeFill="background1" w:themeFillShade="D9"/>
            <w:vAlign w:val="center"/>
            <w:hideMark/>
          </w:tcPr>
          <w:p w14:paraId="55068176" w14:textId="734C64A7" w:rsidR="0077189C" w:rsidRPr="002D72BC" w:rsidRDefault="0077189C" w:rsidP="00757026">
            <w:pPr>
              <w:jc w:val="center"/>
              <w:rPr>
                <w:b/>
                <w:bCs/>
                <w:color w:val="000000"/>
                <w:sz w:val="20"/>
                <w:szCs w:val="20"/>
              </w:rPr>
            </w:pPr>
            <w:r w:rsidRPr="002D72BC">
              <w:rPr>
                <w:b/>
                <w:bCs/>
                <w:color w:val="000000"/>
                <w:sz w:val="20"/>
                <w:szCs w:val="20"/>
              </w:rPr>
              <w:t>100.0</w:t>
            </w:r>
          </w:p>
        </w:tc>
        <w:tc>
          <w:tcPr>
            <w:tcW w:w="1248" w:type="dxa"/>
            <w:shd w:val="clear" w:color="auto" w:fill="auto"/>
            <w:vAlign w:val="center"/>
            <w:hideMark/>
          </w:tcPr>
          <w:p w14:paraId="75A16A33" w14:textId="7DCA3D70" w:rsidR="0077189C" w:rsidRPr="002D72BC" w:rsidRDefault="0077189C" w:rsidP="00757026">
            <w:pPr>
              <w:jc w:val="center"/>
              <w:rPr>
                <w:b/>
                <w:bCs/>
                <w:color w:val="000000"/>
                <w:sz w:val="20"/>
                <w:szCs w:val="20"/>
              </w:rPr>
            </w:pPr>
            <w:r w:rsidRPr="002D72BC">
              <w:rPr>
                <w:b/>
                <w:bCs/>
                <w:color w:val="000000"/>
                <w:sz w:val="20"/>
                <w:szCs w:val="20"/>
              </w:rPr>
              <w:t>72</w:t>
            </w:r>
          </w:p>
        </w:tc>
        <w:tc>
          <w:tcPr>
            <w:tcW w:w="1288" w:type="dxa"/>
            <w:shd w:val="clear" w:color="auto" w:fill="auto"/>
            <w:noWrap/>
            <w:vAlign w:val="center"/>
            <w:hideMark/>
          </w:tcPr>
          <w:p w14:paraId="4C741AAA" w14:textId="77777777" w:rsidR="0077189C" w:rsidRPr="003F3D7B" w:rsidRDefault="0077189C" w:rsidP="00757026">
            <w:pPr>
              <w:jc w:val="center"/>
              <w:rPr>
                <w:b/>
                <w:bCs/>
                <w:color w:val="000000"/>
                <w:sz w:val="20"/>
                <w:szCs w:val="20"/>
              </w:rPr>
            </w:pPr>
            <w:r w:rsidRPr="002D72BC">
              <w:rPr>
                <w:b/>
                <w:bCs/>
                <w:color w:val="000000"/>
                <w:sz w:val="20"/>
                <w:szCs w:val="20"/>
              </w:rPr>
              <w:t>100.0</w:t>
            </w:r>
          </w:p>
        </w:tc>
      </w:tr>
    </w:tbl>
    <w:p w14:paraId="0C637864" w14:textId="649F1B48" w:rsidR="003F3D7B" w:rsidRPr="003F3D7B" w:rsidRDefault="003F3D7B" w:rsidP="008017F0">
      <w:pPr>
        <w:autoSpaceDE w:val="0"/>
        <w:autoSpaceDN w:val="0"/>
        <w:adjustRightInd w:val="0"/>
        <w:jc w:val="both"/>
        <w:rPr>
          <w:color w:val="000000"/>
        </w:rPr>
      </w:pPr>
      <w:r w:rsidRPr="003F3D7B">
        <w:rPr>
          <w:color w:val="000000"/>
        </w:rPr>
        <w:fldChar w:fldCharType="end"/>
      </w:r>
      <w:r w:rsidRPr="003F3D7B">
        <w:rPr>
          <w:i/>
          <w:spacing w:val="-4"/>
          <w:sz w:val="16"/>
          <w:szCs w:val="16"/>
        </w:rPr>
        <w:t xml:space="preserve">Source: ACS Census 2015, HMDA Aggregate Data 2018 and 2019, HMDA LAR Data 2018 and 2019   </w:t>
      </w:r>
    </w:p>
    <w:p w14:paraId="0938CF70" w14:textId="32DDE082" w:rsidR="003F3D7B" w:rsidRPr="00010027" w:rsidRDefault="003F3D7B" w:rsidP="008017F0">
      <w:pPr>
        <w:autoSpaceDE w:val="0"/>
        <w:autoSpaceDN w:val="0"/>
        <w:adjustRightInd w:val="0"/>
        <w:jc w:val="both"/>
        <w:rPr>
          <w:color w:val="000000"/>
        </w:rPr>
      </w:pPr>
      <w:r w:rsidRPr="00010027">
        <w:rPr>
          <w:color w:val="000000"/>
        </w:rPr>
        <w:lastRenderedPageBreak/>
        <w:t xml:space="preserve">In 2019, the bank received </w:t>
      </w:r>
      <w:r w:rsidR="00010027" w:rsidRPr="00010027">
        <w:rPr>
          <w:color w:val="000000"/>
        </w:rPr>
        <w:t xml:space="preserve">27 </w:t>
      </w:r>
      <w:r w:rsidRPr="00010027">
        <w:rPr>
          <w:color w:val="000000"/>
        </w:rPr>
        <w:t>reportable loan applications within its assessmen</w:t>
      </w:r>
      <w:r w:rsidR="00010027" w:rsidRPr="00010027">
        <w:rPr>
          <w:color w:val="000000"/>
        </w:rPr>
        <w:t>t area.  One application</w:t>
      </w:r>
      <w:r w:rsidR="00EC46B5">
        <w:rPr>
          <w:color w:val="000000"/>
        </w:rPr>
        <w:t xml:space="preserve"> or</w:t>
      </w:r>
      <w:r w:rsidR="00010027" w:rsidRPr="00010027">
        <w:rPr>
          <w:color w:val="000000"/>
        </w:rPr>
        <w:t xml:space="preserve"> 3.7 percent was</w:t>
      </w:r>
      <w:r w:rsidRPr="00010027">
        <w:rPr>
          <w:color w:val="000000"/>
        </w:rPr>
        <w:t xml:space="preserve"> received from</w:t>
      </w:r>
      <w:r w:rsidR="00010027" w:rsidRPr="00010027">
        <w:rPr>
          <w:color w:val="000000"/>
        </w:rPr>
        <w:t xml:space="preserve"> a minority applicant and resulted in an origination. </w:t>
      </w:r>
      <w:r w:rsidRPr="00010027">
        <w:rPr>
          <w:color w:val="000000"/>
        </w:rPr>
        <w:t xml:space="preserve">The aggregate received </w:t>
      </w:r>
      <w:r w:rsidR="00010027" w:rsidRPr="00010027">
        <w:rPr>
          <w:color w:val="000000"/>
        </w:rPr>
        <w:t>30.5</w:t>
      </w:r>
      <w:r w:rsidRPr="00010027">
        <w:rPr>
          <w:color w:val="000000"/>
        </w:rPr>
        <w:t xml:space="preserve"> percent of its applications from minority consumers, of which 5</w:t>
      </w:r>
      <w:r w:rsidR="00010027" w:rsidRPr="00010027">
        <w:rPr>
          <w:color w:val="000000"/>
        </w:rPr>
        <w:t xml:space="preserve">0.0 </w:t>
      </w:r>
      <w:r w:rsidRPr="00010027">
        <w:rPr>
          <w:color w:val="000000"/>
        </w:rPr>
        <w:t xml:space="preserve">percent were originated.  For the same time period, the bank received </w:t>
      </w:r>
      <w:r w:rsidR="00010027" w:rsidRPr="00010027">
        <w:rPr>
          <w:color w:val="000000"/>
        </w:rPr>
        <w:t xml:space="preserve">1 or 3.7 percent of </w:t>
      </w:r>
      <w:r w:rsidRPr="00010027">
        <w:rPr>
          <w:color w:val="000000"/>
        </w:rPr>
        <w:t xml:space="preserve">applications from ethnic groups of Hispanic origin within its assessment area </w:t>
      </w:r>
      <w:r w:rsidR="00010027" w:rsidRPr="00010027">
        <w:rPr>
          <w:color w:val="000000"/>
        </w:rPr>
        <w:t>and this application was</w:t>
      </w:r>
      <w:r w:rsidRPr="00010027">
        <w:rPr>
          <w:color w:val="000000"/>
        </w:rPr>
        <w:t xml:space="preserve"> originated, compared to an aggregate ethnic minority application rate of </w:t>
      </w:r>
      <w:r w:rsidR="00010027" w:rsidRPr="00010027">
        <w:rPr>
          <w:color w:val="000000"/>
        </w:rPr>
        <w:t xml:space="preserve">7.9 </w:t>
      </w:r>
      <w:r w:rsidRPr="00010027">
        <w:rPr>
          <w:color w:val="000000"/>
        </w:rPr>
        <w:t xml:space="preserve">percent with a </w:t>
      </w:r>
      <w:r w:rsidR="00010027" w:rsidRPr="00010027">
        <w:rPr>
          <w:color w:val="000000"/>
        </w:rPr>
        <w:t>51.0</w:t>
      </w:r>
      <w:r w:rsidRPr="00010027">
        <w:rPr>
          <w:color w:val="000000"/>
        </w:rPr>
        <w:t xml:space="preserve"> percent origination rate.</w:t>
      </w:r>
    </w:p>
    <w:p w14:paraId="637ABC6C" w14:textId="77777777" w:rsidR="003F3D7B" w:rsidRPr="003F3D7B" w:rsidRDefault="003F3D7B" w:rsidP="008017F0">
      <w:pPr>
        <w:tabs>
          <w:tab w:val="center" w:pos="4680"/>
        </w:tabs>
        <w:jc w:val="both"/>
        <w:rPr>
          <w:color w:val="000000"/>
          <w:highlight w:val="yellow"/>
        </w:rPr>
      </w:pPr>
    </w:p>
    <w:p w14:paraId="271EEED6" w14:textId="3EA5B53E" w:rsidR="0077189C" w:rsidRPr="00010027" w:rsidRDefault="0077189C" w:rsidP="008017F0">
      <w:pPr>
        <w:autoSpaceDE w:val="0"/>
        <w:autoSpaceDN w:val="0"/>
        <w:adjustRightInd w:val="0"/>
        <w:jc w:val="both"/>
        <w:rPr>
          <w:color w:val="000000"/>
        </w:rPr>
      </w:pPr>
      <w:r>
        <w:rPr>
          <w:color w:val="000000"/>
        </w:rPr>
        <w:t>In 2020</w:t>
      </w:r>
      <w:r w:rsidRPr="00010027">
        <w:rPr>
          <w:color w:val="000000"/>
        </w:rPr>
        <w:t>, the bank received</w:t>
      </w:r>
      <w:r>
        <w:rPr>
          <w:color w:val="000000"/>
        </w:rPr>
        <w:t xml:space="preserve"> 72 </w:t>
      </w:r>
      <w:r w:rsidRPr="00010027">
        <w:rPr>
          <w:color w:val="000000"/>
        </w:rPr>
        <w:t>reportable loan applications within its assessmen</w:t>
      </w:r>
      <w:r>
        <w:rPr>
          <w:color w:val="000000"/>
        </w:rPr>
        <w:t xml:space="preserve">t area.  There were 6 </w:t>
      </w:r>
      <w:r w:rsidRPr="00010027">
        <w:rPr>
          <w:color w:val="000000"/>
        </w:rPr>
        <w:t>application</w:t>
      </w:r>
      <w:r>
        <w:rPr>
          <w:color w:val="000000"/>
        </w:rPr>
        <w:t xml:space="preserve">s or 8.4 percent </w:t>
      </w:r>
      <w:r w:rsidRPr="00010027">
        <w:rPr>
          <w:color w:val="000000"/>
        </w:rPr>
        <w:t>received from</w:t>
      </w:r>
      <w:r>
        <w:rPr>
          <w:color w:val="000000"/>
        </w:rPr>
        <w:t xml:space="preserve"> </w:t>
      </w:r>
      <w:r w:rsidRPr="00010027">
        <w:rPr>
          <w:color w:val="000000"/>
        </w:rPr>
        <w:t>minority applicant</w:t>
      </w:r>
      <w:r>
        <w:rPr>
          <w:color w:val="000000"/>
        </w:rPr>
        <w:t>s</w:t>
      </w:r>
      <w:r w:rsidRPr="00010027">
        <w:rPr>
          <w:color w:val="000000"/>
        </w:rPr>
        <w:t xml:space="preserve"> and</w:t>
      </w:r>
      <w:r w:rsidR="000A451A">
        <w:rPr>
          <w:color w:val="000000"/>
        </w:rPr>
        <w:t xml:space="preserve"> all resulted in </w:t>
      </w:r>
      <w:r w:rsidRPr="00010027">
        <w:rPr>
          <w:color w:val="000000"/>
        </w:rPr>
        <w:t>origination</w:t>
      </w:r>
      <w:r w:rsidR="000A451A">
        <w:rPr>
          <w:color w:val="000000"/>
        </w:rPr>
        <w:t>s</w:t>
      </w:r>
      <w:r w:rsidRPr="00010027">
        <w:rPr>
          <w:color w:val="000000"/>
        </w:rPr>
        <w:t xml:space="preserve">. For the same time period, the bank received </w:t>
      </w:r>
      <w:r w:rsidR="000A451A">
        <w:rPr>
          <w:color w:val="000000"/>
        </w:rPr>
        <w:t>11 or 15.3</w:t>
      </w:r>
      <w:r w:rsidRPr="00010027">
        <w:rPr>
          <w:color w:val="000000"/>
        </w:rPr>
        <w:t xml:space="preserve"> percent of applications from ethnic groups of Hispanic origin within its asse</w:t>
      </w:r>
      <w:r w:rsidR="000A451A">
        <w:rPr>
          <w:color w:val="000000"/>
        </w:rPr>
        <w:t xml:space="preserve">ssment area and 9 or 81.0 percent were originated. </w:t>
      </w:r>
    </w:p>
    <w:p w14:paraId="3546AA77" w14:textId="02563B05" w:rsidR="0077189C" w:rsidRDefault="0077189C" w:rsidP="008017F0">
      <w:pPr>
        <w:tabs>
          <w:tab w:val="center" w:pos="4680"/>
        </w:tabs>
        <w:jc w:val="both"/>
        <w:rPr>
          <w:color w:val="000000"/>
        </w:rPr>
      </w:pPr>
    </w:p>
    <w:p w14:paraId="769B7909" w14:textId="3DA568EC" w:rsidR="003F3D7B" w:rsidRPr="003F3D7B" w:rsidRDefault="003F3D7B" w:rsidP="008017F0">
      <w:pPr>
        <w:tabs>
          <w:tab w:val="center" w:pos="4680"/>
        </w:tabs>
        <w:jc w:val="both"/>
        <w:rPr>
          <w:color w:val="000000"/>
        </w:rPr>
      </w:pPr>
      <w:r w:rsidRPr="00E2093D">
        <w:rPr>
          <w:color w:val="000000"/>
        </w:rPr>
        <w:t>Considering the demographic composition of the assessment area and comparisons to aggregate data in 2019</w:t>
      </w:r>
      <w:r w:rsidR="000A451A">
        <w:rPr>
          <w:color w:val="000000"/>
        </w:rPr>
        <w:t xml:space="preserve"> and trend into 2020</w:t>
      </w:r>
      <w:r w:rsidRPr="00E2093D">
        <w:rPr>
          <w:color w:val="000000"/>
        </w:rPr>
        <w:t>, the bank’s minority application flow is reasonable.</w:t>
      </w:r>
    </w:p>
    <w:p w14:paraId="665FF257" w14:textId="77777777" w:rsidR="00EF2C4F" w:rsidRDefault="00EF2C4F" w:rsidP="002D72BC">
      <w:pPr>
        <w:tabs>
          <w:tab w:val="center" w:pos="4680"/>
        </w:tabs>
        <w:jc w:val="both"/>
        <w:rPr>
          <w:b/>
          <w:i/>
          <w:spacing w:val="-4"/>
        </w:rPr>
      </w:pPr>
    </w:p>
    <w:p w14:paraId="252DCAFB" w14:textId="0D342635" w:rsidR="00444877" w:rsidRDefault="00444877" w:rsidP="008017F0">
      <w:pPr>
        <w:jc w:val="both"/>
        <w:rPr>
          <w:b/>
          <w:bCs/>
          <w:sz w:val="28"/>
          <w:szCs w:val="28"/>
        </w:rPr>
      </w:pPr>
      <w:r>
        <w:rPr>
          <w:b/>
          <w:bCs/>
          <w:sz w:val="28"/>
          <w:szCs w:val="28"/>
        </w:rPr>
        <w:br w:type="page"/>
      </w:r>
    </w:p>
    <w:p w14:paraId="2A61A09A" w14:textId="77777777" w:rsidR="0099672C" w:rsidRPr="00AE1F9E" w:rsidRDefault="0099672C" w:rsidP="000927D4">
      <w:pPr>
        <w:pStyle w:val="Heading2"/>
      </w:pPr>
      <w:bookmarkStart w:id="8" w:name="_Toc73108660"/>
      <w:r w:rsidRPr="00AE1F9E">
        <w:lastRenderedPageBreak/>
        <w:t>GLOSSARY</w:t>
      </w:r>
      <w:bookmarkEnd w:id="8"/>
    </w:p>
    <w:p w14:paraId="7E5AED90" w14:textId="77777777" w:rsidR="0099672C" w:rsidRDefault="0099672C" w:rsidP="00D3354F">
      <w:pPr>
        <w:rPr>
          <w:b/>
          <w:bCs/>
        </w:rPr>
      </w:pPr>
    </w:p>
    <w:p w14:paraId="0158A14E" w14:textId="77777777" w:rsidR="0099672C" w:rsidRPr="00D50F8D" w:rsidRDefault="00874E0E" w:rsidP="008017F0">
      <w:pPr>
        <w:jc w:val="both"/>
      </w:pPr>
      <w:r>
        <w:rPr>
          <w:b/>
          <w:bCs/>
        </w:rPr>
        <w:t>Aggregate L</w:t>
      </w:r>
      <w:r w:rsidR="0099672C" w:rsidRPr="00D50F8D">
        <w:rPr>
          <w:b/>
          <w:bCs/>
        </w:rPr>
        <w:t>ending:</w:t>
      </w:r>
      <w:r w:rsidR="0099672C" w:rsidRPr="00D50F8D">
        <w:t xml:space="preserve"> </w:t>
      </w:r>
      <w:r w:rsidR="0099672C">
        <w:t xml:space="preserve"> </w:t>
      </w:r>
      <w:r w:rsidR="0099672C" w:rsidRPr="00D50F8D">
        <w:t>The number of loans originated and purchased by all reporting lenders in specified income categories as a percentage of the aggregate number of loans originated and purchased by all reporting lenders in the metropolitan area/assessment area.</w:t>
      </w:r>
    </w:p>
    <w:p w14:paraId="4030E7B5" w14:textId="77777777" w:rsidR="0099672C" w:rsidRDefault="0099672C" w:rsidP="008017F0">
      <w:pPr>
        <w:jc w:val="both"/>
        <w:rPr>
          <w:b/>
          <w:bCs/>
        </w:rPr>
      </w:pPr>
    </w:p>
    <w:p w14:paraId="2F35D157" w14:textId="77777777" w:rsidR="0099672C" w:rsidRDefault="0099672C" w:rsidP="008017F0">
      <w:pPr>
        <w:jc w:val="both"/>
        <w:rPr>
          <w:i/>
          <w:iCs/>
        </w:rPr>
      </w:pPr>
      <w:r>
        <w:rPr>
          <w:b/>
          <w:bCs/>
        </w:rPr>
        <w:t xml:space="preserve">Area Median Income: </w:t>
      </w:r>
      <w:r w:rsidRPr="00014F79">
        <w:rPr>
          <w:b/>
          <w:bCs/>
        </w:rPr>
        <w:t xml:space="preserve"> </w:t>
      </w:r>
      <w:r>
        <w:t xml:space="preserve">The median family income for the MSA, if a person or geography is located </w:t>
      </w:r>
      <w:r w:rsidR="00624BC7">
        <w:t>in an MSA; or the statewide non</w:t>
      </w:r>
      <w:r>
        <w:t>metropolitan median family income, if a person or geography is located outside an MSA</w:t>
      </w:r>
      <w:r>
        <w:rPr>
          <w:i/>
          <w:iCs/>
        </w:rPr>
        <w:t>.</w:t>
      </w:r>
    </w:p>
    <w:p w14:paraId="3EACB997" w14:textId="77777777" w:rsidR="0099672C" w:rsidRDefault="0099672C" w:rsidP="008017F0">
      <w:pPr>
        <w:jc w:val="both"/>
        <w:rPr>
          <w:b/>
          <w:bCs/>
        </w:rPr>
      </w:pPr>
    </w:p>
    <w:p w14:paraId="0358BE89" w14:textId="77777777" w:rsidR="0099672C" w:rsidRDefault="0099672C" w:rsidP="008017F0">
      <w:pPr>
        <w:jc w:val="both"/>
      </w:pPr>
      <w:r>
        <w:rPr>
          <w:b/>
          <w:bCs/>
        </w:rPr>
        <w:t>Assessment Area:</w:t>
      </w:r>
      <w:r>
        <w:t xml:space="preserve">  A geographic area delineated by the </w:t>
      </w:r>
      <w:r w:rsidR="00727C44">
        <w:t>bank</w:t>
      </w:r>
      <w:r>
        <w:t xml:space="preserve"> under the requirements of the Community Reinvestment Act.</w:t>
      </w:r>
    </w:p>
    <w:p w14:paraId="7E9237BA" w14:textId="77777777" w:rsidR="0099672C" w:rsidRDefault="0099672C" w:rsidP="008017F0">
      <w:pPr>
        <w:jc w:val="both"/>
        <w:rPr>
          <w:b/>
          <w:bCs/>
        </w:rPr>
      </w:pPr>
    </w:p>
    <w:p w14:paraId="4A70CFFC" w14:textId="77777777" w:rsidR="00C24E8B" w:rsidRPr="00E05BD4" w:rsidRDefault="00C24E8B" w:rsidP="008017F0">
      <w:pPr>
        <w:jc w:val="both"/>
      </w:pPr>
      <w:r>
        <w:rPr>
          <w:b/>
          <w:bCs/>
        </w:rPr>
        <w:t xml:space="preserve">Census Tract:  </w:t>
      </w:r>
      <w:r w:rsidRPr="00E05BD4">
        <w:t xml:space="preserve">A small, relatively permanent statistical subdivision of a county or equivalent entity.  The primary purpose of census tracts is to provide a stable set of geographic units for the presentation of statistical data.  Census tracts generally have a population size between 1,200 and 8,000 people, with an optimum size of 4,000 people.  Census tract boundaries generally follow visible and identifiable features, but they may follow nonvisible legal boundaries in some instances.  State and county boundaries always are census tract boundaries.  </w:t>
      </w:r>
    </w:p>
    <w:p w14:paraId="64E7C24C" w14:textId="77777777" w:rsidR="0099672C" w:rsidRDefault="0099672C" w:rsidP="008017F0">
      <w:pPr>
        <w:jc w:val="both"/>
        <w:rPr>
          <w:b/>
          <w:bCs/>
        </w:rPr>
      </w:pPr>
    </w:p>
    <w:p w14:paraId="2A15CFF4" w14:textId="77777777" w:rsidR="0099672C" w:rsidRPr="007A6E51" w:rsidRDefault="0099672C" w:rsidP="008017F0">
      <w:pPr>
        <w:widowControl w:val="0"/>
        <w:jc w:val="both"/>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14:paraId="21D77E29" w14:textId="77777777" w:rsidR="0099672C" w:rsidRPr="00D3354F" w:rsidRDefault="0099672C" w:rsidP="008017F0">
      <w:pPr>
        <w:jc w:val="both"/>
      </w:pPr>
    </w:p>
    <w:p w14:paraId="630FBF69" w14:textId="77777777" w:rsidR="00AA4546" w:rsidRPr="00AA4546" w:rsidRDefault="00AA4546" w:rsidP="008017F0">
      <w:pPr>
        <w:jc w:val="both"/>
      </w:pPr>
      <w:r w:rsidRPr="00AA4546">
        <w:rPr>
          <w:b/>
          <w:bCs/>
        </w:rPr>
        <w:t xml:space="preserve">Community Development:  </w:t>
      </w:r>
      <w:r w:rsidRPr="00AA4546">
        <w:t>For loans, investments, and services to qualify as community development activities, their primary purpose must:</w:t>
      </w:r>
    </w:p>
    <w:p w14:paraId="6E2F1B26" w14:textId="77777777" w:rsidR="00AA4546" w:rsidRPr="00AA4546" w:rsidRDefault="00AA4546" w:rsidP="008017F0">
      <w:pPr>
        <w:tabs>
          <w:tab w:val="left" w:pos="720"/>
        </w:tabs>
        <w:ind w:left="720" w:hanging="360"/>
        <w:jc w:val="both"/>
      </w:pPr>
      <w:r w:rsidRPr="00AA4546">
        <w:t>(1)</w:t>
      </w:r>
      <w:r w:rsidRPr="00AA4546">
        <w:tab/>
        <w:t xml:space="preserve">Support affordable housing for low- and moderate-income individuals; </w:t>
      </w:r>
    </w:p>
    <w:p w14:paraId="20317240" w14:textId="77777777" w:rsidR="00AA4546" w:rsidRPr="00AA4546" w:rsidRDefault="00AA4546" w:rsidP="008017F0">
      <w:pPr>
        <w:tabs>
          <w:tab w:val="left" w:pos="720"/>
        </w:tabs>
        <w:ind w:left="720" w:hanging="360"/>
        <w:jc w:val="both"/>
      </w:pPr>
      <w:r w:rsidRPr="00AA4546">
        <w:t>(2)</w:t>
      </w:r>
      <w:r w:rsidRPr="00AA4546">
        <w:tab/>
        <w:t xml:space="preserve">Target community services toward low- and moderate-income individuals; </w:t>
      </w:r>
    </w:p>
    <w:p w14:paraId="23F8B507" w14:textId="77777777" w:rsidR="00AA4546" w:rsidRPr="00AA4546" w:rsidRDefault="00AA4546" w:rsidP="008017F0">
      <w:pPr>
        <w:tabs>
          <w:tab w:val="left" w:pos="720"/>
        </w:tabs>
        <w:ind w:left="720" w:hanging="360"/>
        <w:jc w:val="both"/>
      </w:pPr>
      <w:r w:rsidRPr="00AA4546">
        <w:t>(3)</w:t>
      </w:r>
      <w:r w:rsidRPr="00AA4546">
        <w:tab/>
        <w:t>Promote economic development by financing small businesses or farms; or</w:t>
      </w:r>
    </w:p>
    <w:p w14:paraId="174594BA" w14:textId="77777777" w:rsidR="00AA4546" w:rsidRPr="00AA4546" w:rsidRDefault="00AA4546" w:rsidP="008017F0">
      <w:pPr>
        <w:tabs>
          <w:tab w:val="left" w:pos="720"/>
        </w:tabs>
        <w:ind w:left="720" w:hanging="360"/>
        <w:jc w:val="both"/>
      </w:pPr>
      <w:r w:rsidRPr="00AA4546">
        <w:t>(4)</w:t>
      </w:r>
      <w:r w:rsidRPr="00AA4546">
        <w:tab/>
        <w:t>Provide activities that revitalize or stabilize low- and moderate-income geographies, designated disaster areas, or distressed or underserved nonmetropolitan middle-income geographies.</w:t>
      </w:r>
    </w:p>
    <w:p w14:paraId="63676C79" w14:textId="77777777" w:rsidR="0099672C" w:rsidRPr="00D3354F" w:rsidRDefault="0099672C" w:rsidP="008017F0">
      <w:pPr>
        <w:jc w:val="both"/>
      </w:pPr>
    </w:p>
    <w:p w14:paraId="11B9540C" w14:textId="77777777" w:rsidR="0099672C" w:rsidRPr="00D3354F" w:rsidRDefault="0099672C" w:rsidP="008017F0">
      <w:pPr>
        <w:jc w:val="both"/>
      </w:pPr>
      <w:r w:rsidRPr="00D3354F">
        <w:rPr>
          <w:b/>
          <w:bCs/>
        </w:rPr>
        <w:t xml:space="preserve">Community Development Corporation (CDC):  </w:t>
      </w:r>
      <w:r w:rsidRPr="00D3354F">
        <w:t xml:space="preserve">A CDC allows banks and holding companies to make equity type of investments in community development projects.  </w:t>
      </w:r>
      <w:r w:rsidR="00C67064">
        <w:t>Institution</w:t>
      </w:r>
      <w:r w:rsidRPr="00D3354F">
        <w:t xml:space="preserve"> CDCs can develop innovative debt instruments or provide near-equity investments tailored to the development needs of the community</w:t>
      </w:r>
      <w:r>
        <w:t xml:space="preserve">.  </w:t>
      </w:r>
      <w:r w:rsidR="00C67064">
        <w:t>Institution</w:t>
      </w:r>
      <w:r>
        <w:t xml:space="preserve"> CDCs are also tailored to their</w:t>
      </w:r>
      <w:r w:rsidRPr="00D3354F">
        <w:t xml:space="preserve"> financial and marketing needs</w:t>
      </w:r>
      <w:r>
        <w:t>.</w:t>
      </w:r>
      <w:r w:rsidRPr="00D3354F">
        <w:t xml:space="preserve">  A CDC may purchase, own, rehabilitate, construct, manage</w:t>
      </w:r>
      <w:r w:rsidR="00751988">
        <w:t>,</w:t>
      </w:r>
      <w:r w:rsidRPr="00D3354F">
        <w:t xml:space="preserv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0DDA0E07" w14:textId="77777777" w:rsidR="0099672C" w:rsidRPr="00D3354F" w:rsidRDefault="0099672C" w:rsidP="008017F0">
      <w:pPr>
        <w:jc w:val="both"/>
      </w:pPr>
    </w:p>
    <w:p w14:paraId="0158E8D4" w14:textId="77777777" w:rsidR="0099672C" w:rsidRPr="00D3354F" w:rsidRDefault="0099672C" w:rsidP="008017F0">
      <w:pPr>
        <w:pStyle w:val="HTMLPreformatted"/>
        <w:jc w:val="both"/>
        <w:rPr>
          <w:rFonts w:ascii="Times New Roman" w:hAnsi="Times New Roman"/>
          <w:sz w:val="24"/>
          <w:szCs w:val="24"/>
        </w:rPr>
      </w:pPr>
      <w:r w:rsidRPr="00D3354F">
        <w:rPr>
          <w:rFonts w:ascii="Times New Roman" w:hAnsi="Times New Roman"/>
          <w:b/>
          <w:bCs/>
          <w:sz w:val="24"/>
          <w:szCs w:val="24"/>
        </w:rPr>
        <w:t>Community Development Financial Institutions (CDFIs):</w:t>
      </w:r>
      <w:r w:rsidRPr="00D3354F">
        <w:rPr>
          <w:rFonts w:ascii="Times New Roman" w:hAnsi="Times New Roman"/>
          <w:sz w:val="24"/>
          <w:szCs w:val="24"/>
        </w:rPr>
        <w:t xml:space="preserve">  CDFIs are private intermediaries (either for profit or nonprofit</w:t>
      </w:r>
      <w:r w:rsidRPr="00C24E8B">
        <w:rPr>
          <w:rFonts w:ascii="Times New Roman" w:hAnsi="Times New Roman"/>
          <w:sz w:val="24"/>
          <w:szCs w:val="24"/>
        </w:rPr>
        <w:t>)</w:t>
      </w:r>
      <w:r w:rsidRPr="00D3354F">
        <w:rPr>
          <w:rFonts w:ascii="Times New Roman" w:hAnsi="Times New Roman"/>
          <w:sz w:val="24"/>
          <w:szCs w:val="24"/>
        </w:rPr>
        <w:t xml:space="preserve">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w:t>
      </w:r>
      <w:r w:rsidRPr="00D3354F">
        <w:rPr>
          <w:rFonts w:ascii="Times New Roman" w:hAnsi="Times New Roman"/>
          <w:sz w:val="24"/>
          <w:szCs w:val="24"/>
        </w:rPr>
        <w:lastRenderedPageBreak/>
        <w:t xml:space="preserve">funds, community development credit unions, micro enterprise funds, and community development venture capital funds.  </w:t>
      </w:r>
    </w:p>
    <w:p w14:paraId="4AE8CF07" w14:textId="77777777" w:rsidR="0099672C" w:rsidRPr="00D3354F" w:rsidRDefault="0099672C" w:rsidP="008017F0">
      <w:pPr>
        <w:pStyle w:val="HTMLPreformatted"/>
        <w:jc w:val="both"/>
        <w:rPr>
          <w:rFonts w:ascii="Times New Roman" w:hAnsi="Times New Roman"/>
          <w:sz w:val="24"/>
          <w:szCs w:val="24"/>
        </w:rPr>
      </w:pPr>
    </w:p>
    <w:p w14:paraId="605B1A5B" w14:textId="77777777" w:rsidR="0099672C" w:rsidRDefault="0099672C" w:rsidP="008017F0">
      <w:pPr>
        <w:pStyle w:val="HTMLPreformatted"/>
        <w:jc w:val="both"/>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w:t>
      </w:r>
      <w:r w:rsidR="00BF291B">
        <w:rPr>
          <w:rFonts w:ascii="Times New Roman" w:hAnsi="Times New Roman"/>
          <w:sz w:val="24"/>
          <w:szCs w:val="24"/>
        </w:rPr>
        <w:t xml:space="preserve"> the following:</w:t>
      </w:r>
    </w:p>
    <w:p w14:paraId="220F000F" w14:textId="77777777" w:rsidR="0099672C" w:rsidRDefault="0099672C" w:rsidP="008017F0">
      <w:pPr>
        <w:pStyle w:val="HTMLPreformatted"/>
        <w:numPr>
          <w:ilvl w:val="0"/>
          <w:numId w:val="21"/>
        </w:numPr>
        <w:jc w:val="both"/>
        <w:rPr>
          <w:rFonts w:ascii="Times New Roman" w:hAnsi="Times New Roman"/>
          <w:sz w:val="24"/>
          <w:szCs w:val="24"/>
        </w:rPr>
      </w:pPr>
      <w:r>
        <w:rPr>
          <w:rFonts w:ascii="Times New Roman" w:hAnsi="Times New Roman"/>
          <w:sz w:val="24"/>
          <w:szCs w:val="24"/>
        </w:rPr>
        <w:t>H</w:t>
      </w:r>
      <w:r w:rsidRPr="00D3354F">
        <w:rPr>
          <w:rFonts w:ascii="Times New Roman" w:hAnsi="Times New Roman"/>
          <w:sz w:val="24"/>
          <w:szCs w:val="24"/>
        </w:rPr>
        <w:t xml:space="preserve">aving a primary mission of promoting community development; </w:t>
      </w:r>
    </w:p>
    <w:p w14:paraId="3482019D" w14:textId="77777777" w:rsidR="0099672C" w:rsidRDefault="0099672C" w:rsidP="008017F0">
      <w:pPr>
        <w:pStyle w:val="HTMLPreformatted"/>
        <w:numPr>
          <w:ilvl w:val="0"/>
          <w:numId w:val="21"/>
        </w:numPr>
        <w:jc w:val="both"/>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7A84A66B" w14:textId="77777777" w:rsidR="0099672C" w:rsidRDefault="0099672C" w:rsidP="008017F0">
      <w:pPr>
        <w:pStyle w:val="HTMLPreformatted"/>
        <w:numPr>
          <w:ilvl w:val="0"/>
          <w:numId w:val="21"/>
        </w:numPr>
        <w:jc w:val="both"/>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4DF15486" w14:textId="77777777" w:rsidR="0099672C" w:rsidRDefault="0099672C" w:rsidP="008017F0">
      <w:pPr>
        <w:pStyle w:val="HTMLPreformatted"/>
        <w:numPr>
          <w:ilvl w:val="0"/>
          <w:numId w:val="21"/>
        </w:numPr>
        <w:jc w:val="both"/>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3E448A0C" w14:textId="77777777" w:rsidR="0099672C" w:rsidRPr="00D3354F" w:rsidRDefault="0099672C" w:rsidP="008017F0">
      <w:pPr>
        <w:pStyle w:val="HTMLPreformatted"/>
        <w:numPr>
          <w:ilvl w:val="0"/>
          <w:numId w:val="21"/>
        </w:numPr>
        <w:jc w:val="both"/>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6670C161" w14:textId="77777777" w:rsidR="0099672C" w:rsidRPr="00D3354F" w:rsidRDefault="0099672C" w:rsidP="008017F0">
      <w:pPr>
        <w:pStyle w:val="HTMLPreformatted"/>
        <w:jc w:val="both"/>
        <w:rPr>
          <w:rFonts w:ascii="Times New Roman" w:hAnsi="Times New Roman"/>
          <w:b/>
          <w:bCs/>
          <w:sz w:val="24"/>
          <w:szCs w:val="24"/>
        </w:rPr>
      </w:pPr>
    </w:p>
    <w:p w14:paraId="0EB789F9" w14:textId="77777777" w:rsidR="0099672C" w:rsidRDefault="00874E0E" w:rsidP="008017F0">
      <w:pPr>
        <w:pStyle w:val="HTMLPreformatted"/>
        <w:jc w:val="both"/>
        <w:rPr>
          <w:rFonts w:ascii="Times New Roman" w:hAnsi="Times New Roman"/>
          <w:sz w:val="24"/>
          <w:szCs w:val="24"/>
        </w:rPr>
      </w:pPr>
      <w:r>
        <w:rPr>
          <w:rFonts w:ascii="Times New Roman" w:hAnsi="Times New Roman"/>
          <w:b/>
          <w:bCs/>
          <w:sz w:val="24"/>
          <w:szCs w:val="24"/>
        </w:rPr>
        <w:t>Community Development L</w:t>
      </w:r>
      <w:r w:rsidR="0099672C" w:rsidRPr="00D3354F">
        <w:rPr>
          <w:rFonts w:ascii="Times New Roman" w:hAnsi="Times New Roman"/>
          <w:b/>
          <w:bCs/>
          <w:sz w:val="24"/>
          <w:szCs w:val="24"/>
        </w:rPr>
        <w:t>oan:</w:t>
      </w:r>
      <w:r w:rsidR="0099672C" w:rsidRPr="00D3354F">
        <w:rPr>
          <w:rFonts w:ascii="Times New Roman" w:hAnsi="Times New Roman"/>
          <w:sz w:val="24"/>
          <w:szCs w:val="24"/>
        </w:rPr>
        <w:t xml:space="preserve">  A loan that</w:t>
      </w:r>
      <w:r w:rsidR="00AA4546">
        <w:rPr>
          <w:rFonts w:ascii="Times New Roman" w:hAnsi="Times New Roman"/>
          <w:sz w:val="24"/>
          <w:szCs w:val="24"/>
        </w:rPr>
        <w:t>:</w:t>
      </w:r>
      <w:r w:rsidR="0099672C" w:rsidRPr="00D3354F">
        <w:rPr>
          <w:rFonts w:ascii="Times New Roman" w:hAnsi="Times New Roman"/>
          <w:sz w:val="24"/>
          <w:szCs w:val="24"/>
        </w:rPr>
        <w:t xml:space="preserve"> </w:t>
      </w:r>
    </w:p>
    <w:p w14:paraId="3234BFDE"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2CB17A25"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E</w:t>
      </w:r>
      <w:r w:rsidRPr="00D3354F">
        <w:rPr>
          <w:rFonts w:ascii="Times New Roman" w:hAnsi="Times New Roman"/>
          <w:sz w:val="24"/>
          <w:szCs w:val="24"/>
        </w:rPr>
        <w:t xml:space="preserve">xcept in the case of a wholesale or limited purpose </w:t>
      </w:r>
      <w:r w:rsidR="00C67064">
        <w:rPr>
          <w:rFonts w:ascii="Times New Roman" w:hAnsi="Times New Roman"/>
          <w:sz w:val="24"/>
          <w:szCs w:val="24"/>
        </w:rPr>
        <w:t>institution</w:t>
      </w:r>
      <w:r w:rsidRPr="00D3354F">
        <w:rPr>
          <w:rFonts w:ascii="Times New Roman" w:hAnsi="Times New Roman"/>
          <w:sz w:val="24"/>
          <w:szCs w:val="24"/>
        </w:rPr>
        <w:t xml:space="preserve">:  </w:t>
      </w:r>
    </w:p>
    <w:p w14:paraId="2FA7B6C2" w14:textId="77777777" w:rsidR="0099672C" w:rsidRDefault="0099672C" w:rsidP="008017F0">
      <w:pPr>
        <w:pStyle w:val="HTMLPreformatted"/>
        <w:ind w:left="1080" w:hanging="360"/>
        <w:jc w:val="both"/>
        <w:rPr>
          <w:rFonts w:ascii="Times New Roman" w:hAnsi="Times New Roman"/>
          <w:sz w:val="24"/>
          <w:szCs w:val="24"/>
        </w:rPr>
      </w:pPr>
      <w:r w:rsidRPr="00D3354F">
        <w:rPr>
          <w:rFonts w:ascii="Times New Roman" w:hAnsi="Times New Roman"/>
          <w:sz w:val="24"/>
          <w:szCs w:val="24"/>
        </w:rPr>
        <w:t xml:space="preserve">(i) </w:t>
      </w:r>
      <w:r w:rsidR="00751988">
        <w:rPr>
          <w:rFonts w:ascii="Times New Roman" w:hAnsi="Times New Roman"/>
          <w:sz w:val="24"/>
          <w:szCs w:val="24"/>
        </w:rPr>
        <w:t>H</w:t>
      </w:r>
      <w:r w:rsidRPr="00D3354F">
        <w:rPr>
          <w:rFonts w:ascii="Times New Roman" w:hAnsi="Times New Roman"/>
          <w:sz w:val="24"/>
          <w:szCs w:val="24"/>
        </w:rPr>
        <w:t xml:space="preserve">as not been reported or collected by the </w:t>
      </w:r>
      <w:r w:rsidR="00C67064">
        <w:rPr>
          <w:rFonts w:ascii="Times New Roman" w:hAnsi="Times New Roman"/>
          <w:sz w:val="24"/>
          <w:szCs w:val="24"/>
        </w:rPr>
        <w:t>institution</w:t>
      </w:r>
      <w:r w:rsidRPr="00D3354F">
        <w:rPr>
          <w:rFonts w:ascii="Times New Roman" w:hAnsi="Times New Roman"/>
          <w:sz w:val="24"/>
          <w:szCs w:val="24"/>
        </w:rPr>
        <w:t xml:space="preserve"> or an affiliate for consideration in the </w:t>
      </w:r>
      <w:r w:rsidR="00C67064">
        <w:rPr>
          <w:rFonts w:ascii="Times New Roman" w:hAnsi="Times New Roman"/>
          <w:sz w:val="24"/>
          <w:szCs w:val="24"/>
        </w:rPr>
        <w:t>institution</w:t>
      </w:r>
      <w:r w:rsidRPr="00D3354F">
        <w:rPr>
          <w:rFonts w:ascii="Times New Roman" w:hAnsi="Times New Roman"/>
          <w:sz w:val="24"/>
          <w:szCs w:val="24"/>
        </w:rPr>
        <w:t xml:space="preserve">’s assessment area as a home mortgage, small business, small farm, or consumer loan, unless it is a multifamily dwelling loan (as described in Appendix A to Part 203 of this title); and </w:t>
      </w:r>
    </w:p>
    <w:p w14:paraId="501AF7BC" w14:textId="77777777" w:rsidR="0099672C" w:rsidRPr="00D3354F" w:rsidRDefault="0099672C" w:rsidP="008017F0">
      <w:pPr>
        <w:pStyle w:val="HTMLPreformatted"/>
        <w:ind w:left="1080" w:hanging="360"/>
        <w:jc w:val="both"/>
        <w:rPr>
          <w:rFonts w:ascii="Times New Roman" w:hAnsi="Times New Roman"/>
          <w:sz w:val="24"/>
          <w:szCs w:val="24"/>
        </w:rPr>
      </w:pPr>
      <w:r w:rsidRPr="00D3354F">
        <w:rPr>
          <w:rFonts w:ascii="Times New Roman" w:hAnsi="Times New Roman"/>
          <w:sz w:val="24"/>
          <w:szCs w:val="24"/>
        </w:rPr>
        <w:t xml:space="preserve">(ii) </w:t>
      </w:r>
      <w:r w:rsidR="00751988">
        <w:rPr>
          <w:rFonts w:ascii="Times New Roman" w:hAnsi="Times New Roman"/>
          <w:sz w:val="24"/>
          <w:szCs w:val="24"/>
        </w:rPr>
        <w:t>B</w:t>
      </w:r>
      <w:r w:rsidRPr="00D3354F">
        <w:rPr>
          <w:rFonts w:ascii="Times New Roman" w:hAnsi="Times New Roman"/>
          <w:sz w:val="24"/>
          <w:szCs w:val="24"/>
        </w:rPr>
        <w:t xml:space="preserve">enefits the </w:t>
      </w:r>
      <w:r w:rsidR="00C67064">
        <w:rPr>
          <w:rFonts w:ascii="Times New Roman" w:hAnsi="Times New Roman"/>
          <w:sz w:val="24"/>
          <w:szCs w:val="24"/>
        </w:rPr>
        <w:t>institution</w:t>
      </w:r>
      <w:r w:rsidRPr="00D3354F">
        <w:rPr>
          <w:rFonts w:ascii="Times New Roman" w:hAnsi="Times New Roman"/>
          <w:sz w:val="24"/>
          <w:szCs w:val="24"/>
        </w:rPr>
        <w:t>’s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w:t>
      </w:r>
      <w:r w:rsidR="00C67064">
        <w:rPr>
          <w:rFonts w:ascii="Times New Roman" w:hAnsi="Times New Roman"/>
          <w:sz w:val="24"/>
          <w:szCs w:val="24"/>
        </w:rPr>
        <w:t>institution</w:t>
      </w:r>
      <w:r w:rsidRPr="00D3354F">
        <w:rPr>
          <w:rFonts w:ascii="Times New Roman" w:hAnsi="Times New Roman"/>
          <w:sz w:val="24"/>
          <w:szCs w:val="24"/>
        </w:rPr>
        <w:t xml:space="preserve">’s assessment area(s).   </w:t>
      </w:r>
    </w:p>
    <w:p w14:paraId="359EB72C" w14:textId="77777777" w:rsidR="0099672C" w:rsidRPr="00D3354F" w:rsidRDefault="0099672C" w:rsidP="008017F0">
      <w:pPr>
        <w:pStyle w:val="HTMLPreformatted"/>
        <w:jc w:val="both"/>
        <w:rPr>
          <w:rFonts w:ascii="Times New Roman" w:hAnsi="Times New Roman"/>
          <w:b/>
          <w:bCs/>
          <w:sz w:val="24"/>
          <w:szCs w:val="24"/>
        </w:rPr>
      </w:pPr>
    </w:p>
    <w:p w14:paraId="24E5DE97" w14:textId="77777777" w:rsidR="0099672C" w:rsidRDefault="00874E0E" w:rsidP="008017F0">
      <w:pPr>
        <w:pStyle w:val="HTMLPreformatted"/>
        <w:jc w:val="both"/>
        <w:rPr>
          <w:rFonts w:ascii="Times New Roman" w:hAnsi="Times New Roman"/>
          <w:sz w:val="24"/>
          <w:szCs w:val="24"/>
        </w:rPr>
      </w:pPr>
      <w:r>
        <w:rPr>
          <w:rFonts w:ascii="Times New Roman" w:hAnsi="Times New Roman"/>
          <w:b/>
          <w:bCs/>
          <w:sz w:val="24"/>
          <w:szCs w:val="24"/>
        </w:rPr>
        <w:t>Community Development S</w:t>
      </w:r>
      <w:r w:rsidR="0099672C" w:rsidRPr="00D3354F">
        <w:rPr>
          <w:rFonts w:ascii="Times New Roman" w:hAnsi="Times New Roman"/>
          <w:b/>
          <w:bCs/>
          <w:sz w:val="24"/>
          <w:szCs w:val="24"/>
        </w:rPr>
        <w:t>ervice:</w:t>
      </w:r>
      <w:r w:rsidR="0099672C" w:rsidRPr="00D3354F">
        <w:rPr>
          <w:rFonts w:ascii="Times New Roman" w:hAnsi="Times New Roman"/>
          <w:sz w:val="24"/>
          <w:szCs w:val="24"/>
        </w:rPr>
        <w:t xml:space="preserve">  A service that</w:t>
      </w:r>
      <w:r w:rsidR="00AA4546">
        <w:rPr>
          <w:rFonts w:ascii="Times New Roman" w:hAnsi="Times New Roman"/>
          <w:sz w:val="24"/>
          <w:szCs w:val="24"/>
        </w:rPr>
        <w:t>:</w:t>
      </w:r>
      <w:r w:rsidR="0099672C" w:rsidRPr="00D3354F">
        <w:rPr>
          <w:rFonts w:ascii="Times New Roman" w:hAnsi="Times New Roman"/>
          <w:sz w:val="24"/>
          <w:szCs w:val="24"/>
        </w:rPr>
        <w:t xml:space="preserve"> </w:t>
      </w:r>
    </w:p>
    <w:p w14:paraId="219904E6"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w:t>
      </w:r>
    </w:p>
    <w:p w14:paraId="065DAE52"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52F52D32" w14:textId="77777777" w:rsidR="0099672C" w:rsidRPr="00D3354F"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(3) </w:t>
      </w:r>
      <w:r w:rsidR="00751988">
        <w:rPr>
          <w:rFonts w:ascii="Times New Roman" w:hAnsi="Times New Roman"/>
          <w:sz w:val="24"/>
          <w:szCs w:val="24"/>
        </w:rPr>
        <w:t>H</w:t>
      </w:r>
      <w:r w:rsidRPr="00D3354F">
        <w:rPr>
          <w:rFonts w:ascii="Times New Roman" w:hAnsi="Times New Roman"/>
          <w:sz w:val="24"/>
          <w:szCs w:val="24"/>
        </w:rPr>
        <w:t xml:space="preserve">as not been considered in the evaluation of the </w:t>
      </w:r>
      <w:r w:rsidR="00C67064">
        <w:rPr>
          <w:rFonts w:ascii="Times New Roman" w:hAnsi="Times New Roman"/>
          <w:sz w:val="24"/>
          <w:szCs w:val="24"/>
        </w:rPr>
        <w:t>institution</w:t>
      </w:r>
      <w:r w:rsidRPr="00D3354F">
        <w:rPr>
          <w:rFonts w:ascii="Times New Roman" w:hAnsi="Times New Roman"/>
          <w:sz w:val="24"/>
          <w:szCs w:val="24"/>
        </w:rPr>
        <w:t>’s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22D3B3DA" w14:textId="77777777" w:rsidR="0099672C" w:rsidRPr="00D3354F" w:rsidRDefault="0099672C" w:rsidP="008017F0">
      <w:pPr>
        <w:jc w:val="both"/>
        <w:rPr>
          <w:b/>
          <w:bCs/>
        </w:rPr>
      </w:pPr>
    </w:p>
    <w:p w14:paraId="2EA7801F" w14:textId="77777777" w:rsidR="0099672C" w:rsidRPr="00D3354F" w:rsidRDefault="00874E0E" w:rsidP="008017F0">
      <w:pPr>
        <w:jc w:val="both"/>
        <w:rPr>
          <w:b/>
          <w:bCs/>
        </w:rPr>
      </w:pPr>
      <w:r>
        <w:rPr>
          <w:b/>
          <w:bCs/>
        </w:rPr>
        <w:t>Consumer L</w:t>
      </w:r>
      <w:r w:rsidR="0099672C" w:rsidRPr="00D3354F">
        <w:rPr>
          <w:b/>
          <w:bCs/>
        </w:rPr>
        <w:t xml:space="preserve">oan(s):  </w:t>
      </w:r>
      <w:r w:rsidR="0099672C"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6AEAFB80" w14:textId="77777777" w:rsidR="00624BC7" w:rsidRDefault="00624BC7" w:rsidP="008017F0">
      <w:pPr>
        <w:jc w:val="both"/>
        <w:rPr>
          <w:b/>
          <w:bCs/>
        </w:rPr>
      </w:pPr>
    </w:p>
    <w:p w14:paraId="53BF6053" w14:textId="77777777" w:rsidR="00624BC7" w:rsidRDefault="00624BC7" w:rsidP="008017F0">
      <w:pPr>
        <w:jc w:val="both"/>
      </w:pPr>
      <w:r>
        <w:rPr>
          <w:b/>
          <w:bCs/>
        </w:rPr>
        <w:t xml:space="preserve">Core Based Statistical Area (CBSA):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6FDF2FAF" w14:textId="77777777" w:rsidR="0099672C" w:rsidRPr="00D3354F" w:rsidRDefault="0099672C" w:rsidP="008017F0">
      <w:pPr>
        <w:pStyle w:val="HTMLPreformatted"/>
        <w:jc w:val="both"/>
        <w:rPr>
          <w:rFonts w:ascii="Times New Roman" w:hAnsi="Times New Roman"/>
          <w:sz w:val="24"/>
          <w:szCs w:val="24"/>
        </w:rPr>
      </w:pPr>
    </w:p>
    <w:p w14:paraId="60353D1D" w14:textId="77777777" w:rsidR="0099672C" w:rsidRDefault="00874E0E" w:rsidP="008017F0">
      <w:pPr>
        <w:pStyle w:val="HTMLPreformatted"/>
        <w:jc w:val="both"/>
        <w:rPr>
          <w:rFonts w:ascii="Times New Roman" w:hAnsi="Times New Roman"/>
          <w:sz w:val="24"/>
          <w:szCs w:val="24"/>
        </w:rPr>
      </w:pPr>
      <w:r>
        <w:rPr>
          <w:rFonts w:ascii="Times New Roman" w:hAnsi="Times New Roman"/>
          <w:b/>
          <w:bCs/>
          <w:sz w:val="24"/>
          <w:szCs w:val="24"/>
        </w:rPr>
        <w:t>Distressed Middle-Income Nonmetropolitan G</w:t>
      </w:r>
      <w:r w:rsidR="0099672C" w:rsidRPr="00D3354F">
        <w:rPr>
          <w:rFonts w:ascii="Times New Roman" w:hAnsi="Times New Roman"/>
          <w:b/>
          <w:bCs/>
          <w:sz w:val="24"/>
          <w:szCs w:val="24"/>
        </w:rPr>
        <w:t>eographies</w:t>
      </w:r>
      <w:r w:rsidR="0099672C"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75767B24"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(1) </w:t>
      </w:r>
      <w:r w:rsidR="004039F2">
        <w:rPr>
          <w:rFonts w:ascii="Times New Roman" w:hAnsi="Times New Roman"/>
          <w:sz w:val="24"/>
          <w:szCs w:val="24"/>
        </w:rPr>
        <w:t>A</w:t>
      </w:r>
      <w:r w:rsidRPr="00D3354F">
        <w:rPr>
          <w:rFonts w:ascii="Times New Roman" w:hAnsi="Times New Roman"/>
          <w:sz w:val="24"/>
          <w:szCs w:val="24"/>
        </w:rPr>
        <w:t xml:space="preserve">n unemployment rate of at least 1.5 times the national average; </w:t>
      </w:r>
    </w:p>
    <w:p w14:paraId="5D5F0CB6" w14:textId="77777777" w:rsidR="0099672C" w:rsidRDefault="0099672C" w:rsidP="008017F0">
      <w:pPr>
        <w:pStyle w:val="HTMLPreformatted"/>
        <w:ind w:left="720" w:hanging="360"/>
        <w:jc w:val="both"/>
        <w:rPr>
          <w:rFonts w:ascii="Times New Roman" w:hAnsi="Times New Roman"/>
          <w:sz w:val="24"/>
          <w:szCs w:val="24"/>
        </w:rPr>
      </w:pPr>
      <w:r w:rsidRPr="00D3354F">
        <w:rPr>
          <w:rFonts w:ascii="Times New Roman" w:hAnsi="Times New Roman"/>
          <w:sz w:val="24"/>
          <w:szCs w:val="24"/>
        </w:rPr>
        <w:t xml:space="preserve">(2) </w:t>
      </w:r>
      <w:r w:rsidR="004039F2">
        <w:rPr>
          <w:rFonts w:ascii="Times New Roman" w:hAnsi="Times New Roman"/>
          <w:sz w:val="24"/>
          <w:szCs w:val="24"/>
        </w:rPr>
        <w:t>A</w:t>
      </w:r>
      <w:r w:rsidRPr="00D3354F">
        <w:rPr>
          <w:rFonts w:ascii="Times New Roman" w:hAnsi="Times New Roman"/>
          <w:sz w:val="24"/>
          <w:szCs w:val="24"/>
        </w:rPr>
        <w:t xml:space="preserve"> poverty rate of 20 percent or m</w:t>
      </w:r>
      <w:r w:rsidR="00A371EA">
        <w:rPr>
          <w:rFonts w:ascii="Times New Roman" w:hAnsi="Times New Roman"/>
          <w:sz w:val="24"/>
          <w:szCs w:val="24"/>
        </w:rPr>
        <w:t>ore; or</w:t>
      </w:r>
    </w:p>
    <w:p w14:paraId="22778D0B" w14:textId="77777777" w:rsidR="0099672C" w:rsidRPr="00D3354F" w:rsidRDefault="0099672C" w:rsidP="008017F0">
      <w:pPr>
        <w:pStyle w:val="HTMLPreformatted"/>
        <w:ind w:left="720" w:hanging="360"/>
        <w:jc w:val="both"/>
        <w:rPr>
          <w:rFonts w:ascii="Times New Roman" w:hAnsi="Times New Roman"/>
          <w:b/>
          <w:bCs/>
          <w:sz w:val="24"/>
          <w:szCs w:val="24"/>
        </w:rPr>
      </w:pPr>
      <w:r w:rsidRPr="00D3354F">
        <w:rPr>
          <w:rFonts w:ascii="Times New Roman" w:hAnsi="Times New Roman"/>
          <w:sz w:val="24"/>
          <w:szCs w:val="24"/>
        </w:rPr>
        <w:lastRenderedPageBreak/>
        <w:t xml:space="preserve">(3) </w:t>
      </w:r>
      <w:r w:rsidR="004039F2">
        <w:rPr>
          <w:rFonts w:ascii="Times New Roman" w:hAnsi="Times New Roman"/>
          <w:sz w:val="24"/>
          <w:szCs w:val="24"/>
        </w:rPr>
        <w:t>A</w:t>
      </w:r>
      <w:r w:rsidRPr="00D3354F">
        <w:rPr>
          <w:rFonts w:ascii="Times New Roman" w:hAnsi="Times New Roman"/>
          <w:sz w:val="24"/>
          <w:szCs w:val="24"/>
        </w:rPr>
        <w:t xml:space="preserve">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5F6A9A30" w14:textId="77777777" w:rsidR="0099672C" w:rsidRPr="00D3354F" w:rsidRDefault="0099672C" w:rsidP="008017F0">
      <w:pPr>
        <w:jc w:val="both"/>
      </w:pPr>
    </w:p>
    <w:p w14:paraId="17AA1050" w14:textId="77777777" w:rsidR="0099672C" w:rsidRPr="00D3354F" w:rsidRDefault="0099672C" w:rsidP="008017F0">
      <w:pPr>
        <w:jc w:val="both"/>
      </w:pPr>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72407D9D" w14:textId="77777777" w:rsidR="0099672C" w:rsidRPr="00D3354F" w:rsidRDefault="0099672C" w:rsidP="008017F0">
      <w:pPr>
        <w:jc w:val="both"/>
      </w:pPr>
    </w:p>
    <w:p w14:paraId="2F1FE4DA" w14:textId="77777777" w:rsidR="0099672C" w:rsidRPr="00D3354F" w:rsidRDefault="0099672C" w:rsidP="008017F0">
      <w:pPr>
        <w:jc w:val="both"/>
      </w:pPr>
      <w:r w:rsidRPr="00D3354F">
        <w:rPr>
          <w:b/>
          <w:bCs/>
        </w:rPr>
        <w:t>FFIEC-</w:t>
      </w:r>
      <w:r w:rsidR="00674560">
        <w:rPr>
          <w:b/>
          <w:bCs/>
        </w:rPr>
        <w:t>Estimated</w:t>
      </w:r>
      <w:r w:rsidR="00674560" w:rsidRPr="00D3354F">
        <w:rPr>
          <w:b/>
          <w:bCs/>
        </w:rPr>
        <w:t xml:space="preserve"> </w:t>
      </w:r>
      <w:r w:rsidRPr="00D3354F">
        <w:rPr>
          <w:b/>
          <w:bCs/>
        </w:rPr>
        <w:t xml:space="preserve">Income Data:  </w:t>
      </w:r>
      <w:r w:rsidRPr="00D3354F">
        <w:t>The Federal Financial Institutions Examination Council (FFIEC) issues annual estimates which update median family incom</w:t>
      </w:r>
      <w:r w:rsidR="00624BC7">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759B3990" w14:textId="77777777" w:rsidR="0099672C" w:rsidRPr="00D3354F" w:rsidRDefault="0099672C" w:rsidP="008017F0">
      <w:pPr>
        <w:jc w:val="both"/>
      </w:pPr>
    </w:p>
    <w:p w14:paraId="5EFC3642" w14:textId="77777777" w:rsidR="00476927" w:rsidRPr="00C74E19" w:rsidRDefault="00476927" w:rsidP="008017F0">
      <w:pPr>
        <w:jc w:val="both"/>
      </w:pPr>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w:t>
      </w:r>
      <w:r w:rsidR="00C67064">
        <w:t>e.g</w:t>
      </w:r>
      <w:r w:rsidRPr="00C74E19">
        <w:t>, geographic distribution, borrower profile</w:t>
      </w:r>
      <w:r>
        <w:t xml:space="preserve">, and </w:t>
      </w:r>
      <w:r w:rsidRPr="00C74E19">
        <w:t>total number and dollar amount of investments), and qualitative factors (</w:t>
      </w:r>
      <w:r w:rsidR="00C67064">
        <w:t>e.g</w:t>
      </w:r>
      <w:r>
        <w:t xml:space="preserve">, </w:t>
      </w:r>
      <w:r w:rsidRPr="00C74E19">
        <w:t>innovativeness, complexity, and responsiveness).</w:t>
      </w:r>
    </w:p>
    <w:p w14:paraId="0CBA6004" w14:textId="77777777" w:rsidR="0099672C" w:rsidRPr="00D3354F" w:rsidRDefault="0099672C" w:rsidP="008017F0">
      <w:pPr>
        <w:jc w:val="both"/>
      </w:pPr>
    </w:p>
    <w:p w14:paraId="65022B5A" w14:textId="77777777" w:rsidR="0099672C" w:rsidRPr="00D3354F" w:rsidRDefault="0099672C" w:rsidP="008017F0">
      <w:pPr>
        <w:jc w:val="both"/>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1F461ADA" w14:textId="77777777" w:rsidR="0099672C" w:rsidRPr="00695ADE" w:rsidRDefault="0099672C" w:rsidP="008017F0">
      <w:pPr>
        <w:jc w:val="both"/>
      </w:pPr>
      <w:r w:rsidRPr="00695ADE">
        <w:rPr>
          <w:b/>
          <w:bCs/>
        </w:rPr>
        <w:t xml:space="preserve">Home Mortgage Disclosure Act (HMDA):  </w:t>
      </w:r>
      <w:r w:rsidRPr="00695ADE">
        <w:t>The statute that requires certain mortgage lenders that do business or have banking offices in a metropolitan statistical area to file annual summary reports of their mortgage lending activity.  The reports include such data as the race, gender</w:t>
      </w:r>
      <w:r w:rsidR="00874E0E" w:rsidRPr="00695ADE">
        <w:t>, and the income of applicants</w:t>
      </w:r>
      <w:r w:rsidR="00751988" w:rsidRPr="00695ADE">
        <w:t>;</w:t>
      </w:r>
      <w:r w:rsidRPr="00695ADE">
        <w:t xml:space="preserve"> the amount of loan requested</w:t>
      </w:r>
      <w:r w:rsidR="00751988" w:rsidRPr="00695ADE">
        <w:t>;</w:t>
      </w:r>
      <w:r w:rsidRPr="00695ADE">
        <w:t xml:space="preserve"> </w:t>
      </w:r>
      <w:r w:rsidR="00874E0E" w:rsidRPr="00695ADE">
        <w:t xml:space="preserve">and </w:t>
      </w:r>
      <w:r w:rsidRPr="00695ADE">
        <w:t>the disposition of the application (approved, denied, and withdrawn).</w:t>
      </w:r>
    </w:p>
    <w:p w14:paraId="5F80DA09" w14:textId="77777777" w:rsidR="0099672C" w:rsidRPr="001E0E04" w:rsidRDefault="0099672C" w:rsidP="008017F0">
      <w:pPr>
        <w:jc w:val="both"/>
        <w:rPr>
          <w:b/>
          <w:bCs/>
          <w:highlight w:val="yellow"/>
        </w:rPr>
      </w:pPr>
    </w:p>
    <w:p w14:paraId="6D3977FD" w14:textId="77777777" w:rsidR="006F3EF1" w:rsidRPr="00A90584" w:rsidRDefault="006F3EF1" w:rsidP="008017F0">
      <w:pPr>
        <w:spacing w:line="276" w:lineRule="auto"/>
        <w:jc w:val="both"/>
        <w:rPr>
          <w:rFonts w:eastAsiaTheme="minorHAnsi"/>
        </w:rPr>
      </w:pPr>
      <w:r w:rsidRPr="00A90584">
        <w:rPr>
          <w:b/>
        </w:rPr>
        <w:t>Home Mortgage Loans:</w:t>
      </w:r>
      <w:r w:rsidRPr="00A90584">
        <w:t xml:space="preserve">  </w:t>
      </w:r>
      <w:r w:rsidRPr="00A90584">
        <w:rPr>
          <w:rFonts w:eastAsiaTheme="minorHAnsi"/>
        </w:rPr>
        <w:t>Includes closed-end mortgage loans or open-end line of credits as defined in the HMDA regulation that are not an excluded transaction per the HMDA regulation.</w:t>
      </w:r>
    </w:p>
    <w:p w14:paraId="50BD1441" w14:textId="77777777" w:rsidR="0099672C" w:rsidRPr="00D3354F" w:rsidRDefault="0099672C" w:rsidP="008017F0">
      <w:pPr>
        <w:pStyle w:val="BodyText"/>
        <w:spacing w:after="0"/>
        <w:jc w:val="both"/>
        <w:rPr>
          <w:rFonts w:ascii="Times New Roman" w:hAnsi="Times New Roman"/>
        </w:rPr>
      </w:pPr>
    </w:p>
    <w:p w14:paraId="00BED876" w14:textId="77777777" w:rsidR="0099672C" w:rsidRPr="00D3354F" w:rsidRDefault="0099672C" w:rsidP="008017F0">
      <w:pPr>
        <w:jc w:val="both"/>
      </w:pPr>
      <w:r w:rsidRPr="00D3354F">
        <w:rPr>
          <w:b/>
          <w:bCs/>
        </w:rPr>
        <w:t xml:space="preserve">Housing Unit:  </w:t>
      </w:r>
      <w:r w:rsidRPr="00D3354F">
        <w:t>Includes a house, an apartment, a mobile home, a group of rooms, or a single room that is occupied as separate living quarters.</w:t>
      </w:r>
    </w:p>
    <w:p w14:paraId="3482C7FD" w14:textId="77777777" w:rsidR="0099672C" w:rsidRPr="00D3354F" w:rsidRDefault="0099672C" w:rsidP="008017F0">
      <w:pPr>
        <w:jc w:val="both"/>
        <w:rPr>
          <w:b/>
          <w:bCs/>
        </w:rPr>
      </w:pPr>
    </w:p>
    <w:p w14:paraId="183EF354" w14:textId="77777777" w:rsidR="00A15D09" w:rsidRPr="00C74E19" w:rsidRDefault="00A15D09" w:rsidP="008017F0">
      <w:pPr>
        <w:jc w:val="both"/>
      </w:pPr>
      <w:r w:rsidRPr="00C74E19">
        <w:rPr>
          <w:b/>
          <w:bCs/>
        </w:rPr>
        <w:t xml:space="preserve">Limited-Scope Review:  </w:t>
      </w:r>
      <w:r w:rsidRPr="00C74E19">
        <w:t xml:space="preserve">A limited scope review is accomplished when examiners do not complete all applicable interagency examination procedures for an assessment area.  </w:t>
      </w:r>
    </w:p>
    <w:p w14:paraId="4209A842" w14:textId="77777777" w:rsidR="00A15D09" w:rsidRDefault="00A15D09" w:rsidP="008017F0">
      <w:pPr>
        <w:jc w:val="both"/>
      </w:pPr>
      <w:r w:rsidRPr="00C74E19">
        <w:t>Performance under applicable tests is often analyzed using only quantitative factors (</w:t>
      </w:r>
      <w:r w:rsidR="00C67064">
        <w:t>e.g</w:t>
      </w:r>
      <w:r w:rsidRPr="00C74E19">
        <w:t>, geographic distribution, borrower profile, total number and dollar amount of investments, and branch distribution).</w:t>
      </w:r>
    </w:p>
    <w:p w14:paraId="0788B9CB" w14:textId="77777777" w:rsidR="006F3EF1" w:rsidRPr="00C74E19" w:rsidRDefault="006F3EF1" w:rsidP="008017F0">
      <w:pPr>
        <w:jc w:val="both"/>
      </w:pPr>
    </w:p>
    <w:p w14:paraId="234C5965" w14:textId="77777777" w:rsidR="0099672C" w:rsidRPr="00D3354F" w:rsidRDefault="0099672C" w:rsidP="008017F0">
      <w:pPr>
        <w:jc w:val="both"/>
      </w:pPr>
      <w:r w:rsidRPr="00D3354F">
        <w:rPr>
          <w:b/>
          <w:bCs/>
        </w:rPr>
        <w:t xml:space="preserve">Low-Income:  </w:t>
      </w:r>
      <w:r w:rsidRPr="00D3354F">
        <w:t xml:space="preserve">Individual income that is less than 50 percent of the area median income, or a median family income that is less than 50 percent in the case of a geography. </w:t>
      </w:r>
    </w:p>
    <w:p w14:paraId="430E3775" w14:textId="77777777" w:rsidR="0099672C" w:rsidRDefault="0099672C" w:rsidP="008017F0">
      <w:pPr>
        <w:jc w:val="both"/>
        <w:rPr>
          <w:b/>
          <w:bCs/>
        </w:rPr>
      </w:pPr>
    </w:p>
    <w:p w14:paraId="13724D16" w14:textId="77777777" w:rsidR="0099672C" w:rsidRPr="00D3354F" w:rsidRDefault="0099672C" w:rsidP="008017F0">
      <w:pPr>
        <w:jc w:val="both"/>
      </w:pPr>
      <w:r w:rsidRPr="00D3354F">
        <w:rPr>
          <w:b/>
          <w:bCs/>
        </w:rPr>
        <w:t>Low Income Housing Tax Credit:</w:t>
      </w:r>
      <w:r w:rsidRPr="00D3354F">
        <w:t xml:space="preserve">  The Low-Income Housing Tax Credit Program is a housing program contained within the Internal Revenue Code of 1986, as amended</w:t>
      </w:r>
      <w:r>
        <w:t>.  It</w:t>
      </w:r>
      <w:r w:rsidRPr="00D3354F">
        <w:t xml:space="preserve"> is administered by the U.S. Department of the Treasury and the Internal Revenue Service.  The U.S. Treasury Department distributes low-income housing tax credits to housing credit agencies</w:t>
      </w:r>
      <w:r>
        <w:t xml:space="preserve"> </w:t>
      </w:r>
      <w:r w:rsidRPr="00D3354F">
        <w:t xml:space="preserve">through the Internal </w:t>
      </w:r>
      <w:r w:rsidR="00874E0E">
        <w:t xml:space="preserve">Revenue Service.  </w:t>
      </w:r>
      <w:r w:rsidRPr="00D3354F">
        <w:t>The housing agencies allocate tax credits on a competitive basis.</w:t>
      </w:r>
    </w:p>
    <w:p w14:paraId="230406B5" w14:textId="77777777" w:rsidR="0099672C" w:rsidRPr="00D3354F" w:rsidRDefault="0099672C" w:rsidP="008017F0">
      <w:pPr>
        <w:jc w:val="both"/>
      </w:pPr>
      <w:r w:rsidRPr="00D3354F">
        <w:t xml:space="preserve">  </w:t>
      </w:r>
    </w:p>
    <w:p w14:paraId="6C820CB1" w14:textId="77777777" w:rsidR="0099672C" w:rsidRPr="00D3354F" w:rsidRDefault="0099672C" w:rsidP="008017F0">
      <w:pPr>
        <w:jc w:val="both"/>
        <w:rPr>
          <w:b/>
          <w:bCs/>
        </w:rPr>
      </w:pPr>
      <w:r w:rsidRPr="00D3354F">
        <w:t>Developers who acquire, rehabilitate, or construct low-income rental housing may keep their tax credits</w:t>
      </w:r>
      <w:r>
        <w:t xml:space="preserve">.  Or, they may </w:t>
      </w:r>
      <w:r w:rsidRPr="00D3354F">
        <w:t xml:space="preserve">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542DD251" w14:textId="77777777" w:rsidR="0099672C" w:rsidRPr="00D3354F" w:rsidRDefault="0099672C" w:rsidP="008017F0">
      <w:pPr>
        <w:jc w:val="both"/>
        <w:rPr>
          <w:b/>
          <w:bCs/>
        </w:rPr>
      </w:pPr>
    </w:p>
    <w:p w14:paraId="7CEA5C8B" w14:textId="77777777" w:rsidR="0099672C" w:rsidRPr="00D3354F" w:rsidRDefault="0099672C" w:rsidP="008017F0">
      <w:pPr>
        <w:jc w:val="both"/>
      </w:pPr>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45ED28A5" w14:textId="77777777" w:rsidR="0099672C" w:rsidRPr="00D3354F" w:rsidRDefault="0099672C" w:rsidP="008017F0">
      <w:pPr>
        <w:jc w:val="both"/>
        <w:rPr>
          <w:b/>
          <w:bCs/>
        </w:rPr>
      </w:pPr>
    </w:p>
    <w:p w14:paraId="363D2E5D" w14:textId="77777777" w:rsidR="0099672C" w:rsidRPr="00D3354F" w:rsidRDefault="0099672C" w:rsidP="008017F0">
      <w:pPr>
        <w:jc w:val="both"/>
      </w:pPr>
      <w:r w:rsidRPr="00D3354F">
        <w:rPr>
          <w:b/>
          <w:bCs/>
        </w:rPr>
        <w:t xml:space="preserve">Median Income:  </w:t>
      </w:r>
      <w:r w:rsidRPr="00D3354F">
        <w:t>The median income divides the income distribution into two equal parts, one having incomes above the median and other having incomes below the median.</w:t>
      </w:r>
    </w:p>
    <w:p w14:paraId="64287941" w14:textId="77777777" w:rsidR="0099672C" w:rsidRPr="00D3354F" w:rsidRDefault="0099672C" w:rsidP="008017F0">
      <w:pPr>
        <w:jc w:val="both"/>
      </w:pPr>
    </w:p>
    <w:p w14:paraId="7FC099C9" w14:textId="77777777" w:rsidR="00624BC7" w:rsidRPr="00D3354F" w:rsidRDefault="00624BC7" w:rsidP="008017F0">
      <w:pPr>
        <w:jc w:val="both"/>
      </w:pPr>
      <w:r w:rsidRPr="00D3354F">
        <w:rPr>
          <w:b/>
          <w:bCs/>
        </w:rPr>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1AD8B8CC" w14:textId="77777777" w:rsidR="00624BC7" w:rsidRPr="00D3354F" w:rsidRDefault="00624BC7" w:rsidP="008017F0">
      <w:pPr>
        <w:jc w:val="both"/>
        <w:rPr>
          <w:b/>
          <w:bCs/>
        </w:rPr>
      </w:pPr>
    </w:p>
    <w:p w14:paraId="0736187E" w14:textId="77777777" w:rsidR="00624BC7" w:rsidRDefault="00624BC7" w:rsidP="008017F0">
      <w:pPr>
        <w:jc w:val="both"/>
      </w:pPr>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41565DF5" w14:textId="77777777" w:rsidR="00624BC7" w:rsidRDefault="00624BC7" w:rsidP="008017F0">
      <w:pPr>
        <w:jc w:val="both"/>
      </w:pPr>
    </w:p>
    <w:p w14:paraId="295F6515" w14:textId="77777777" w:rsidR="0099672C" w:rsidRPr="00D3354F" w:rsidRDefault="0099672C" w:rsidP="008017F0">
      <w:pPr>
        <w:jc w:val="both"/>
      </w:pPr>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4BB5B1BE" w14:textId="77777777" w:rsidR="0099672C" w:rsidRPr="00D3354F" w:rsidRDefault="0099672C" w:rsidP="008017F0">
      <w:pPr>
        <w:jc w:val="both"/>
      </w:pPr>
    </w:p>
    <w:p w14:paraId="14709B12" w14:textId="77777777" w:rsidR="0099672C" w:rsidRPr="00D3354F" w:rsidRDefault="0099672C" w:rsidP="008017F0">
      <w:pPr>
        <w:jc w:val="both"/>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3EF9BB3C" w14:textId="77777777" w:rsidR="0099672C" w:rsidRPr="00D3354F" w:rsidRDefault="0099672C" w:rsidP="008017F0">
      <w:pPr>
        <w:jc w:val="both"/>
        <w:rPr>
          <w:b/>
          <w:bCs/>
        </w:rPr>
      </w:pPr>
    </w:p>
    <w:p w14:paraId="0D90C165" w14:textId="77777777" w:rsidR="0099672C" w:rsidRPr="00D3354F" w:rsidRDefault="0099672C" w:rsidP="008017F0">
      <w:pPr>
        <w:jc w:val="both"/>
      </w:pPr>
      <w:r w:rsidRPr="00D3354F">
        <w:rPr>
          <w:b/>
          <w:bCs/>
        </w:rPr>
        <w:t xml:space="preserve">Multi-family:  </w:t>
      </w:r>
      <w:r w:rsidRPr="00D3354F">
        <w:t>Refers to</w:t>
      </w:r>
      <w:r w:rsidRPr="00D3354F">
        <w:rPr>
          <w:b/>
          <w:bCs/>
        </w:rPr>
        <w:t xml:space="preserve"> </w:t>
      </w:r>
      <w:r w:rsidRPr="00D3354F">
        <w:t>a residential structure that contains five or more units.</w:t>
      </w:r>
    </w:p>
    <w:p w14:paraId="0557F5F2" w14:textId="77777777" w:rsidR="0099672C" w:rsidRDefault="0099672C" w:rsidP="008017F0">
      <w:pPr>
        <w:jc w:val="both"/>
        <w:rPr>
          <w:b/>
          <w:bCs/>
        </w:rPr>
      </w:pPr>
    </w:p>
    <w:p w14:paraId="1A82E583" w14:textId="77777777" w:rsidR="0099672C" w:rsidRPr="00D3354F" w:rsidRDefault="00624BC7" w:rsidP="008017F0">
      <w:pPr>
        <w:jc w:val="both"/>
      </w:pPr>
      <w:r>
        <w:rPr>
          <w:b/>
          <w:bCs/>
        </w:rPr>
        <w:t>Non</w:t>
      </w:r>
      <w:r w:rsidR="0099672C" w:rsidRPr="00D3354F">
        <w:rPr>
          <w:b/>
          <w:bCs/>
        </w:rPr>
        <w:t>metropolitan Area</w:t>
      </w:r>
      <w:r w:rsidR="001A2E0C">
        <w:rPr>
          <w:b/>
          <w:bCs/>
        </w:rPr>
        <w:t xml:space="preserve"> (</w:t>
      </w:r>
      <w:r w:rsidR="001A2E0C" w:rsidRPr="00637BDC">
        <w:rPr>
          <w:bCs/>
        </w:rPr>
        <w:t>also known as</w:t>
      </w:r>
      <w:r w:rsidR="001A2E0C">
        <w:rPr>
          <w:b/>
          <w:bCs/>
        </w:rPr>
        <w:t xml:space="preserve"> non-MSA)</w:t>
      </w:r>
      <w:r w:rsidR="0099672C" w:rsidRPr="00D3354F">
        <w:rPr>
          <w:b/>
          <w:bCs/>
        </w:rPr>
        <w:t>:</w:t>
      </w:r>
      <w:r w:rsidR="0099672C" w:rsidRPr="00D3354F">
        <w:t xml:space="preserve">  All areas outside of metropolita</w:t>
      </w:r>
      <w:r>
        <w:t>n areas.  The definition of non</w:t>
      </w:r>
      <w:r w:rsidR="0099672C" w:rsidRPr="00D3354F">
        <w:t>metropolitan area is not consistent with the definition of rural areas.  Urban and rural classifications cut across the other hierarchies</w:t>
      </w:r>
      <w:r w:rsidR="0099672C">
        <w:t xml:space="preserve">. </w:t>
      </w:r>
      <w:r w:rsidR="0099672C" w:rsidRPr="00D3354F">
        <w:t xml:space="preserve"> </w:t>
      </w:r>
      <w:r w:rsidR="0099672C">
        <w:t>F</w:t>
      </w:r>
      <w:r w:rsidR="0099672C" w:rsidRPr="00D3354F">
        <w:t>or example, there is generally urban and rural territ</w:t>
      </w:r>
      <w:r>
        <w:t>ory within metropolitan and non</w:t>
      </w:r>
      <w:r w:rsidR="0099672C" w:rsidRPr="00D3354F">
        <w:t>metropolitan areas.</w:t>
      </w:r>
    </w:p>
    <w:p w14:paraId="2AAB8697" w14:textId="77777777" w:rsidR="0099672C" w:rsidRPr="00D3354F" w:rsidRDefault="0099672C" w:rsidP="008017F0">
      <w:pPr>
        <w:jc w:val="both"/>
        <w:rPr>
          <w:b/>
          <w:bCs/>
        </w:rPr>
      </w:pPr>
    </w:p>
    <w:p w14:paraId="11572AF2" w14:textId="77777777" w:rsidR="0099672C" w:rsidRPr="00D3354F" w:rsidRDefault="0099672C" w:rsidP="008017F0">
      <w:pPr>
        <w:jc w:val="both"/>
      </w:pPr>
      <w:r w:rsidRPr="00D3354F">
        <w:rPr>
          <w:b/>
          <w:bCs/>
        </w:rPr>
        <w:lastRenderedPageBreak/>
        <w:t>Owner-Occupied Units:</w:t>
      </w:r>
      <w:r w:rsidRPr="00D3354F">
        <w:t xml:space="preserve">  Includes units occupied by the owner or co-owner, even if the unit has not been fully paid for or is mortgaged.</w:t>
      </w:r>
    </w:p>
    <w:p w14:paraId="58174274" w14:textId="77777777" w:rsidR="0099672C" w:rsidRPr="00D3354F" w:rsidRDefault="0099672C" w:rsidP="008017F0">
      <w:pPr>
        <w:jc w:val="both"/>
        <w:rPr>
          <w:b/>
          <w:bCs/>
        </w:rPr>
      </w:pPr>
    </w:p>
    <w:p w14:paraId="0F5D535B" w14:textId="77777777" w:rsidR="0099672C" w:rsidRPr="00145CB9" w:rsidRDefault="0099672C" w:rsidP="008017F0">
      <w:pPr>
        <w:jc w:val="both"/>
        <w:rPr>
          <w:bCs/>
        </w:rPr>
      </w:pPr>
      <w:r>
        <w:rPr>
          <w:b/>
          <w:bCs/>
        </w:rPr>
        <w:t xml:space="preserve">Qualified Investment:  </w:t>
      </w:r>
      <w:r>
        <w:rPr>
          <w:bCs/>
        </w:rPr>
        <w:t>A lawful investment, deposit, membership share, or grant that has as its primary purpose community development.</w:t>
      </w:r>
    </w:p>
    <w:p w14:paraId="0A537D2A" w14:textId="77777777" w:rsidR="0099672C" w:rsidRDefault="0099672C" w:rsidP="008017F0">
      <w:pPr>
        <w:jc w:val="both"/>
        <w:rPr>
          <w:b/>
          <w:bCs/>
        </w:rPr>
      </w:pPr>
    </w:p>
    <w:p w14:paraId="3FF56317" w14:textId="77777777" w:rsidR="0099672C" w:rsidRDefault="0099672C" w:rsidP="008017F0">
      <w:pPr>
        <w:jc w:val="both"/>
        <w:rPr>
          <w:snapToGrid w:val="0"/>
        </w:rPr>
      </w:pPr>
      <w:r w:rsidRPr="00D3354F">
        <w:rPr>
          <w:b/>
          <w:bCs/>
        </w:rPr>
        <w:t xml:space="preserve">Rated </w:t>
      </w:r>
      <w:r w:rsidR="007A7810">
        <w:rPr>
          <w:b/>
          <w:bCs/>
        </w:rPr>
        <w:t>A</w:t>
      </w:r>
      <w:r w:rsidRPr="00D3354F">
        <w:rPr>
          <w:b/>
          <w:bCs/>
        </w:rPr>
        <w:t>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43E730FD" w14:textId="77777777" w:rsidR="0099672C" w:rsidRPr="006D6766" w:rsidRDefault="0099672C" w:rsidP="008017F0">
      <w:pPr>
        <w:jc w:val="both"/>
        <w:rPr>
          <w:color w:val="000000"/>
        </w:rPr>
      </w:pPr>
    </w:p>
    <w:p w14:paraId="174F2644" w14:textId="77777777" w:rsidR="0099672C" w:rsidRPr="00D3354F" w:rsidRDefault="0099672C" w:rsidP="008017F0">
      <w:pPr>
        <w:jc w:val="both"/>
      </w:pPr>
      <w:r w:rsidRPr="00D3354F">
        <w:rPr>
          <w:b/>
          <w:bCs/>
        </w:rPr>
        <w:t>Rural Area:</w:t>
      </w:r>
      <w:r w:rsidRPr="00D3354F">
        <w:t xml:space="preserve">  Territories, populations</w:t>
      </w:r>
      <w:r>
        <w:t>,</w:t>
      </w:r>
      <w:r w:rsidRPr="00D3354F">
        <w:t xml:space="preserve"> and housing units that are not classified as urban.</w:t>
      </w:r>
    </w:p>
    <w:p w14:paraId="527BB5B3" w14:textId="77777777" w:rsidR="0099672C" w:rsidRDefault="0099672C" w:rsidP="008017F0">
      <w:pPr>
        <w:jc w:val="both"/>
        <w:rPr>
          <w:b/>
          <w:bCs/>
        </w:rPr>
      </w:pPr>
    </w:p>
    <w:p w14:paraId="6EF67A4D" w14:textId="77777777" w:rsidR="0099672C" w:rsidRDefault="0099672C" w:rsidP="008017F0">
      <w:pPr>
        <w:pStyle w:val="NormalWeb"/>
        <w:spacing w:before="0" w:beforeAutospacing="0" w:after="0" w:afterAutospacing="0"/>
        <w:jc w:val="both"/>
        <w:rPr>
          <w:color w:val="000000"/>
        </w:rPr>
      </w:pPr>
      <w:r w:rsidRPr="00D3354F">
        <w:rPr>
          <w:b/>
          <w:bCs/>
          <w:color w:val="000000"/>
        </w:rPr>
        <w:t xml:space="preserve">Small Business Investment Company (SBIC):  </w:t>
      </w:r>
      <w:r w:rsidRPr="00D3354F">
        <w:rPr>
          <w:color w:val="000000"/>
        </w:rPr>
        <w:t>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These SBIC debentures are then</w:t>
      </w:r>
      <w:r w:rsidRPr="00D3354F">
        <w:rPr>
          <w:color w:val="000000"/>
        </w:rPr>
        <w:t xml:space="preserve"> sold to private investors.  An SBIC’s success is linked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00BED9DB" w14:textId="77777777" w:rsidR="00624BC7" w:rsidRPr="00D3354F" w:rsidRDefault="00624BC7" w:rsidP="008017F0">
      <w:pPr>
        <w:pStyle w:val="NormalWeb"/>
        <w:spacing w:before="0" w:beforeAutospacing="0" w:after="0" w:afterAutospacing="0"/>
        <w:jc w:val="both"/>
      </w:pPr>
    </w:p>
    <w:p w14:paraId="34B86008" w14:textId="77777777" w:rsidR="0099672C" w:rsidRPr="00D3354F" w:rsidRDefault="0099672C" w:rsidP="008017F0">
      <w:pPr>
        <w:jc w:val="both"/>
      </w:pPr>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2048D299" w14:textId="77777777" w:rsidR="0099672C" w:rsidRPr="00D3354F" w:rsidRDefault="0099672C" w:rsidP="008017F0">
      <w:pPr>
        <w:jc w:val="both"/>
        <w:rPr>
          <w:b/>
          <w:bCs/>
        </w:rPr>
      </w:pPr>
    </w:p>
    <w:p w14:paraId="24C405B2" w14:textId="77777777" w:rsidR="0099672C" w:rsidRPr="00D3354F" w:rsidRDefault="0099672C" w:rsidP="008017F0">
      <w:pPr>
        <w:jc w:val="both"/>
      </w:pPr>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0F1B5226" w14:textId="77777777" w:rsidR="0099672C" w:rsidRPr="00D3354F" w:rsidRDefault="0099672C" w:rsidP="008017F0">
      <w:pPr>
        <w:jc w:val="both"/>
        <w:rPr>
          <w:b/>
          <w:bCs/>
        </w:rPr>
      </w:pPr>
    </w:p>
    <w:p w14:paraId="262B3AC9" w14:textId="77777777" w:rsidR="0099672C" w:rsidRPr="004111C6" w:rsidRDefault="00624BC7" w:rsidP="008017F0">
      <w:pPr>
        <w:jc w:val="both"/>
      </w:pPr>
      <w:r>
        <w:rPr>
          <w:b/>
          <w:bCs/>
        </w:rPr>
        <w:t>Underserved Middle-Income N</w:t>
      </w:r>
      <w:r w:rsidR="0099672C" w:rsidRPr="00D3354F">
        <w:rPr>
          <w:b/>
          <w:bCs/>
        </w:rPr>
        <w:t>on</w:t>
      </w:r>
      <w:r>
        <w:rPr>
          <w:b/>
          <w:bCs/>
        </w:rPr>
        <w:t>metropolitan Ge</w:t>
      </w:r>
      <w:r w:rsidR="0099672C" w:rsidRPr="00D3354F">
        <w:rPr>
          <w:b/>
          <w:bCs/>
        </w:rPr>
        <w:t>ographies:</w:t>
      </w:r>
      <w:r w:rsidR="0099672C" w:rsidRPr="00D3354F">
        <w:t xml:space="preserve">  A nonmetropolitan middle-income geography will be designated as underserved if it meets criteria for</w:t>
      </w:r>
      <w:r w:rsidR="00A371EA">
        <w:t xml:space="preserve"> p</w:t>
      </w:r>
      <w:r w:rsidR="0099672C" w:rsidRPr="00D3354F">
        <w:t>opulation size, density, and dispersion indicat</w:t>
      </w:r>
      <w:r w:rsidR="0099672C">
        <w:t>ing</w:t>
      </w:r>
      <w:r w:rsidR="0099672C" w:rsidRPr="00D3354F">
        <w:t xml:space="preserve"> the area’s population is sufficiently small, thin, and </w:t>
      </w:r>
      <w:r w:rsidR="00A371EA">
        <w:t>d</w:t>
      </w:r>
      <w:r w:rsidR="0099672C" w:rsidRPr="00D3354F">
        <w:t xml:space="preserve">istant from a population center that the tract is likely to have difficulty financing the fixed costs of meeting essential community needs. </w:t>
      </w:r>
    </w:p>
    <w:p w14:paraId="637AEAFA" w14:textId="77777777" w:rsidR="0099672C" w:rsidRPr="00D3354F" w:rsidRDefault="0099672C" w:rsidP="008017F0">
      <w:pPr>
        <w:jc w:val="both"/>
        <w:rPr>
          <w:b/>
          <w:bCs/>
        </w:rPr>
      </w:pPr>
    </w:p>
    <w:p w14:paraId="7D95529E" w14:textId="77777777" w:rsidR="00A371EA" w:rsidRPr="00D3354F" w:rsidRDefault="00A371EA" w:rsidP="008017F0">
      <w:pPr>
        <w:jc w:val="both"/>
      </w:pPr>
      <w:r w:rsidRPr="00D3354F">
        <w:rPr>
          <w:b/>
          <w:bCs/>
        </w:rPr>
        <w:lastRenderedPageBreak/>
        <w:t>Upper-Income:</w:t>
      </w:r>
      <w:r w:rsidRPr="00D3354F">
        <w:t xml:space="preserve">  Individual income that is 120 percent</w:t>
      </w:r>
      <w:r>
        <w:t xml:space="preserve"> or more</w:t>
      </w:r>
      <w:r w:rsidRPr="00D3354F">
        <w:t xml:space="preserve"> of the area median income, or a median family income that is 120 percent</w:t>
      </w:r>
      <w:r>
        <w:t xml:space="preserve"> or more</w:t>
      </w:r>
      <w:r w:rsidRPr="00D3354F">
        <w:t xml:space="preserve"> in the case of a geography. </w:t>
      </w:r>
    </w:p>
    <w:p w14:paraId="648F7F2B" w14:textId="77777777" w:rsidR="0099672C" w:rsidRPr="00D3354F" w:rsidRDefault="0099672C" w:rsidP="008017F0">
      <w:pPr>
        <w:jc w:val="both"/>
        <w:rPr>
          <w:b/>
          <w:bCs/>
        </w:rPr>
      </w:pPr>
    </w:p>
    <w:p w14:paraId="700E738D" w14:textId="77777777" w:rsidR="00DA2F86" w:rsidRDefault="0099672C" w:rsidP="008017F0">
      <w:pPr>
        <w:jc w:val="both"/>
      </w:pPr>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7573EDBE" w14:textId="77777777" w:rsidR="00DA2F86" w:rsidRDefault="00DA2F86" w:rsidP="008017F0">
      <w:pPr>
        <w:jc w:val="both"/>
      </w:pPr>
    </w:p>
    <w:p w14:paraId="7B74863C" w14:textId="77777777" w:rsidR="0099672C" w:rsidRDefault="0099672C" w:rsidP="008017F0">
      <w:pPr>
        <w:jc w:val="both"/>
      </w:pPr>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404EA182" w14:textId="281563AF" w:rsidR="002D72BC" w:rsidRDefault="002D72BC">
      <w:pPr>
        <w:rPr>
          <w:color w:val="000000"/>
        </w:rPr>
      </w:pPr>
      <w:r>
        <w:rPr>
          <w:color w:val="000000"/>
        </w:rPr>
        <w:br w:type="page"/>
      </w:r>
    </w:p>
    <w:p w14:paraId="06112260" w14:textId="77777777" w:rsidR="002D72BC" w:rsidRPr="00F36BBD" w:rsidRDefault="002D72BC" w:rsidP="002D72BC">
      <w:pPr>
        <w:tabs>
          <w:tab w:val="center" w:pos="4680"/>
        </w:tabs>
        <w:jc w:val="center"/>
        <w:rPr>
          <w:b/>
          <w:spacing w:val="-3"/>
          <w:sz w:val="28"/>
          <w:szCs w:val="28"/>
        </w:rPr>
      </w:pPr>
      <w:r w:rsidRPr="00F36BBD">
        <w:rPr>
          <w:b/>
          <w:spacing w:val="-4"/>
          <w:sz w:val="28"/>
          <w:szCs w:val="28"/>
        </w:rPr>
        <w:lastRenderedPageBreak/>
        <w:t>PERFORMANCE EVALUATION DISCLOSURE GUIDE</w:t>
      </w:r>
    </w:p>
    <w:p w14:paraId="5A606D6D" w14:textId="77777777" w:rsidR="002D72BC" w:rsidRPr="00F36BBD" w:rsidRDefault="002D72BC" w:rsidP="002D72BC">
      <w:pPr>
        <w:tabs>
          <w:tab w:val="left" w:pos="720"/>
          <w:tab w:val="left" w:pos="1320"/>
          <w:tab w:val="left" w:pos="1680"/>
        </w:tabs>
        <w:jc w:val="both"/>
        <w:rPr>
          <w:spacing w:val="-3"/>
        </w:rPr>
      </w:pPr>
    </w:p>
    <w:p w14:paraId="4052E369" w14:textId="77777777" w:rsidR="002D72BC" w:rsidRPr="00F36BBD" w:rsidRDefault="002D72BC" w:rsidP="002D72BC">
      <w:pPr>
        <w:tabs>
          <w:tab w:val="left" w:pos="720"/>
          <w:tab w:val="left" w:pos="1320"/>
          <w:tab w:val="left" w:pos="1680"/>
        </w:tabs>
        <w:ind w:left="720" w:hanging="720"/>
        <w:jc w:val="both"/>
        <w:rPr>
          <w:spacing w:val="-3"/>
        </w:rPr>
      </w:pPr>
      <w:r w:rsidRPr="00F36BBD">
        <w:rPr>
          <w:spacing w:val="-3"/>
        </w:rPr>
        <w:tab/>
        <w:t>Massachusetts General Laws Chapter 167, Section 14, as amended, require all financial institution to take the following actions within 30 business days of receipt of the CRA evaluation of their institution:</w:t>
      </w:r>
    </w:p>
    <w:p w14:paraId="46EB13CD" w14:textId="77777777" w:rsidR="002D72BC" w:rsidRPr="00F36BBD" w:rsidRDefault="002D72BC" w:rsidP="002D72BC">
      <w:pPr>
        <w:tabs>
          <w:tab w:val="left" w:pos="720"/>
          <w:tab w:val="left" w:pos="1320"/>
          <w:tab w:val="left" w:pos="1680"/>
        </w:tabs>
        <w:jc w:val="both"/>
        <w:rPr>
          <w:spacing w:val="-3"/>
        </w:rPr>
      </w:pPr>
    </w:p>
    <w:p w14:paraId="43638573" w14:textId="77777777" w:rsidR="002D72BC" w:rsidRPr="00F36BBD" w:rsidRDefault="002D72BC" w:rsidP="002D72BC">
      <w:pPr>
        <w:tabs>
          <w:tab w:val="left" w:pos="720"/>
          <w:tab w:val="left" w:pos="1320"/>
          <w:tab w:val="left" w:pos="1680"/>
        </w:tabs>
        <w:ind w:left="1320" w:hanging="1320"/>
        <w:jc w:val="both"/>
        <w:rPr>
          <w:spacing w:val="-3"/>
        </w:rPr>
      </w:pPr>
      <w:r w:rsidRPr="00F36BBD">
        <w:rPr>
          <w:spacing w:val="-3"/>
        </w:rPr>
        <w:tab/>
        <w:t xml:space="preserve">1) </w:t>
      </w:r>
      <w:r w:rsidRPr="00F36BBD">
        <w:rPr>
          <w:spacing w:val="-3"/>
        </w:rPr>
        <w:tab/>
        <w:t>Make its most current CRA performance evaluation available to the public;</w:t>
      </w:r>
    </w:p>
    <w:p w14:paraId="5C036EC8" w14:textId="77777777" w:rsidR="002D72BC" w:rsidRPr="00F36BBD" w:rsidRDefault="002D72BC" w:rsidP="002D72BC">
      <w:pPr>
        <w:tabs>
          <w:tab w:val="left" w:pos="720"/>
          <w:tab w:val="left" w:pos="1320"/>
          <w:tab w:val="left" w:pos="1680"/>
        </w:tabs>
        <w:jc w:val="both"/>
        <w:rPr>
          <w:spacing w:val="-3"/>
        </w:rPr>
      </w:pPr>
    </w:p>
    <w:p w14:paraId="0ABDDEFA" w14:textId="77777777" w:rsidR="002D72BC" w:rsidRPr="00F36BBD" w:rsidRDefault="002D72BC" w:rsidP="002D72BC">
      <w:pPr>
        <w:tabs>
          <w:tab w:val="left" w:pos="720"/>
          <w:tab w:val="left" w:pos="1320"/>
          <w:tab w:val="left" w:pos="1680"/>
        </w:tabs>
        <w:ind w:left="1320" w:hanging="1320"/>
        <w:jc w:val="both"/>
        <w:rPr>
          <w:spacing w:val="-3"/>
        </w:rPr>
      </w:pPr>
      <w:r w:rsidRPr="00F36BBD">
        <w:rPr>
          <w:spacing w:val="-3"/>
        </w:rPr>
        <w:tab/>
        <w:t>2)</w:t>
      </w:r>
      <w:r w:rsidRPr="00F36BBD">
        <w:rPr>
          <w:spacing w:val="-3"/>
        </w:rPr>
        <w:tab/>
        <w:t>At a minimum, place the evaluation in the institution's CRA public file located at the head office and at a designated office in each assessment area;</w:t>
      </w:r>
    </w:p>
    <w:p w14:paraId="311FDB03" w14:textId="77777777" w:rsidR="002D72BC" w:rsidRPr="00F36BBD" w:rsidRDefault="002D72BC" w:rsidP="002D72BC">
      <w:pPr>
        <w:tabs>
          <w:tab w:val="left" w:pos="720"/>
          <w:tab w:val="left" w:pos="1320"/>
          <w:tab w:val="left" w:pos="1680"/>
        </w:tabs>
        <w:jc w:val="both"/>
        <w:rPr>
          <w:spacing w:val="-3"/>
        </w:rPr>
      </w:pPr>
    </w:p>
    <w:p w14:paraId="2E21D2CA" w14:textId="77777777" w:rsidR="002D72BC" w:rsidRPr="00F36BBD" w:rsidRDefault="002D72BC" w:rsidP="002D72BC">
      <w:pPr>
        <w:tabs>
          <w:tab w:val="left" w:pos="720"/>
          <w:tab w:val="left" w:pos="1320"/>
          <w:tab w:val="left" w:pos="1680"/>
        </w:tabs>
        <w:ind w:left="1320" w:hanging="1320"/>
        <w:jc w:val="both"/>
        <w:rPr>
          <w:spacing w:val="-3"/>
        </w:rPr>
      </w:pPr>
      <w:r w:rsidRPr="00F36BBD">
        <w:rPr>
          <w:spacing w:val="-3"/>
        </w:rPr>
        <w:tab/>
        <w:t>3)</w:t>
      </w:r>
      <w:r w:rsidRPr="00F36BBD">
        <w:rPr>
          <w:spacing w:val="-3"/>
        </w:rPr>
        <w:tab/>
        <w:t>Add the following language to the institution's required CRA public notice that is posted in each depository facility:</w:t>
      </w:r>
    </w:p>
    <w:p w14:paraId="62A05AE9" w14:textId="77777777" w:rsidR="002D72BC" w:rsidRPr="00F36BBD" w:rsidRDefault="002D72BC" w:rsidP="002D72BC">
      <w:pPr>
        <w:tabs>
          <w:tab w:val="left" w:pos="720"/>
          <w:tab w:val="left" w:pos="1320"/>
          <w:tab w:val="left" w:pos="1680"/>
        </w:tabs>
        <w:jc w:val="both"/>
        <w:rPr>
          <w:spacing w:val="-3"/>
        </w:rPr>
      </w:pPr>
    </w:p>
    <w:p w14:paraId="5D5402BC" w14:textId="77777777" w:rsidR="002D72BC" w:rsidRPr="002D72BC" w:rsidRDefault="002D72BC" w:rsidP="002D72BC">
      <w:pPr>
        <w:tabs>
          <w:tab w:val="left" w:pos="720"/>
          <w:tab w:val="left" w:pos="1320"/>
          <w:tab w:val="left" w:pos="1680"/>
        </w:tabs>
        <w:ind w:left="1320" w:hanging="1320"/>
        <w:jc w:val="both"/>
        <w:rPr>
          <w:spacing w:val="-3"/>
        </w:rPr>
      </w:pPr>
      <w:r w:rsidRPr="00F36BBD">
        <w:rPr>
          <w:spacing w:val="-3"/>
        </w:rPr>
        <w:tab/>
      </w:r>
      <w:r w:rsidRPr="00F36BBD">
        <w:rPr>
          <w:spacing w:val="-3"/>
        </w:rPr>
        <w:tab/>
        <w:t>"You may obtain the public section of our most recent CRA Performance Evaluation, which was prepared by the Massachusetts Division of Banks, at (</w:t>
      </w:r>
      <w:r w:rsidRPr="002D72BC">
        <w:rPr>
          <w:spacing w:val="-3"/>
        </w:rPr>
        <w:t>950 Park Street</w:t>
      </w:r>
    </w:p>
    <w:p w14:paraId="3CCC7A15" w14:textId="5A449BE8" w:rsidR="002D72BC" w:rsidRPr="00F36BBD" w:rsidRDefault="002D72BC" w:rsidP="002D72BC">
      <w:pPr>
        <w:tabs>
          <w:tab w:val="left" w:pos="720"/>
          <w:tab w:val="left" w:pos="1320"/>
          <w:tab w:val="left" w:pos="1680"/>
        </w:tabs>
        <w:ind w:left="1320" w:hanging="1320"/>
        <w:jc w:val="both"/>
        <w:rPr>
          <w:spacing w:val="-3"/>
        </w:rPr>
      </w:pPr>
      <w:r>
        <w:rPr>
          <w:spacing w:val="-3"/>
        </w:rPr>
        <w:tab/>
      </w:r>
      <w:r>
        <w:rPr>
          <w:spacing w:val="-3"/>
        </w:rPr>
        <w:tab/>
      </w:r>
      <w:r w:rsidRPr="002D72BC">
        <w:rPr>
          <w:spacing w:val="-3"/>
        </w:rPr>
        <w:t>Stoughton, MA 02072</w:t>
      </w:r>
      <w:r w:rsidRPr="00F36BBD">
        <w:rPr>
          <w:spacing w:val="-3"/>
        </w:rPr>
        <w:t xml:space="preserve">)."  </w:t>
      </w:r>
    </w:p>
    <w:p w14:paraId="0B743E84" w14:textId="77777777" w:rsidR="002D72BC" w:rsidRPr="00F36BBD" w:rsidRDefault="002D72BC" w:rsidP="002D72BC">
      <w:pPr>
        <w:tabs>
          <w:tab w:val="left" w:pos="720"/>
          <w:tab w:val="left" w:pos="1320"/>
          <w:tab w:val="left" w:pos="1680"/>
        </w:tabs>
        <w:jc w:val="both"/>
        <w:rPr>
          <w:spacing w:val="-3"/>
        </w:rPr>
      </w:pPr>
    </w:p>
    <w:p w14:paraId="058EFAFD" w14:textId="77777777" w:rsidR="002D72BC" w:rsidRPr="00F36BBD" w:rsidRDefault="002D72BC" w:rsidP="002D72BC">
      <w:pPr>
        <w:tabs>
          <w:tab w:val="left" w:pos="720"/>
          <w:tab w:val="left" w:pos="1320"/>
          <w:tab w:val="left" w:pos="1680"/>
        </w:tabs>
        <w:ind w:left="1320" w:hanging="1320"/>
        <w:jc w:val="both"/>
        <w:rPr>
          <w:spacing w:val="-3"/>
        </w:rPr>
      </w:pPr>
      <w:r w:rsidRPr="00F36BBD">
        <w:rPr>
          <w:spacing w:val="-3"/>
        </w:rPr>
        <w:tab/>
        <w:t>4)</w:t>
      </w:r>
      <w:r w:rsidRPr="00F36BBD">
        <w:rPr>
          <w:spacing w:val="-3"/>
        </w:rPr>
        <w:tab/>
        <w:t>Provide a copy of its current evaluation to the public, upon request.  In connection with this, the institution is authorized to charge a fee which does not exceed the cost of reproduction and mailing (if applicable).</w:t>
      </w:r>
    </w:p>
    <w:p w14:paraId="593F75C1" w14:textId="77777777" w:rsidR="002D72BC" w:rsidRPr="00F36BBD" w:rsidRDefault="002D72BC" w:rsidP="002D72BC">
      <w:pPr>
        <w:tabs>
          <w:tab w:val="left" w:pos="720"/>
          <w:tab w:val="left" w:pos="1320"/>
          <w:tab w:val="left" w:pos="1680"/>
        </w:tabs>
        <w:jc w:val="both"/>
        <w:rPr>
          <w:spacing w:val="-3"/>
        </w:rPr>
      </w:pPr>
    </w:p>
    <w:p w14:paraId="72954FA4" w14:textId="77777777" w:rsidR="002D72BC" w:rsidRPr="00F36BBD" w:rsidRDefault="002D72BC" w:rsidP="002D72BC">
      <w:pPr>
        <w:tabs>
          <w:tab w:val="left" w:pos="720"/>
          <w:tab w:val="left" w:pos="1320"/>
          <w:tab w:val="left" w:pos="1680"/>
        </w:tabs>
        <w:jc w:val="both"/>
        <w:rPr>
          <w:spacing w:val="-3"/>
        </w:rPr>
      </w:pPr>
    </w:p>
    <w:p w14:paraId="651D414F" w14:textId="77777777" w:rsidR="002D72BC" w:rsidRDefault="002D72BC" w:rsidP="002D72BC">
      <w:pPr>
        <w:tabs>
          <w:tab w:val="left" w:pos="720"/>
          <w:tab w:val="left" w:pos="1320"/>
          <w:tab w:val="left" w:pos="1680"/>
        </w:tabs>
        <w:ind w:left="720" w:hanging="720"/>
        <w:jc w:val="both"/>
        <w:rPr>
          <w:spacing w:val="-3"/>
        </w:rPr>
      </w:pPr>
      <w:r w:rsidRPr="00F36BBD">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579DFF9F" w14:textId="77777777" w:rsidR="0099672C" w:rsidRPr="0041509F" w:rsidRDefault="0099672C">
      <w:pPr>
        <w:rPr>
          <w:color w:val="000000"/>
        </w:rPr>
      </w:pPr>
    </w:p>
    <w:sectPr w:rsidR="0099672C" w:rsidRPr="0041509F" w:rsidSect="00897C2E">
      <w:headerReference w:type="default" r:id="rId11"/>
      <w:footerReference w:type="default" r:id="rId12"/>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587A" w14:textId="77777777" w:rsidR="00FA76BB" w:rsidRDefault="00FA76BB" w:rsidP="00A03CC1">
      <w:r>
        <w:separator/>
      </w:r>
    </w:p>
  </w:endnote>
  <w:endnote w:type="continuationSeparator" w:id="0">
    <w:p w14:paraId="3AE015A1" w14:textId="77777777" w:rsidR="00FA76BB" w:rsidRDefault="00FA76BB" w:rsidP="00A03CC1">
      <w:r>
        <w:continuationSeparator/>
      </w:r>
    </w:p>
  </w:endnote>
  <w:endnote w:type="continuationNotice" w:id="1">
    <w:p w14:paraId="482A01CB" w14:textId="77777777" w:rsidR="00FA76BB" w:rsidRDefault="00FA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0372" w14:textId="1CF27FB9" w:rsidR="00FA76BB" w:rsidRPr="00624BC7" w:rsidRDefault="00FA76BB">
    <w:pPr>
      <w:pStyle w:val="Footer"/>
      <w:jc w:val="center"/>
      <w:rPr>
        <w:sz w:val="24"/>
        <w:szCs w:val="24"/>
      </w:rPr>
    </w:pPr>
    <w:r w:rsidRPr="00624BC7">
      <w:rPr>
        <w:sz w:val="24"/>
        <w:szCs w:val="24"/>
      </w:rPr>
      <w:fldChar w:fldCharType="begin"/>
    </w:r>
    <w:r w:rsidRPr="00624BC7">
      <w:rPr>
        <w:sz w:val="24"/>
        <w:szCs w:val="24"/>
      </w:rPr>
      <w:instrText xml:space="preserve"> PAGE   \* MERGEFORMAT </w:instrText>
    </w:r>
    <w:r w:rsidRPr="00624BC7">
      <w:rPr>
        <w:sz w:val="24"/>
        <w:szCs w:val="24"/>
      </w:rPr>
      <w:fldChar w:fldCharType="separate"/>
    </w:r>
    <w:r w:rsidR="003A4CF5">
      <w:rPr>
        <w:noProof/>
        <w:sz w:val="24"/>
        <w:szCs w:val="24"/>
      </w:rPr>
      <w:t>18</w:t>
    </w:r>
    <w:r w:rsidRPr="00624BC7">
      <w:rPr>
        <w:sz w:val="24"/>
        <w:szCs w:val="24"/>
      </w:rPr>
      <w:fldChar w:fldCharType="end"/>
    </w:r>
  </w:p>
  <w:p w14:paraId="69AEE6C8" w14:textId="77777777" w:rsidR="00FA76BB" w:rsidRDefault="00FA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393C" w14:textId="77777777" w:rsidR="00FA76BB" w:rsidRDefault="00FA76BB" w:rsidP="00A03CC1">
      <w:r>
        <w:separator/>
      </w:r>
    </w:p>
  </w:footnote>
  <w:footnote w:type="continuationSeparator" w:id="0">
    <w:p w14:paraId="4D746169" w14:textId="77777777" w:rsidR="00FA76BB" w:rsidRDefault="00FA76BB" w:rsidP="00A03CC1">
      <w:r>
        <w:continuationSeparator/>
      </w:r>
    </w:p>
  </w:footnote>
  <w:footnote w:type="continuationNotice" w:id="1">
    <w:p w14:paraId="4CB00ABA" w14:textId="77777777" w:rsidR="00FA76BB" w:rsidRDefault="00FA7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339D" w14:textId="77777777" w:rsidR="00FA76BB" w:rsidRDefault="00FA76BB"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17416"/>
    <w:multiLevelType w:val="hybridMultilevel"/>
    <w:tmpl w:val="4684CB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540C2D"/>
    <w:multiLevelType w:val="hybridMultilevel"/>
    <w:tmpl w:val="837E0F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485"/>
    <w:multiLevelType w:val="hybridMultilevel"/>
    <w:tmpl w:val="6928B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4529DF"/>
    <w:multiLevelType w:val="hybridMultilevel"/>
    <w:tmpl w:val="0D5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05F5B"/>
    <w:multiLevelType w:val="hybridMultilevel"/>
    <w:tmpl w:val="D1F0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31D2B"/>
    <w:multiLevelType w:val="hybridMultilevel"/>
    <w:tmpl w:val="7AC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17368"/>
    <w:multiLevelType w:val="hybridMultilevel"/>
    <w:tmpl w:val="797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0C21A6"/>
    <w:multiLevelType w:val="hybridMultilevel"/>
    <w:tmpl w:val="F46A1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6B7609"/>
    <w:multiLevelType w:val="hybridMultilevel"/>
    <w:tmpl w:val="FDC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62451"/>
    <w:multiLevelType w:val="hybridMultilevel"/>
    <w:tmpl w:val="D29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9141C"/>
    <w:multiLevelType w:val="hybridMultilevel"/>
    <w:tmpl w:val="BBF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6B6906"/>
    <w:multiLevelType w:val="hybridMultilevel"/>
    <w:tmpl w:val="B43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603DD"/>
    <w:multiLevelType w:val="hybridMultilevel"/>
    <w:tmpl w:val="BACA5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A0168"/>
    <w:multiLevelType w:val="hybridMultilevel"/>
    <w:tmpl w:val="33606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AD24002"/>
    <w:multiLevelType w:val="hybridMultilevel"/>
    <w:tmpl w:val="871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90776"/>
    <w:multiLevelType w:val="hybridMultilevel"/>
    <w:tmpl w:val="BE3E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96E50"/>
    <w:multiLevelType w:val="hybridMultilevel"/>
    <w:tmpl w:val="A48A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A782C42"/>
    <w:multiLevelType w:val="hybridMultilevel"/>
    <w:tmpl w:val="1F8473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C2E268C"/>
    <w:multiLevelType w:val="hybridMultilevel"/>
    <w:tmpl w:val="0A9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2166B0"/>
    <w:multiLevelType w:val="hybridMultilevel"/>
    <w:tmpl w:val="09403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E6CEC"/>
    <w:multiLevelType w:val="hybridMultilevel"/>
    <w:tmpl w:val="E7C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B3397"/>
    <w:multiLevelType w:val="hybridMultilevel"/>
    <w:tmpl w:val="E104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8D24BC"/>
    <w:multiLevelType w:val="hybridMultilevel"/>
    <w:tmpl w:val="14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15957"/>
    <w:multiLevelType w:val="hybridMultilevel"/>
    <w:tmpl w:val="6FF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C0387"/>
    <w:multiLevelType w:val="hybridMultilevel"/>
    <w:tmpl w:val="70F02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6"/>
  </w:num>
  <w:num w:numId="4">
    <w:abstractNumId w:val="18"/>
  </w:num>
  <w:num w:numId="5">
    <w:abstractNumId w:val="3"/>
  </w:num>
  <w:num w:numId="6">
    <w:abstractNumId w:val="25"/>
  </w:num>
  <w:num w:numId="7">
    <w:abstractNumId w:val="29"/>
  </w:num>
  <w:num w:numId="8">
    <w:abstractNumId w:val="30"/>
  </w:num>
  <w:num w:numId="9">
    <w:abstractNumId w:val="27"/>
  </w:num>
  <w:num w:numId="10">
    <w:abstractNumId w:val="34"/>
  </w:num>
  <w:num w:numId="11">
    <w:abstractNumId w:val="0"/>
  </w:num>
  <w:num w:numId="12">
    <w:abstractNumId w:val="12"/>
  </w:num>
  <w:num w:numId="13">
    <w:abstractNumId w:val="37"/>
  </w:num>
  <w:num w:numId="14">
    <w:abstractNumId w:val="31"/>
  </w:num>
  <w:num w:numId="15">
    <w:abstractNumId w:val="42"/>
  </w:num>
  <w:num w:numId="16">
    <w:abstractNumId w:val="14"/>
  </w:num>
  <w:num w:numId="17">
    <w:abstractNumId w:val="25"/>
  </w:num>
  <w:num w:numId="18">
    <w:abstractNumId w:val="32"/>
  </w:num>
  <w:num w:numId="19">
    <w:abstractNumId w:val="45"/>
  </w:num>
  <w:num w:numId="20">
    <w:abstractNumId w:val="40"/>
  </w:num>
  <w:num w:numId="21">
    <w:abstractNumId w:val="2"/>
  </w:num>
  <w:num w:numId="22">
    <w:abstractNumId w:val="33"/>
  </w:num>
  <w:num w:numId="23">
    <w:abstractNumId w:val="22"/>
  </w:num>
  <w:num w:numId="24">
    <w:abstractNumId w:val="7"/>
  </w:num>
  <w:num w:numId="25">
    <w:abstractNumId w:val="44"/>
  </w:num>
  <w:num w:numId="26">
    <w:abstractNumId w:val="39"/>
  </w:num>
  <w:num w:numId="27">
    <w:abstractNumId w:val="43"/>
  </w:num>
  <w:num w:numId="28">
    <w:abstractNumId w:val="36"/>
  </w:num>
  <w:num w:numId="29">
    <w:abstractNumId w:val="9"/>
  </w:num>
  <w:num w:numId="30">
    <w:abstractNumId w:val="41"/>
  </w:num>
  <w:num w:numId="31">
    <w:abstractNumId w:val="17"/>
  </w:num>
  <w:num w:numId="32">
    <w:abstractNumId w:val="13"/>
  </w:num>
  <w:num w:numId="33">
    <w:abstractNumId w:val="21"/>
  </w:num>
  <w:num w:numId="34">
    <w:abstractNumId w:val="28"/>
  </w:num>
  <w:num w:numId="35">
    <w:abstractNumId w:val="38"/>
  </w:num>
  <w:num w:numId="36">
    <w:abstractNumId w:val="23"/>
  </w:num>
  <w:num w:numId="37">
    <w:abstractNumId w:val="46"/>
  </w:num>
  <w:num w:numId="38">
    <w:abstractNumId w:val="26"/>
  </w:num>
  <w:num w:numId="39">
    <w:abstractNumId w:val="16"/>
  </w:num>
  <w:num w:numId="40">
    <w:abstractNumId w:val="19"/>
  </w:num>
  <w:num w:numId="41">
    <w:abstractNumId w:val="1"/>
  </w:num>
  <w:num w:numId="42">
    <w:abstractNumId w:val="15"/>
  </w:num>
  <w:num w:numId="43">
    <w:abstractNumId w:val="10"/>
  </w:num>
  <w:num w:numId="44">
    <w:abstractNumId w:val="8"/>
  </w:num>
  <w:num w:numId="45">
    <w:abstractNumId w:val="4"/>
  </w:num>
  <w:num w:numId="46">
    <w:abstractNumId w:val="5"/>
  </w:num>
  <w:num w:numId="47">
    <w:abstractNumId w:val="2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3271"/>
    <w:rsid w:val="00005840"/>
    <w:rsid w:val="00010027"/>
    <w:rsid w:val="0001149D"/>
    <w:rsid w:val="00014F79"/>
    <w:rsid w:val="0001657D"/>
    <w:rsid w:val="000245E9"/>
    <w:rsid w:val="00024828"/>
    <w:rsid w:val="000258D5"/>
    <w:rsid w:val="00027AD6"/>
    <w:rsid w:val="000315AA"/>
    <w:rsid w:val="00032B52"/>
    <w:rsid w:val="00034221"/>
    <w:rsid w:val="00035744"/>
    <w:rsid w:val="00043EB1"/>
    <w:rsid w:val="000442AE"/>
    <w:rsid w:val="00045B39"/>
    <w:rsid w:val="00046820"/>
    <w:rsid w:val="000510CD"/>
    <w:rsid w:val="0005130E"/>
    <w:rsid w:val="00052F76"/>
    <w:rsid w:val="000567FE"/>
    <w:rsid w:val="00057F21"/>
    <w:rsid w:val="0006183E"/>
    <w:rsid w:val="00061B1B"/>
    <w:rsid w:val="00063198"/>
    <w:rsid w:val="00064F13"/>
    <w:rsid w:val="00067441"/>
    <w:rsid w:val="000722D8"/>
    <w:rsid w:val="0007543D"/>
    <w:rsid w:val="000758A6"/>
    <w:rsid w:val="000835EE"/>
    <w:rsid w:val="000927D4"/>
    <w:rsid w:val="000A355F"/>
    <w:rsid w:val="000A451A"/>
    <w:rsid w:val="000A550E"/>
    <w:rsid w:val="000A7AF0"/>
    <w:rsid w:val="000B0A22"/>
    <w:rsid w:val="000B5E7B"/>
    <w:rsid w:val="000C32CA"/>
    <w:rsid w:val="000D1684"/>
    <w:rsid w:val="000D1DE9"/>
    <w:rsid w:val="000D24AF"/>
    <w:rsid w:val="000D2885"/>
    <w:rsid w:val="000D3447"/>
    <w:rsid w:val="000D3647"/>
    <w:rsid w:val="000D5EC6"/>
    <w:rsid w:val="000E187C"/>
    <w:rsid w:val="000E4C2A"/>
    <w:rsid w:val="000E6F14"/>
    <w:rsid w:val="000E7333"/>
    <w:rsid w:val="000E7DA6"/>
    <w:rsid w:val="000F0568"/>
    <w:rsid w:val="000F2F25"/>
    <w:rsid w:val="000F655D"/>
    <w:rsid w:val="00102015"/>
    <w:rsid w:val="0010490B"/>
    <w:rsid w:val="0010690F"/>
    <w:rsid w:val="00110736"/>
    <w:rsid w:val="00112ABF"/>
    <w:rsid w:val="00116387"/>
    <w:rsid w:val="0011797A"/>
    <w:rsid w:val="001200C5"/>
    <w:rsid w:val="00122578"/>
    <w:rsid w:val="001257FE"/>
    <w:rsid w:val="00125CD3"/>
    <w:rsid w:val="00132A3A"/>
    <w:rsid w:val="00133B12"/>
    <w:rsid w:val="00133F1E"/>
    <w:rsid w:val="00144D01"/>
    <w:rsid w:val="00145CB9"/>
    <w:rsid w:val="001500E8"/>
    <w:rsid w:val="00160204"/>
    <w:rsid w:val="00160973"/>
    <w:rsid w:val="0016168A"/>
    <w:rsid w:val="00161EC6"/>
    <w:rsid w:val="00166FE2"/>
    <w:rsid w:val="001723B4"/>
    <w:rsid w:val="00172C12"/>
    <w:rsid w:val="001732B9"/>
    <w:rsid w:val="00177443"/>
    <w:rsid w:val="001870B1"/>
    <w:rsid w:val="0019238F"/>
    <w:rsid w:val="00195B02"/>
    <w:rsid w:val="001961CC"/>
    <w:rsid w:val="001969A4"/>
    <w:rsid w:val="00197C72"/>
    <w:rsid w:val="001A2E0C"/>
    <w:rsid w:val="001A3421"/>
    <w:rsid w:val="001A726F"/>
    <w:rsid w:val="001B6AEB"/>
    <w:rsid w:val="001B7374"/>
    <w:rsid w:val="001B7703"/>
    <w:rsid w:val="001C1631"/>
    <w:rsid w:val="001C2B70"/>
    <w:rsid w:val="001C7E22"/>
    <w:rsid w:val="001D03A3"/>
    <w:rsid w:val="001D65B6"/>
    <w:rsid w:val="001D6C71"/>
    <w:rsid w:val="001E0E04"/>
    <w:rsid w:val="001E78EA"/>
    <w:rsid w:val="001F4C9E"/>
    <w:rsid w:val="001F4CF1"/>
    <w:rsid w:val="00200994"/>
    <w:rsid w:val="00200D49"/>
    <w:rsid w:val="00201439"/>
    <w:rsid w:val="002016BF"/>
    <w:rsid w:val="00201D37"/>
    <w:rsid w:val="00201DCE"/>
    <w:rsid w:val="00202332"/>
    <w:rsid w:val="00205805"/>
    <w:rsid w:val="002139C2"/>
    <w:rsid w:val="002140F4"/>
    <w:rsid w:val="00215586"/>
    <w:rsid w:val="00216D26"/>
    <w:rsid w:val="0022671F"/>
    <w:rsid w:val="00232193"/>
    <w:rsid w:val="00232624"/>
    <w:rsid w:val="002343F3"/>
    <w:rsid w:val="00234C3A"/>
    <w:rsid w:val="00234F46"/>
    <w:rsid w:val="00237517"/>
    <w:rsid w:val="00237631"/>
    <w:rsid w:val="00240865"/>
    <w:rsid w:val="00240B18"/>
    <w:rsid w:val="00242DEB"/>
    <w:rsid w:val="002452C5"/>
    <w:rsid w:val="0024656E"/>
    <w:rsid w:val="00247054"/>
    <w:rsid w:val="002528B8"/>
    <w:rsid w:val="00254A6C"/>
    <w:rsid w:val="00266C0F"/>
    <w:rsid w:val="00282619"/>
    <w:rsid w:val="00287E94"/>
    <w:rsid w:val="00290278"/>
    <w:rsid w:val="002A0E97"/>
    <w:rsid w:val="002A142F"/>
    <w:rsid w:val="002A4ABE"/>
    <w:rsid w:val="002B221C"/>
    <w:rsid w:val="002C4B6E"/>
    <w:rsid w:val="002C79E9"/>
    <w:rsid w:val="002D0E31"/>
    <w:rsid w:val="002D72BC"/>
    <w:rsid w:val="002D75ED"/>
    <w:rsid w:val="002E0448"/>
    <w:rsid w:val="002E0B17"/>
    <w:rsid w:val="002E325D"/>
    <w:rsid w:val="002E415C"/>
    <w:rsid w:val="002E6445"/>
    <w:rsid w:val="002E7EEB"/>
    <w:rsid w:val="002F1018"/>
    <w:rsid w:val="002F2A33"/>
    <w:rsid w:val="002F64D6"/>
    <w:rsid w:val="003061F9"/>
    <w:rsid w:val="00310415"/>
    <w:rsid w:val="0031161E"/>
    <w:rsid w:val="00321CE4"/>
    <w:rsid w:val="003237EE"/>
    <w:rsid w:val="0033395D"/>
    <w:rsid w:val="00335A4C"/>
    <w:rsid w:val="00337D08"/>
    <w:rsid w:val="003450C9"/>
    <w:rsid w:val="00350532"/>
    <w:rsid w:val="003515CF"/>
    <w:rsid w:val="0035375F"/>
    <w:rsid w:val="00353D11"/>
    <w:rsid w:val="00354552"/>
    <w:rsid w:val="003550CB"/>
    <w:rsid w:val="003608D0"/>
    <w:rsid w:val="003613AC"/>
    <w:rsid w:val="00361422"/>
    <w:rsid w:val="003720DD"/>
    <w:rsid w:val="003750FB"/>
    <w:rsid w:val="003809A5"/>
    <w:rsid w:val="00380D5D"/>
    <w:rsid w:val="00390ECB"/>
    <w:rsid w:val="00394EF3"/>
    <w:rsid w:val="00395FDF"/>
    <w:rsid w:val="003A0DDA"/>
    <w:rsid w:val="003A1A4B"/>
    <w:rsid w:val="003A4CF5"/>
    <w:rsid w:val="003A5866"/>
    <w:rsid w:val="003B015F"/>
    <w:rsid w:val="003B1241"/>
    <w:rsid w:val="003C054E"/>
    <w:rsid w:val="003C0E7B"/>
    <w:rsid w:val="003C5B80"/>
    <w:rsid w:val="003C640E"/>
    <w:rsid w:val="003C6EA7"/>
    <w:rsid w:val="003C7323"/>
    <w:rsid w:val="003C74EB"/>
    <w:rsid w:val="003C7D36"/>
    <w:rsid w:val="003D241C"/>
    <w:rsid w:val="003D3013"/>
    <w:rsid w:val="003E28DC"/>
    <w:rsid w:val="003E6D17"/>
    <w:rsid w:val="003F05DE"/>
    <w:rsid w:val="003F0B95"/>
    <w:rsid w:val="003F10C0"/>
    <w:rsid w:val="003F2798"/>
    <w:rsid w:val="003F3D7B"/>
    <w:rsid w:val="003F63E6"/>
    <w:rsid w:val="004039F2"/>
    <w:rsid w:val="00404CFB"/>
    <w:rsid w:val="00405A7A"/>
    <w:rsid w:val="00405A86"/>
    <w:rsid w:val="004111C6"/>
    <w:rsid w:val="00412048"/>
    <w:rsid w:val="004139A4"/>
    <w:rsid w:val="0041509F"/>
    <w:rsid w:val="004276FD"/>
    <w:rsid w:val="00444877"/>
    <w:rsid w:val="0045428B"/>
    <w:rsid w:val="00455F98"/>
    <w:rsid w:val="00456074"/>
    <w:rsid w:val="00457C2B"/>
    <w:rsid w:val="0046074D"/>
    <w:rsid w:val="00463E27"/>
    <w:rsid w:val="004742F6"/>
    <w:rsid w:val="00476927"/>
    <w:rsid w:val="00476D0A"/>
    <w:rsid w:val="00480215"/>
    <w:rsid w:val="00484BDA"/>
    <w:rsid w:val="00494A35"/>
    <w:rsid w:val="00496054"/>
    <w:rsid w:val="004A14E6"/>
    <w:rsid w:val="004A3D54"/>
    <w:rsid w:val="004B06D0"/>
    <w:rsid w:val="004B1BC7"/>
    <w:rsid w:val="004B34E4"/>
    <w:rsid w:val="004B7C0A"/>
    <w:rsid w:val="004C31A6"/>
    <w:rsid w:val="004D1A94"/>
    <w:rsid w:val="004D23BD"/>
    <w:rsid w:val="004D7CD8"/>
    <w:rsid w:val="004E7FE9"/>
    <w:rsid w:val="004F0587"/>
    <w:rsid w:val="004F2665"/>
    <w:rsid w:val="004F3C73"/>
    <w:rsid w:val="004F7B48"/>
    <w:rsid w:val="00502664"/>
    <w:rsid w:val="00504A96"/>
    <w:rsid w:val="005053FF"/>
    <w:rsid w:val="0050740C"/>
    <w:rsid w:val="005147B4"/>
    <w:rsid w:val="005162D2"/>
    <w:rsid w:val="00523EF2"/>
    <w:rsid w:val="005249B0"/>
    <w:rsid w:val="005307C9"/>
    <w:rsid w:val="00530CE6"/>
    <w:rsid w:val="00544212"/>
    <w:rsid w:val="00544DC4"/>
    <w:rsid w:val="0054512B"/>
    <w:rsid w:val="00553EE7"/>
    <w:rsid w:val="005562C7"/>
    <w:rsid w:val="00556B01"/>
    <w:rsid w:val="00556C36"/>
    <w:rsid w:val="0056125F"/>
    <w:rsid w:val="00563537"/>
    <w:rsid w:val="0056585E"/>
    <w:rsid w:val="00565EF2"/>
    <w:rsid w:val="00566893"/>
    <w:rsid w:val="00567D59"/>
    <w:rsid w:val="00585302"/>
    <w:rsid w:val="00593FD5"/>
    <w:rsid w:val="005953E6"/>
    <w:rsid w:val="00596CA7"/>
    <w:rsid w:val="005A1AD5"/>
    <w:rsid w:val="005A287A"/>
    <w:rsid w:val="005A41C7"/>
    <w:rsid w:val="005B3CCA"/>
    <w:rsid w:val="005B4D1B"/>
    <w:rsid w:val="005B61FB"/>
    <w:rsid w:val="005C2B5F"/>
    <w:rsid w:val="005C737D"/>
    <w:rsid w:val="005D3062"/>
    <w:rsid w:val="005D44E1"/>
    <w:rsid w:val="005D5D9B"/>
    <w:rsid w:val="005E4BC8"/>
    <w:rsid w:val="005E56BD"/>
    <w:rsid w:val="005E672C"/>
    <w:rsid w:val="005F4080"/>
    <w:rsid w:val="005F6336"/>
    <w:rsid w:val="005F6989"/>
    <w:rsid w:val="005F756E"/>
    <w:rsid w:val="0061232D"/>
    <w:rsid w:val="006130F7"/>
    <w:rsid w:val="00613E06"/>
    <w:rsid w:val="00614E28"/>
    <w:rsid w:val="00614E50"/>
    <w:rsid w:val="00615107"/>
    <w:rsid w:val="006208CE"/>
    <w:rsid w:val="00624BC7"/>
    <w:rsid w:val="00627F4A"/>
    <w:rsid w:val="006326D1"/>
    <w:rsid w:val="006342A6"/>
    <w:rsid w:val="006344A3"/>
    <w:rsid w:val="00636A2B"/>
    <w:rsid w:val="006377E4"/>
    <w:rsid w:val="00637BDC"/>
    <w:rsid w:val="006400E4"/>
    <w:rsid w:val="00642869"/>
    <w:rsid w:val="00647968"/>
    <w:rsid w:val="00652D05"/>
    <w:rsid w:val="0065307E"/>
    <w:rsid w:val="00653B10"/>
    <w:rsid w:val="006540CE"/>
    <w:rsid w:val="00655D48"/>
    <w:rsid w:val="00660B31"/>
    <w:rsid w:val="0066294E"/>
    <w:rsid w:val="006678F8"/>
    <w:rsid w:val="00672EB9"/>
    <w:rsid w:val="00674560"/>
    <w:rsid w:val="006770CB"/>
    <w:rsid w:val="00677593"/>
    <w:rsid w:val="006834CB"/>
    <w:rsid w:val="006835C3"/>
    <w:rsid w:val="00687336"/>
    <w:rsid w:val="00690000"/>
    <w:rsid w:val="00692296"/>
    <w:rsid w:val="00695ADE"/>
    <w:rsid w:val="006976B4"/>
    <w:rsid w:val="006A2C54"/>
    <w:rsid w:val="006A4DA7"/>
    <w:rsid w:val="006B5C3A"/>
    <w:rsid w:val="006B7AFC"/>
    <w:rsid w:val="006C02E8"/>
    <w:rsid w:val="006C231C"/>
    <w:rsid w:val="006C4438"/>
    <w:rsid w:val="006C561B"/>
    <w:rsid w:val="006C5E79"/>
    <w:rsid w:val="006C6A2A"/>
    <w:rsid w:val="006D43F6"/>
    <w:rsid w:val="006D5C2B"/>
    <w:rsid w:val="006D6766"/>
    <w:rsid w:val="006E03D3"/>
    <w:rsid w:val="006E1E82"/>
    <w:rsid w:val="006F1159"/>
    <w:rsid w:val="006F1A20"/>
    <w:rsid w:val="006F3EF1"/>
    <w:rsid w:val="006F42AD"/>
    <w:rsid w:val="006F607B"/>
    <w:rsid w:val="006F788F"/>
    <w:rsid w:val="006F7FEC"/>
    <w:rsid w:val="00700D65"/>
    <w:rsid w:val="00702003"/>
    <w:rsid w:val="00704C8B"/>
    <w:rsid w:val="007058CB"/>
    <w:rsid w:val="0071373E"/>
    <w:rsid w:val="00713EE9"/>
    <w:rsid w:val="00714724"/>
    <w:rsid w:val="0072113F"/>
    <w:rsid w:val="00722147"/>
    <w:rsid w:val="00723BA0"/>
    <w:rsid w:val="00727C44"/>
    <w:rsid w:val="007306FF"/>
    <w:rsid w:val="00734253"/>
    <w:rsid w:val="00736F9A"/>
    <w:rsid w:val="007379CA"/>
    <w:rsid w:val="00737E50"/>
    <w:rsid w:val="00742C9D"/>
    <w:rsid w:val="00745181"/>
    <w:rsid w:val="00751988"/>
    <w:rsid w:val="007525F3"/>
    <w:rsid w:val="007561E6"/>
    <w:rsid w:val="00757026"/>
    <w:rsid w:val="007601A4"/>
    <w:rsid w:val="00760303"/>
    <w:rsid w:val="00762567"/>
    <w:rsid w:val="007629B6"/>
    <w:rsid w:val="00767A6F"/>
    <w:rsid w:val="00770456"/>
    <w:rsid w:val="0077189C"/>
    <w:rsid w:val="00776A68"/>
    <w:rsid w:val="00777AE3"/>
    <w:rsid w:val="007978AF"/>
    <w:rsid w:val="007A00DA"/>
    <w:rsid w:val="007A0E02"/>
    <w:rsid w:val="007A2182"/>
    <w:rsid w:val="007A6E51"/>
    <w:rsid w:val="007A7810"/>
    <w:rsid w:val="007B7CD4"/>
    <w:rsid w:val="007C13A4"/>
    <w:rsid w:val="007C72ED"/>
    <w:rsid w:val="007D0A52"/>
    <w:rsid w:val="007D45CE"/>
    <w:rsid w:val="007E134A"/>
    <w:rsid w:val="007E1962"/>
    <w:rsid w:val="007E29BC"/>
    <w:rsid w:val="007E3108"/>
    <w:rsid w:val="007E41C9"/>
    <w:rsid w:val="007F3E00"/>
    <w:rsid w:val="007F601F"/>
    <w:rsid w:val="008017F0"/>
    <w:rsid w:val="00820FE2"/>
    <w:rsid w:val="00834AD0"/>
    <w:rsid w:val="0084255A"/>
    <w:rsid w:val="0084416B"/>
    <w:rsid w:val="00850010"/>
    <w:rsid w:val="008519C5"/>
    <w:rsid w:val="0085479B"/>
    <w:rsid w:val="00862A6F"/>
    <w:rsid w:val="008670E7"/>
    <w:rsid w:val="00870F35"/>
    <w:rsid w:val="00874E0E"/>
    <w:rsid w:val="00883303"/>
    <w:rsid w:val="00886C8E"/>
    <w:rsid w:val="00886CC8"/>
    <w:rsid w:val="00886DC4"/>
    <w:rsid w:val="008923A3"/>
    <w:rsid w:val="00897C2E"/>
    <w:rsid w:val="008A00BF"/>
    <w:rsid w:val="008A183B"/>
    <w:rsid w:val="008A19A4"/>
    <w:rsid w:val="008B12FD"/>
    <w:rsid w:val="008B51D2"/>
    <w:rsid w:val="008B64C0"/>
    <w:rsid w:val="008C02B6"/>
    <w:rsid w:val="008D1E7F"/>
    <w:rsid w:val="008D2FCF"/>
    <w:rsid w:val="008D69D5"/>
    <w:rsid w:val="008E14CA"/>
    <w:rsid w:val="008F2C80"/>
    <w:rsid w:val="00903934"/>
    <w:rsid w:val="009049B5"/>
    <w:rsid w:val="00905150"/>
    <w:rsid w:val="00905BE7"/>
    <w:rsid w:val="009074BB"/>
    <w:rsid w:val="0091000D"/>
    <w:rsid w:val="009223B2"/>
    <w:rsid w:val="00922A6B"/>
    <w:rsid w:val="0092436F"/>
    <w:rsid w:val="0092736A"/>
    <w:rsid w:val="00927642"/>
    <w:rsid w:val="0093697F"/>
    <w:rsid w:val="00950497"/>
    <w:rsid w:val="00950DDD"/>
    <w:rsid w:val="009700B7"/>
    <w:rsid w:val="00972351"/>
    <w:rsid w:val="0097257D"/>
    <w:rsid w:val="00973AB5"/>
    <w:rsid w:val="00973F17"/>
    <w:rsid w:val="009820A2"/>
    <w:rsid w:val="00983E65"/>
    <w:rsid w:val="00986A1B"/>
    <w:rsid w:val="00991352"/>
    <w:rsid w:val="00994FD2"/>
    <w:rsid w:val="0099672C"/>
    <w:rsid w:val="009A0769"/>
    <w:rsid w:val="009A16EB"/>
    <w:rsid w:val="009A3680"/>
    <w:rsid w:val="009A3BE9"/>
    <w:rsid w:val="009A3FAF"/>
    <w:rsid w:val="009A50E6"/>
    <w:rsid w:val="009A5439"/>
    <w:rsid w:val="009B17F6"/>
    <w:rsid w:val="009B1EDD"/>
    <w:rsid w:val="009B6E8A"/>
    <w:rsid w:val="009B7812"/>
    <w:rsid w:val="009C3FAB"/>
    <w:rsid w:val="009C6989"/>
    <w:rsid w:val="009D29C4"/>
    <w:rsid w:val="009D5F34"/>
    <w:rsid w:val="009E2E14"/>
    <w:rsid w:val="009F094D"/>
    <w:rsid w:val="009F29EF"/>
    <w:rsid w:val="009F3033"/>
    <w:rsid w:val="009F4E35"/>
    <w:rsid w:val="009F6534"/>
    <w:rsid w:val="00A01D70"/>
    <w:rsid w:val="00A03524"/>
    <w:rsid w:val="00A03CC1"/>
    <w:rsid w:val="00A0486A"/>
    <w:rsid w:val="00A103F8"/>
    <w:rsid w:val="00A15D09"/>
    <w:rsid w:val="00A25414"/>
    <w:rsid w:val="00A30712"/>
    <w:rsid w:val="00A309CF"/>
    <w:rsid w:val="00A32163"/>
    <w:rsid w:val="00A3369C"/>
    <w:rsid w:val="00A3404A"/>
    <w:rsid w:val="00A371EA"/>
    <w:rsid w:val="00A40144"/>
    <w:rsid w:val="00A40519"/>
    <w:rsid w:val="00A44201"/>
    <w:rsid w:val="00A44436"/>
    <w:rsid w:val="00A55B87"/>
    <w:rsid w:val="00A568D6"/>
    <w:rsid w:val="00A620B4"/>
    <w:rsid w:val="00A629CE"/>
    <w:rsid w:val="00A66AD8"/>
    <w:rsid w:val="00A70E37"/>
    <w:rsid w:val="00A7211C"/>
    <w:rsid w:val="00A8242A"/>
    <w:rsid w:val="00AA0BC0"/>
    <w:rsid w:val="00AA3688"/>
    <w:rsid w:val="00AA4546"/>
    <w:rsid w:val="00AA64CE"/>
    <w:rsid w:val="00AA72DD"/>
    <w:rsid w:val="00AA749A"/>
    <w:rsid w:val="00AB001F"/>
    <w:rsid w:val="00AB21E4"/>
    <w:rsid w:val="00AB52F7"/>
    <w:rsid w:val="00AB6915"/>
    <w:rsid w:val="00AB798A"/>
    <w:rsid w:val="00AC3D87"/>
    <w:rsid w:val="00AC70FF"/>
    <w:rsid w:val="00AD5842"/>
    <w:rsid w:val="00AD68BD"/>
    <w:rsid w:val="00AE137F"/>
    <w:rsid w:val="00AE1F9E"/>
    <w:rsid w:val="00AE4ABC"/>
    <w:rsid w:val="00AE7062"/>
    <w:rsid w:val="00AF08DB"/>
    <w:rsid w:val="00AF1E37"/>
    <w:rsid w:val="00B00F88"/>
    <w:rsid w:val="00B01C9A"/>
    <w:rsid w:val="00B057C8"/>
    <w:rsid w:val="00B0623E"/>
    <w:rsid w:val="00B07ABA"/>
    <w:rsid w:val="00B15592"/>
    <w:rsid w:val="00B16429"/>
    <w:rsid w:val="00B23AB4"/>
    <w:rsid w:val="00B30536"/>
    <w:rsid w:val="00B30BC1"/>
    <w:rsid w:val="00B30BEB"/>
    <w:rsid w:val="00B33F13"/>
    <w:rsid w:val="00B3503E"/>
    <w:rsid w:val="00B36E83"/>
    <w:rsid w:val="00B4031E"/>
    <w:rsid w:val="00B40E38"/>
    <w:rsid w:val="00B42FF8"/>
    <w:rsid w:val="00B43CD9"/>
    <w:rsid w:val="00B44116"/>
    <w:rsid w:val="00B44FD7"/>
    <w:rsid w:val="00B522C2"/>
    <w:rsid w:val="00B543C8"/>
    <w:rsid w:val="00B60800"/>
    <w:rsid w:val="00B6340F"/>
    <w:rsid w:val="00B74A65"/>
    <w:rsid w:val="00B81162"/>
    <w:rsid w:val="00B86059"/>
    <w:rsid w:val="00B96F57"/>
    <w:rsid w:val="00BA58FB"/>
    <w:rsid w:val="00BB0592"/>
    <w:rsid w:val="00BB119B"/>
    <w:rsid w:val="00BB271C"/>
    <w:rsid w:val="00BB38B9"/>
    <w:rsid w:val="00BB53CE"/>
    <w:rsid w:val="00BB6B55"/>
    <w:rsid w:val="00BC49FF"/>
    <w:rsid w:val="00BC6D5E"/>
    <w:rsid w:val="00BD2B16"/>
    <w:rsid w:val="00BE0A29"/>
    <w:rsid w:val="00BE544B"/>
    <w:rsid w:val="00BF00C5"/>
    <w:rsid w:val="00BF291B"/>
    <w:rsid w:val="00BF3F1B"/>
    <w:rsid w:val="00BF61ED"/>
    <w:rsid w:val="00C019F7"/>
    <w:rsid w:val="00C034FA"/>
    <w:rsid w:val="00C0547F"/>
    <w:rsid w:val="00C13A7E"/>
    <w:rsid w:val="00C150DD"/>
    <w:rsid w:val="00C17383"/>
    <w:rsid w:val="00C174A3"/>
    <w:rsid w:val="00C209D5"/>
    <w:rsid w:val="00C24649"/>
    <w:rsid w:val="00C24E8B"/>
    <w:rsid w:val="00C26EB2"/>
    <w:rsid w:val="00C319B3"/>
    <w:rsid w:val="00C31EC3"/>
    <w:rsid w:val="00C32CC6"/>
    <w:rsid w:val="00C33003"/>
    <w:rsid w:val="00C36307"/>
    <w:rsid w:val="00C423D9"/>
    <w:rsid w:val="00C46D03"/>
    <w:rsid w:val="00C53107"/>
    <w:rsid w:val="00C668BB"/>
    <w:rsid w:val="00C67064"/>
    <w:rsid w:val="00C74F92"/>
    <w:rsid w:val="00C76F4A"/>
    <w:rsid w:val="00C867ED"/>
    <w:rsid w:val="00C86FCF"/>
    <w:rsid w:val="00C95F56"/>
    <w:rsid w:val="00CA10D3"/>
    <w:rsid w:val="00CA5108"/>
    <w:rsid w:val="00CB05C3"/>
    <w:rsid w:val="00CB198D"/>
    <w:rsid w:val="00CB4F29"/>
    <w:rsid w:val="00CB7EB4"/>
    <w:rsid w:val="00CC339E"/>
    <w:rsid w:val="00CC3E28"/>
    <w:rsid w:val="00CD0920"/>
    <w:rsid w:val="00CD3216"/>
    <w:rsid w:val="00CD461D"/>
    <w:rsid w:val="00CE1920"/>
    <w:rsid w:val="00CE4040"/>
    <w:rsid w:val="00CE5FA7"/>
    <w:rsid w:val="00CF36AA"/>
    <w:rsid w:val="00CF3924"/>
    <w:rsid w:val="00CF4C69"/>
    <w:rsid w:val="00D0161F"/>
    <w:rsid w:val="00D02BEE"/>
    <w:rsid w:val="00D03C14"/>
    <w:rsid w:val="00D05638"/>
    <w:rsid w:val="00D10DE7"/>
    <w:rsid w:val="00D117B5"/>
    <w:rsid w:val="00D12B41"/>
    <w:rsid w:val="00D13B95"/>
    <w:rsid w:val="00D17D0E"/>
    <w:rsid w:val="00D22D41"/>
    <w:rsid w:val="00D245C3"/>
    <w:rsid w:val="00D24D99"/>
    <w:rsid w:val="00D27855"/>
    <w:rsid w:val="00D3354F"/>
    <w:rsid w:val="00D34A01"/>
    <w:rsid w:val="00D35653"/>
    <w:rsid w:val="00D36515"/>
    <w:rsid w:val="00D427B5"/>
    <w:rsid w:val="00D42F15"/>
    <w:rsid w:val="00D444C9"/>
    <w:rsid w:val="00D44642"/>
    <w:rsid w:val="00D46EC9"/>
    <w:rsid w:val="00D4770D"/>
    <w:rsid w:val="00D50F8D"/>
    <w:rsid w:val="00D52365"/>
    <w:rsid w:val="00D52E29"/>
    <w:rsid w:val="00D5668C"/>
    <w:rsid w:val="00D614D4"/>
    <w:rsid w:val="00D72B81"/>
    <w:rsid w:val="00D7559B"/>
    <w:rsid w:val="00D75C34"/>
    <w:rsid w:val="00D80646"/>
    <w:rsid w:val="00D816F3"/>
    <w:rsid w:val="00D82A2C"/>
    <w:rsid w:val="00D83C77"/>
    <w:rsid w:val="00D90C29"/>
    <w:rsid w:val="00D94695"/>
    <w:rsid w:val="00D96535"/>
    <w:rsid w:val="00DA1D70"/>
    <w:rsid w:val="00DA2F86"/>
    <w:rsid w:val="00DA4420"/>
    <w:rsid w:val="00DA7189"/>
    <w:rsid w:val="00DB11DA"/>
    <w:rsid w:val="00DB3506"/>
    <w:rsid w:val="00DB4047"/>
    <w:rsid w:val="00DB4DCE"/>
    <w:rsid w:val="00DB5AE6"/>
    <w:rsid w:val="00DB625B"/>
    <w:rsid w:val="00DB6876"/>
    <w:rsid w:val="00DC5178"/>
    <w:rsid w:val="00DC7F25"/>
    <w:rsid w:val="00DD4F2B"/>
    <w:rsid w:val="00DE0B7B"/>
    <w:rsid w:val="00DE19D8"/>
    <w:rsid w:val="00DE44DE"/>
    <w:rsid w:val="00DE4C32"/>
    <w:rsid w:val="00DE4F14"/>
    <w:rsid w:val="00DE7B57"/>
    <w:rsid w:val="00DF1DFB"/>
    <w:rsid w:val="00DF42B5"/>
    <w:rsid w:val="00DF5D87"/>
    <w:rsid w:val="00DF6C63"/>
    <w:rsid w:val="00DF7276"/>
    <w:rsid w:val="00E02903"/>
    <w:rsid w:val="00E03670"/>
    <w:rsid w:val="00E0500E"/>
    <w:rsid w:val="00E05A91"/>
    <w:rsid w:val="00E10C8D"/>
    <w:rsid w:val="00E123C9"/>
    <w:rsid w:val="00E126EA"/>
    <w:rsid w:val="00E1342A"/>
    <w:rsid w:val="00E13677"/>
    <w:rsid w:val="00E13746"/>
    <w:rsid w:val="00E155BB"/>
    <w:rsid w:val="00E15DD6"/>
    <w:rsid w:val="00E16ADE"/>
    <w:rsid w:val="00E174A4"/>
    <w:rsid w:val="00E2093D"/>
    <w:rsid w:val="00E214EC"/>
    <w:rsid w:val="00E27D40"/>
    <w:rsid w:val="00E31056"/>
    <w:rsid w:val="00E316CB"/>
    <w:rsid w:val="00E41020"/>
    <w:rsid w:val="00E41B06"/>
    <w:rsid w:val="00E43D14"/>
    <w:rsid w:val="00E5655E"/>
    <w:rsid w:val="00E63040"/>
    <w:rsid w:val="00E63FA0"/>
    <w:rsid w:val="00E65E1D"/>
    <w:rsid w:val="00E67CDD"/>
    <w:rsid w:val="00E71DB9"/>
    <w:rsid w:val="00E74D38"/>
    <w:rsid w:val="00E804A1"/>
    <w:rsid w:val="00E838D9"/>
    <w:rsid w:val="00E84BE8"/>
    <w:rsid w:val="00EA17A1"/>
    <w:rsid w:val="00EA6A76"/>
    <w:rsid w:val="00EA77F9"/>
    <w:rsid w:val="00EB27E7"/>
    <w:rsid w:val="00EB5701"/>
    <w:rsid w:val="00EB60A5"/>
    <w:rsid w:val="00EB7962"/>
    <w:rsid w:val="00EC0825"/>
    <w:rsid w:val="00EC08DA"/>
    <w:rsid w:val="00EC0EFF"/>
    <w:rsid w:val="00EC206B"/>
    <w:rsid w:val="00EC46B5"/>
    <w:rsid w:val="00EC76E2"/>
    <w:rsid w:val="00ED00B5"/>
    <w:rsid w:val="00ED06AE"/>
    <w:rsid w:val="00ED5046"/>
    <w:rsid w:val="00ED59D1"/>
    <w:rsid w:val="00ED6864"/>
    <w:rsid w:val="00EE1181"/>
    <w:rsid w:val="00EE501E"/>
    <w:rsid w:val="00EF0BBE"/>
    <w:rsid w:val="00EF0DBA"/>
    <w:rsid w:val="00EF2C4F"/>
    <w:rsid w:val="00EF32E6"/>
    <w:rsid w:val="00F006D0"/>
    <w:rsid w:val="00F06B69"/>
    <w:rsid w:val="00F1173C"/>
    <w:rsid w:val="00F16AE3"/>
    <w:rsid w:val="00F244D3"/>
    <w:rsid w:val="00F25BFF"/>
    <w:rsid w:val="00F25DA7"/>
    <w:rsid w:val="00F275B5"/>
    <w:rsid w:val="00F30DB0"/>
    <w:rsid w:val="00F31BF3"/>
    <w:rsid w:val="00F33742"/>
    <w:rsid w:val="00F40115"/>
    <w:rsid w:val="00F40738"/>
    <w:rsid w:val="00F41D01"/>
    <w:rsid w:val="00F46285"/>
    <w:rsid w:val="00F55A4D"/>
    <w:rsid w:val="00F5610C"/>
    <w:rsid w:val="00F60EA1"/>
    <w:rsid w:val="00F63830"/>
    <w:rsid w:val="00F63C3D"/>
    <w:rsid w:val="00F64EC4"/>
    <w:rsid w:val="00F673D6"/>
    <w:rsid w:val="00F71EDB"/>
    <w:rsid w:val="00F72663"/>
    <w:rsid w:val="00F72678"/>
    <w:rsid w:val="00F74D3D"/>
    <w:rsid w:val="00F75805"/>
    <w:rsid w:val="00F759CA"/>
    <w:rsid w:val="00F8145B"/>
    <w:rsid w:val="00F82DA4"/>
    <w:rsid w:val="00F90CF6"/>
    <w:rsid w:val="00F94671"/>
    <w:rsid w:val="00F978A1"/>
    <w:rsid w:val="00FA5E63"/>
    <w:rsid w:val="00FA61AA"/>
    <w:rsid w:val="00FA754A"/>
    <w:rsid w:val="00FA76BB"/>
    <w:rsid w:val="00FB0E73"/>
    <w:rsid w:val="00FB7E5F"/>
    <w:rsid w:val="00FC2351"/>
    <w:rsid w:val="00FC2EE2"/>
    <w:rsid w:val="00FC2F2A"/>
    <w:rsid w:val="00FD0993"/>
    <w:rsid w:val="00FD36C8"/>
    <w:rsid w:val="00FD5ABC"/>
    <w:rsid w:val="00FD7368"/>
    <w:rsid w:val="00FE141B"/>
    <w:rsid w:val="00FE2009"/>
    <w:rsid w:val="00FE4071"/>
    <w:rsid w:val="00FE6BD3"/>
    <w:rsid w:val="00FF36DD"/>
    <w:rsid w:val="00FF4374"/>
    <w:rsid w:val="00FF49D7"/>
    <w:rsid w:val="00FF4E30"/>
    <w:rsid w:val="00FF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0583FF"/>
  <w15:docId w15:val="{F6F0AA6B-829B-4ADE-B509-01C2A43D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1B"/>
    <w:rPr>
      <w:rFonts w:ascii="Times New Roman" w:hAnsi="Times New Roman"/>
      <w:sz w:val="24"/>
      <w:szCs w:val="24"/>
    </w:rPr>
  </w:style>
  <w:style w:type="paragraph" w:styleId="Heading1">
    <w:name w:val="heading 1"/>
    <w:basedOn w:val="Normal"/>
    <w:next w:val="Normal"/>
    <w:link w:val="Heading1Char"/>
    <w:uiPriority w:val="99"/>
    <w:qFormat/>
    <w:rsid w:val="000927D4"/>
    <w:pPr>
      <w:keepNext/>
      <w:tabs>
        <w:tab w:val="left" w:pos="480"/>
        <w:tab w:val="left" w:pos="960"/>
        <w:tab w:val="left" w:pos="6840"/>
      </w:tabs>
      <w:jc w:val="center"/>
      <w:outlineLvl w:val="0"/>
    </w:pPr>
    <w:rPr>
      <w:b/>
      <w:bCs/>
      <w:spacing w:val="-3"/>
      <w:sz w:val="28"/>
      <w:szCs w:val="20"/>
    </w:rPr>
  </w:style>
  <w:style w:type="paragraph" w:styleId="Heading2">
    <w:name w:val="heading 2"/>
    <w:basedOn w:val="Normal"/>
    <w:next w:val="Normal"/>
    <w:link w:val="Heading2Char"/>
    <w:uiPriority w:val="99"/>
    <w:qFormat/>
    <w:rsid w:val="000927D4"/>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7D4"/>
    <w:rPr>
      <w:rFonts w:ascii="Times New Roman" w:hAnsi="Times New Roman"/>
      <w:b/>
      <w:bCs/>
      <w:spacing w:val="-3"/>
      <w:sz w:val="28"/>
    </w:rPr>
  </w:style>
  <w:style w:type="character" w:customStyle="1" w:styleId="Heading2Char">
    <w:name w:val="Heading 2 Char"/>
    <w:link w:val="Heading2"/>
    <w:uiPriority w:val="99"/>
    <w:locked/>
    <w:rsid w:val="000927D4"/>
    <w:rPr>
      <w:rFonts w:ascii="Times New Roman" w:hAnsi="Times New Roman"/>
      <w:b/>
      <w:bCs/>
      <w:sz w:val="28"/>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uiPriority w:val="99"/>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rsid w:val="00BE0A29"/>
    <w:rPr>
      <w:color w:val="0000FF"/>
      <w:u w:val="single"/>
    </w:rPr>
  </w:style>
  <w:style w:type="paragraph" w:customStyle="1" w:styleId="BodyTXT">
    <w:name w:val="BodyTXT"/>
    <w:basedOn w:val="Normal"/>
    <w:qFormat/>
    <w:rsid w:val="00F33742"/>
    <w:rPr>
      <w:rFonts w:asciiTheme="minorHAnsi" w:hAnsiTheme="minorHAnsi" w:cs="Arial"/>
      <w:sz w:val="22"/>
      <w:szCs w:val="22"/>
    </w:rPr>
  </w:style>
  <w:style w:type="paragraph" w:styleId="TOCHeading">
    <w:name w:val="TOC Heading"/>
    <w:basedOn w:val="Heading1"/>
    <w:next w:val="Normal"/>
    <w:uiPriority w:val="39"/>
    <w:semiHidden/>
    <w:unhideWhenUsed/>
    <w:qFormat/>
    <w:rsid w:val="000927D4"/>
    <w:pPr>
      <w:keepLines/>
      <w:tabs>
        <w:tab w:val="clear" w:pos="480"/>
        <w:tab w:val="clear" w:pos="960"/>
        <w:tab w:val="clear" w:pos="6840"/>
      </w:tabs>
      <w:spacing w:before="480" w:line="276" w:lineRule="auto"/>
      <w:jc w:val="left"/>
      <w:outlineLvl w:val="9"/>
    </w:pPr>
    <w:rPr>
      <w:rFonts w:asciiTheme="majorHAnsi" w:eastAsiaTheme="majorEastAsia" w:hAnsiTheme="majorHAnsi" w:cstheme="majorBidi"/>
      <w:color w:val="365F91" w:themeColor="accent1" w:themeShade="BF"/>
      <w:spacing w:val="0"/>
      <w:szCs w:val="28"/>
      <w:lang w:eastAsia="ja-JP"/>
    </w:rPr>
  </w:style>
  <w:style w:type="paragraph" w:styleId="TOC2">
    <w:name w:val="toc 2"/>
    <w:basedOn w:val="Normal"/>
    <w:next w:val="Normal"/>
    <w:autoRedefine/>
    <w:uiPriority w:val="39"/>
    <w:locked/>
    <w:rsid w:val="000927D4"/>
    <w:pPr>
      <w:spacing w:after="100"/>
      <w:ind w:left="240"/>
    </w:pPr>
  </w:style>
  <w:style w:type="paragraph" w:styleId="TOC3">
    <w:name w:val="toc 3"/>
    <w:basedOn w:val="Normal"/>
    <w:next w:val="Normal"/>
    <w:autoRedefine/>
    <w:uiPriority w:val="39"/>
    <w:locked/>
    <w:rsid w:val="000927D4"/>
    <w:pPr>
      <w:spacing w:after="100"/>
      <w:ind w:left="480"/>
    </w:pPr>
  </w:style>
  <w:style w:type="paragraph" w:styleId="TOC1">
    <w:name w:val="toc 1"/>
    <w:basedOn w:val="Normal"/>
    <w:next w:val="Normal"/>
    <w:autoRedefine/>
    <w:uiPriority w:val="39"/>
    <w:locked/>
    <w:rsid w:val="0007543D"/>
    <w:pPr>
      <w:spacing w:after="100"/>
    </w:pPr>
  </w:style>
  <w:style w:type="character" w:customStyle="1" w:styleId="Style1">
    <w:name w:val="Style1"/>
    <w:basedOn w:val="DefaultParagraphFont"/>
    <w:uiPriority w:val="1"/>
    <w:rsid w:val="00C67064"/>
    <w:rPr>
      <w:rFonts w:ascii="Times New Roman" w:hAnsi="Times New Roman"/>
      <w:b/>
      <w:sz w:val="24"/>
      <w:u w:val="single"/>
    </w:rPr>
  </w:style>
  <w:style w:type="paragraph" w:customStyle="1" w:styleId="Default">
    <w:name w:val="Default"/>
    <w:uiPriority w:val="99"/>
    <w:rsid w:val="00973F1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45894">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9892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e64d7ec-d05c-4af7-a45f-a77b5edfde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5520D38458B42A467308E16F6A6F7" ma:contentTypeVersion="2" ma:contentTypeDescription="Create a new document." ma:contentTypeScope="" ma:versionID="7454f93986beb44f174bf494dfe9702f">
  <xsd:schema xmlns:xsd="http://www.w3.org/2001/XMLSchema" xmlns:p="http://schemas.microsoft.com/office/2006/metadata/properties" xmlns:ns2="8e64d7ec-d05c-4af7-a45f-a77b5edfdef6" targetNamespace="http://schemas.microsoft.com/office/2006/metadata/properties" ma:root="true" ma:fieldsID="12aaf5719d564b8d6ce1e7d721aef6e4" ns2:_="">
    <xsd:import namespace="8e64d7ec-d05c-4af7-a45f-a77b5edfdef6"/>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dms="http://schemas.microsoft.com/office/2006/documentManagement/types" targetNamespace="8e64d7ec-d05c-4af7-a45f-a77b5edfdef6" elementFormDefault="qualified">
    <xsd:import namespace="http://schemas.microsoft.com/office/2006/documentManagement/types"/>
    <xsd:element name="Sensitivity" ma:index="8" nillable="true" ma:displayName="Sensitivity" ma:description="Sensitive Data = Any data that, if lost, stolen or misused, could adversely impact FDIC, insured institutions or individuals.&#10;http://fdic01/division/doa/adminservices/records/directives/1000/1360-9.doc&#10;&#10;Sensitive PII = SSN alone and/or an individual’s full name plus 1 or more additional items of personal data.&#10;http://fdic01/division/dit/ITGovernance/PrivacyProgram/PersonallyIdentifiableInformation/index.html&#10;Non-Sensitive Data = Data that can be shared or viewed with no restrictions internal or external to FDIC.&#10;http://www.fdic.gov/regulations/laws/rules/2000-3800.html" ma:format="Dropdown" ma:internalName="Sensitivity">
      <xsd:simpleType>
        <xsd:restriction base="dms:Choice">
          <xsd:enumeration value="Sensitive Data"/>
          <xsd:enumeration value="Sensitive PII"/>
          <xsd:enumeration value="Non-Sensitive Dat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CC6B-69E2-4E1C-8FCD-439DBD2E9779}">
  <ds:schemaRefs>
    <ds:schemaRef ds:uri="http://schemas.openxmlformats.org/package/2006/metadata/core-properties"/>
    <ds:schemaRef ds:uri="8e64d7ec-d05c-4af7-a45f-a77b5edfdef6"/>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8273F7-0774-4110-8BB6-2E5E2A70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4d7ec-d05c-4af7-a45f-a77b5edfde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53C679-7125-43C6-8EDF-C9E6C1E15BBD}">
  <ds:schemaRefs>
    <ds:schemaRef ds:uri="http://schemas.microsoft.com/sharepoint/v3/contenttype/forms"/>
  </ds:schemaRefs>
</ds:datastoreItem>
</file>

<file path=customXml/itemProps4.xml><?xml version="1.0" encoding="utf-8"?>
<ds:datastoreItem xmlns:ds="http://schemas.openxmlformats.org/officeDocument/2006/customXml" ds:itemID="{933F350D-0FA5-46DA-A279-1BF42988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5891</Words>
  <Characters>34043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ISB Single Rated Area</vt:lpstr>
    </vt:vector>
  </TitlesOfParts>
  <Company>FDIC</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Single Rated Area</dc:title>
  <dc:creator>tbressette@fdic.gov</dc:creator>
  <cp:lastModifiedBy>Weydt, Irene (DOB)</cp:lastModifiedBy>
  <cp:revision>4</cp:revision>
  <cp:lastPrinted>2021-07-02T15:46:00Z</cp:lastPrinted>
  <dcterms:created xsi:type="dcterms:W3CDTF">2021-06-28T20:29:00Z</dcterms:created>
  <dcterms:modified xsi:type="dcterms:W3CDTF">2021-07-02T15:46:00Z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ies>
</file>