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00" w:type="dxa"/>
        <w:tblInd w:w="93" w:type="dxa"/>
        <w:tblLook w:val="04A0" w:firstRow="1" w:lastRow="0" w:firstColumn="1" w:lastColumn="0" w:noHBand="0" w:noVBand="1"/>
      </w:tblPr>
      <w:tblGrid>
        <w:gridCol w:w="2860"/>
        <w:gridCol w:w="8740"/>
      </w:tblGrid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2431E5">
              <w:rPr>
                <w:rFonts w:ascii="Calibri" w:eastAsia="Times New Roman" w:hAnsi="Calibri" w:cs="Times New Roman"/>
                <w:b/>
                <w:bCs/>
                <w:color w:val="000000"/>
              </w:rPr>
              <w:t>Strategic Design Work Group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b/>
                <w:bCs/>
                <w:color w:val="000000"/>
              </w:rPr>
              <w:t>Individual</w:t>
            </w:r>
          </w:p>
        </w:tc>
        <w:tc>
          <w:tcPr>
            <w:tcW w:w="8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b/>
                <w:bCs/>
                <w:color w:val="000000"/>
              </w:rPr>
              <w:t>Organization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Bane, Richard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Bane Care Nursing Home</w:t>
            </w:r>
          </w:p>
        </w:tc>
      </w:tr>
      <w:tr w:rsidR="002431E5" w:rsidRPr="002431E5" w:rsidTr="002431E5">
        <w:trPr>
          <w:trHeight w:val="34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Crowley, Paul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 xml:space="preserve">Greater Lynn Senior Services </w:t>
            </w:r>
          </w:p>
        </w:tc>
      </w:tr>
      <w:tr w:rsidR="002431E5" w:rsidRPr="002431E5" w:rsidTr="002431E5">
        <w:trPr>
          <w:trHeight w:val="36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  <w:color w:val="000000"/>
              </w:rPr>
              <w:t>Culley</w:t>
            </w:r>
            <w:proofErr w:type="spellEnd"/>
            <w:r w:rsidRPr="002431E5">
              <w:rPr>
                <w:rFonts w:ascii="Calibri" w:eastAsia="Times New Roman" w:hAnsi="Calibri" w:cs="Times New Roman"/>
                <w:color w:val="000000"/>
              </w:rPr>
              <w:t>, Gregory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South End Community Health Center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Delaney, Deborah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Berkshire Health Systems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  <w:color w:val="000000"/>
              </w:rPr>
              <w:t>DiGravio</w:t>
            </w:r>
            <w:proofErr w:type="spellEnd"/>
            <w:r w:rsidRPr="002431E5">
              <w:rPr>
                <w:rFonts w:ascii="Calibri" w:eastAsia="Times New Roman" w:hAnsi="Calibri" w:cs="Times New Roman"/>
                <w:color w:val="000000"/>
              </w:rPr>
              <w:t>, Vic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Association for Behavioral Health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Finn, Joe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Massachusetts Housing and Shelter Alliance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Gaeta, Jessie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Boston Healthcare for the Homeless</w:t>
            </w:r>
          </w:p>
        </w:tc>
      </w:tr>
      <w:tr w:rsidR="002431E5" w:rsidRPr="002431E5" w:rsidTr="002431E5">
        <w:trPr>
          <w:trHeight w:val="34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Greenberg, Joshua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Children's Hospital Integrated Care Organization</w:t>
            </w:r>
          </w:p>
        </w:tc>
      </w:tr>
      <w:tr w:rsidR="002431E5" w:rsidRPr="002431E5" w:rsidTr="002431E5">
        <w:trPr>
          <w:trHeight w:val="36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Hampton, Betsy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Reliant Medical Group</w:t>
            </w:r>
          </w:p>
        </w:tc>
      </w:tr>
      <w:tr w:rsidR="002431E5" w:rsidRPr="002431E5" w:rsidTr="002431E5">
        <w:trPr>
          <w:trHeight w:val="36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</w:rPr>
              <w:t>Heaphy</w:t>
            </w:r>
            <w:proofErr w:type="spellEnd"/>
            <w:r w:rsidRPr="002431E5">
              <w:rPr>
                <w:rFonts w:ascii="Calibri" w:eastAsia="Times New Roman" w:hAnsi="Calibri" w:cs="Times New Roman"/>
              </w:rPr>
              <w:t>, Dennis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Disability Advocates Advancing our Healthcare Rights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  <w:color w:val="000000"/>
              </w:rPr>
              <w:t>Keilson</w:t>
            </w:r>
            <w:proofErr w:type="spellEnd"/>
            <w:r w:rsidRPr="002431E5">
              <w:rPr>
                <w:rFonts w:ascii="Calibri" w:eastAsia="Times New Roman" w:hAnsi="Calibri" w:cs="Times New Roman"/>
                <w:color w:val="000000"/>
              </w:rPr>
              <w:t>, Jeffrey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Advocates, Inc.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Lambert, Lisa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 xml:space="preserve">Parent Professional Advocacy League 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Larkin, Joe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Mercy Life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</w:rPr>
              <w:t>Martignetti</w:t>
            </w:r>
            <w:proofErr w:type="spellEnd"/>
            <w:r w:rsidRPr="002431E5">
              <w:rPr>
                <w:rFonts w:ascii="Calibri" w:eastAsia="Times New Roman" w:hAnsi="Calibri" w:cs="Times New Roman"/>
              </w:rPr>
              <w:t>, Adam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Tufts Health Plan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McCarthy, Ray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  <w:color w:val="000000"/>
              </w:rPr>
              <w:t>Baystate</w:t>
            </w:r>
            <w:proofErr w:type="spellEnd"/>
            <w:r w:rsidRPr="002431E5">
              <w:rPr>
                <w:rFonts w:ascii="Calibri" w:eastAsia="Times New Roman" w:hAnsi="Calibri" w:cs="Times New Roman"/>
                <w:color w:val="000000"/>
              </w:rPr>
              <w:t xml:space="preserve"> Health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McHale, Daniel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Massachusetts Hospital Association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McMichael, Christine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Hospice Federation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Morales, David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Steward Healthcare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  <w:color w:val="000000"/>
              </w:rPr>
              <w:t>Mumbauer</w:t>
            </w:r>
            <w:proofErr w:type="spellEnd"/>
            <w:r w:rsidRPr="002431E5">
              <w:rPr>
                <w:rFonts w:ascii="Calibri" w:eastAsia="Times New Roman" w:hAnsi="Calibri" w:cs="Times New Roman"/>
                <w:color w:val="000000"/>
              </w:rPr>
              <w:t>, Daniel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High Point Treatment Center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  <w:color w:val="000000"/>
              </w:rPr>
              <w:t>Nickey</w:t>
            </w:r>
            <w:proofErr w:type="spellEnd"/>
            <w:r w:rsidRPr="002431E5">
              <w:rPr>
                <w:rFonts w:ascii="Calibri" w:eastAsia="Times New Roman" w:hAnsi="Calibri" w:cs="Times New Roman"/>
                <w:color w:val="000000"/>
              </w:rPr>
              <w:t>, Michael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Fallon Community Health Plan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  <w:color w:val="000000"/>
              </w:rPr>
              <w:t>Nordahl</w:t>
            </w:r>
            <w:proofErr w:type="spellEnd"/>
            <w:r w:rsidRPr="002431E5">
              <w:rPr>
                <w:rFonts w:ascii="Calibri" w:eastAsia="Times New Roman" w:hAnsi="Calibri" w:cs="Times New Roman"/>
                <w:color w:val="000000"/>
              </w:rPr>
              <w:t>, Katherine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Blue Cross Blue Shield of Massachusetts Foundation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</w:rPr>
              <w:t>Picardi</w:t>
            </w:r>
            <w:proofErr w:type="spellEnd"/>
            <w:r w:rsidRPr="002431E5">
              <w:rPr>
                <w:rFonts w:ascii="Calibri" w:eastAsia="Times New Roman" w:hAnsi="Calibri" w:cs="Times New Roman"/>
              </w:rPr>
              <w:t xml:space="preserve"> </w:t>
            </w:r>
            <w:proofErr w:type="spellStart"/>
            <w:r w:rsidRPr="002431E5">
              <w:rPr>
                <w:rFonts w:ascii="Calibri" w:eastAsia="Times New Roman" w:hAnsi="Calibri" w:cs="Times New Roman"/>
              </w:rPr>
              <w:t>Gallivan</w:t>
            </w:r>
            <w:proofErr w:type="spellEnd"/>
            <w:r w:rsidRPr="002431E5">
              <w:rPr>
                <w:rFonts w:ascii="Calibri" w:eastAsia="Times New Roman" w:hAnsi="Calibri" w:cs="Times New Roman"/>
              </w:rPr>
              <w:t xml:space="preserve">, Leah 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Edward M. Kennedy Community Health Center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  <w:color w:val="000000"/>
              </w:rPr>
              <w:t>Reddington</w:t>
            </w:r>
            <w:proofErr w:type="spellEnd"/>
            <w:r w:rsidRPr="002431E5">
              <w:rPr>
                <w:rFonts w:ascii="Calibri" w:eastAsia="Times New Roman" w:hAnsi="Calibri" w:cs="Times New Roman"/>
                <w:color w:val="000000"/>
              </w:rPr>
              <w:t>-Wilde, Roxanne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Action for Boston Community Development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  <w:color w:val="000000"/>
              </w:rPr>
              <w:t>Rosman</w:t>
            </w:r>
            <w:proofErr w:type="spellEnd"/>
            <w:r w:rsidRPr="002431E5">
              <w:rPr>
                <w:rFonts w:ascii="Calibri" w:eastAsia="Times New Roman" w:hAnsi="Calibri" w:cs="Times New Roman"/>
                <w:color w:val="000000"/>
              </w:rPr>
              <w:t>, Brian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Health Care for All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</w:rPr>
              <w:t>Sarkissian</w:t>
            </w:r>
            <w:proofErr w:type="spellEnd"/>
            <w:r w:rsidRPr="002431E5">
              <w:rPr>
                <w:rFonts w:ascii="Calibri" w:eastAsia="Times New Roman" w:hAnsi="Calibri" w:cs="Times New Roman"/>
              </w:rPr>
              <w:t>, Leo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Arc of Massachusetts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Schweitzer, Alexandra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  <w:color w:val="000000"/>
              </w:rPr>
              <w:t>Iora</w:t>
            </w:r>
            <w:proofErr w:type="spellEnd"/>
            <w:r w:rsidRPr="002431E5">
              <w:rPr>
                <w:rFonts w:ascii="Calibri" w:eastAsia="Times New Roman" w:hAnsi="Calibri" w:cs="Times New Roman"/>
                <w:color w:val="000000"/>
              </w:rPr>
              <w:t xml:space="preserve"> Health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Segal, David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Neighborhood Health Plan</w:t>
            </w:r>
          </w:p>
        </w:tc>
      </w:tr>
      <w:tr w:rsidR="002431E5" w:rsidRPr="002431E5" w:rsidTr="002431E5">
        <w:trPr>
          <w:trHeight w:val="34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  <w:color w:val="000000"/>
              </w:rPr>
              <w:t>Shirshac</w:t>
            </w:r>
            <w:proofErr w:type="spellEnd"/>
            <w:r w:rsidRPr="002431E5">
              <w:rPr>
                <w:rFonts w:ascii="Calibri" w:eastAsia="Times New Roman" w:hAnsi="Calibri" w:cs="Times New Roman"/>
                <w:color w:val="000000"/>
              </w:rPr>
              <w:t>, Jeanne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University of  Massachusetts Memorial Health Care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Simon, Lois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Commonwealth Care Alliance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Stubbs, Susan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Service Net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Thomas, Bernadette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Lynn Community Health Center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Traylor, Tom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Boston Medical Center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</w:rPr>
              <w:t>Trigilio</w:t>
            </w:r>
            <w:proofErr w:type="spellEnd"/>
            <w:r w:rsidRPr="002431E5">
              <w:rPr>
                <w:rFonts w:ascii="Calibri" w:eastAsia="Times New Roman" w:hAnsi="Calibri" w:cs="Times New Roman"/>
              </w:rPr>
              <w:t>, Michael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Associated Home Care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2431E5">
              <w:rPr>
                <w:rFonts w:ascii="Calibri" w:eastAsia="Times New Roman" w:hAnsi="Calibri" w:cs="Times New Roman"/>
                <w:color w:val="000000"/>
              </w:rPr>
              <w:t>Trumble</w:t>
            </w:r>
            <w:proofErr w:type="spellEnd"/>
            <w:r w:rsidRPr="002431E5">
              <w:rPr>
                <w:rFonts w:ascii="Calibri" w:eastAsia="Times New Roman" w:hAnsi="Calibri" w:cs="Times New Roman"/>
                <w:color w:val="000000"/>
              </w:rPr>
              <w:t>, Lisa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Cambridge Health Alliance</w:t>
            </w:r>
          </w:p>
        </w:tc>
      </w:tr>
      <w:tr w:rsidR="002431E5" w:rsidRPr="002431E5" w:rsidTr="002431E5">
        <w:trPr>
          <w:trHeight w:val="34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Walsh, Steve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Massachusetts Council of Community Hospitals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Weil, Eric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Partners Health Care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Wilson, Deb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431E5">
              <w:rPr>
                <w:rFonts w:ascii="Calibri" w:eastAsia="Times New Roman" w:hAnsi="Calibri" w:cs="Times New Roman"/>
              </w:rPr>
              <w:t>Lawrence General Hospital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Wilson, Katherine</w:t>
            </w: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>Behavioral Health Network</w:t>
            </w:r>
          </w:p>
        </w:tc>
      </w:tr>
      <w:tr w:rsidR="002431E5" w:rsidRPr="002431E5" w:rsidTr="002431E5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431E5" w:rsidRPr="002431E5" w:rsidTr="002431E5">
        <w:trPr>
          <w:trHeight w:val="300"/>
        </w:trPr>
        <w:tc>
          <w:tcPr>
            <w:tcW w:w="1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431E5" w:rsidRPr="002431E5" w:rsidRDefault="002431E5" w:rsidP="002431E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431E5">
              <w:rPr>
                <w:rFonts w:ascii="Calibri" w:eastAsia="Times New Roman" w:hAnsi="Calibri" w:cs="Times New Roman"/>
                <w:color w:val="000000"/>
              </w:rPr>
              <w:t xml:space="preserve">EOHHS, sister state agencies, as well as state legislative leads and staff will also be involved in various work groups. </w:t>
            </w:r>
          </w:p>
        </w:tc>
      </w:tr>
    </w:tbl>
    <w:p w:rsidR="00774CE2" w:rsidRDefault="00774CE2"/>
    <w:sectPr w:rsidR="00774CE2" w:rsidSect="002431E5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1E5"/>
    <w:rsid w:val="002431E5"/>
    <w:rsid w:val="0077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6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2015-10-01T15:15:00Z</dcterms:created>
  <dc:creator>AutoBVT</dc:creator>
  <lastModifiedBy>AutoBVT</lastModifiedBy>
  <dcterms:modified xsi:type="dcterms:W3CDTF">2015-10-01T15:15:00Z</dcterms:modified>
  <revision>1</revision>
</coreProperties>
</file>