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5C58" w14:textId="35A9DBEF" w:rsidR="00D908BE" w:rsidRPr="00F51F72" w:rsidRDefault="00A43DD4" w:rsidP="00D908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DRAFT</w:t>
      </w:r>
    </w:p>
    <w:p w14:paraId="400C6027" w14:textId="77777777" w:rsidR="00D908BE" w:rsidRPr="00F51F72" w:rsidRDefault="00D908BE" w:rsidP="00D908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Sub-Committee for Healthcare Agenda</w:t>
      </w:r>
    </w:p>
    <w:p w14:paraId="35D19D3F" w14:textId="388A0814" w:rsidR="00D908BE" w:rsidRPr="00F51F72" w:rsidRDefault="00F212C9" w:rsidP="00D908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 xml:space="preserve">Friday, </w:t>
      </w:r>
      <w:r w:rsidR="00FC1E2A">
        <w:rPr>
          <w:rFonts w:ascii="Times New Roman" w:hAnsi="Times New Roman" w:cs="Times New Roman"/>
          <w:sz w:val="24"/>
          <w:szCs w:val="24"/>
        </w:rPr>
        <w:t>March</w:t>
      </w:r>
      <w:r w:rsidR="0072293B" w:rsidRPr="00F51F72">
        <w:rPr>
          <w:rFonts w:ascii="Times New Roman" w:hAnsi="Times New Roman" w:cs="Times New Roman"/>
          <w:sz w:val="24"/>
          <w:szCs w:val="24"/>
        </w:rPr>
        <w:t xml:space="preserve"> 8</w:t>
      </w:r>
      <w:r w:rsidR="002212C2" w:rsidRPr="00F51F72">
        <w:rPr>
          <w:rFonts w:ascii="Times New Roman" w:hAnsi="Times New Roman" w:cs="Times New Roman"/>
          <w:sz w:val="24"/>
          <w:szCs w:val="24"/>
        </w:rPr>
        <w:t>,</w:t>
      </w:r>
      <w:r w:rsidRPr="00F51F72">
        <w:rPr>
          <w:rFonts w:ascii="Times New Roman" w:hAnsi="Times New Roman" w:cs="Times New Roman"/>
          <w:sz w:val="24"/>
          <w:szCs w:val="24"/>
        </w:rPr>
        <w:t xml:space="preserve"> 202</w:t>
      </w:r>
      <w:r w:rsidR="00FC1E2A">
        <w:rPr>
          <w:rFonts w:ascii="Times New Roman" w:hAnsi="Times New Roman" w:cs="Times New Roman"/>
          <w:sz w:val="24"/>
          <w:szCs w:val="24"/>
        </w:rPr>
        <w:t>4</w:t>
      </w:r>
    </w:p>
    <w:p w14:paraId="7A9B20DE" w14:textId="77777777" w:rsidR="00A43DD4" w:rsidRPr="00F51F72" w:rsidRDefault="00D908BE" w:rsidP="00A43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8:</w:t>
      </w:r>
      <w:r w:rsidR="00F212C9" w:rsidRPr="00F51F72">
        <w:rPr>
          <w:rFonts w:ascii="Times New Roman" w:hAnsi="Times New Roman" w:cs="Times New Roman"/>
          <w:sz w:val="24"/>
          <w:szCs w:val="24"/>
        </w:rPr>
        <w:t>30</w:t>
      </w:r>
      <w:r w:rsidRPr="00F51F72">
        <w:rPr>
          <w:rFonts w:ascii="Times New Roman" w:hAnsi="Times New Roman" w:cs="Times New Roman"/>
          <w:sz w:val="24"/>
          <w:szCs w:val="24"/>
        </w:rPr>
        <w:t>AM-9:</w:t>
      </w:r>
      <w:r w:rsidR="00F212C9" w:rsidRPr="00F51F72">
        <w:rPr>
          <w:rFonts w:ascii="Times New Roman" w:hAnsi="Times New Roman" w:cs="Times New Roman"/>
          <w:sz w:val="24"/>
          <w:szCs w:val="24"/>
        </w:rPr>
        <w:t>30</w:t>
      </w:r>
      <w:r w:rsidRPr="00F51F72">
        <w:rPr>
          <w:rFonts w:ascii="Times New Roman" w:hAnsi="Times New Roman" w:cs="Times New Roman"/>
          <w:sz w:val="24"/>
          <w:szCs w:val="24"/>
        </w:rPr>
        <w:t xml:space="preserve">AM </w:t>
      </w:r>
    </w:p>
    <w:p w14:paraId="54D4E5F7" w14:textId="2264B1E5" w:rsidR="0072293B" w:rsidRPr="00F51F72" w:rsidRDefault="0072293B" w:rsidP="007229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Via Zoom</w:t>
      </w:r>
      <w:r w:rsidR="00A43DD4" w:rsidRPr="00F51F72">
        <w:rPr>
          <w:rFonts w:ascii="Times New Roman" w:hAnsi="Times New Roman" w:cs="Times New Roman"/>
          <w:sz w:val="24"/>
          <w:szCs w:val="24"/>
        </w:rPr>
        <w:br/>
      </w:r>
    </w:p>
    <w:p w14:paraId="06871923" w14:textId="0C0974BD" w:rsidR="0072293B" w:rsidRPr="00F51F72" w:rsidRDefault="0072293B" w:rsidP="007229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 xml:space="preserve">Meeting ID: </w:t>
      </w:r>
    </w:p>
    <w:p w14:paraId="7E04E077" w14:textId="61D02244" w:rsidR="00A43DD4" w:rsidRPr="00F51F72" w:rsidRDefault="0072293B" w:rsidP="007229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 xml:space="preserve">Passcode: </w:t>
      </w:r>
    </w:p>
    <w:p w14:paraId="7BB3A40D" w14:textId="77777777" w:rsidR="00D908BE" w:rsidRPr="00F51F72" w:rsidRDefault="00D908BE" w:rsidP="00D908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B580FE" w14:textId="77777777" w:rsidR="00FC1E2A" w:rsidRDefault="00D908BE" w:rsidP="00827F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 xml:space="preserve">Introduction by </w:t>
      </w:r>
      <w:r w:rsidR="00956000" w:rsidRPr="00F51F72">
        <w:rPr>
          <w:rFonts w:ascii="Times New Roman" w:hAnsi="Times New Roman" w:cs="Times New Roman"/>
          <w:sz w:val="24"/>
          <w:szCs w:val="24"/>
        </w:rPr>
        <w:t>Co-</w:t>
      </w:r>
      <w:r w:rsidRPr="00F51F72">
        <w:rPr>
          <w:rFonts w:ascii="Times New Roman" w:hAnsi="Times New Roman" w:cs="Times New Roman"/>
          <w:sz w:val="24"/>
          <w:szCs w:val="24"/>
        </w:rPr>
        <w:t xml:space="preserve">Chairs </w:t>
      </w:r>
      <w:r w:rsidR="0072293B" w:rsidRPr="00F51F72">
        <w:rPr>
          <w:rFonts w:ascii="Times New Roman" w:hAnsi="Times New Roman" w:cs="Times New Roman"/>
          <w:sz w:val="24"/>
          <w:szCs w:val="24"/>
        </w:rPr>
        <w:t xml:space="preserve">Mi-Haita James </w:t>
      </w:r>
      <w:r w:rsidRPr="00F51F72">
        <w:rPr>
          <w:rFonts w:ascii="Times New Roman" w:hAnsi="Times New Roman" w:cs="Times New Roman"/>
          <w:sz w:val="24"/>
          <w:szCs w:val="24"/>
        </w:rPr>
        <w:t>and Amy Weinstock</w:t>
      </w:r>
      <w:r w:rsidR="00FC1E2A">
        <w:rPr>
          <w:rFonts w:ascii="Times New Roman" w:hAnsi="Times New Roman" w:cs="Times New Roman"/>
          <w:sz w:val="24"/>
          <w:szCs w:val="24"/>
        </w:rPr>
        <w:br/>
      </w:r>
    </w:p>
    <w:p w14:paraId="3E2AC005" w14:textId="77777777" w:rsidR="00FC1E2A" w:rsidRDefault="00FC1E2A" w:rsidP="00FC1E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about Priority 1 (Access to Diagnostic Services)</w:t>
      </w:r>
    </w:p>
    <w:p w14:paraId="71E1868F" w14:textId="48EDD05E" w:rsidR="00FC1E2A" w:rsidRDefault="00FC1E2A" w:rsidP="00FC1E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Diagnostic Summit – May 9, 2024 </w:t>
      </w:r>
    </w:p>
    <w:p w14:paraId="54A20597" w14:textId="7912A543" w:rsidR="00FC1E2A" w:rsidRDefault="00FC1E2A" w:rsidP="00FC1E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Estimates </w:t>
      </w:r>
      <w:proofErr w:type="gramStart"/>
      <w:r>
        <w:rPr>
          <w:rFonts w:ascii="Times New Roman" w:hAnsi="Times New Roman" w:cs="Times New Roman"/>
          <w:sz w:val="24"/>
          <w:szCs w:val="24"/>
        </w:rPr>
        <w:t>(?Guesstimates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of </w:t>
      </w:r>
      <w:r w:rsidR="005E0D3F">
        <w:rPr>
          <w:rFonts w:ascii="Times New Roman" w:hAnsi="Times New Roman" w:cs="Times New Roman"/>
          <w:sz w:val="24"/>
          <w:szCs w:val="24"/>
        </w:rPr>
        <w:t>demand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48B7F2C" w14:textId="77777777" w:rsidR="00FC1E2A" w:rsidRDefault="00FC1E2A" w:rsidP="00FC1E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 Updates</w:t>
      </w:r>
    </w:p>
    <w:p w14:paraId="64880FCF" w14:textId="010C869D" w:rsidR="00FC1E2A" w:rsidRDefault="00FC1E2A" w:rsidP="00FC1E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measures</w:t>
      </w:r>
    </w:p>
    <w:p w14:paraId="799BDACC" w14:textId="77777777" w:rsidR="00FC1E2A" w:rsidRDefault="00FC1E2A" w:rsidP="00FC1E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OIG report</w:t>
      </w:r>
    </w:p>
    <w:p w14:paraId="11DA41A2" w14:textId="0DC91004" w:rsidR="00986BD8" w:rsidRPr="00FC1E2A" w:rsidRDefault="00FC1E2A" w:rsidP="00FC1E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MassHealth RFI for LTSS</w:t>
      </w:r>
      <w:r w:rsidR="00986BD8" w:rsidRPr="00FC1E2A">
        <w:rPr>
          <w:rFonts w:ascii="Times New Roman" w:hAnsi="Times New Roman" w:cs="Times New Roman"/>
          <w:sz w:val="24"/>
          <w:szCs w:val="24"/>
        </w:rPr>
        <w:br/>
      </w:r>
    </w:p>
    <w:p w14:paraId="697F4946" w14:textId="75783222" w:rsidR="002212C2" w:rsidRPr="00F51F72" w:rsidRDefault="00FC1E2A" w:rsidP="00827F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Commission</w:t>
      </w:r>
      <w:r w:rsidR="0072293B" w:rsidRPr="00F51F72">
        <w:rPr>
          <w:rFonts w:ascii="Times New Roman" w:hAnsi="Times New Roman" w:cs="Times New Roman"/>
          <w:sz w:val="24"/>
          <w:szCs w:val="24"/>
        </w:rPr>
        <w:t xml:space="preserve"> Priorities </w:t>
      </w:r>
      <w:r w:rsidR="002212C2" w:rsidRPr="00F51F72">
        <w:rPr>
          <w:rFonts w:ascii="Times New Roman" w:hAnsi="Times New Roman" w:cs="Times New Roman"/>
          <w:sz w:val="24"/>
          <w:szCs w:val="24"/>
        </w:rPr>
        <w:br/>
      </w:r>
    </w:p>
    <w:p w14:paraId="27247656" w14:textId="159A6E87" w:rsidR="00D908BE" w:rsidRPr="00F51F72" w:rsidRDefault="00FC1E2A" w:rsidP="00D908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</w:t>
      </w:r>
      <w:r w:rsidR="00D908BE" w:rsidRPr="00F51F72">
        <w:rPr>
          <w:rFonts w:ascii="Times New Roman" w:hAnsi="Times New Roman" w:cs="Times New Roman"/>
          <w:sz w:val="24"/>
          <w:szCs w:val="24"/>
        </w:rPr>
        <w:t xml:space="preserve"> Business</w:t>
      </w:r>
      <w:r>
        <w:rPr>
          <w:rFonts w:ascii="Times New Roman" w:hAnsi="Times New Roman" w:cs="Times New Roman"/>
          <w:sz w:val="24"/>
          <w:szCs w:val="24"/>
        </w:rPr>
        <w:t xml:space="preserve"> (if time)</w:t>
      </w:r>
    </w:p>
    <w:p w14:paraId="524223AC" w14:textId="77777777" w:rsidR="00F51F72" w:rsidRDefault="00F51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7207EC" w14:textId="0FE7FF84" w:rsidR="00F51F72" w:rsidRPr="00F51F72" w:rsidRDefault="00F51F72" w:rsidP="00F51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lastRenderedPageBreak/>
        <w:t xml:space="preserve">Healthcare Subcommittee Priorities </w:t>
      </w:r>
    </w:p>
    <w:p w14:paraId="39E2DCD9" w14:textId="77777777" w:rsidR="00F51F72" w:rsidRPr="00F51F72" w:rsidRDefault="00F51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1AEFA" w14:textId="77777777" w:rsidR="00F51F72" w:rsidRPr="00F51F72" w:rsidRDefault="00F51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29187" w14:textId="77777777" w:rsidR="00F51F72" w:rsidRPr="00F51F72" w:rsidRDefault="00F51F72" w:rsidP="00F51F72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Autism Treatment Access and Coverage</w:t>
      </w:r>
    </w:p>
    <w:p w14:paraId="5D85A050" w14:textId="77777777" w:rsidR="00F51F72" w:rsidRPr="00F51F72" w:rsidRDefault="00F51F72" w:rsidP="00F51F72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 xml:space="preserve">Expand access to diagnostic resources for families. </w:t>
      </w:r>
    </w:p>
    <w:p w14:paraId="6A6406B6" w14:textId="77777777" w:rsidR="00F51F72" w:rsidRPr="00F51F72" w:rsidRDefault="00F51F72" w:rsidP="00F51F72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Work with Early Intervention programs to ensure that children receive diagnostic evaluations for ASD prior to graduating from EI.</w:t>
      </w:r>
    </w:p>
    <w:p w14:paraId="1A625DC5" w14:textId="77777777" w:rsidR="00F51F72" w:rsidRPr="00F51F72" w:rsidRDefault="00F51F72" w:rsidP="00F51F72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 xml:space="preserve">Expand ASD diagnostic training for general pediatricians to increase capacity and reduce </w:t>
      </w:r>
      <w:proofErr w:type="gramStart"/>
      <w:r w:rsidRPr="00F51F72">
        <w:rPr>
          <w:rFonts w:ascii="Times New Roman" w:hAnsi="Times New Roman" w:cs="Times New Roman"/>
          <w:sz w:val="24"/>
          <w:szCs w:val="24"/>
        </w:rPr>
        <w:t>waitlists</w:t>
      </w:r>
      <w:proofErr w:type="gramEnd"/>
    </w:p>
    <w:p w14:paraId="4AB40663" w14:textId="77777777" w:rsidR="00F51F72" w:rsidRPr="00F51F72" w:rsidRDefault="00F51F72" w:rsidP="00F51F72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Coordinate efforts with Autism clinics to ensure that patients with more complex needs and profiles can be evaluated sooner.</w:t>
      </w:r>
    </w:p>
    <w:p w14:paraId="7765EA2A" w14:textId="77777777" w:rsidR="00F51F72" w:rsidRPr="00F51F72" w:rsidRDefault="00F51F72" w:rsidP="00F51F72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Explore the feasibility of statutory changes to recognize ASD diagnoses by a wider range of professionals beyond the physicians and psychologists currently mandated.</w:t>
      </w:r>
      <w:r w:rsidRPr="00F51F72">
        <w:rPr>
          <w:rFonts w:ascii="Times New Roman" w:hAnsi="Times New Roman" w:cs="Times New Roman"/>
          <w:sz w:val="24"/>
          <w:szCs w:val="24"/>
        </w:rPr>
        <w:br/>
      </w:r>
    </w:p>
    <w:p w14:paraId="1BD5442C" w14:textId="77777777" w:rsidR="00F51F72" w:rsidRPr="00F51F72" w:rsidRDefault="00F51F72" w:rsidP="00F51F72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The Healthcare Subcommittee recommends that MassHealth extend coverage of medically necessary treatments for persons over the age of 21 who are diagnosed with autism spectrum disorder by a licensed physician or a licensed psychologist, said coverage shall include but not limited to, applied behavior analysis supervised by a licensed applied behavior analyst.</w:t>
      </w:r>
      <w:r w:rsidRPr="00F51F72">
        <w:rPr>
          <w:rFonts w:ascii="Times New Roman" w:hAnsi="Times New Roman" w:cs="Times New Roman"/>
          <w:sz w:val="24"/>
          <w:szCs w:val="24"/>
        </w:rPr>
        <w:br/>
      </w:r>
    </w:p>
    <w:p w14:paraId="5FA509A6" w14:textId="77777777" w:rsidR="00F51F72" w:rsidRPr="00F51F72" w:rsidRDefault="00F51F72" w:rsidP="00F51F72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Expand Training of Healthcare Professionals</w:t>
      </w:r>
      <w:r w:rsidRPr="00F51F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97011F3" w14:textId="77777777" w:rsidR="00F51F72" w:rsidRPr="00F51F72" w:rsidRDefault="00F51F72" w:rsidP="00F51F72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The Healthcare Subcommittee will continue to explore</w:t>
      </w:r>
      <w:r w:rsidRPr="00F51F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1F72">
        <w:rPr>
          <w:rFonts w:ascii="Times New Roman" w:hAnsi="Times New Roman" w:cs="Times New Roman"/>
          <w:sz w:val="24"/>
          <w:szCs w:val="24"/>
        </w:rPr>
        <w:t xml:space="preserve">the expansion of training on autism spectrum disorders (ASD) and appropriate strategies for assisting individuals with ASD focusing on considerations of culture, race, linguistics, gender identity and socio-economic status. </w:t>
      </w:r>
    </w:p>
    <w:p w14:paraId="3B6D7FA7" w14:textId="77777777" w:rsidR="00F51F72" w:rsidRPr="00F51F72" w:rsidRDefault="00F51F72" w:rsidP="00F51F72">
      <w:pPr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Mental Health Mobile Crisis/Emergency Service providers</w:t>
      </w:r>
    </w:p>
    <w:p w14:paraId="72C7047A" w14:textId="77777777" w:rsidR="00F51F72" w:rsidRPr="00F51F72" w:rsidRDefault="00F51F72" w:rsidP="00F51F72">
      <w:pPr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Community Behavioral Health Center staff</w:t>
      </w:r>
    </w:p>
    <w:p w14:paraId="5803C237" w14:textId="77777777" w:rsidR="00F51F72" w:rsidRPr="00F51F72" w:rsidRDefault="00F51F72" w:rsidP="00F51F72">
      <w:pPr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Helpline/Hotline personnel</w:t>
      </w:r>
    </w:p>
    <w:p w14:paraId="233EA89A" w14:textId="77777777" w:rsidR="00F51F72" w:rsidRPr="00F51F72" w:rsidRDefault="00F51F72" w:rsidP="00F51F72">
      <w:pPr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 xml:space="preserve">Emergency room personnel and residents </w:t>
      </w:r>
    </w:p>
    <w:p w14:paraId="35D6CFA6" w14:textId="77777777" w:rsidR="00F51F72" w:rsidRPr="00F51F72" w:rsidRDefault="00F51F72" w:rsidP="00F51F7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Hospital personnel and residents</w:t>
      </w:r>
    </w:p>
    <w:p w14:paraId="3CDC7D7C" w14:textId="4F3F3E9B" w:rsidR="00D908BE" w:rsidRDefault="00D908BE">
      <w:pPr>
        <w:spacing w:after="0" w:line="240" w:lineRule="auto"/>
      </w:pPr>
      <w:r>
        <w:br w:type="page"/>
      </w:r>
    </w:p>
    <w:p w14:paraId="71C6D962" w14:textId="77777777" w:rsidR="00D908BE" w:rsidRDefault="00D908BE"/>
    <w:sectPr w:rsidR="00D908BE" w:rsidSect="00B71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388"/>
    <w:multiLevelType w:val="hybridMultilevel"/>
    <w:tmpl w:val="2D28D25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2521C"/>
    <w:multiLevelType w:val="hybridMultilevel"/>
    <w:tmpl w:val="A9BE8B52"/>
    <w:lvl w:ilvl="0" w:tplc="7478997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74063F4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068BA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6C1272C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95E3D8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30CC2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2C342C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E67244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9028B55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" w15:restartNumberingAfterBreak="0">
    <w:nsid w:val="33E51A9B"/>
    <w:multiLevelType w:val="hybridMultilevel"/>
    <w:tmpl w:val="DE04EE54"/>
    <w:lvl w:ilvl="0" w:tplc="ABF204F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6268CE3E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DFE3E8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B23053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008B4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20769B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B0EE8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934A24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0A687DC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" w15:restartNumberingAfterBreak="0">
    <w:nsid w:val="7DDC31FB"/>
    <w:multiLevelType w:val="hybridMultilevel"/>
    <w:tmpl w:val="D11A7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614660">
    <w:abstractNumId w:val="3"/>
  </w:num>
  <w:num w:numId="2" w16cid:durableId="1472090676">
    <w:abstractNumId w:val="1"/>
  </w:num>
  <w:num w:numId="3" w16cid:durableId="342439289">
    <w:abstractNumId w:val="2"/>
  </w:num>
  <w:num w:numId="4" w16cid:durableId="175408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E4"/>
    <w:rsid w:val="0006208B"/>
    <w:rsid w:val="002212C2"/>
    <w:rsid w:val="00257B4E"/>
    <w:rsid w:val="00351439"/>
    <w:rsid w:val="00377D5D"/>
    <w:rsid w:val="005E0D3F"/>
    <w:rsid w:val="00633328"/>
    <w:rsid w:val="0072293B"/>
    <w:rsid w:val="00827F11"/>
    <w:rsid w:val="00956000"/>
    <w:rsid w:val="00986BD8"/>
    <w:rsid w:val="00A43DD4"/>
    <w:rsid w:val="00B71FE4"/>
    <w:rsid w:val="00D908BE"/>
    <w:rsid w:val="00D946C8"/>
    <w:rsid w:val="00E82844"/>
    <w:rsid w:val="00EA0BAE"/>
    <w:rsid w:val="00ED79E4"/>
    <w:rsid w:val="00F212C9"/>
    <w:rsid w:val="00F51F72"/>
    <w:rsid w:val="00FC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3EB12"/>
  <w15:chartTrackingRefBased/>
  <w15:docId w15:val="{96861A58-59A4-0742-BD7D-EE1A25F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8B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8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08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Weinstock, Amy</dc:creator>
  <cp:keywords/>
  <dc:description/>
  <cp:lastModifiedBy>Harrison, Deborah (EHS)</cp:lastModifiedBy>
  <cp:revision>2</cp:revision>
  <dcterms:created xsi:type="dcterms:W3CDTF">2024-03-05T17:13:00Z</dcterms:created>
  <dcterms:modified xsi:type="dcterms:W3CDTF">2024-03-05T17:13:00Z</dcterms:modified>
</cp:coreProperties>
</file>