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53C34" w14:textId="77777777" w:rsidR="00FF3364" w:rsidRDefault="00FF3364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Autism Commission</w:t>
      </w:r>
    </w:p>
    <w:p w14:paraId="274F543D" w14:textId="129467F7" w:rsidR="00191FE5" w:rsidRDefault="00FF3364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Birth to Fourteen Years Old</w:t>
      </w:r>
    </w:p>
    <w:p w14:paraId="295F7F01" w14:textId="77777777" w:rsidR="00191FE5" w:rsidRDefault="00FF3364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Subcommittee Meeting </w:t>
      </w:r>
    </w:p>
    <w:p w14:paraId="1F621276" w14:textId="035FF05A" w:rsidR="00FF3364" w:rsidRDefault="00FF3364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Via-Zoom</w:t>
      </w:r>
    </w:p>
    <w:p w14:paraId="143940F1" w14:textId="77777777" w:rsidR="00FF3364" w:rsidRDefault="00FF3364">
      <w:pPr>
        <w:pStyle w:val="Body"/>
        <w:jc w:val="center"/>
        <w:rPr>
          <w:b/>
          <w:bCs/>
          <w:sz w:val="24"/>
          <w:szCs w:val="24"/>
        </w:rPr>
      </w:pPr>
    </w:p>
    <w:p w14:paraId="4F9810D8" w14:textId="77777777" w:rsidR="00191FE5" w:rsidRPr="00FF3364" w:rsidRDefault="00FF3364">
      <w:pPr>
        <w:pStyle w:val="Body"/>
        <w:jc w:val="center"/>
        <w:rPr>
          <w:b/>
          <w:bCs/>
          <w:sz w:val="24"/>
          <w:szCs w:val="24"/>
        </w:rPr>
      </w:pPr>
      <w:r w:rsidRPr="00FF3364">
        <w:rPr>
          <w:b/>
          <w:bCs/>
          <w:sz w:val="24"/>
          <w:szCs w:val="24"/>
        </w:rPr>
        <w:t>February 9, 2024</w:t>
      </w:r>
    </w:p>
    <w:p w14:paraId="17CB1340" w14:textId="77777777" w:rsidR="00191FE5" w:rsidRDefault="00191FE5">
      <w:pPr>
        <w:pStyle w:val="Body"/>
        <w:jc w:val="center"/>
        <w:rPr>
          <w:sz w:val="24"/>
          <w:szCs w:val="24"/>
        </w:rPr>
      </w:pPr>
    </w:p>
    <w:p w14:paraId="64AE3D7D" w14:textId="4C5B0CAA" w:rsidR="00191FE5" w:rsidRDefault="005840F9" w:rsidP="005840F9">
      <w:pPr>
        <w:pStyle w:val="Body"/>
        <w:tabs>
          <w:tab w:val="left" w:pos="54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B79C9F1" w14:textId="2118B194" w:rsidR="00191FE5" w:rsidRDefault="00FF3364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Present on Zoom: </w:t>
      </w:r>
      <w:r w:rsidR="00FD7A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Co-Chairs Russell Johnston and Michele Brait, Zachary Huston, Emily White, Jen </w:t>
      </w:r>
      <w:proofErr w:type="spellStart"/>
      <w:r>
        <w:rPr>
          <w:sz w:val="24"/>
          <w:szCs w:val="24"/>
        </w:rPr>
        <w:t>Chebetor</w:t>
      </w:r>
      <w:proofErr w:type="spellEnd"/>
      <w:r>
        <w:rPr>
          <w:sz w:val="24"/>
          <w:szCs w:val="24"/>
        </w:rPr>
        <w:t xml:space="preserve">, Mary Haswell, Melissa Clark, Stephanie Coburn, Dianne Lescinskas, and Carolyn Kain. </w:t>
      </w:r>
    </w:p>
    <w:p w14:paraId="08136F2F" w14:textId="77777777" w:rsidR="00FD7A23" w:rsidRDefault="00FD7A23">
      <w:pPr>
        <w:pStyle w:val="Body"/>
        <w:rPr>
          <w:sz w:val="24"/>
          <w:szCs w:val="24"/>
        </w:rPr>
      </w:pPr>
    </w:p>
    <w:p w14:paraId="5FF3A8B0" w14:textId="58C53896" w:rsidR="00FD7A23" w:rsidRDefault="00FD7A23">
      <w:pPr>
        <w:pStyle w:val="Body"/>
        <w:rPr>
          <w:sz w:val="24"/>
          <w:szCs w:val="24"/>
        </w:rPr>
      </w:pPr>
      <w:r>
        <w:rPr>
          <w:sz w:val="24"/>
          <w:szCs w:val="24"/>
        </w:rPr>
        <w:t>Meeting Minutes:  Michele Brait</w:t>
      </w:r>
    </w:p>
    <w:p w14:paraId="2019F20D" w14:textId="77777777" w:rsidR="00FD7A23" w:rsidRDefault="00FD7A23">
      <w:pPr>
        <w:pStyle w:val="Body"/>
        <w:rPr>
          <w:sz w:val="24"/>
          <w:szCs w:val="24"/>
        </w:rPr>
      </w:pPr>
    </w:p>
    <w:p w14:paraId="1E88B412" w14:textId="6D1A90F5" w:rsidR="00191FE5" w:rsidRDefault="00FF3364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Dr. Russell Johnston called the meeting to order and welcomed all members of the Birth to </w:t>
      </w:r>
      <w:r w:rsidR="00FD7A23">
        <w:rPr>
          <w:sz w:val="24"/>
          <w:szCs w:val="24"/>
        </w:rPr>
        <w:t>Fourteen-Year-Old</w:t>
      </w:r>
      <w:r>
        <w:rPr>
          <w:sz w:val="24"/>
          <w:szCs w:val="24"/>
        </w:rPr>
        <w:t xml:space="preserve"> Subcommittee. The members voted and approved the October meeting minutes, </w:t>
      </w:r>
      <w:proofErr w:type="gramStart"/>
      <w:r>
        <w:rPr>
          <w:sz w:val="24"/>
          <w:szCs w:val="24"/>
        </w:rPr>
        <w:t>with the exception of</w:t>
      </w:r>
      <w:proofErr w:type="gramEnd"/>
      <w:r>
        <w:rPr>
          <w:sz w:val="24"/>
          <w:szCs w:val="24"/>
        </w:rPr>
        <w:t xml:space="preserve"> Emily White and Melissa Clark who abstained.</w:t>
      </w:r>
    </w:p>
    <w:p w14:paraId="7D70D27A" w14:textId="77777777" w:rsidR="00191FE5" w:rsidRDefault="00191FE5">
      <w:pPr>
        <w:pStyle w:val="Body"/>
        <w:rPr>
          <w:sz w:val="24"/>
          <w:szCs w:val="24"/>
        </w:rPr>
      </w:pPr>
    </w:p>
    <w:p w14:paraId="6C479E82" w14:textId="77777777" w:rsidR="00191FE5" w:rsidRDefault="00FF3364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meeting began with a discussion about safety related program for students with Autism. Members provided feedback about established programs.</w:t>
      </w:r>
    </w:p>
    <w:p w14:paraId="1298DBBD" w14:textId="77777777" w:rsidR="00191FE5" w:rsidRDefault="00191FE5">
      <w:pPr>
        <w:pStyle w:val="Body"/>
        <w:rPr>
          <w:sz w:val="24"/>
          <w:szCs w:val="24"/>
        </w:rPr>
      </w:pPr>
    </w:p>
    <w:p w14:paraId="0D32948A" w14:textId="222A88AA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BPS </w:t>
      </w:r>
      <w:r w:rsidR="00FD7A23">
        <w:rPr>
          <w:sz w:val="24"/>
          <w:szCs w:val="24"/>
        </w:rPr>
        <w:t xml:space="preserve">contracts with </w:t>
      </w:r>
      <w:r>
        <w:rPr>
          <w:sz w:val="24"/>
          <w:szCs w:val="24"/>
        </w:rPr>
        <w:t>Impact-</w:t>
      </w:r>
      <w:r w:rsidR="00FD7A23">
        <w:rPr>
          <w:sz w:val="24"/>
          <w:szCs w:val="24"/>
        </w:rPr>
        <w:t>Ability program</w:t>
      </w:r>
      <w:r>
        <w:rPr>
          <w:sz w:val="24"/>
          <w:szCs w:val="24"/>
        </w:rPr>
        <w:t xml:space="preserve"> that is an online tool for families related to sex education, and </w:t>
      </w:r>
      <w:r w:rsidR="00FD7A23">
        <w:rPr>
          <w:sz w:val="24"/>
          <w:szCs w:val="24"/>
        </w:rPr>
        <w:t>self-defense – they also teach, in-person at select BPS schools.</w:t>
      </w:r>
    </w:p>
    <w:p w14:paraId="6879326B" w14:textId="5FB087AA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Meg Stone has a data</w:t>
      </w:r>
      <w:r w:rsidR="00FD7A23">
        <w:rPr>
          <w:sz w:val="24"/>
          <w:szCs w:val="24"/>
        </w:rPr>
        <w:t xml:space="preserve"> - she</w:t>
      </w:r>
      <w:r>
        <w:rPr>
          <w:sz w:val="24"/>
          <w:szCs w:val="24"/>
        </w:rPr>
        <w:t xml:space="preserve"> runs program</w:t>
      </w:r>
      <w:r w:rsidR="00FD7A23">
        <w:rPr>
          <w:sz w:val="24"/>
          <w:szCs w:val="24"/>
        </w:rPr>
        <w:t xml:space="preserve"> (Impact Ability)</w:t>
      </w:r>
    </w:p>
    <w:p w14:paraId="0C902D3C" w14:textId="33AB2DD8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Ability impact has programs for </w:t>
      </w:r>
      <w:r w:rsidR="00FD7A23">
        <w:rPr>
          <w:sz w:val="24"/>
          <w:szCs w:val="24"/>
        </w:rPr>
        <w:t xml:space="preserve">transition aged </w:t>
      </w:r>
      <w:r>
        <w:rPr>
          <w:sz w:val="24"/>
          <w:szCs w:val="24"/>
        </w:rPr>
        <w:t xml:space="preserve">individuals </w:t>
      </w:r>
    </w:p>
    <w:p w14:paraId="1223FBAA" w14:textId="4930466B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D7A23">
        <w:rPr>
          <w:sz w:val="24"/>
          <w:szCs w:val="24"/>
        </w:rPr>
        <w:t>B</w:t>
      </w:r>
      <w:r>
        <w:rPr>
          <w:sz w:val="24"/>
          <w:szCs w:val="24"/>
        </w:rPr>
        <w:t xml:space="preserve">ureau of </w:t>
      </w:r>
      <w:r w:rsidR="00FD7A23">
        <w:rPr>
          <w:sz w:val="24"/>
          <w:szCs w:val="24"/>
        </w:rPr>
        <w:t>C</w:t>
      </w:r>
      <w:r>
        <w:rPr>
          <w:sz w:val="24"/>
          <w:szCs w:val="24"/>
        </w:rPr>
        <w:t xml:space="preserve">ommunity </w:t>
      </w:r>
      <w:r w:rsidR="00FD7A23">
        <w:rPr>
          <w:sz w:val="24"/>
          <w:szCs w:val="24"/>
        </w:rPr>
        <w:t>H</w:t>
      </w:r>
      <w:r>
        <w:rPr>
          <w:sz w:val="24"/>
          <w:szCs w:val="24"/>
        </w:rPr>
        <w:t xml:space="preserve">ealth and </w:t>
      </w:r>
      <w:r w:rsidR="00FD7A23">
        <w:rPr>
          <w:sz w:val="24"/>
          <w:szCs w:val="24"/>
        </w:rPr>
        <w:t>P</w:t>
      </w:r>
      <w:r>
        <w:rPr>
          <w:sz w:val="24"/>
          <w:szCs w:val="24"/>
        </w:rPr>
        <w:t>revention in the western part of the state has programming</w:t>
      </w:r>
    </w:p>
    <w:p w14:paraId="097A6A53" w14:textId="6A2297D1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Autism Centers have done safety programs related to technology that could be shared with the subcommittee</w:t>
      </w:r>
    </w:p>
    <w:p w14:paraId="384DA328" w14:textId="77777777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It would be beneficial to have state agencies share resources </w:t>
      </w:r>
    </w:p>
    <w:p w14:paraId="1579076E" w14:textId="77777777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Autism Commission and DDS could share this information on their websites </w:t>
      </w:r>
    </w:p>
    <w:p w14:paraId="5F1ECEE4" w14:textId="77777777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Consider outcomes later in life related to the development and use of these skills </w:t>
      </w:r>
    </w:p>
    <w:p w14:paraId="3BF3E90E" w14:textId="01479DCC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Knowing students have training and are prepared leads to more independence as adults</w:t>
      </w:r>
    </w:p>
    <w:p w14:paraId="17408AF7" w14:textId="77777777" w:rsidR="00191FE5" w:rsidRDefault="00FF3364" w:rsidP="00FD7A23">
      <w:pPr>
        <w:pStyle w:val="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ALEC program is training on ASD for EMS providers.</w:t>
      </w:r>
    </w:p>
    <w:p w14:paraId="221FE725" w14:textId="77777777" w:rsidR="00191FE5" w:rsidRDefault="00191FE5">
      <w:pPr>
        <w:pStyle w:val="Body"/>
        <w:rPr>
          <w:sz w:val="24"/>
          <w:szCs w:val="24"/>
        </w:rPr>
      </w:pPr>
    </w:p>
    <w:p w14:paraId="3CF33FDF" w14:textId="5AD95A73" w:rsidR="00191FE5" w:rsidRPr="00FD7A23" w:rsidRDefault="00FD7A23">
      <w:pPr>
        <w:pStyle w:val="Body"/>
        <w:rPr>
          <w:b/>
          <w:bCs/>
          <w:sz w:val="24"/>
          <w:szCs w:val="24"/>
          <w:u w:val="single"/>
        </w:rPr>
      </w:pPr>
      <w:r w:rsidRPr="00FD7A23">
        <w:rPr>
          <w:b/>
          <w:bCs/>
          <w:sz w:val="24"/>
          <w:szCs w:val="24"/>
          <w:u w:val="single"/>
        </w:rPr>
        <w:t>Next Steps</w:t>
      </w:r>
    </w:p>
    <w:p w14:paraId="625A5B41" w14:textId="77777777" w:rsidR="00FD7A23" w:rsidRDefault="00FD7A23">
      <w:pPr>
        <w:pStyle w:val="Body"/>
        <w:rPr>
          <w:sz w:val="24"/>
          <w:szCs w:val="24"/>
        </w:rPr>
      </w:pPr>
    </w:p>
    <w:p w14:paraId="2072FB17" w14:textId="77777777" w:rsidR="00FD7A23" w:rsidRDefault="00FD7A23">
      <w:pPr>
        <w:pStyle w:val="Body"/>
        <w:rPr>
          <w:sz w:val="24"/>
          <w:szCs w:val="24"/>
        </w:rPr>
      </w:pPr>
    </w:p>
    <w:p w14:paraId="5AE62826" w14:textId="5060E754" w:rsidR="00191FE5" w:rsidRDefault="00FF3364" w:rsidP="00FD7A23">
      <w:pPr>
        <w:pStyle w:val="Bod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Explore existing resources, work with Carolyn and Dianne in this regard. </w:t>
      </w:r>
    </w:p>
    <w:p w14:paraId="4A9F2759" w14:textId="0D105A90" w:rsidR="00191FE5" w:rsidRDefault="00FF3364" w:rsidP="00FD7A23">
      <w:pPr>
        <w:pStyle w:val="Bod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Identify possible guest speakers, specifically around water safety and wandering -collaborate on ways to promote programs across agencies. </w:t>
      </w:r>
    </w:p>
    <w:p w14:paraId="56B57099" w14:textId="3A649A8D" w:rsidR="00191FE5" w:rsidRDefault="00FF3364" w:rsidP="00FD7A23">
      <w:pPr>
        <w:pStyle w:val="Bod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Reach out to families to determine what resources they are aware of and what they are looking for or need to know. </w:t>
      </w:r>
    </w:p>
    <w:p w14:paraId="09AD93AC" w14:textId="02AC5AC7" w:rsidR="00191FE5" w:rsidRDefault="00FF3364" w:rsidP="00FD7A23">
      <w:pPr>
        <w:pStyle w:val="Bod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Create opportunities for parents to connect with each other </w:t>
      </w:r>
    </w:p>
    <w:p w14:paraId="6306EB26" w14:textId="47C8EA9C" w:rsidR="00191FE5" w:rsidRDefault="00FF3364" w:rsidP="00FD7A23">
      <w:pPr>
        <w:pStyle w:val="Bod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Consider creating a safety brochure for ASD and distribute it through Early Intervention</w:t>
      </w:r>
    </w:p>
    <w:p w14:paraId="1B77FD74" w14:textId="20D72EB6" w:rsidR="00191FE5" w:rsidRDefault="00FF3364" w:rsidP="00FD7A23">
      <w:pPr>
        <w:pStyle w:val="Bod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Use the IEP to address safety issues, through the 7 ASD related areas, and for transition programming</w:t>
      </w:r>
    </w:p>
    <w:p w14:paraId="65430D27" w14:textId="77777777" w:rsidR="00191FE5" w:rsidRDefault="00191FE5">
      <w:pPr>
        <w:pStyle w:val="Body"/>
        <w:rPr>
          <w:sz w:val="24"/>
          <w:szCs w:val="24"/>
        </w:rPr>
      </w:pPr>
    </w:p>
    <w:p w14:paraId="585C6BFB" w14:textId="34D9BEEE" w:rsidR="00191FE5" w:rsidRDefault="00FF3364">
      <w:pPr>
        <w:pStyle w:val="Body"/>
        <w:rPr>
          <w:sz w:val="24"/>
          <w:szCs w:val="24"/>
        </w:rPr>
      </w:pPr>
      <w:r w:rsidRPr="00FD7A23">
        <w:rPr>
          <w:i/>
          <w:iCs/>
          <w:sz w:val="24"/>
          <w:szCs w:val="24"/>
        </w:rPr>
        <w:t>The focus of the rest of the meeting was on Time out and Discipline policies</w:t>
      </w:r>
    </w:p>
    <w:p w14:paraId="30618B18" w14:textId="77777777" w:rsidR="00FD7A23" w:rsidRDefault="00FD7A23">
      <w:pPr>
        <w:pStyle w:val="Body"/>
        <w:rPr>
          <w:sz w:val="24"/>
          <w:szCs w:val="24"/>
        </w:rPr>
      </w:pPr>
    </w:p>
    <w:p w14:paraId="6CA75BB7" w14:textId="60E6F31D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 2021 DESE guidance about efforts to reduce or eliminate and create alternatives for time out rooms where the child is physically removed from class in a </w:t>
      </w:r>
      <w:r w:rsidR="00FD7A23">
        <w:rPr>
          <w:sz w:val="24"/>
          <w:szCs w:val="24"/>
        </w:rPr>
        <w:t>closed-door</w:t>
      </w:r>
      <w:r>
        <w:rPr>
          <w:sz w:val="24"/>
          <w:szCs w:val="24"/>
        </w:rPr>
        <w:t xml:space="preserve"> room as opposed to a relax room. </w:t>
      </w:r>
    </w:p>
    <w:p w14:paraId="6B766C05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Regulations allow for a child to isolate if an adult is watching, but not seclusion. </w:t>
      </w:r>
    </w:p>
    <w:p w14:paraId="391AF56D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a child perceived they cannot leave the room whether it is locked or not, it is an issue with office of civil rights. </w:t>
      </w:r>
    </w:p>
    <w:p w14:paraId="5A4628F1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Some states have banned Time out rooms </w:t>
      </w:r>
    </w:p>
    <w:p w14:paraId="509D974B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There are some acuity issues behaviorally in volume in schools</w:t>
      </w:r>
    </w:p>
    <w:p w14:paraId="48C1E7BF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Current language around time out is causing problems, sign off on support plans are not always required to use seclusion</w:t>
      </w:r>
    </w:p>
    <w:p w14:paraId="51E45983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Public schools and private special education schools have different regulations </w:t>
      </w:r>
    </w:p>
    <w:p w14:paraId="404AC93C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Students can experience trauma </w:t>
      </w:r>
      <w:proofErr w:type="gramStart"/>
      <w:r>
        <w:rPr>
          <w:sz w:val="24"/>
          <w:szCs w:val="24"/>
        </w:rPr>
        <w:t>as a result of</w:t>
      </w:r>
      <w:proofErr w:type="gramEnd"/>
      <w:r>
        <w:rPr>
          <w:sz w:val="24"/>
          <w:szCs w:val="24"/>
        </w:rPr>
        <w:t xml:space="preserve"> placement in time out room</w:t>
      </w:r>
    </w:p>
    <w:p w14:paraId="1016EA0D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Limits and guidelines should be put in place, and parents should be able to see them and sign off on them </w:t>
      </w:r>
    </w:p>
    <w:p w14:paraId="5A1DB3BC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 parents are unaware of school practices, how can they become empowered to know and ask questions.</w:t>
      </w:r>
    </w:p>
    <w:p w14:paraId="40852A49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Lack of training and oversight are issues</w:t>
      </w:r>
    </w:p>
    <w:p w14:paraId="4FB3F714" w14:textId="653C7E9C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rooms are used for unintended purposes, there needs to be clarification </w:t>
      </w:r>
    </w:p>
    <w:p w14:paraId="461A9BD2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term Time Out is demeaning to older students </w:t>
      </w:r>
    </w:p>
    <w:p w14:paraId="05D8B42A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There are risks of violation to students in the room by staff</w:t>
      </w:r>
    </w:p>
    <w:p w14:paraId="65845FCF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Concern if rooms are banned, would restraint use increase? Would police be Called more often?</w:t>
      </w:r>
    </w:p>
    <w:p w14:paraId="225C7D04" w14:textId="77777777" w:rsidR="00191FE5" w:rsidRDefault="00FF3364" w:rsidP="00FD7A23">
      <w:pPr>
        <w:pStyle w:val="Body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More </w:t>
      </w:r>
      <w:proofErr w:type="gramStart"/>
      <w:r>
        <w:rPr>
          <w:sz w:val="24"/>
          <w:szCs w:val="24"/>
        </w:rPr>
        <w:t>FBA’s</w:t>
      </w:r>
      <w:proofErr w:type="gramEnd"/>
      <w:r>
        <w:rPr>
          <w:sz w:val="24"/>
          <w:szCs w:val="24"/>
        </w:rPr>
        <w:t xml:space="preserve"> in schools may help with this issue </w:t>
      </w:r>
    </w:p>
    <w:p w14:paraId="3C14FB5D" w14:textId="77777777" w:rsidR="00FD7A23" w:rsidRDefault="00FD7A23" w:rsidP="00FD7A23">
      <w:pPr>
        <w:pStyle w:val="Body"/>
        <w:rPr>
          <w:sz w:val="24"/>
          <w:szCs w:val="24"/>
        </w:rPr>
      </w:pPr>
    </w:p>
    <w:p w14:paraId="5D3B9B43" w14:textId="48086498" w:rsidR="00FD7A23" w:rsidRDefault="00FD7A23" w:rsidP="00FD7A23">
      <w:pPr>
        <w:pStyle w:val="Body"/>
        <w:rPr>
          <w:sz w:val="24"/>
          <w:szCs w:val="24"/>
        </w:rPr>
      </w:pPr>
      <w:r>
        <w:rPr>
          <w:sz w:val="24"/>
          <w:szCs w:val="24"/>
        </w:rPr>
        <w:t>With no further the business to discuss, the meeting was adjourned.</w:t>
      </w:r>
    </w:p>
    <w:p w14:paraId="0A924276" w14:textId="77777777" w:rsidR="00FD7A23" w:rsidRDefault="00FD7A23" w:rsidP="00FD7A23">
      <w:pPr>
        <w:pStyle w:val="Body"/>
        <w:rPr>
          <w:sz w:val="24"/>
          <w:szCs w:val="24"/>
        </w:rPr>
      </w:pPr>
    </w:p>
    <w:p w14:paraId="7EC65C0C" w14:textId="77777777" w:rsidR="00FD7A23" w:rsidRDefault="00FD7A23" w:rsidP="00FD7A23">
      <w:pPr>
        <w:pStyle w:val="Body"/>
        <w:rPr>
          <w:sz w:val="24"/>
          <w:szCs w:val="24"/>
        </w:rPr>
      </w:pPr>
    </w:p>
    <w:p w14:paraId="587FF6D7" w14:textId="77777777" w:rsidR="00FD7A23" w:rsidRDefault="00FD7A23" w:rsidP="00FD7A23">
      <w:pPr>
        <w:pStyle w:val="Body"/>
        <w:rPr>
          <w:sz w:val="24"/>
          <w:szCs w:val="24"/>
        </w:rPr>
      </w:pPr>
    </w:p>
    <w:p w14:paraId="2BF29427" w14:textId="77777777" w:rsidR="00FD7A23" w:rsidRDefault="00FD7A23" w:rsidP="00FD7A23">
      <w:pPr>
        <w:pStyle w:val="Body"/>
        <w:rPr>
          <w:sz w:val="24"/>
          <w:szCs w:val="24"/>
        </w:rPr>
      </w:pPr>
    </w:p>
    <w:p w14:paraId="5134BCBF" w14:textId="77777777" w:rsidR="00191FE5" w:rsidRDefault="00191FE5">
      <w:pPr>
        <w:pStyle w:val="Body"/>
        <w:rPr>
          <w:sz w:val="24"/>
          <w:szCs w:val="24"/>
        </w:rPr>
      </w:pPr>
    </w:p>
    <w:p w14:paraId="6F39D15D" w14:textId="77777777" w:rsidR="00191FE5" w:rsidRDefault="00191FE5">
      <w:pPr>
        <w:pStyle w:val="Body"/>
      </w:pPr>
    </w:p>
    <w:sectPr w:rsidR="00191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1A402" w14:textId="77777777" w:rsidR="00A67B1C" w:rsidRDefault="00A67B1C">
      <w:r>
        <w:separator/>
      </w:r>
    </w:p>
  </w:endnote>
  <w:endnote w:type="continuationSeparator" w:id="0">
    <w:p w14:paraId="0BB11401" w14:textId="77777777" w:rsidR="00A67B1C" w:rsidRDefault="00A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E9A2B" w14:textId="77777777" w:rsidR="00FF3364" w:rsidRDefault="00FF3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9515F" w14:textId="77777777" w:rsidR="00191FE5" w:rsidRDefault="00191F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748F8" w14:textId="77777777" w:rsidR="00FF3364" w:rsidRDefault="00FF3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D8753" w14:textId="77777777" w:rsidR="00A67B1C" w:rsidRDefault="00A67B1C">
      <w:r>
        <w:separator/>
      </w:r>
    </w:p>
  </w:footnote>
  <w:footnote w:type="continuationSeparator" w:id="0">
    <w:p w14:paraId="599307AF" w14:textId="77777777" w:rsidR="00A67B1C" w:rsidRDefault="00A6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2783C" w14:textId="77777777" w:rsidR="00FF3364" w:rsidRDefault="00FF3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0DBDC" w14:textId="699FCDAC" w:rsidR="00191FE5" w:rsidRDefault="00191F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2B4CE" w14:textId="77777777" w:rsidR="00FF3364" w:rsidRDefault="00FF3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4AEA"/>
    <w:multiLevelType w:val="hybridMultilevel"/>
    <w:tmpl w:val="BBDE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4D0A"/>
    <w:multiLevelType w:val="hybridMultilevel"/>
    <w:tmpl w:val="1726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453E6"/>
    <w:multiLevelType w:val="hybridMultilevel"/>
    <w:tmpl w:val="E5A228FA"/>
    <w:numStyleLink w:val="Dash"/>
  </w:abstractNum>
  <w:abstractNum w:abstractNumId="3" w15:restartNumberingAfterBreak="0">
    <w:nsid w:val="3AE81264"/>
    <w:multiLevelType w:val="hybridMultilevel"/>
    <w:tmpl w:val="84BE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732C5"/>
    <w:multiLevelType w:val="hybridMultilevel"/>
    <w:tmpl w:val="E5A228FA"/>
    <w:styleLink w:val="Dash"/>
    <w:lvl w:ilvl="0" w:tplc="783E5042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4D588F8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2DE403D8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E208128A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A5845680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3EA7266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54E66DE8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E4647C8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23EF01A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190609013">
    <w:abstractNumId w:val="4"/>
  </w:num>
  <w:num w:numId="2" w16cid:durableId="1606960045">
    <w:abstractNumId w:val="2"/>
  </w:num>
  <w:num w:numId="3" w16cid:durableId="409667781">
    <w:abstractNumId w:val="1"/>
  </w:num>
  <w:num w:numId="4" w16cid:durableId="609774792">
    <w:abstractNumId w:val="0"/>
  </w:num>
  <w:num w:numId="5" w16cid:durableId="703019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E5"/>
    <w:rsid w:val="00046F67"/>
    <w:rsid w:val="00191FE5"/>
    <w:rsid w:val="005840F9"/>
    <w:rsid w:val="007A0959"/>
    <w:rsid w:val="007B0419"/>
    <w:rsid w:val="008B2D83"/>
    <w:rsid w:val="0090574C"/>
    <w:rsid w:val="009C5B15"/>
    <w:rsid w:val="00A67B1C"/>
    <w:rsid w:val="00B45060"/>
    <w:rsid w:val="00C049A0"/>
    <w:rsid w:val="00D438BA"/>
    <w:rsid w:val="00D57255"/>
    <w:rsid w:val="00FD6F52"/>
    <w:rsid w:val="00FD7A23"/>
    <w:rsid w:val="00FF336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933D4"/>
  <w15:docId w15:val="{263B2CBA-C9AD-4F23-95EC-E7023091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F3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3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3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2024-08-14T17:47:00Z</dcterms:created>
  <dcterms:modified xsi:type="dcterms:W3CDTF">2024-08-14T17:47:00Z</dcterms:modified>
</cp:coreProperties>
</file>