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5AC1" w14:textId="395250C3" w:rsidR="009F748B" w:rsidRDefault="009C39AD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5933F531">
                <wp:extent cx="6915785" cy="56515"/>
                <wp:effectExtent l="9525" t="635" r="889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82D3E3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144740DD" w14:textId="77777777" w:rsidR="0096491A" w:rsidRDefault="00F31608">
      <w:pPr>
        <w:ind w:left="4299" w:right="4056" w:firstLine="1"/>
        <w:jc w:val="center"/>
        <w:rPr>
          <w:color w:val="890050"/>
          <w:sz w:val="28"/>
        </w:rPr>
      </w:pPr>
      <w:r>
        <w:rPr>
          <w:color w:val="890050"/>
          <w:sz w:val="28"/>
        </w:rPr>
        <w:t>Autism Commission</w:t>
      </w:r>
    </w:p>
    <w:p w14:paraId="3F307FF8" w14:textId="0C902386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  <w:r w:rsidR="0096491A">
        <w:rPr>
          <w:color w:val="890050"/>
          <w:sz w:val="28"/>
        </w:rPr>
        <w:t xml:space="preserve"> </w:t>
      </w:r>
    </w:p>
    <w:p w14:paraId="42AA2F7A" w14:textId="62A009B3" w:rsidR="009F748B" w:rsidRDefault="009C39AD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7B395C8A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8255" r="8255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F572C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0096491A">
        <w:trPr>
          <w:trHeight w:hRule="exact" w:val="1584"/>
        </w:trPr>
        <w:tc>
          <w:tcPr>
            <w:tcW w:w="1392" w:type="dxa"/>
          </w:tcPr>
          <w:p w14:paraId="54E36D62" w14:textId="3B6E3626" w:rsidR="009F748B" w:rsidRDefault="0096491A">
            <w:pPr>
              <w:pStyle w:val="TableParagraph"/>
            </w:pPr>
            <w:r>
              <w:rPr>
                <w:color w:val="414042"/>
              </w:rPr>
              <w:t xml:space="preserve">Meeting </w:t>
            </w:r>
            <w:r w:rsidR="00F31608"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1F5C3F7C" w14:textId="4B72C5EB" w:rsidR="004F4182" w:rsidRPr="00CB7157" w:rsidRDefault="00BE76A8" w:rsidP="004265B8">
            <w:pPr>
              <w:rPr>
                <w:rFonts w:eastAsia="Times New Roman"/>
              </w:rPr>
            </w:pPr>
            <w:r w:rsidRPr="00CB7157">
              <w:rPr>
                <w:rFonts w:eastAsia="Times New Roman"/>
              </w:rPr>
              <w:t xml:space="preserve">Via </w:t>
            </w:r>
            <w:proofErr w:type="spellStart"/>
            <w:r w:rsidRPr="00CB7157">
              <w:rPr>
                <w:rFonts w:eastAsia="Times New Roman"/>
              </w:rPr>
              <w:t>Webex</w:t>
            </w:r>
            <w:proofErr w:type="spellEnd"/>
            <w:r w:rsidRPr="00CB7157">
              <w:rPr>
                <w:rFonts w:eastAsia="Times New Roman"/>
              </w:rPr>
              <w:t xml:space="preserve">: </w:t>
            </w:r>
          </w:p>
          <w:p w14:paraId="0D1F9553" w14:textId="77777777" w:rsidR="004F4182" w:rsidRPr="004F4182" w:rsidRDefault="004F4182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37194DE3" w14:textId="77777777" w:rsidR="0096491A" w:rsidRDefault="00D46E4D" w:rsidP="0096491A">
            <w:pPr>
              <w:spacing w:line="36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hyperlink r:id="rId7" w:tgtFrame="_blank" w:history="1">
              <w:r w:rsidR="0096491A">
                <w:rPr>
                  <w:rStyle w:val="Hyperlink"/>
                  <w:color w:val="005E7D"/>
                </w:rPr>
                <w:t>https://statema.webex.com/statema/j.php?MTID=m115790922583af073f60fc38a5e82a83</w:t>
              </w:r>
            </w:hyperlink>
          </w:p>
          <w:p w14:paraId="3FC50BFC" w14:textId="12B9E5BB" w:rsidR="0096491A" w:rsidRDefault="0096491A" w:rsidP="0096491A">
            <w:pPr>
              <w:spacing w:line="33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Meeting number (access code): 171 976 5990 </w:t>
            </w:r>
          </w:p>
          <w:p w14:paraId="65AE5EF5" w14:textId="77777777" w:rsidR="0096491A" w:rsidRDefault="0096491A" w:rsidP="0096491A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Meeting password: exPYnSJT224</w:t>
            </w:r>
          </w:p>
          <w:p w14:paraId="00AEE82A" w14:textId="77777777" w:rsidR="0096491A" w:rsidRDefault="0096491A" w:rsidP="0096491A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53E630D4" w14:textId="51824B08" w:rsidR="00CB7157" w:rsidRDefault="00CB7157" w:rsidP="004265B8"/>
          <w:p w14:paraId="7F915CA6" w14:textId="77777777" w:rsidR="00AF5560" w:rsidRPr="004F4182" w:rsidRDefault="00AF5560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33E828E3" w14:textId="40EC0484" w:rsidR="00BE76A8" w:rsidRPr="00BE76A8" w:rsidRDefault="00BE76A8" w:rsidP="004265B8">
            <w:pPr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004F4182">
        <w:trPr>
          <w:trHeight w:hRule="exact" w:val="540"/>
        </w:trPr>
        <w:tc>
          <w:tcPr>
            <w:tcW w:w="1392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0261CF0D" w:rsidR="009F748B" w:rsidRPr="00CB7157" w:rsidRDefault="00F31608" w:rsidP="00A36B8B">
            <w:pPr>
              <w:pStyle w:val="TableParagraph"/>
              <w:spacing w:before="19"/>
            </w:pPr>
            <w:r w:rsidRPr="00CB7157">
              <w:t xml:space="preserve">Friday, </w:t>
            </w:r>
            <w:r w:rsidR="0096491A">
              <w:t>July 16</w:t>
            </w:r>
            <w:r w:rsidR="00AF5560">
              <w:t>, 2021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4265B8">
        <w:trPr>
          <w:trHeight w:hRule="exact" w:val="546"/>
        </w:trPr>
        <w:tc>
          <w:tcPr>
            <w:tcW w:w="1392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206B96BB" w:rsidR="009F748B" w:rsidRPr="00CB7157" w:rsidRDefault="00CB7157" w:rsidP="00A36B8B">
            <w:pPr>
              <w:pStyle w:val="TableParagraph"/>
              <w:spacing w:before="20"/>
            </w:pPr>
            <w:r w:rsidRPr="00CB7157">
              <w:t>10:00 a.m. to noon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736D44B2" w14:textId="322E40FA" w:rsidR="009F748B" w:rsidRPr="0096491A" w:rsidRDefault="009C39AD" w:rsidP="0096491A">
      <w:pPr>
        <w:spacing w:before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722936F5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4445" r="6350" b="1143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4C94F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</w:p>
    <w:p w14:paraId="5FEAE6C3" w14:textId="0A924890" w:rsidR="009F748B" w:rsidRDefault="009C39AD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49B046A0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5240" r="8890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are collaborative and solutions-oriented.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In order to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“air time”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are collaborative and solutions-oriented.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In order to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“air time”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33A7115B" w14:textId="122A10B1" w:rsidR="00B418EC" w:rsidRPr="00AF5560" w:rsidRDefault="00F31608" w:rsidP="00AF5560">
      <w:pPr>
        <w:pStyle w:val="ListParagraph"/>
        <w:numPr>
          <w:ilvl w:val="0"/>
          <w:numId w:val="1"/>
        </w:numPr>
        <w:tabs>
          <w:tab w:val="left" w:pos="1201"/>
        </w:tabs>
        <w:spacing w:after="240"/>
        <w:ind w:right="270" w:hanging="360"/>
        <w:rPr>
          <w:b/>
          <w:sz w:val="24"/>
          <w:szCs w:val="24"/>
        </w:rPr>
      </w:pPr>
      <w:r w:rsidRPr="00CB7157">
        <w:rPr>
          <w:b/>
          <w:sz w:val="24"/>
          <w:szCs w:val="24"/>
        </w:rPr>
        <w:t>Discussion and approval of draft minutes from the meeting of</w:t>
      </w:r>
      <w:r w:rsidR="00A36B8B" w:rsidRPr="00CB7157">
        <w:rPr>
          <w:b/>
          <w:sz w:val="24"/>
          <w:szCs w:val="24"/>
        </w:rPr>
        <w:t xml:space="preserve"> </w:t>
      </w:r>
      <w:r w:rsidR="00B418EC" w:rsidRPr="00CB7157">
        <w:rPr>
          <w:b/>
          <w:sz w:val="24"/>
          <w:szCs w:val="24"/>
        </w:rPr>
        <w:t>the</w:t>
      </w:r>
      <w:r w:rsidRPr="00CB7157">
        <w:rPr>
          <w:b/>
          <w:sz w:val="24"/>
          <w:szCs w:val="24"/>
        </w:rPr>
        <w:t xml:space="preserve"> </w:t>
      </w:r>
      <w:r w:rsidR="00AF5560">
        <w:rPr>
          <w:b/>
          <w:sz w:val="24"/>
          <w:szCs w:val="24"/>
        </w:rPr>
        <w:t xml:space="preserve">Autism Commission </w:t>
      </w:r>
      <w:r w:rsidRPr="00AF5560">
        <w:rPr>
          <w:b/>
          <w:sz w:val="24"/>
          <w:szCs w:val="24"/>
        </w:rPr>
        <w:t>Birth to 14</w:t>
      </w:r>
      <w:r w:rsidRPr="00AF5560">
        <w:rPr>
          <w:b/>
          <w:spacing w:val="-20"/>
          <w:sz w:val="24"/>
          <w:szCs w:val="24"/>
        </w:rPr>
        <w:t xml:space="preserve"> </w:t>
      </w:r>
      <w:r w:rsidRPr="00AF5560">
        <w:rPr>
          <w:b/>
          <w:sz w:val="24"/>
          <w:szCs w:val="24"/>
        </w:rPr>
        <w:t>Subcommittee</w:t>
      </w:r>
      <w:r w:rsidR="0096491A">
        <w:rPr>
          <w:b/>
          <w:sz w:val="24"/>
          <w:szCs w:val="24"/>
        </w:rPr>
        <w:t>, April 30, 2021</w:t>
      </w:r>
    </w:p>
    <w:p w14:paraId="3EC6E281" w14:textId="6CDD0A67" w:rsidR="00AF5560" w:rsidRPr="00AF5560" w:rsidRDefault="00AF5560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F5560">
        <w:rPr>
          <w:rFonts w:eastAsia="Times New Roman"/>
          <w:b/>
          <w:bCs/>
          <w:color w:val="000000"/>
          <w:sz w:val="24"/>
          <w:szCs w:val="24"/>
        </w:rPr>
        <w:t xml:space="preserve">Updates from </w:t>
      </w:r>
      <w:r>
        <w:rPr>
          <w:rFonts w:eastAsia="Times New Roman"/>
          <w:b/>
          <w:bCs/>
          <w:color w:val="000000"/>
          <w:sz w:val="24"/>
          <w:szCs w:val="24"/>
        </w:rPr>
        <w:t>S</w:t>
      </w:r>
      <w:r w:rsidRPr="00AF5560">
        <w:rPr>
          <w:rFonts w:eastAsia="Times New Roman"/>
          <w:b/>
          <w:bCs/>
          <w:color w:val="000000"/>
          <w:sz w:val="24"/>
          <w:szCs w:val="24"/>
        </w:rPr>
        <w:t>ubcommittee members</w:t>
      </w:r>
    </w:p>
    <w:p w14:paraId="21AC418A" w14:textId="1A26F667" w:rsidR="006A4654" w:rsidRDefault="006A4654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IEP Improvement Project</w:t>
      </w:r>
    </w:p>
    <w:p w14:paraId="6EEC32E5" w14:textId="5A2A3E7E" w:rsidR="00AF5560" w:rsidRDefault="0096491A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ABA Centers</w:t>
      </w:r>
    </w:p>
    <w:p w14:paraId="166145BE" w14:textId="73D567A3" w:rsidR="0096491A" w:rsidRPr="00AF5560" w:rsidRDefault="0096491A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BCBA Recruitment and Retention</w:t>
      </w:r>
    </w:p>
    <w:p w14:paraId="766978B1" w14:textId="77777777" w:rsidR="00AF5560" w:rsidRPr="00AF5560" w:rsidRDefault="00AF5560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 w:rsidRPr="00AF5560">
        <w:rPr>
          <w:rFonts w:eastAsia="Times New Roman"/>
          <w:b/>
          <w:bCs/>
          <w:color w:val="000000"/>
          <w:sz w:val="24"/>
          <w:szCs w:val="24"/>
        </w:rPr>
        <w:t>Next steps</w:t>
      </w:r>
    </w:p>
    <w:p w14:paraId="236C2B19" w14:textId="52D31C86" w:rsidR="009F748B" w:rsidRPr="00CB7157" w:rsidRDefault="009F748B" w:rsidP="00AF5560">
      <w:pPr>
        <w:pStyle w:val="ListParagraph"/>
        <w:tabs>
          <w:tab w:val="left" w:pos="1201"/>
        </w:tabs>
        <w:spacing w:after="240"/>
        <w:ind w:left="1200" w:firstLine="0"/>
        <w:rPr>
          <w:b/>
          <w:sz w:val="24"/>
          <w:szCs w:val="24"/>
        </w:rPr>
      </w:pPr>
    </w:p>
    <w:sectPr w:rsidR="009F748B" w:rsidRPr="00CB7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568E" w14:textId="77777777" w:rsidR="00D46E4D" w:rsidRDefault="00D46E4D" w:rsidP="0096491A">
      <w:r>
        <w:separator/>
      </w:r>
    </w:p>
  </w:endnote>
  <w:endnote w:type="continuationSeparator" w:id="0">
    <w:p w14:paraId="0011905A" w14:textId="77777777" w:rsidR="00D46E4D" w:rsidRDefault="00D46E4D" w:rsidP="0096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CAE2" w14:textId="77777777" w:rsidR="0096491A" w:rsidRDefault="00964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1B0" w14:textId="77777777" w:rsidR="0096491A" w:rsidRDefault="00964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3BF1" w14:textId="77777777" w:rsidR="0096491A" w:rsidRDefault="00964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8FEA" w14:textId="77777777" w:rsidR="00D46E4D" w:rsidRDefault="00D46E4D" w:rsidP="0096491A">
      <w:r>
        <w:separator/>
      </w:r>
    </w:p>
  </w:footnote>
  <w:footnote w:type="continuationSeparator" w:id="0">
    <w:p w14:paraId="732E7830" w14:textId="77777777" w:rsidR="00D46E4D" w:rsidRDefault="00D46E4D" w:rsidP="0096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0468" w14:textId="38B1BD0F" w:rsidR="0096491A" w:rsidRDefault="00964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DE1" w14:textId="15AEBD7F" w:rsidR="0096491A" w:rsidRDefault="00964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5C00" w14:textId="418C269A" w:rsidR="0096491A" w:rsidRDefault="0096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  <w:jc w:val="left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3" w15:restartNumberingAfterBreak="0">
    <w:nsid w:val="7A183B5C"/>
    <w:multiLevelType w:val="multilevel"/>
    <w:tmpl w:val="FEA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1029E6"/>
    <w:rsid w:val="00246A39"/>
    <w:rsid w:val="00367556"/>
    <w:rsid w:val="003D12AC"/>
    <w:rsid w:val="004265B8"/>
    <w:rsid w:val="004A49A5"/>
    <w:rsid w:val="004F4182"/>
    <w:rsid w:val="0057507D"/>
    <w:rsid w:val="006A4654"/>
    <w:rsid w:val="007702F6"/>
    <w:rsid w:val="00786270"/>
    <w:rsid w:val="0096491A"/>
    <w:rsid w:val="009C39AD"/>
    <w:rsid w:val="009F748B"/>
    <w:rsid w:val="00A36B8B"/>
    <w:rsid w:val="00A777C5"/>
    <w:rsid w:val="00AF5560"/>
    <w:rsid w:val="00AF6221"/>
    <w:rsid w:val="00B144DB"/>
    <w:rsid w:val="00B253C8"/>
    <w:rsid w:val="00B418EC"/>
    <w:rsid w:val="00BE76A8"/>
    <w:rsid w:val="00CB7157"/>
    <w:rsid w:val="00D46E4D"/>
    <w:rsid w:val="00F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91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91A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statema.webex.com/statema/j.php?MTID=m115790922583af073f60fc38a5e82a83__;!!CUhgQOZqV7M!yisvjOkCMqEjgOYH1xuMA5OGGOOYKBNprKHbHYoY9gYC9OWX9AF4TO8Wa3595LBBWWY$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Allan Stern</cp:lastModifiedBy>
  <cp:revision>3</cp:revision>
  <cp:lastPrinted>2020-09-02T20:57:00Z</cp:lastPrinted>
  <dcterms:created xsi:type="dcterms:W3CDTF">2021-07-12T20:12:00Z</dcterms:created>
  <dcterms:modified xsi:type="dcterms:W3CDTF">2021-07-12T20:12:00Z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