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B6E4E" w14:textId="646FBC41" w:rsidR="00D9177C" w:rsidRPr="005F4AF9" w:rsidRDefault="005F4AF9" w:rsidP="005F4AF9">
      <w:pPr>
        <w:jc w:val="center"/>
        <w:rPr>
          <w:b/>
          <w:sz w:val="32"/>
          <w:szCs w:val="32"/>
        </w:rPr>
      </w:pPr>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7D037C80" w14:textId="77777777" w:rsidR="005F4AF9" w:rsidRPr="005F4AF9" w:rsidRDefault="005F4AF9" w:rsidP="005F4AF9">
      <w:pPr>
        <w:jc w:val="center"/>
        <w:rPr>
          <w:b/>
          <w:sz w:val="32"/>
          <w:szCs w:val="32"/>
        </w:rPr>
      </w:pPr>
      <w:r w:rsidRPr="005F4AF9">
        <w:rPr>
          <w:b/>
          <w:sz w:val="32"/>
          <w:szCs w:val="32"/>
        </w:rPr>
        <w:t>Subcommittee Meeting</w:t>
      </w:r>
    </w:p>
    <w:p w14:paraId="09CC365C" w14:textId="77777777" w:rsidR="005F4AF9" w:rsidRPr="005F4AF9" w:rsidRDefault="005F4AF9" w:rsidP="005F4AF9">
      <w:pPr>
        <w:jc w:val="center"/>
        <w:rPr>
          <w:b/>
          <w:sz w:val="32"/>
          <w:szCs w:val="32"/>
        </w:rPr>
      </w:pPr>
    </w:p>
    <w:p w14:paraId="7A4E24A3" w14:textId="77366E5A" w:rsidR="005F4AF9" w:rsidRPr="000200DB" w:rsidRDefault="000747C3" w:rsidP="005F4AF9">
      <w:pPr>
        <w:jc w:val="center"/>
      </w:pPr>
      <w:r>
        <w:t>November 22</w:t>
      </w:r>
      <w:r w:rsidR="00BF62B0">
        <w:t>,</w:t>
      </w:r>
      <w:r w:rsidR="00EE2560">
        <w:t xml:space="preserve"> </w:t>
      </w:r>
      <w:r w:rsidR="005F4AF9" w:rsidRPr="000200DB">
        <w:t>2019 10:00</w:t>
      </w:r>
      <w:r w:rsidR="008B624E">
        <w:t xml:space="preserve"> </w:t>
      </w:r>
      <w:r w:rsidR="005F4AF9" w:rsidRPr="000200DB">
        <w:t>a</w:t>
      </w:r>
      <w:r w:rsidR="008B624E">
        <w:t>.</w:t>
      </w:r>
      <w:r w:rsidR="005F4AF9" w:rsidRPr="000200DB">
        <w:t>m</w:t>
      </w:r>
      <w:r w:rsidR="008B624E">
        <w:t xml:space="preserve">. </w:t>
      </w:r>
      <w:r w:rsidR="005F4AF9" w:rsidRPr="000200DB">
        <w:t>-</w:t>
      </w:r>
      <w:r w:rsidR="008B624E">
        <w:t xml:space="preserve"> </w:t>
      </w:r>
      <w:r w:rsidR="005F4AF9" w:rsidRPr="000200DB">
        <w:t>12:00</w:t>
      </w:r>
      <w:r w:rsidR="008B624E">
        <w:t xml:space="preserve"> </w:t>
      </w:r>
      <w:r w:rsidR="005F4AF9" w:rsidRPr="000200DB">
        <w:t>p</w:t>
      </w:r>
      <w:r w:rsidR="008B624E">
        <w:t>.</w:t>
      </w:r>
      <w:r w:rsidR="005F4AF9" w:rsidRPr="000200DB">
        <w:t>m</w:t>
      </w:r>
      <w:r w:rsidR="008B624E">
        <w:t>.</w:t>
      </w:r>
    </w:p>
    <w:p w14:paraId="5E947F4C" w14:textId="77777777" w:rsidR="008B624E" w:rsidRDefault="008B624E" w:rsidP="005F4AF9">
      <w:pPr>
        <w:jc w:val="center"/>
      </w:pPr>
      <w:r>
        <w:t>500 Harrison Avenue</w:t>
      </w:r>
    </w:p>
    <w:p w14:paraId="22E06A6B" w14:textId="311B7009" w:rsidR="005F4AF9" w:rsidRPr="000200DB" w:rsidRDefault="005F4AF9" w:rsidP="005F4AF9">
      <w:pPr>
        <w:jc w:val="center"/>
      </w:pPr>
      <w:r w:rsidRPr="000200DB">
        <w:t xml:space="preserve"> Boston, MA</w:t>
      </w:r>
      <w:r w:rsidR="008B624E">
        <w:t xml:space="preserve">  02118</w:t>
      </w:r>
    </w:p>
    <w:p w14:paraId="165F3F40" w14:textId="77777777" w:rsidR="005F4AF9" w:rsidRPr="000200DB" w:rsidRDefault="005F4AF9" w:rsidP="005F4AF9"/>
    <w:p w14:paraId="5F0A2C73" w14:textId="20F01C01" w:rsidR="005F4AF9" w:rsidRPr="000200DB" w:rsidRDefault="005F4AF9" w:rsidP="005F4AF9">
      <w:r w:rsidRPr="000200DB">
        <w:t>Present: Co-chairs Russell Johnston and Michele Brait, J</w:t>
      </w:r>
      <w:r w:rsidR="00EE2560">
        <w:t>oan Rafferty</w:t>
      </w:r>
      <w:r w:rsidR="00895F84">
        <w:t xml:space="preserve"> Butterfield</w:t>
      </w:r>
      <w:r w:rsidR="00EE2560">
        <w:t xml:space="preserve">, </w:t>
      </w:r>
      <w:r w:rsidR="00BF62B0">
        <w:t>Michelle Poulin, Rob</w:t>
      </w:r>
      <w:r w:rsidR="00820319">
        <w:t xml:space="preserve"> Polsinelli, Sarah Richmann, </w:t>
      </w:r>
      <w:r w:rsidR="00485BC1">
        <w:t>Christine Goldman, Zac</w:t>
      </w:r>
      <w:r w:rsidR="008B624E">
        <w:t>kary</w:t>
      </w:r>
      <w:r w:rsidR="00485BC1">
        <w:t xml:space="preserve"> Houston, </w:t>
      </w:r>
      <w:r w:rsidR="00EE2560">
        <w:t>Dian</w:t>
      </w:r>
      <w:r w:rsidR="00FC0421">
        <w:t>n</w:t>
      </w:r>
      <w:r w:rsidR="00EE2560">
        <w:t>e L</w:t>
      </w:r>
      <w:r w:rsidR="008B624E">
        <w:t xml:space="preserve">escinskas and </w:t>
      </w:r>
      <w:r w:rsidRPr="000200DB">
        <w:t xml:space="preserve">Carolyn Kain. </w:t>
      </w:r>
    </w:p>
    <w:p w14:paraId="24582C71" w14:textId="77777777" w:rsidR="005F4AF9" w:rsidRPr="000200DB" w:rsidRDefault="005F4AF9" w:rsidP="005F4AF9"/>
    <w:p w14:paraId="65ADBDC5" w14:textId="08EEC835" w:rsidR="005F4AF9" w:rsidRPr="000200DB" w:rsidRDefault="005F4AF9" w:rsidP="005F4AF9">
      <w:r w:rsidRPr="000200DB">
        <w:t xml:space="preserve">Participating by phone: </w:t>
      </w:r>
      <w:r w:rsidR="00895F84">
        <w:t xml:space="preserve"> </w:t>
      </w:r>
      <w:r w:rsidR="00485BC1">
        <w:t>Julia Landau</w:t>
      </w:r>
    </w:p>
    <w:p w14:paraId="55561CC9" w14:textId="77777777" w:rsidR="00D568C3" w:rsidRPr="000200DB" w:rsidRDefault="00D568C3" w:rsidP="005F4AF9"/>
    <w:p w14:paraId="69633447" w14:textId="1170A17F" w:rsidR="00820319" w:rsidRDefault="00BF295E" w:rsidP="005F4AF9">
      <w:r>
        <w:t xml:space="preserve">Dr. </w:t>
      </w:r>
      <w:r w:rsidR="00D568C3" w:rsidRPr="000200DB">
        <w:t>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The subcommittee</w:t>
      </w:r>
      <w:r w:rsidR="00895F84">
        <w:t xml:space="preserve"> members present</w:t>
      </w:r>
      <w:r w:rsidR="00D568C3" w:rsidRPr="000200DB">
        <w:t xml:space="preserve"> voted to approve the</w:t>
      </w:r>
      <w:r w:rsidR="00895F84">
        <w:t xml:space="preserve"> meeting</w:t>
      </w:r>
      <w:r w:rsidR="00D568C3" w:rsidRPr="000200DB">
        <w:t xml:space="preserve"> minutes </w:t>
      </w:r>
      <w:r w:rsidR="008B624E">
        <w:t>from</w:t>
      </w:r>
      <w:r w:rsidR="000747C3">
        <w:t xml:space="preserve"> </w:t>
      </w:r>
      <w:r w:rsidR="00C370D8">
        <w:t>November</w:t>
      </w:r>
      <w:r w:rsidR="008B624E">
        <w:t>.</w:t>
      </w:r>
      <w:r w:rsidR="00D568C3" w:rsidRPr="000200DB">
        <w:t xml:space="preserve"> </w:t>
      </w:r>
      <w:r w:rsidR="008B624E">
        <w:t xml:space="preserve"> </w:t>
      </w:r>
    </w:p>
    <w:p w14:paraId="74D7D7F8" w14:textId="6A6EC5FE" w:rsidR="00CD6F27" w:rsidRDefault="00CD6F27" w:rsidP="00895F84">
      <w:pPr>
        <w:tabs>
          <w:tab w:val="left" w:pos="1200"/>
        </w:tabs>
        <w:rPr>
          <w:sz w:val="28"/>
          <w:szCs w:val="28"/>
        </w:rPr>
      </w:pPr>
    </w:p>
    <w:p w14:paraId="178533D7" w14:textId="67960DBF" w:rsidR="00CD6F27" w:rsidRDefault="00AE0815" w:rsidP="00CD6F27">
      <w:pPr>
        <w:jc w:val="center"/>
        <w:rPr>
          <w:b/>
          <w:sz w:val="28"/>
          <w:szCs w:val="28"/>
        </w:rPr>
      </w:pPr>
      <w:r>
        <w:rPr>
          <w:b/>
          <w:sz w:val="28"/>
          <w:szCs w:val="28"/>
        </w:rPr>
        <w:t xml:space="preserve">UDATES ON SUBCOMMITTEE PRIORITIES </w:t>
      </w:r>
    </w:p>
    <w:p w14:paraId="3EEFFB2B" w14:textId="178375E4" w:rsidR="00895F84" w:rsidRDefault="00895F84" w:rsidP="000200DB">
      <w:pPr>
        <w:rPr>
          <w:sz w:val="28"/>
          <w:szCs w:val="28"/>
        </w:rPr>
      </w:pPr>
    </w:p>
    <w:p w14:paraId="1CDED4BC" w14:textId="2BF47E0E" w:rsidR="00940E48" w:rsidRPr="0015537D" w:rsidRDefault="0015537D" w:rsidP="0015537D">
      <w:pPr>
        <w:pStyle w:val="ListParagraph"/>
        <w:numPr>
          <w:ilvl w:val="0"/>
          <w:numId w:val="10"/>
        </w:numPr>
      </w:pPr>
      <w:r>
        <w:rPr>
          <w:b/>
          <w:bCs/>
        </w:rPr>
        <w:t>The new Electronic IEP</w:t>
      </w:r>
    </w:p>
    <w:p w14:paraId="6E3D8A53" w14:textId="77777777" w:rsidR="0015537D" w:rsidRDefault="0015537D" w:rsidP="0015537D"/>
    <w:p w14:paraId="696B214F" w14:textId="28F02CED" w:rsidR="002A4703" w:rsidRPr="00895F84" w:rsidRDefault="00485BC1" w:rsidP="002A4703">
      <w:r>
        <w:t xml:space="preserve">Dr. Johnston gave an update on the new DESE electronic IEP project. </w:t>
      </w:r>
      <w:r w:rsidR="0015537D">
        <w:t xml:space="preserve">The </w:t>
      </w:r>
      <w:r>
        <w:t xml:space="preserve">new IEP will be combined with professional development. Pilot districts will be selected for the guidance documents and new IEP. Schools will assess where they are </w:t>
      </w:r>
      <w:r w:rsidR="00B02381">
        <w:t>with respect to compliance</w:t>
      </w:r>
      <w:r>
        <w:t xml:space="preserve"> in working with students with disabilities</w:t>
      </w:r>
      <w:r w:rsidR="00B02381">
        <w:t xml:space="preserve">, </w:t>
      </w:r>
      <w:r>
        <w:t xml:space="preserve">and where gaps in knowledge are in supporting </w:t>
      </w:r>
      <w:r w:rsidR="00B02381">
        <w:t>the</w:t>
      </w:r>
      <w:r>
        <w:t xml:space="preserve"> least restrictive environment</w:t>
      </w:r>
      <w:r w:rsidR="00B02381">
        <w:t>. Schools will make a plan from within with benchmarks for improvement. The first document to roll out will be the “Is Special Ed</w:t>
      </w:r>
      <w:r w:rsidR="008B624E">
        <w:t>ucation</w:t>
      </w:r>
      <w:r w:rsidR="00B02381">
        <w:t xml:space="preserve"> the Right Service?”. DESE wants stakeholder engagement with feedback. An annotated agenda will be the next document out, which will guide parties through the IEP process. Dr. Johnston mentioned the feedback from our subcommittee was heard and incorporated, and he encouraged the subcommittee to stay on this and continue to provide feedback. A meeting in January will be held to get schools on board for the pilot from urban, suburban and rural districts. The pilot is expected to begin when the new fiscal year begins in July. </w:t>
      </w:r>
    </w:p>
    <w:p w14:paraId="604E06A1" w14:textId="58D11C17" w:rsidR="00B02381" w:rsidRPr="00E838AF" w:rsidRDefault="00B02381" w:rsidP="00E838AF">
      <w:pPr>
        <w:rPr>
          <w:b/>
          <w:sz w:val="28"/>
          <w:szCs w:val="28"/>
        </w:rPr>
      </w:pPr>
    </w:p>
    <w:p w14:paraId="2699ED16" w14:textId="77777777" w:rsidR="00B02381" w:rsidRDefault="00B02381" w:rsidP="002D0F0C">
      <w:pPr>
        <w:jc w:val="both"/>
      </w:pPr>
    </w:p>
    <w:p w14:paraId="6E337858" w14:textId="0855BDD3" w:rsidR="009D241E" w:rsidRPr="009D241E" w:rsidRDefault="00E838AF" w:rsidP="00E838AF">
      <w:pPr>
        <w:ind w:left="360"/>
        <w:jc w:val="both"/>
      </w:pPr>
      <w:r>
        <w:t>2.</w:t>
      </w:r>
      <w:r w:rsidR="009D241E">
        <w:t xml:space="preserve"> </w:t>
      </w:r>
      <w:r w:rsidR="009D241E" w:rsidRPr="00E838AF">
        <w:rPr>
          <w:b/>
          <w:bCs/>
        </w:rPr>
        <w:t xml:space="preserve">Decreasing wait times for evaluation and diagnosis of ASD </w:t>
      </w:r>
    </w:p>
    <w:p w14:paraId="4CE39654" w14:textId="77777777" w:rsidR="009D241E" w:rsidRDefault="009D241E" w:rsidP="009D241E">
      <w:pPr>
        <w:jc w:val="both"/>
      </w:pPr>
    </w:p>
    <w:p w14:paraId="2E8BC668" w14:textId="391E53C3" w:rsidR="00F4371C" w:rsidRDefault="009D241E" w:rsidP="00E838AF">
      <w:pPr>
        <w:jc w:val="both"/>
      </w:pPr>
      <w:r>
        <w:t xml:space="preserve">Ms. Rafferty-Butterfield provided an update on the </w:t>
      </w:r>
      <w:r w:rsidR="00AE0815">
        <w:t xml:space="preserve">second part of the </w:t>
      </w:r>
      <w:r>
        <w:t xml:space="preserve">Early Intervention pilot program using the Rapid Interactive Test for Autism in Toddlers. </w:t>
      </w:r>
      <w:r w:rsidR="00E838AF">
        <w:t xml:space="preserve">There was a soft rollout to the </w:t>
      </w:r>
      <w:r w:rsidR="00E838AF">
        <w:lastRenderedPageBreak/>
        <w:t xml:space="preserve">60 EI programs to have one person at each place </w:t>
      </w:r>
      <w:r w:rsidR="00C17FB1">
        <w:t xml:space="preserve">trained </w:t>
      </w:r>
      <w:r w:rsidR="00E838AF">
        <w:t>on the system to enter new referrals. AN ISP would be done electronically with progress notes.</w:t>
      </w:r>
      <w:r w:rsidR="007B5AAF">
        <w:t xml:space="preserve"> For billing, ASD providers that are nor EI providers are working streamlining codes. An RFR is being released to add more providers. Currently approved providers who subcontract with EI will now contract with DPH, and submit their own paperwork and billing directly. This will add capacity for the state need. More providers want to be EI providers but don’t understand that it is a procurement program with lots of oversight. There will be no </w:t>
      </w:r>
      <w:r w:rsidR="00F4371C">
        <w:t xml:space="preserve">evident </w:t>
      </w:r>
      <w:r w:rsidR="007B5AAF">
        <w:t>change for families, they would still go through EI</w:t>
      </w:r>
      <w:r w:rsidR="00F4371C">
        <w:t xml:space="preserve"> or go through their insurance or privately pay for the services. </w:t>
      </w:r>
    </w:p>
    <w:p w14:paraId="23F66D67" w14:textId="77777777" w:rsidR="00F4371C" w:rsidRDefault="00F4371C" w:rsidP="00E838AF">
      <w:pPr>
        <w:jc w:val="both"/>
      </w:pPr>
    </w:p>
    <w:p w14:paraId="3A10CF4D" w14:textId="529DDFA9" w:rsidR="007B5AAF" w:rsidRDefault="00F4371C" w:rsidP="00E838AF">
      <w:pPr>
        <w:jc w:val="both"/>
      </w:pPr>
      <w:r>
        <w:t xml:space="preserve"> DPH got approval for RBT’s to provide EI services to children with ASD, under a BCBA’s supervision. Formerly, a degree was required to work in Early Intervention. </w:t>
      </w:r>
    </w:p>
    <w:p w14:paraId="4CBF1FCB" w14:textId="77777777" w:rsidR="007B5AAF" w:rsidRDefault="007B5AAF" w:rsidP="00E838AF">
      <w:pPr>
        <w:jc w:val="both"/>
      </w:pPr>
    </w:p>
    <w:p w14:paraId="6572E702" w14:textId="77777777" w:rsidR="000E0E0E" w:rsidRDefault="00E838AF" w:rsidP="00E838AF">
      <w:pPr>
        <w:jc w:val="both"/>
      </w:pPr>
      <w:r>
        <w:t xml:space="preserve"> </w:t>
      </w:r>
      <w:r w:rsidR="000E0E0E">
        <w:t xml:space="preserve">Rapid Interactive Autism Test </w:t>
      </w:r>
      <w:r w:rsidR="009D241E">
        <w:t xml:space="preserve">Training for clinicians in the western part of the state </w:t>
      </w:r>
      <w:r w:rsidR="00AE0815">
        <w:t>was done in October</w:t>
      </w:r>
      <w:r w:rsidR="009D241E">
        <w:t xml:space="preserve">, </w:t>
      </w:r>
      <w:r w:rsidR="00446DBE">
        <w:t xml:space="preserve">and </w:t>
      </w:r>
      <w:r w:rsidR="00AE0815">
        <w:t xml:space="preserve">in </w:t>
      </w:r>
      <w:r w:rsidR="00446DBE">
        <w:t>Cambridge</w:t>
      </w:r>
      <w:r w:rsidR="00AE0815">
        <w:t xml:space="preserve"> in December. </w:t>
      </w:r>
      <w:r>
        <w:t>To date, o</w:t>
      </w:r>
      <w:r w:rsidR="00AE0815">
        <w:t>f the 60 EI programs, 57 participated and had two staff members trained. It has been slower getting diagnosticians to partner with EI to expedited getting the children flagged on the initial screen seen for a full work up</w:t>
      </w:r>
      <w:r w:rsidR="00461EB8">
        <w:t>.</w:t>
      </w:r>
    </w:p>
    <w:p w14:paraId="394102FA" w14:textId="77777777" w:rsidR="000E0E0E" w:rsidRDefault="000E0E0E" w:rsidP="00E838AF">
      <w:pPr>
        <w:jc w:val="both"/>
      </w:pPr>
    </w:p>
    <w:p w14:paraId="2E394016" w14:textId="57CBE691" w:rsidR="00A051C9" w:rsidRDefault="006D1607" w:rsidP="00E838AF">
      <w:pPr>
        <w:jc w:val="both"/>
        <w:rPr>
          <w:bCs/>
        </w:rPr>
      </w:pPr>
      <w:r>
        <w:t xml:space="preserve"> </w:t>
      </w:r>
      <w:r w:rsidR="007B5AAF">
        <w:t>EI had inquired about getting a generic letter for pediatricians about the use of the R.I.T.A.T. for young patients th</w:t>
      </w:r>
      <w:r w:rsidR="000E0E0E">
        <w:t>ey</w:t>
      </w:r>
      <w:r w:rsidR="007B5AAF">
        <w:t xml:space="preserve"> were concerned about that were not yet in EI. </w:t>
      </w:r>
      <w:r w:rsidR="00F4371C">
        <w:t xml:space="preserve">The R.I.T.A.T. moves those potentially with ASD to different tracks than those with other suspected Developmental Disabilities because they score differently on the test. This is widely used in Canada with success.  Suggestions were made to reach out to Autism Support Centers and other providers that may be able to provide resources to help </w:t>
      </w:r>
      <w:r w:rsidR="000E0E0E">
        <w:t xml:space="preserve">get this information wide spread and </w:t>
      </w:r>
      <w:r w:rsidR="00F4371C">
        <w:t xml:space="preserve">move this program forward. </w:t>
      </w:r>
    </w:p>
    <w:p w14:paraId="5C987E0F" w14:textId="6128DAB7" w:rsidR="00932B91" w:rsidRDefault="00932B91" w:rsidP="00932B91">
      <w:pPr>
        <w:rPr>
          <w:bCs/>
        </w:rPr>
      </w:pPr>
    </w:p>
    <w:p w14:paraId="114FFC7C" w14:textId="77777777" w:rsidR="00E838AF" w:rsidRDefault="00E838AF" w:rsidP="00932B91">
      <w:pPr>
        <w:rPr>
          <w:bCs/>
        </w:rPr>
      </w:pPr>
    </w:p>
    <w:p w14:paraId="5CBDBAF1" w14:textId="44510B3D" w:rsidR="00E838AF" w:rsidRPr="00B62F06" w:rsidRDefault="00E838AF" w:rsidP="00E838AF">
      <w:pPr>
        <w:pStyle w:val="ListParagraph"/>
        <w:numPr>
          <w:ilvl w:val="0"/>
          <w:numId w:val="14"/>
        </w:numPr>
      </w:pPr>
      <w:r w:rsidRPr="00E838AF">
        <w:rPr>
          <w:b/>
          <w:bCs/>
        </w:rPr>
        <w:t>Addressing the shortage of ABA providers Statewide</w:t>
      </w:r>
    </w:p>
    <w:p w14:paraId="75B999CC" w14:textId="77777777" w:rsidR="00E838AF" w:rsidRDefault="00E838AF" w:rsidP="00E838AF">
      <w:pPr>
        <w:pStyle w:val="ListParagraph"/>
      </w:pPr>
    </w:p>
    <w:p w14:paraId="5B0C3ADC" w14:textId="4C95972C" w:rsidR="00B26C14" w:rsidRDefault="00E838AF" w:rsidP="00E838AF">
      <w:pPr>
        <w:jc w:val="both"/>
      </w:pPr>
      <w:r>
        <w:t xml:space="preserve">Dr. Johnston mentioned that we are all still in the process of reviewing our recent survey data, and suggests we continue to look at that further before our next steps. It was decided </w:t>
      </w:r>
      <w:r w:rsidR="00C370D8">
        <w:t>to</w:t>
      </w:r>
      <w:r w:rsidRPr="00E838AF">
        <w:t xml:space="preserve"> </w:t>
      </w:r>
      <w:r>
        <w:t xml:space="preserve">begin with the BCBA retention/recruitment related issues and then focus on the support personnel issues.  </w:t>
      </w:r>
    </w:p>
    <w:p w14:paraId="1362A8F1" w14:textId="77777777" w:rsidR="00B26C14" w:rsidRDefault="00B26C14" w:rsidP="00E838AF">
      <w:pPr>
        <w:jc w:val="both"/>
      </w:pPr>
    </w:p>
    <w:p w14:paraId="4D8788EB" w14:textId="08CC3839" w:rsidR="00760F7C" w:rsidRDefault="00E838AF" w:rsidP="00E838AF">
      <w:pPr>
        <w:jc w:val="both"/>
      </w:pPr>
      <w:r>
        <w:t xml:space="preserve">The subcommittee collectively reviewed </w:t>
      </w:r>
      <w:r w:rsidR="00AD7D4F">
        <w:t xml:space="preserve">the survey </w:t>
      </w:r>
      <w:r w:rsidR="005352ED">
        <w:t xml:space="preserve">data </w:t>
      </w:r>
      <w:r w:rsidR="00AD7D4F">
        <w:t>and created</w:t>
      </w:r>
      <w:r w:rsidR="00C370D8">
        <w:t xml:space="preserve"> </w:t>
      </w:r>
      <w:r w:rsidR="00AD7D4F">
        <w:t>categories</w:t>
      </w:r>
      <w:r w:rsidR="00C370D8">
        <w:t xml:space="preserve"> </w:t>
      </w:r>
      <w:r w:rsidR="00AD7D4F">
        <w:t>listing the obstacles to retention and recruitment</w:t>
      </w:r>
      <w:r w:rsidR="00760F7C">
        <w:t xml:space="preserve">. </w:t>
      </w:r>
    </w:p>
    <w:p w14:paraId="659F3232" w14:textId="27559483" w:rsidR="00760F7C" w:rsidRDefault="00760F7C" w:rsidP="00E838AF">
      <w:pPr>
        <w:jc w:val="both"/>
      </w:pPr>
    </w:p>
    <w:p w14:paraId="192F3218" w14:textId="262259F4" w:rsidR="00760F7C" w:rsidRPr="009E7DEB" w:rsidRDefault="009E7DEB" w:rsidP="009E7DEB">
      <w:pPr>
        <w:jc w:val="center"/>
        <w:rPr>
          <w:u w:val="single"/>
        </w:rPr>
      </w:pPr>
      <w:r w:rsidRPr="009E7DEB">
        <w:rPr>
          <w:u w:val="single"/>
        </w:rPr>
        <w:t>BCBA RECRUITMENT CHALLENGES</w:t>
      </w:r>
    </w:p>
    <w:p w14:paraId="4BEB0A33" w14:textId="0EE1B0B9" w:rsidR="009E7DEB" w:rsidRDefault="009E7DEB" w:rsidP="00E838AF">
      <w:pPr>
        <w:jc w:val="both"/>
      </w:pPr>
    </w:p>
    <w:p w14:paraId="03455CD6" w14:textId="28FF1B4B" w:rsidR="009E7DEB" w:rsidRDefault="009E7DEB" w:rsidP="009E7DEB">
      <w:pPr>
        <w:pStyle w:val="ListParagraph"/>
        <w:numPr>
          <w:ilvl w:val="0"/>
          <w:numId w:val="19"/>
        </w:numPr>
        <w:jc w:val="both"/>
      </w:pPr>
      <w:r>
        <w:t>Funding, including cost of BCBA services</w:t>
      </w:r>
    </w:p>
    <w:p w14:paraId="5DC6CBB5" w14:textId="26DF70DD" w:rsidR="009E7DEB" w:rsidRDefault="009E7DEB" w:rsidP="009E7DEB">
      <w:pPr>
        <w:pStyle w:val="ListParagraph"/>
        <w:numPr>
          <w:ilvl w:val="0"/>
          <w:numId w:val="19"/>
        </w:numPr>
      </w:pPr>
      <w:r>
        <w:t>Geography</w:t>
      </w:r>
    </w:p>
    <w:p w14:paraId="615A8619" w14:textId="62DB9B2A" w:rsidR="009E7DEB" w:rsidRDefault="009E7DEB" w:rsidP="009E7DEB">
      <w:pPr>
        <w:pStyle w:val="ListParagraph"/>
        <w:numPr>
          <w:ilvl w:val="0"/>
          <w:numId w:val="19"/>
        </w:numPr>
      </w:pPr>
      <w:r>
        <w:t>Skill set needed to work with a wide variety of students</w:t>
      </w:r>
    </w:p>
    <w:p w14:paraId="1DDC72AD" w14:textId="4ECACB57" w:rsidR="009E7DEB" w:rsidRDefault="009E7DEB" w:rsidP="009E7DEB">
      <w:pPr>
        <w:pStyle w:val="ListParagraph"/>
        <w:numPr>
          <w:ilvl w:val="0"/>
          <w:numId w:val="19"/>
        </w:numPr>
      </w:pPr>
      <w:r>
        <w:t>Volume required to fill ongoing need</w:t>
      </w:r>
    </w:p>
    <w:p w14:paraId="54E7B83F" w14:textId="6B72552E" w:rsidR="009E7DEB" w:rsidRDefault="009E7DEB" w:rsidP="009E7DEB">
      <w:pPr>
        <w:pStyle w:val="ListParagraph"/>
        <w:numPr>
          <w:ilvl w:val="0"/>
          <w:numId w:val="19"/>
        </w:numPr>
      </w:pPr>
      <w:r>
        <w:t>Lack of qualified and experienced BCBAs</w:t>
      </w:r>
    </w:p>
    <w:p w14:paraId="1C3AB655" w14:textId="594E645F" w:rsidR="009E7DEB" w:rsidRDefault="009E7DEB" w:rsidP="009E7DEB">
      <w:pPr>
        <w:pStyle w:val="ListParagraph"/>
        <w:numPr>
          <w:ilvl w:val="0"/>
          <w:numId w:val="19"/>
        </w:numPr>
      </w:pPr>
      <w:r>
        <w:lastRenderedPageBreak/>
        <w:t>Flexible hours</w:t>
      </w:r>
    </w:p>
    <w:p w14:paraId="2F6D63E9" w14:textId="4F08DDEA" w:rsidR="009E7DEB" w:rsidRDefault="009E7DEB" w:rsidP="009E7DEB">
      <w:pPr>
        <w:pStyle w:val="ListParagraph"/>
        <w:numPr>
          <w:ilvl w:val="0"/>
          <w:numId w:val="19"/>
        </w:numPr>
      </w:pPr>
      <w:r>
        <w:t>Role understanding</w:t>
      </w:r>
    </w:p>
    <w:p w14:paraId="15417B68" w14:textId="0C281230" w:rsidR="009E7DEB" w:rsidRDefault="009E7DEB" w:rsidP="00E838AF">
      <w:pPr>
        <w:jc w:val="both"/>
      </w:pPr>
    </w:p>
    <w:p w14:paraId="784E60E6" w14:textId="71E850DC" w:rsidR="009E7DEB" w:rsidRDefault="009E7DEB" w:rsidP="00E838AF">
      <w:pPr>
        <w:jc w:val="both"/>
      </w:pPr>
    </w:p>
    <w:p w14:paraId="78730B1E" w14:textId="54B49EAC" w:rsidR="009E7DEB" w:rsidRPr="009E7DEB" w:rsidRDefault="009E7DEB" w:rsidP="009E7DEB">
      <w:pPr>
        <w:jc w:val="center"/>
        <w:rPr>
          <w:u w:val="single"/>
        </w:rPr>
      </w:pPr>
      <w:r w:rsidRPr="009E7DEB">
        <w:rPr>
          <w:u w:val="single"/>
        </w:rPr>
        <w:t>BCBA RENTENTION CHALLENGES</w:t>
      </w:r>
    </w:p>
    <w:p w14:paraId="4008F992" w14:textId="303821F9" w:rsidR="009E7DEB" w:rsidRDefault="009E7DEB" w:rsidP="00E838AF">
      <w:pPr>
        <w:jc w:val="both"/>
      </w:pPr>
    </w:p>
    <w:p w14:paraId="747C201A" w14:textId="4D7F7154" w:rsidR="009E7DEB" w:rsidRDefault="009E7DEB" w:rsidP="009E7DEB">
      <w:pPr>
        <w:pStyle w:val="ListParagraph"/>
        <w:numPr>
          <w:ilvl w:val="0"/>
          <w:numId w:val="20"/>
        </w:numPr>
        <w:jc w:val="both"/>
      </w:pPr>
      <w:r>
        <w:t>Role clarification</w:t>
      </w:r>
    </w:p>
    <w:p w14:paraId="6499A33F" w14:textId="5B2229EB" w:rsidR="009E7DEB" w:rsidRDefault="009E7DEB" w:rsidP="009E7DEB">
      <w:pPr>
        <w:pStyle w:val="ListParagraph"/>
        <w:numPr>
          <w:ilvl w:val="0"/>
          <w:numId w:val="20"/>
        </w:numPr>
        <w:jc w:val="both"/>
      </w:pPr>
      <w:r>
        <w:t>Compensation</w:t>
      </w:r>
    </w:p>
    <w:p w14:paraId="363CE053" w14:textId="1A6FD7B4" w:rsidR="009E7DEB" w:rsidRDefault="009E7DEB" w:rsidP="009E7DEB">
      <w:pPr>
        <w:pStyle w:val="ListParagraph"/>
        <w:numPr>
          <w:ilvl w:val="0"/>
          <w:numId w:val="20"/>
        </w:numPr>
        <w:jc w:val="both"/>
      </w:pPr>
      <w:r>
        <w:t>Caseload</w:t>
      </w:r>
    </w:p>
    <w:p w14:paraId="085B7CFC" w14:textId="137133AB" w:rsidR="009E7DEB" w:rsidRDefault="00B26C14" w:rsidP="009E7DEB">
      <w:pPr>
        <w:pStyle w:val="ListParagraph"/>
        <w:numPr>
          <w:ilvl w:val="0"/>
          <w:numId w:val="20"/>
        </w:numPr>
        <w:jc w:val="both"/>
      </w:pPr>
      <w:r>
        <w:t>Contradiction in ethical standard BCBA v. school (informal request for observation outside of caseload)</w:t>
      </w:r>
    </w:p>
    <w:p w14:paraId="78D7EE26" w14:textId="68E85DE3" w:rsidR="00B26C14" w:rsidRDefault="00B26C14" w:rsidP="009E7DEB">
      <w:pPr>
        <w:pStyle w:val="ListParagraph"/>
        <w:numPr>
          <w:ilvl w:val="0"/>
          <w:numId w:val="20"/>
        </w:numPr>
        <w:jc w:val="both"/>
      </w:pPr>
      <w:r>
        <w:t>Collaboration among school staff</w:t>
      </w:r>
    </w:p>
    <w:p w14:paraId="3566C4E7" w14:textId="087CA8A1" w:rsidR="00B26C14" w:rsidRDefault="00B26C14" w:rsidP="009E7DEB">
      <w:pPr>
        <w:pStyle w:val="ListParagraph"/>
        <w:numPr>
          <w:ilvl w:val="0"/>
          <w:numId w:val="20"/>
        </w:numPr>
        <w:jc w:val="both"/>
      </w:pPr>
      <w:r>
        <w:t>Planning time for reports</w:t>
      </w:r>
    </w:p>
    <w:p w14:paraId="315DE69B" w14:textId="1A9E4BE0" w:rsidR="00B26C14" w:rsidRDefault="00B26C14" w:rsidP="009E7DEB">
      <w:pPr>
        <w:pStyle w:val="ListParagraph"/>
        <w:numPr>
          <w:ilvl w:val="0"/>
          <w:numId w:val="20"/>
        </w:numPr>
        <w:jc w:val="both"/>
      </w:pPr>
      <w:r>
        <w:t>Reimbursement for recertification and C.</w:t>
      </w:r>
      <w:r w:rsidR="00C83D9C">
        <w:t>E</w:t>
      </w:r>
      <w:r>
        <w:t>.</w:t>
      </w:r>
    </w:p>
    <w:p w14:paraId="541033C0" w14:textId="01516A3A" w:rsidR="00B26C14" w:rsidRDefault="00B26C14" w:rsidP="009E7DEB">
      <w:pPr>
        <w:pStyle w:val="ListParagraph"/>
        <w:numPr>
          <w:ilvl w:val="0"/>
          <w:numId w:val="20"/>
        </w:numPr>
        <w:jc w:val="both"/>
      </w:pPr>
      <w:r>
        <w:t xml:space="preserve">DESE certification </w:t>
      </w:r>
    </w:p>
    <w:p w14:paraId="2B64F3A9" w14:textId="281C2CBB" w:rsidR="00B26C14" w:rsidRDefault="00B26C14" w:rsidP="009E7DEB">
      <w:pPr>
        <w:pStyle w:val="ListParagraph"/>
        <w:numPr>
          <w:ilvl w:val="0"/>
          <w:numId w:val="20"/>
        </w:numPr>
        <w:jc w:val="both"/>
      </w:pPr>
      <w:r>
        <w:t xml:space="preserve">Recognition </w:t>
      </w:r>
    </w:p>
    <w:p w14:paraId="5BECDB66" w14:textId="3F757594" w:rsidR="00B26C14" w:rsidRDefault="00B26C14" w:rsidP="009E7DEB">
      <w:pPr>
        <w:pStyle w:val="ListParagraph"/>
        <w:numPr>
          <w:ilvl w:val="0"/>
          <w:numId w:val="20"/>
        </w:numPr>
        <w:jc w:val="both"/>
      </w:pPr>
      <w:r>
        <w:t xml:space="preserve">ABA not widely accepted in the classroom </w:t>
      </w:r>
    </w:p>
    <w:p w14:paraId="182C7CC5" w14:textId="3ED57978" w:rsidR="00B26C14" w:rsidRDefault="00B26C14" w:rsidP="009E7DEB">
      <w:pPr>
        <w:pStyle w:val="ListParagraph"/>
        <w:numPr>
          <w:ilvl w:val="0"/>
          <w:numId w:val="20"/>
        </w:numPr>
        <w:jc w:val="both"/>
      </w:pPr>
      <w:r>
        <w:t>Focus on supporting inclusive classroom</w:t>
      </w:r>
    </w:p>
    <w:p w14:paraId="1EA1C45E" w14:textId="4B2A7AD5" w:rsidR="00B26C14" w:rsidRDefault="00B26C14" w:rsidP="009E7DEB">
      <w:pPr>
        <w:pStyle w:val="ListParagraph"/>
        <w:numPr>
          <w:ilvl w:val="0"/>
          <w:numId w:val="20"/>
        </w:numPr>
        <w:jc w:val="both"/>
      </w:pPr>
      <w:r>
        <w:t>Lack of ESY being optional and with stipend</w:t>
      </w:r>
    </w:p>
    <w:p w14:paraId="37B718A4" w14:textId="3068C85B" w:rsidR="00B26C14" w:rsidRDefault="00B26C14" w:rsidP="009E7DEB">
      <w:pPr>
        <w:pStyle w:val="ListParagraph"/>
        <w:numPr>
          <w:ilvl w:val="0"/>
          <w:numId w:val="20"/>
        </w:numPr>
        <w:jc w:val="both"/>
      </w:pPr>
      <w:r>
        <w:t>Opportunity train and supervise para staff</w:t>
      </w:r>
    </w:p>
    <w:p w14:paraId="3EDB135D" w14:textId="20E560EC" w:rsidR="00B26C14" w:rsidRDefault="00B26C14" w:rsidP="009E7DEB">
      <w:pPr>
        <w:pStyle w:val="ListParagraph"/>
        <w:numPr>
          <w:ilvl w:val="0"/>
          <w:numId w:val="20"/>
        </w:numPr>
        <w:jc w:val="both"/>
      </w:pPr>
      <w:r>
        <w:t>Collective bargaining power/union</w:t>
      </w:r>
    </w:p>
    <w:p w14:paraId="1AC3F748" w14:textId="4296065E" w:rsidR="00B26C14" w:rsidRDefault="00B26C14" w:rsidP="009E7DEB">
      <w:pPr>
        <w:pStyle w:val="ListParagraph"/>
        <w:numPr>
          <w:ilvl w:val="0"/>
          <w:numId w:val="20"/>
        </w:numPr>
        <w:jc w:val="both"/>
      </w:pPr>
      <w:r>
        <w:t>Parent interaction time</w:t>
      </w:r>
    </w:p>
    <w:p w14:paraId="107F2E06" w14:textId="46DB474D" w:rsidR="00B26C14" w:rsidRDefault="00B26C14" w:rsidP="009E7DEB">
      <w:pPr>
        <w:pStyle w:val="ListParagraph"/>
        <w:numPr>
          <w:ilvl w:val="0"/>
          <w:numId w:val="20"/>
        </w:numPr>
        <w:jc w:val="both"/>
      </w:pPr>
      <w:r>
        <w:t>Providing resources to be effective</w:t>
      </w:r>
    </w:p>
    <w:p w14:paraId="654B2D76" w14:textId="7294FB0E" w:rsidR="00B26C14" w:rsidRDefault="00B26C14" w:rsidP="009E7DEB">
      <w:pPr>
        <w:pStyle w:val="ListParagraph"/>
        <w:numPr>
          <w:ilvl w:val="0"/>
          <w:numId w:val="20"/>
        </w:numPr>
        <w:jc w:val="both"/>
      </w:pPr>
      <w:r>
        <w:t>Wanting a peer group</w:t>
      </w:r>
    </w:p>
    <w:p w14:paraId="58702E10" w14:textId="5B3DEA99" w:rsidR="00B26C14" w:rsidRDefault="00B26C14" w:rsidP="009E7DEB">
      <w:pPr>
        <w:pStyle w:val="ListParagraph"/>
        <w:numPr>
          <w:ilvl w:val="0"/>
          <w:numId w:val="20"/>
        </w:numPr>
        <w:jc w:val="both"/>
      </w:pPr>
      <w:r>
        <w:t>Being involved with students beyond those with ASD</w:t>
      </w:r>
    </w:p>
    <w:p w14:paraId="715DCFF0" w14:textId="24EEE53A" w:rsidR="00B26C14" w:rsidRDefault="00B26C14" w:rsidP="009E7DEB">
      <w:pPr>
        <w:pStyle w:val="ListParagraph"/>
        <w:numPr>
          <w:ilvl w:val="0"/>
          <w:numId w:val="20"/>
        </w:numPr>
        <w:jc w:val="both"/>
      </w:pPr>
      <w:r>
        <w:t>Hire BCBA’s from within v. outside contractors</w:t>
      </w:r>
    </w:p>
    <w:p w14:paraId="7BDCA0EF" w14:textId="19718EC6" w:rsidR="00B26C14" w:rsidRDefault="00B26C14" w:rsidP="009E7DEB">
      <w:pPr>
        <w:pStyle w:val="ListParagraph"/>
        <w:numPr>
          <w:ilvl w:val="0"/>
          <w:numId w:val="20"/>
        </w:numPr>
        <w:jc w:val="both"/>
      </w:pPr>
      <w:r>
        <w:t>Education of other staff about ABA</w:t>
      </w:r>
    </w:p>
    <w:p w14:paraId="347EEFF0" w14:textId="07E53013" w:rsidR="00B26C14" w:rsidRDefault="00B26C14" w:rsidP="009E7DEB">
      <w:pPr>
        <w:pStyle w:val="ListParagraph"/>
        <w:numPr>
          <w:ilvl w:val="0"/>
          <w:numId w:val="20"/>
        </w:numPr>
        <w:jc w:val="both"/>
      </w:pPr>
      <w:r>
        <w:t xml:space="preserve">Options for co teach model within classroom </w:t>
      </w:r>
    </w:p>
    <w:p w14:paraId="7E71F6FB" w14:textId="62F670DF" w:rsidR="00B26C14" w:rsidRDefault="00B26C14" w:rsidP="009E7DEB">
      <w:pPr>
        <w:pStyle w:val="ListParagraph"/>
        <w:numPr>
          <w:ilvl w:val="0"/>
          <w:numId w:val="20"/>
        </w:numPr>
        <w:jc w:val="both"/>
      </w:pPr>
      <w:r>
        <w:t xml:space="preserve">Pay comparable to private agencies </w:t>
      </w:r>
    </w:p>
    <w:p w14:paraId="4D3A118C" w14:textId="47C00059" w:rsidR="009E7DEB" w:rsidRDefault="009E7DEB" w:rsidP="00E838AF">
      <w:pPr>
        <w:jc w:val="both"/>
      </w:pPr>
    </w:p>
    <w:p w14:paraId="2BDA4407" w14:textId="77777777" w:rsidR="009E7DEB" w:rsidRDefault="009E7DEB" w:rsidP="00E838AF">
      <w:pPr>
        <w:jc w:val="both"/>
      </w:pPr>
    </w:p>
    <w:p w14:paraId="49DDEFB4" w14:textId="0C5DF437" w:rsidR="00760F7C" w:rsidRDefault="00B26C14" w:rsidP="00E838AF">
      <w:pPr>
        <w:jc w:val="both"/>
      </w:pPr>
      <w:r>
        <w:t xml:space="preserve">The subcommittee then made lists of potential strategies to address the challenges outlined in the surveys. </w:t>
      </w:r>
    </w:p>
    <w:p w14:paraId="0B6E9456" w14:textId="77777777" w:rsidR="00B26C14" w:rsidRDefault="00B26C14" w:rsidP="00E838AF">
      <w:pPr>
        <w:jc w:val="both"/>
      </w:pPr>
    </w:p>
    <w:p w14:paraId="0B5699D3" w14:textId="11DE9BAC" w:rsidR="00760F7C" w:rsidRDefault="00760F7C" w:rsidP="009E7DEB">
      <w:pPr>
        <w:jc w:val="center"/>
        <w:rPr>
          <w:u w:val="single"/>
        </w:rPr>
      </w:pPr>
      <w:r>
        <w:rPr>
          <w:u w:val="single"/>
        </w:rPr>
        <w:t>POTENTIAL RECRUITMENT STRATEGIES</w:t>
      </w:r>
    </w:p>
    <w:p w14:paraId="2406D720" w14:textId="77777777" w:rsidR="009E7DEB" w:rsidRDefault="009E7DEB" w:rsidP="009E7DEB">
      <w:pPr>
        <w:jc w:val="center"/>
        <w:rPr>
          <w:u w:val="single"/>
        </w:rPr>
      </w:pPr>
    </w:p>
    <w:p w14:paraId="106C8F35" w14:textId="6B0D9E41" w:rsidR="009E7DEB" w:rsidRPr="009E7DEB" w:rsidRDefault="009E7DEB" w:rsidP="009E7DEB">
      <w:pPr>
        <w:pStyle w:val="ListParagraph"/>
        <w:numPr>
          <w:ilvl w:val="0"/>
          <w:numId w:val="18"/>
        </w:numPr>
        <w:rPr>
          <w:u w:val="single"/>
        </w:rPr>
      </w:pPr>
      <w:r>
        <w:t xml:space="preserve">School </w:t>
      </w:r>
      <w:r w:rsidR="00461EB8">
        <w:t>S</w:t>
      </w:r>
      <w:r>
        <w:t>pring, BCBA website</w:t>
      </w:r>
    </w:p>
    <w:p w14:paraId="2584B8FA" w14:textId="35FDA698" w:rsidR="009E7DEB" w:rsidRPr="009E7DEB" w:rsidRDefault="009E7DEB" w:rsidP="009E7DEB">
      <w:pPr>
        <w:pStyle w:val="ListParagraph"/>
        <w:numPr>
          <w:ilvl w:val="0"/>
          <w:numId w:val="18"/>
        </w:numPr>
        <w:rPr>
          <w:u w:val="single"/>
        </w:rPr>
      </w:pPr>
      <w:r>
        <w:t xml:space="preserve">Training inhouse </w:t>
      </w:r>
    </w:p>
    <w:p w14:paraId="5EECE192" w14:textId="5118D030" w:rsidR="009E7DEB" w:rsidRPr="009E7DEB" w:rsidRDefault="009E7DEB" w:rsidP="009E7DEB">
      <w:pPr>
        <w:pStyle w:val="ListParagraph"/>
        <w:numPr>
          <w:ilvl w:val="0"/>
          <w:numId w:val="18"/>
        </w:numPr>
        <w:rPr>
          <w:u w:val="single"/>
        </w:rPr>
      </w:pPr>
      <w:r>
        <w:t>Offer position in union</w:t>
      </w:r>
    </w:p>
    <w:p w14:paraId="3FF7A41E" w14:textId="64A89931" w:rsidR="009E7DEB" w:rsidRPr="009E7DEB" w:rsidRDefault="009E7DEB" w:rsidP="009E7DEB">
      <w:pPr>
        <w:pStyle w:val="ListParagraph"/>
        <w:numPr>
          <w:ilvl w:val="0"/>
          <w:numId w:val="18"/>
        </w:numPr>
        <w:rPr>
          <w:u w:val="single"/>
        </w:rPr>
      </w:pPr>
      <w:r>
        <w:t>Supporting tuition reimbursement</w:t>
      </w:r>
    </w:p>
    <w:p w14:paraId="3309D673" w14:textId="6C3EADD9" w:rsidR="009E7DEB" w:rsidRPr="009E7DEB" w:rsidRDefault="009E7DEB" w:rsidP="009E7DEB">
      <w:pPr>
        <w:pStyle w:val="ListParagraph"/>
        <w:numPr>
          <w:ilvl w:val="0"/>
          <w:numId w:val="18"/>
        </w:numPr>
        <w:rPr>
          <w:u w:val="single"/>
        </w:rPr>
      </w:pPr>
      <w:r>
        <w:t>Partnering with school/college program</w:t>
      </w:r>
    </w:p>
    <w:p w14:paraId="3BA04190" w14:textId="39374128" w:rsidR="009E7DEB" w:rsidRPr="009E7DEB" w:rsidRDefault="009E7DEB" w:rsidP="009E7DEB">
      <w:pPr>
        <w:pStyle w:val="ListParagraph"/>
        <w:numPr>
          <w:ilvl w:val="0"/>
          <w:numId w:val="18"/>
        </w:numPr>
        <w:rPr>
          <w:u w:val="single"/>
        </w:rPr>
      </w:pPr>
      <w:r>
        <w:t>Current BCBA networking</w:t>
      </w:r>
    </w:p>
    <w:p w14:paraId="2B0692EE" w14:textId="36F69789" w:rsidR="00760F7C" w:rsidRPr="009E7DEB" w:rsidRDefault="009E7DEB" w:rsidP="009E7DEB">
      <w:pPr>
        <w:pStyle w:val="ListParagraph"/>
        <w:numPr>
          <w:ilvl w:val="0"/>
          <w:numId w:val="18"/>
        </w:numPr>
        <w:rPr>
          <w:u w:val="single"/>
        </w:rPr>
      </w:pPr>
      <w:r>
        <w:lastRenderedPageBreak/>
        <w:t>Hire professionals with dual certification</w:t>
      </w:r>
    </w:p>
    <w:p w14:paraId="3DADA3E1" w14:textId="4974CDBF" w:rsidR="00760F7C" w:rsidRDefault="00760F7C" w:rsidP="00E838AF">
      <w:pPr>
        <w:jc w:val="both"/>
      </w:pPr>
    </w:p>
    <w:p w14:paraId="0DF13E70" w14:textId="77777777" w:rsidR="00760F7C" w:rsidRDefault="00760F7C" w:rsidP="00E838AF">
      <w:pPr>
        <w:jc w:val="both"/>
      </w:pPr>
    </w:p>
    <w:p w14:paraId="2C19FDD2" w14:textId="31DC0FFB" w:rsidR="00E838AF" w:rsidRDefault="00760F7C" w:rsidP="009E7DEB">
      <w:pPr>
        <w:jc w:val="center"/>
        <w:rPr>
          <w:u w:val="single"/>
        </w:rPr>
      </w:pPr>
      <w:r>
        <w:rPr>
          <w:u w:val="single"/>
        </w:rPr>
        <w:t xml:space="preserve">POTENTIAL </w:t>
      </w:r>
      <w:r w:rsidRPr="00760F7C">
        <w:rPr>
          <w:u w:val="single"/>
        </w:rPr>
        <w:t xml:space="preserve">RETENTION </w:t>
      </w:r>
      <w:r>
        <w:rPr>
          <w:u w:val="single"/>
        </w:rPr>
        <w:t>S</w:t>
      </w:r>
      <w:r w:rsidR="009E7DEB">
        <w:rPr>
          <w:u w:val="single"/>
        </w:rPr>
        <w:t>TRATEGIES</w:t>
      </w:r>
    </w:p>
    <w:p w14:paraId="625DDA49" w14:textId="77777777" w:rsidR="009E7DEB" w:rsidRDefault="009E7DEB" w:rsidP="00E838AF">
      <w:pPr>
        <w:jc w:val="both"/>
        <w:rPr>
          <w:u w:val="single"/>
        </w:rPr>
      </w:pPr>
    </w:p>
    <w:p w14:paraId="2DA7D909" w14:textId="208C42B5" w:rsidR="00760F7C" w:rsidRPr="00760F7C" w:rsidRDefault="00760F7C" w:rsidP="00760F7C">
      <w:pPr>
        <w:pStyle w:val="ListParagraph"/>
        <w:numPr>
          <w:ilvl w:val="0"/>
          <w:numId w:val="15"/>
        </w:numPr>
        <w:jc w:val="both"/>
        <w:rPr>
          <w:u w:val="single"/>
        </w:rPr>
      </w:pPr>
      <w:r>
        <w:t>being included in or leading professional development</w:t>
      </w:r>
    </w:p>
    <w:p w14:paraId="3FE7EE93" w14:textId="2B17DA48" w:rsidR="00760F7C" w:rsidRPr="00760F7C" w:rsidRDefault="00760F7C" w:rsidP="00760F7C">
      <w:pPr>
        <w:pStyle w:val="ListParagraph"/>
        <w:numPr>
          <w:ilvl w:val="0"/>
          <w:numId w:val="15"/>
        </w:numPr>
        <w:jc w:val="both"/>
        <w:rPr>
          <w:u w:val="single"/>
        </w:rPr>
      </w:pPr>
      <w:r>
        <w:t>time for BCBA’s to meet as a group with staff and admin regularly</w:t>
      </w:r>
    </w:p>
    <w:p w14:paraId="4D1DD459" w14:textId="507D2E39" w:rsidR="00760F7C" w:rsidRPr="00760F7C" w:rsidRDefault="00760F7C" w:rsidP="00760F7C">
      <w:pPr>
        <w:pStyle w:val="ListParagraph"/>
        <w:numPr>
          <w:ilvl w:val="0"/>
          <w:numId w:val="15"/>
        </w:numPr>
        <w:jc w:val="both"/>
        <w:rPr>
          <w:u w:val="single"/>
        </w:rPr>
      </w:pPr>
      <w:r>
        <w:t xml:space="preserve">pay benefits and contracts that are competitive </w:t>
      </w:r>
    </w:p>
    <w:p w14:paraId="6D631D2B" w14:textId="35337328" w:rsidR="00760F7C" w:rsidRPr="00760F7C" w:rsidRDefault="00760F7C" w:rsidP="00760F7C">
      <w:pPr>
        <w:pStyle w:val="ListParagraph"/>
        <w:numPr>
          <w:ilvl w:val="0"/>
          <w:numId w:val="15"/>
        </w:numPr>
        <w:jc w:val="both"/>
        <w:rPr>
          <w:u w:val="single"/>
        </w:rPr>
      </w:pPr>
      <w:r>
        <w:t>consultat</w:t>
      </w:r>
      <w:r w:rsidR="009E7DEB">
        <w:t>ive</w:t>
      </w:r>
      <w:r>
        <w:t xml:space="preserve"> models/ shared caseloads</w:t>
      </w:r>
    </w:p>
    <w:p w14:paraId="724287D1" w14:textId="5EE33FEC" w:rsidR="00760F7C" w:rsidRPr="00760F7C" w:rsidRDefault="00760F7C" w:rsidP="00760F7C">
      <w:pPr>
        <w:pStyle w:val="ListParagraph"/>
        <w:numPr>
          <w:ilvl w:val="0"/>
          <w:numId w:val="15"/>
        </w:numPr>
        <w:jc w:val="both"/>
        <w:rPr>
          <w:u w:val="single"/>
        </w:rPr>
      </w:pPr>
      <w:r>
        <w:t xml:space="preserve">monthly check ins </w:t>
      </w:r>
    </w:p>
    <w:p w14:paraId="4F182F67" w14:textId="4C7B3290" w:rsidR="00760F7C" w:rsidRPr="00760F7C" w:rsidRDefault="00760F7C" w:rsidP="00760F7C">
      <w:pPr>
        <w:pStyle w:val="ListParagraph"/>
        <w:numPr>
          <w:ilvl w:val="0"/>
          <w:numId w:val="15"/>
        </w:numPr>
        <w:jc w:val="both"/>
        <w:rPr>
          <w:u w:val="single"/>
        </w:rPr>
      </w:pPr>
      <w:r>
        <w:t>conference fees covered</w:t>
      </w:r>
    </w:p>
    <w:p w14:paraId="2D4F977B" w14:textId="15652B67" w:rsidR="00760F7C" w:rsidRPr="00760F7C" w:rsidRDefault="00760F7C" w:rsidP="00760F7C">
      <w:pPr>
        <w:pStyle w:val="ListParagraph"/>
        <w:numPr>
          <w:ilvl w:val="0"/>
          <w:numId w:val="15"/>
        </w:numPr>
        <w:jc w:val="both"/>
        <w:rPr>
          <w:u w:val="single"/>
        </w:rPr>
      </w:pPr>
      <w:r>
        <w:t xml:space="preserve">connection to school community </w:t>
      </w:r>
    </w:p>
    <w:p w14:paraId="653ECA49" w14:textId="4D5293D1" w:rsidR="00760F7C" w:rsidRPr="00760F7C" w:rsidRDefault="00760F7C" w:rsidP="00760F7C">
      <w:pPr>
        <w:pStyle w:val="ListParagraph"/>
        <w:numPr>
          <w:ilvl w:val="0"/>
          <w:numId w:val="15"/>
        </w:numPr>
        <w:jc w:val="both"/>
        <w:rPr>
          <w:u w:val="single"/>
        </w:rPr>
      </w:pPr>
      <w:r>
        <w:t xml:space="preserve">stipend work or additional benefits for ESY </w:t>
      </w:r>
    </w:p>
    <w:p w14:paraId="594E74BC" w14:textId="638839D3" w:rsidR="00760F7C" w:rsidRPr="00760F7C" w:rsidRDefault="00760F7C" w:rsidP="00760F7C">
      <w:pPr>
        <w:pStyle w:val="ListParagraph"/>
        <w:numPr>
          <w:ilvl w:val="0"/>
          <w:numId w:val="15"/>
        </w:numPr>
        <w:jc w:val="both"/>
        <w:rPr>
          <w:u w:val="single"/>
        </w:rPr>
      </w:pPr>
      <w:r>
        <w:t>assistance in getting BCBA’s into the union</w:t>
      </w:r>
    </w:p>
    <w:p w14:paraId="7C1F4C5C" w14:textId="0DC80156" w:rsidR="00760F7C" w:rsidRPr="00760F7C" w:rsidRDefault="00760F7C" w:rsidP="00760F7C">
      <w:pPr>
        <w:pStyle w:val="ListParagraph"/>
        <w:numPr>
          <w:ilvl w:val="0"/>
          <w:numId w:val="15"/>
        </w:numPr>
        <w:jc w:val="both"/>
        <w:rPr>
          <w:u w:val="single"/>
        </w:rPr>
      </w:pPr>
      <w:r>
        <w:t>connection to NECC for professional development for more challenging behavior cases</w:t>
      </w:r>
    </w:p>
    <w:p w14:paraId="4CE7F584" w14:textId="549781EB" w:rsidR="00760F7C" w:rsidRPr="00760F7C" w:rsidRDefault="00760F7C" w:rsidP="00760F7C">
      <w:pPr>
        <w:pStyle w:val="ListParagraph"/>
        <w:numPr>
          <w:ilvl w:val="0"/>
          <w:numId w:val="15"/>
        </w:numPr>
        <w:jc w:val="both"/>
        <w:rPr>
          <w:u w:val="single"/>
        </w:rPr>
      </w:pPr>
      <w:r>
        <w:t>oversight for supervising and programs</w:t>
      </w:r>
    </w:p>
    <w:p w14:paraId="535FFA46" w14:textId="3CD370AC" w:rsidR="00760F7C" w:rsidRPr="00760F7C" w:rsidRDefault="00760F7C" w:rsidP="00760F7C">
      <w:pPr>
        <w:pStyle w:val="ListParagraph"/>
        <w:numPr>
          <w:ilvl w:val="0"/>
          <w:numId w:val="15"/>
        </w:numPr>
        <w:jc w:val="both"/>
        <w:rPr>
          <w:u w:val="single"/>
        </w:rPr>
      </w:pPr>
      <w:r>
        <w:t>keeping BCBA building based not district based</w:t>
      </w:r>
    </w:p>
    <w:p w14:paraId="16963AE6" w14:textId="683705EE" w:rsidR="00760F7C" w:rsidRPr="00760F7C" w:rsidRDefault="00760F7C" w:rsidP="00760F7C">
      <w:pPr>
        <w:pStyle w:val="ListParagraph"/>
        <w:numPr>
          <w:ilvl w:val="0"/>
          <w:numId w:val="15"/>
        </w:numPr>
        <w:jc w:val="both"/>
        <w:rPr>
          <w:u w:val="single"/>
        </w:rPr>
      </w:pPr>
      <w:r>
        <w:t>providing flex time for providing home services</w:t>
      </w:r>
    </w:p>
    <w:p w14:paraId="21EB6350" w14:textId="67367F24" w:rsidR="00760F7C" w:rsidRPr="00760F7C" w:rsidRDefault="00760F7C" w:rsidP="00760F7C">
      <w:pPr>
        <w:pStyle w:val="ListParagraph"/>
        <w:numPr>
          <w:ilvl w:val="0"/>
          <w:numId w:val="15"/>
        </w:numPr>
        <w:jc w:val="both"/>
        <w:rPr>
          <w:u w:val="single"/>
        </w:rPr>
      </w:pPr>
      <w:r>
        <w:t>hiring qualified candidates</w:t>
      </w:r>
    </w:p>
    <w:p w14:paraId="30B87614" w14:textId="20EA061B" w:rsidR="00760F7C" w:rsidRPr="00760F7C" w:rsidRDefault="00760F7C" w:rsidP="00760F7C">
      <w:pPr>
        <w:pStyle w:val="ListParagraph"/>
        <w:numPr>
          <w:ilvl w:val="0"/>
          <w:numId w:val="15"/>
        </w:numPr>
        <w:jc w:val="both"/>
        <w:rPr>
          <w:u w:val="single"/>
        </w:rPr>
      </w:pPr>
      <w:r>
        <w:t xml:space="preserve">smaller caseloads </w:t>
      </w:r>
    </w:p>
    <w:p w14:paraId="4CF903C3" w14:textId="616D33EA" w:rsidR="00760F7C" w:rsidRPr="00760F7C" w:rsidRDefault="00760F7C" w:rsidP="00760F7C">
      <w:pPr>
        <w:pStyle w:val="ListParagraph"/>
        <w:numPr>
          <w:ilvl w:val="0"/>
          <w:numId w:val="15"/>
        </w:numPr>
        <w:jc w:val="both"/>
        <w:rPr>
          <w:u w:val="single"/>
        </w:rPr>
      </w:pPr>
      <w:r>
        <w:t xml:space="preserve">contract out for some services </w:t>
      </w:r>
    </w:p>
    <w:p w14:paraId="356D712C" w14:textId="0E7D61F5" w:rsidR="00760F7C" w:rsidRPr="00760F7C" w:rsidRDefault="00760F7C" w:rsidP="00760F7C">
      <w:pPr>
        <w:pStyle w:val="ListParagraph"/>
        <w:numPr>
          <w:ilvl w:val="0"/>
          <w:numId w:val="15"/>
        </w:numPr>
        <w:jc w:val="both"/>
        <w:rPr>
          <w:u w:val="single"/>
        </w:rPr>
      </w:pPr>
      <w:r>
        <w:t>highly skilled interview committee</w:t>
      </w:r>
    </w:p>
    <w:p w14:paraId="7B23BD0E" w14:textId="01E03313" w:rsidR="00760F7C" w:rsidRPr="00760F7C" w:rsidRDefault="00760F7C" w:rsidP="00760F7C">
      <w:pPr>
        <w:pStyle w:val="ListParagraph"/>
        <w:numPr>
          <w:ilvl w:val="0"/>
          <w:numId w:val="15"/>
        </w:numPr>
        <w:jc w:val="both"/>
        <w:rPr>
          <w:u w:val="single"/>
        </w:rPr>
      </w:pPr>
      <w:r>
        <w:t>role support/autonomy</w:t>
      </w:r>
    </w:p>
    <w:p w14:paraId="194FE5E6" w14:textId="77777777" w:rsidR="00760F7C" w:rsidRDefault="00760F7C" w:rsidP="00E838AF">
      <w:pPr>
        <w:jc w:val="both"/>
      </w:pPr>
    </w:p>
    <w:p w14:paraId="1C28EB5D" w14:textId="2B574396" w:rsidR="00AD7D4F" w:rsidRDefault="00AD7D4F" w:rsidP="00E838AF">
      <w:pPr>
        <w:jc w:val="both"/>
      </w:pPr>
    </w:p>
    <w:p w14:paraId="43A5033D" w14:textId="3EF68059" w:rsidR="00E838AF" w:rsidRPr="005352ED" w:rsidRDefault="00B26C14" w:rsidP="005352ED">
      <w:pPr>
        <w:rPr>
          <w:bCs/>
        </w:rPr>
      </w:pPr>
      <w:r>
        <w:rPr>
          <w:bCs/>
        </w:rPr>
        <w:t xml:space="preserve">The subcommittee then collaborated about potential solutions </w:t>
      </w:r>
      <w:r w:rsidR="005352ED">
        <w:rPr>
          <w:bCs/>
        </w:rPr>
        <w:t xml:space="preserve">to the issues related to collaboration, caseloads and oversight. </w:t>
      </w:r>
    </w:p>
    <w:p w14:paraId="3F1BAF00" w14:textId="11FAABF9" w:rsidR="005352ED" w:rsidRDefault="005352ED" w:rsidP="00E838AF">
      <w:pPr>
        <w:rPr>
          <w:bCs/>
        </w:rPr>
      </w:pPr>
    </w:p>
    <w:p w14:paraId="58A433B7" w14:textId="620C56EE" w:rsidR="005352ED" w:rsidRPr="005352ED" w:rsidRDefault="005352ED" w:rsidP="005352ED">
      <w:pPr>
        <w:pStyle w:val="ListParagraph"/>
        <w:rPr>
          <w:bCs/>
          <w:u w:val="single"/>
        </w:rPr>
      </w:pPr>
      <w:r w:rsidRPr="005352ED">
        <w:rPr>
          <w:bCs/>
          <w:u w:val="single"/>
        </w:rPr>
        <w:t xml:space="preserve">COLLABORATION </w:t>
      </w:r>
      <w:r>
        <w:rPr>
          <w:bCs/>
          <w:u w:val="single"/>
        </w:rPr>
        <w:t xml:space="preserve">SOLUTIONS </w:t>
      </w:r>
    </w:p>
    <w:p w14:paraId="5CCEAFEC" w14:textId="20A48A83" w:rsidR="005352ED" w:rsidRPr="005352ED" w:rsidRDefault="005352ED" w:rsidP="005352ED">
      <w:pPr>
        <w:pStyle w:val="ListParagraph"/>
        <w:numPr>
          <w:ilvl w:val="0"/>
          <w:numId w:val="21"/>
        </w:numPr>
        <w:rPr>
          <w:bCs/>
        </w:rPr>
      </w:pPr>
      <w:r>
        <w:rPr>
          <w:bCs/>
        </w:rPr>
        <w:t xml:space="preserve">More networking opportunities through DESE or collaboratives through technology or in person to discuss promising practices and problems of practice. </w:t>
      </w:r>
    </w:p>
    <w:p w14:paraId="648A4AF3" w14:textId="0E6FC573" w:rsidR="005352ED" w:rsidRDefault="005352ED" w:rsidP="00E838AF">
      <w:pPr>
        <w:rPr>
          <w:bCs/>
        </w:rPr>
      </w:pPr>
    </w:p>
    <w:p w14:paraId="70F69036" w14:textId="3D24F4D0" w:rsidR="005352ED" w:rsidRDefault="005352ED" w:rsidP="005352ED">
      <w:pPr>
        <w:pStyle w:val="ListParagraph"/>
        <w:rPr>
          <w:bCs/>
          <w:u w:val="single"/>
        </w:rPr>
      </w:pPr>
      <w:r w:rsidRPr="005352ED">
        <w:rPr>
          <w:bCs/>
          <w:u w:val="single"/>
        </w:rPr>
        <w:t>CASELOAD SOLUTIONS</w:t>
      </w:r>
    </w:p>
    <w:p w14:paraId="4DD0A3C8" w14:textId="7946B39B" w:rsidR="005352ED" w:rsidRPr="005352ED" w:rsidRDefault="005352ED" w:rsidP="005352ED">
      <w:pPr>
        <w:pStyle w:val="ListParagraph"/>
        <w:numPr>
          <w:ilvl w:val="0"/>
          <w:numId w:val="21"/>
        </w:numPr>
        <w:rPr>
          <w:bCs/>
          <w:u w:val="single"/>
        </w:rPr>
      </w:pPr>
      <w:r>
        <w:rPr>
          <w:bCs/>
        </w:rPr>
        <w:t>Leverage (ARICA, DESE, DPH) acceptance of grants contingent on caseload size, offer</w:t>
      </w:r>
    </w:p>
    <w:p w14:paraId="36254EF4" w14:textId="6A1A01BC" w:rsidR="005352ED" w:rsidRDefault="005352ED" w:rsidP="005352ED">
      <w:pPr>
        <w:pStyle w:val="ListParagraph"/>
        <w:rPr>
          <w:bCs/>
        </w:rPr>
      </w:pPr>
      <w:r>
        <w:rPr>
          <w:bCs/>
        </w:rPr>
        <w:t xml:space="preserve">tiered model of ABA support for students, </w:t>
      </w:r>
      <w:r w:rsidRPr="005352ED">
        <w:rPr>
          <w:bCs/>
        </w:rPr>
        <w:t>Incentives for using tiered model</w:t>
      </w:r>
      <w:r>
        <w:rPr>
          <w:bCs/>
        </w:rPr>
        <w:t xml:space="preserve">s to manage caseload. </w:t>
      </w:r>
    </w:p>
    <w:p w14:paraId="02C1860E" w14:textId="7F4CE610" w:rsidR="005352ED" w:rsidRDefault="005352ED" w:rsidP="005352ED">
      <w:pPr>
        <w:pStyle w:val="ListParagraph"/>
        <w:numPr>
          <w:ilvl w:val="0"/>
          <w:numId w:val="21"/>
        </w:numPr>
        <w:rPr>
          <w:bCs/>
          <w:u w:val="single"/>
        </w:rPr>
      </w:pPr>
      <w:r>
        <w:rPr>
          <w:bCs/>
        </w:rPr>
        <w:t>Networking access for transition specialists to share ideas and issues, to meet in person or through technology</w:t>
      </w:r>
      <w:r w:rsidR="00C83D9C">
        <w:rPr>
          <w:bCs/>
        </w:rPr>
        <w:t xml:space="preserve"> via a face book page or listserv. </w:t>
      </w:r>
    </w:p>
    <w:p w14:paraId="4E4B0E57" w14:textId="241D39B8" w:rsidR="00C83D9C" w:rsidRPr="00C83D9C" w:rsidRDefault="00C83D9C" w:rsidP="005352ED">
      <w:pPr>
        <w:pStyle w:val="ListParagraph"/>
        <w:numPr>
          <w:ilvl w:val="0"/>
          <w:numId w:val="21"/>
        </w:numPr>
        <w:rPr>
          <w:bCs/>
          <w:u w:val="single"/>
        </w:rPr>
      </w:pPr>
      <w:r>
        <w:rPr>
          <w:bCs/>
        </w:rPr>
        <w:t>Technical advisories and guidelines for school systems for BCBA</w:t>
      </w:r>
    </w:p>
    <w:p w14:paraId="103C086F" w14:textId="4F939AB6" w:rsidR="00C83D9C" w:rsidRPr="00C83D9C" w:rsidRDefault="00C83D9C" w:rsidP="005352ED">
      <w:pPr>
        <w:pStyle w:val="ListParagraph"/>
        <w:numPr>
          <w:ilvl w:val="0"/>
          <w:numId w:val="21"/>
        </w:numPr>
        <w:rPr>
          <w:bCs/>
          <w:u w:val="single"/>
        </w:rPr>
      </w:pPr>
      <w:r>
        <w:rPr>
          <w:bCs/>
        </w:rPr>
        <w:t>Collaboration during the school day</w:t>
      </w:r>
    </w:p>
    <w:p w14:paraId="6CA31D58" w14:textId="6EB3B5A8" w:rsidR="00C83D9C" w:rsidRPr="00C83D9C" w:rsidRDefault="00C83D9C" w:rsidP="005352ED">
      <w:pPr>
        <w:pStyle w:val="ListParagraph"/>
        <w:numPr>
          <w:ilvl w:val="0"/>
          <w:numId w:val="21"/>
        </w:numPr>
        <w:rPr>
          <w:bCs/>
          <w:u w:val="single"/>
        </w:rPr>
      </w:pPr>
      <w:r>
        <w:rPr>
          <w:bCs/>
        </w:rPr>
        <w:t>Caseload management, explain travel, training involved so school districts have an understanding. Have a tiered system to bring in more para professionals who may be able to get more training and move toward an RBT with salary incentive</w:t>
      </w:r>
    </w:p>
    <w:p w14:paraId="7A0D1C61" w14:textId="17F4BF9C" w:rsidR="00C83D9C" w:rsidRPr="00C83D9C" w:rsidRDefault="00C83D9C" w:rsidP="005352ED">
      <w:pPr>
        <w:pStyle w:val="ListParagraph"/>
        <w:numPr>
          <w:ilvl w:val="0"/>
          <w:numId w:val="21"/>
        </w:numPr>
        <w:rPr>
          <w:bCs/>
          <w:u w:val="single"/>
        </w:rPr>
      </w:pPr>
      <w:r>
        <w:rPr>
          <w:bCs/>
        </w:rPr>
        <w:lastRenderedPageBreak/>
        <w:t xml:space="preserve">Standards who what districts should be using for each role, with related salary, BCBA v. Behavior specialist. </w:t>
      </w:r>
    </w:p>
    <w:p w14:paraId="4364AE20" w14:textId="77777777" w:rsidR="00C83D9C" w:rsidRDefault="00C83D9C" w:rsidP="00C83D9C">
      <w:pPr>
        <w:rPr>
          <w:bCs/>
          <w:u w:val="single"/>
        </w:rPr>
      </w:pPr>
    </w:p>
    <w:p w14:paraId="23677667" w14:textId="1002B124" w:rsidR="00C83D9C" w:rsidRPr="00C83D9C" w:rsidRDefault="00C83D9C" w:rsidP="00C83D9C">
      <w:pPr>
        <w:pStyle w:val="ListParagraph"/>
        <w:rPr>
          <w:bCs/>
          <w:u w:val="single"/>
        </w:rPr>
      </w:pPr>
      <w:r w:rsidRPr="00C83D9C">
        <w:rPr>
          <w:bCs/>
          <w:u w:val="single"/>
        </w:rPr>
        <w:t>OVERSIGHT SOLUTIONS</w:t>
      </w:r>
    </w:p>
    <w:p w14:paraId="31082EFB" w14:textId="39AF18A8" w:rsidR="00C83D9C" w:rsidRPr="00C83D9C" w:rsidRDefault="00C83D9C" w:rsidP="00C83D9C">
      <w:pPr>
        <w:pStyle w:val="ListParagraph"/>
        <w:numPr>
          <w:ilvl w:val="0"/>
          <w:numId w:val="22"/>
        </w:numPr>
        <w:rPr>
          <w:bCs/>
          <w:u w:val="single"/>
        </w:rPr>
      </w:pPr>
      <w:r>
        <w:rPr>
          <w:bCs/>
        </w:rPr>
        <w:t>BCBA’s ability to supervise they students they oversee for evaluations, h</w:t>
      </w:r>
      <w:r w:rsidRPr="00C83D9C">
        <w:rPr>
          <w:bCs/>
        </w:rPr>
        <w:t xml:space="preserve">aving DESE license would allow for BCBA’s to be able to </w:t>
      </w:r>
      <w:r>
        <w:rPr>
          <w:bCs/>
        </w:rPr>
        <w:t xml:space="preserve">do so </w:t>
      </w:r>
    </w:p>
    <w:p w14:paraId="1F5D17D8" w14:textId="6BFD53C9" w:rsidR="00C83D9C" w:rsidRPr="00C83D9C" w:rsidRDefault="00C83D9C" w:rsidP="00C83D9C">
      <w:pPr>
        <w:pStyle w:val="ListParagraph"/>
        <w:numPr>
          <w:ilvl w:val="0"/>
          <w:numId w:val="22"/>
        </w:numPr>
        <w:rPr>
          <w:bCs/>
          <w:u w:val="single"/>
        </w:rPr>
      </w:pPr>
      <w:r>
        <w:rPr>
          <w:bCs/>
        </w:rPr>
        <w:t xml:space="preserve">Allowing for participation in hiring the staff related positions with the same credentials related supports in terms of union or CE compensation </w:t>
      </w:r>
    </w:p>
    <w:p w14:paraId="62FA4D5E" w14:textId="77777777" w:rsidR="00E838AF" w:rsidRDefault="00E838AF" w:rsidP="00932B91">
      <w:pPr>
        <w:rPr>
          <w:bCs/>
        </w:rPr>
      </w:pPr>
    </w:p>
    <w:p w14:paraId="6B307CE9" w14:textId="77777777" w:rsidR="00E838AF" w:rsidRDefault="00E838AF" w:rsidP="00932B91">
      <w:pPr>
        <w:rPr>
          <w:bCs/>
        </w:rPr>
      </w:pPr>
    </w:p>
    <w:p w14:paraId="102E1D2C" w14:textId="77777777" w:rsidR="00E838AF" w:rsidRDefault="00E838AF" w:rsidP="00932B91">
      <w:pPr>
        <w:rPr>
          <w:bCs/>
        </w:rPr>
      </w:pPr>
    </w:p>
    <w:p w14:paraId="30588777" w14:textId="510F7E35" w:rsidR="00D53451" w:rsidRPr="00D53451" w:rsidRDefault="00C83D9C" w:rsidP="00D53451">
      <w:pPr>
        <w:pStyle w:val="ListParagraph"/>
        <w:rPr>
          <w:bCs/>
        </w:rPr>
      </w:pPr>
      <w:r>
        <w:rPr>
          <w:bCs/>
        </w:rPr>
        <w:t>Dr. Johnston s</w:t>
      </w:r>
      <w:r w:rsidR="00D53451">
        <w:rPr>
          <w:bCs/>
        </w:rPr>
        <w:t>tated</w:t>
      </w:r>
      <w:r>
        <w:rPr>
          <w:bCs/>
        </w:rPr>
        <w:t xml:space="preserve"> </w:t>
      </w:r>
      <w:r w:rsidR="00D53451">
        <w:rPr>
          <w:bCs/>
        </w:rPr>
        <w:t xml:space="preserve">that </w:t>
      </w:r>
      <w:r>
        <w:rPr>
          <w:bCs/>
        </w:rPr>
        <w:t xml:space="preserve">the subcommittee </w:t>
      </w:r>
      <w:r w:rsidR="00D53451">
        <w:rPr>
          <w:bCs/>
        </w:rPr>
        <w:t>will</w:t>
      </w:r>
      <w:r>
        <w:rPr>
          <w:bCs/>
        </w:rPr>
        <w:t xml:space="preserve"> look closer at issues around caseload, networking and Licensure for BCBAs, as they were </w:t>
      </w:r>
      <w:r w:rsidR="00D53451">
        <w:rPr>
          <w:bCs/>
        </w:rPr>
        <w:t>highest</w:t>
      </w:r>
      <w:r w:rsidR="00C370D8">
        <w:rPr>
          <w:bCs/>
        </w:rPr>
        <w:t xml:space="preserve"> concerns</w:t>
      </w:r>
      <w:r>
        <w:rPr>
          <w:bCs/>
        </w:rPr>
        <w:t xml:space="preserve"> in our review and discussion</w:t>
      </w:r>
      <w:r w:rsidR="00D53451" w:rsidRPr="00D53451">
        <w:rPr>
          <w:bCs/>
        </w:rPr>
        <w:t xml:space="preserve">. There are </w:t>
      </w:r>
      <w:r w:rsidR="00D53451">
        <w:rPr>
          <w:bCs/>
        </w:rPr>
        <w:t xml:space="preserve">some </w:t>
      </w:r>
      <w:r w:rsidR="00D53451" w:rsidRPr="00D53451">
        <w:rPr>
          <w:bCs/>
        </w:rPr>
        <w:t xml:space="preserve">DESE grant requirements </w:t>
      </w:r>
      <w:r w:rsidR="00D53451">
        <w:rPr>
          <w:bCs/>
        </w:rPr>
        <w:t xml:space="preserve">for some districts </w:t>
      </w:r>
      <w:r w:rsidR="00D53451" w:rsidRPr="00D53451">
        <w:rPr>
          <w:bCs/>
        </w:rPr>
        <w:t xml:space="preserve">that 2-4% </w:t>
      </w:r>
      <w:r w:rsidR="00D53451">
        <w:rPr>
          <w:bCs/>
        </w:rPr>
        <w:t xml:space="preserve">of funds </w:t>
      </w:r>
      <w:r w:rsidR="00D53451" w:rsidRPr="00D53451">
        <w:rPr>
          <w:bCs/>
        </w:rPr>
        <w:t xml:space="preserve">are held for </w:t>
      </w:r>
      <w:r w:rsidR="00D53451">
        <w:rPr>
          <w:bCs/>
        </w:rPr>
        <w:t>initiatives to improve infrastructure</w:t>
      </w:r>
      <w:r w:rsidR="00D53451" w:rsidRPr="00D53451">
        <w:rPr>
          <w:bCs/>
        </w:rPr>
        <w:t xml:space="preserve"> services, could we make recommendations for DESE or DPH, to add language to grant guidelines or an RFR to support these</w:t>
      </w:r>
      <w:r w:rsidR="00D53451">
        <w:rPr>
          <w:bCs/>
        </w:rPr>
        <w:t xml:space="preserve"> BCBA</w:t>
      </w:r>
      <w:r w:rsidR="00D53451" w:rsidRPr="00D53451">
        <w:rPr>
          <w:bCs/>
        </w:rPr>
        <w:t xml:space="preserve"> issues? </w:t>
      </w:r>
    </w:p>
    <w:p w14:paraId="0FBAAEB9" w14:textId="4F51ADA1" w:rsidR="00C370D8" w:rsidRDefault="00C370D8" w:rsidP="00932B91">
      <w:pPr>
        <w:rPr>
          <w:bCs/>
        </w:rPr>
      </w:pPr>
    </w:p>
    <w:p w14:paraId="76E4055F" w14:textId="35B61FED" w:rsidR="00C370D8" w:rsidRDefault="00D53451" w:rsidP="00D53451">
      <w:pPr>
        <w:jc w:val="center"/>
        <w:rPr>
          <w:bCs/>
          <w:u w:val="single"/>
        </w:rPr>
      </w:pPr>
      <w:r w:rsidRPr="00D53451">
        <w:rPr>
          <w:bCs/>
          <w:u w:val="single"/>
        </w:rPr>
        <w:t>NEXT STEPS</w:t>
      </w:r>
    </w:p>
    <w:p w14:paraId="26F3A283" w14:textId="77777777" w:rsidR="00D53451" w:rsidRPr="00D53451" w:rsidRDefault="00D53451" w:rsidP="00D53451">
      <w:pPr>
        <w:jc w:val="center"/>
        <w:rPr>
          <w:bCs/>
          <w:u w:val="single"/>
        </w:rPr>
      </w:pPr>
    </w:p>
    <w:p w14:paraId="0B4A92ED" w14:textId="44DA0210" w:rsidR="00D53451" w:rsidRPr="00D53451" w:rsidRDefault="00D53451" w:rsidP="00D53451">
      <w:pPr>
        <w:pStyle w:val="ListParagraph"/>
        <w:numPr>
          <w:ilvl w:val="0"/>
          <w:numId w:val="23"/>
        </w:numPr>
        <w:jc w:val="both"/>
        <w:rPr>
          <w:bCs/>
        </w:rPr>
      </w:pPr>
      <w:r w:rsidRPr="00D53451">
        <w:rPr>
          <w:bCs/>
        </w:rPr>
        <w:t>Dr. Johnston suggested the subcommittee have another opportunity before our next meeting to review what w</w:t>
      </w:r>
      <w:r>
        <w:rPr>
          <w:bCs/>
        </w:rPr>
        <w:t>as</w:t>
      </w:r>
      <w:r w:rsidRPr="00D53451">
        <w:rPr>
          <w:bCs/>
        </w:rPr>
        <w:t xml:space="preserve"> discussed today regarding the </w:t>
      </w:r>
      <w:r>
        <w:rPr>
          <w:bCs/>
        </w:rPr>
        <w:t>BCBA recruitment and retention issues,</w:t>
      </w:r>
      <w:r w:rsidRPr="00D53451">
        <w:rPr>
          <w:bCs/>
        </w:rPr>
        <w:t xml:space="preserve"> and to provide</w:t>
      </w:r>
      <w:r>
        <w:rPr>
          <w:bCs/>
        </w:rPr>
        <w:t xml:space="preserve"> additional</w:t>
      </w:r>
      <w:r w:rsidRPr="00D53451">
        <w:rPr>
          <w:bCs/>
        </w:rPr>
        <w:t xml:space="preserve"> feedback regarding potential solutions.  We will be discussing this topic </w:t>
      </w:r>
      <w:r>
        <w:rPr>
          <w:bCs/>
        </w:rPr>
        <w:t xml:space="preserve">further </w:t>
      </w:r>
      <w:r w:rsidRPr="00D53451">
        <w:rPr>
          <w:bCs/>
        </w:rPr>
        <w:t xml:space="preserve">at our January meeting. </w:t>
      </w:r>
    </w:p>
    <w:p w14:paraId="289C3283" w14:textId="77777777" w:rsidR="00D53451" w:rsidRDefault="00D53451" w:rsidP="00932B91">
      <w:pPr>
        <w:rPr>
          <w:bCs/>
        </w:rPr>
      </w:pPr>
    </w:p>
    <w:p w14:paraId="372E097A" w14:textId="6D115F80" w:rsidR="00D53451" w:rsidRPr="00D53451" w:rsidRDefault="002875AF" w:rsidP="00932B91">
      <w:pPr>
        <w:pStyle w:val="ListParagraph"/>
        <w:numPr>
          <w:ilvl w:val="0"/>
          <w:numId w:val="23"/>
        </w:numPr>
        <w:rPr>
          <w:bCs/>
        </w:rPr>
      </w:pPr>
      <w:r w:rsidRPr="00D53451">
        <w:rPr>
          <w:bCs/>
        </w:rPr>
        <w:t xml:space="preserve">At our January meeting, we </w:t>
      </w:r>
      <w:r w:rsidR="00D53451" w:rsidRPr="00D53451">
        <w:rPr>
          <w:bCs/>
        </w:rPr>
        <w:t xml:space="preserve">will also </w:t>
      </w:r>
      <w:r w:rsidR="00E367E4">
        <w:rPr>
          <w:bCs/>
        </w:rPr>
        <w:t xml:space="preserve">try to </w:t>
      </w:r>
      <w:r w:rsidRPr="00D53451">
        <w:rPr>
          <w:bCs/>
        </w:rPr>
        <w:t xml:space="preserve">further explore the </w:t>
      </w:r>
      <w:r w:rsidR="00D53451">
        <w:rPr>
          <w:bCs/>
        </w:rPr>
        <w:t xml:space="preserve">issues related to potential </w:t>
      </w:r>
      <w:r w:rsidRPr="00D53451">
        <w:rPr>
          <w:bCs/>
        </w:rPr>
        <w:t>DESE licensure</w:t>
      </w:r>
      <w:r w:rsidR="00D53451">
        <w:rPr>
          <w:bCs/>
        </w:rPr>
        <w:t xml:space="preserve"> for BCBAs</w:t>
      </w:r>
      <w:r w:rsidR="00E367E4">
        <w:rPr>
          <w:bCs/>
        </w:rPr>
        <w:t xml:space="preserve">, with some input from DESE representatives if possible. </w:t>
      </w:r>
    </w:p>
    <w:p w14:paraId="12B41CF6" w14:textId="77777777" w:rsidR="00E838AF" w:rsidRDefault="00E838AF" w:rsidP="00932B91">
      <w:pPr>
        <w:rPr>
          <w:bCs/>
        </w:rPr>
      </w:pPr>
    </w:p>
    <w:p w14:paraId="7C9B117C" w14:textId="260E777A" w:rsidR="002875AF" w:rsidRDefault="00932B91" w:rsidP="002875AF">
      <w:pPr>
        <w:rPr>
          <w:bCs/>
        </w:rPr>
      </w:pPr>
      <w:r>
        <w:rPr>
          <w:bCs/>
        </w:rPr>
        <w:t>Dr. Johnston reminded the subcommittee that we are continuing to expand to diversify membership, and</w:t>
      </w:r>
      <w:r w:rsidR="002875AF">
        <w:rPr>
          <w:bCs/>
        </w:rPr>
        <w:t xml:space="preserve"> are also interested in having a self- advocate</w:t>
      </w:r>
      <w:r w:rsidR="008011B1">
        <w:rPr>
          <w:bCs/>
        </w:rPr>
        <w:t xml:space="preserve"> and parent</w:t>
      </w:r>
      <w:r w:rsidR="002875AF">
        <w:rPr>
          <w:bCs/>
        </w:rPr>
        <w:t xml:space="preserve"> join our group. </w:t>
      </w:r>
    </w:p>
    <w:p w14:paraId="633A4BAD" w14:textId="44D8FFCD" w:rsidR="00932B91" w:rsidRDefault="002875AF" w:rsidP="00932B91">
      <w:pPr>
        <w:rPr>
          <w:bCs/>
        </w:rPr>
      </w:pPr>
      <w:r>
        <w:rPr>
          <w:bCs/>
        </w:rPr>
        <w:t>R</w:t>
      </w:r>
      <w:r w:rsidR="00932B91">
        <w:rPr>
          <w:bCs/>
        </w:rPr>
        <w:t>ecommendations for potential new members are welcome.</w:t>
      </w:r>
      <w:r>
        <w:rPr>
          <w:bCs/>
        </w:rPr>
        <w:t xml:space="preserve"> </w:t>
      </w:r>
    </w:p>
    <w:p w14:paraId="0B7EECCB" w14:textId="42634948" w:rsidR="00932B91" w:rsidRDefault="00932B91" w:rsidP="00932B91">
      <w:pPr>
        <w:rPr>
          <w:bCs/>
        </w:rPr>
      </w:pPr>
    </w:p>
    <w:p w14:paraId="75FF1ECD" w14:textId="51CC0CC4" w:rsidR="00932B91" w:rsidRDefault="008011B1" w:rsidP="00932B91">
      <w:pPr>
        <w:rPr>
          <w:bCs/>
        </w:rPr>
      </w:pPr>
      <w:r>
        <w:rPr>
          <w:bCs/>
        </w:rPr>
        <w:t xml:space="preserve">Dates for January and March meetings were suggested. </w:t>
      </w:r>
      <w:r w:rsidR="00932B91">
        <w:rPr>
          <w:bCs/>
        </w:rPr>
        <w:t>With no further business to discuss, the meeting was adjourned at 1</w:t>
      </w:r>
      <w:r w:rsidR="002875AF">
        <w:rPr>
          <w:bCs/>
        </w:rPr>
        <w:t>1:58</w:t>
      </w:r>
      <w:r w:rsidR="00932B91">
        <w:rPr>
          <w:bCs/>
        </w:rPr>
        <w:t xml:space="preserve"> </w:t>
      </w:r>
      <w:r w:rsidR="002875AF">
        <w:rPr>
          <w:bCs/>
        </w:rPr>
        <w:t>a</w:t>
      </w:r>
      <w:r w:rsidR="006432E2">
        <w:rPr>
          <w:bCs/>
        </w:rPr>
        <w:t>.</w:t>
      </w:r>
      <w:r w:rsidR="00932B91">
        <w:rPr>
          <w:bCs/>
        </w:rPr>
        <w:t xml:space="preserve">m. </w:t>
      </w:r>
    </w:p>
    <w:p w14:paraId="34B2F9C5" w14:textId="5124CAD0" w:rsidR="00932B91" w:rsidRDefault="00932B91" w:rsidP="00932B91">
      <w:pPr>
        <w:rPr>
          <w:bCs/>
        </w:rPr>
      </w:pPr>
    </w:p>
    <w:p w14:paraId="0B857C03" w14:textId="77777777" w:rsidR="00932B91" w:rsidRDefault="00932B91" w:rsidP="00932B91">
      <w:pPr>
        <w:rPr>
          <w:bCs/>
        </w:rPr>
      </w:pPr>
    </w:p>
    <w:p w14:paraId="2F1A6CEF" w14:textId="77777777" w:rsidR="00932B91" w:rsidRDefault="00932B91" w:rsidP="00932B91">
      <w:pPr>
        <w:rPr>
          <w:bCs/>
        </w:rPr>
      </w:pPr>
    </w:p>
    <w:p w14:paraId="3BB8CCF5" w14:textId="3B9BA6ED" w:rsidR="00932B91" w:rsidRDefault="00932B91" w:rsidP="00932B91">
      <w:pPr>
        <w:rPr>
          <w:bCs/>
        </w:rPr>
      </w:pPr>
    </w:p>
    <w:p w14:paraId="5D5F965B" w14:textId="77777777" w:rsidR="00932B91" w:rsidRPr="00932B91" w:rsidRDefault="00932B91" w:rsidP="00932B91">
      <w:pPr>
        <w:rPr>
          <w:bCs/>
        </w:rPr>
      </w:pPr>
    </w:p>
    <w:p w14:paraId="7C4DB6D4" w14:textId="4C6BD79B" w:rsidR="003F34E8" w:rsidRDefault="003F34E8" w:rsidP="00CE438D">
      <w:pPr>
        <w:rPr>
          <w:bCs/>
        </w:rPr>
      </w:pPr>
    </w:p>
    <w:p w14:paraId="603B210F" w14:textId="77777777" w:rsidR="003F34E8" w:rsidRDefault="003F34E8" w:rsidP="00CE438D">
      <w:pPr>
        <w:rPr>
          <w:bCs/>
        </w:rPr>
      </w:pPr>
    </w:p>
    <w:p w14:paraId="2D48FDB8" w14:textId="77777777" w:rsidR="00CE438D" w:rsidRPr="00CE438D" w:rsidRDefault="00CE438D" w:rsidP="00CE438D">
      <w:pPr>
        <w:rPr>
          <w:bCs/>
        </w:rPr>
      </w:pPr>
    </w:p>
    <w:p w14:paraId="203F4201" w14:textId="77777777" w:rsidR="00F71350" w:rsidRPr="00F71350" w:rsidRDefault="00F71350" w:rsidP="00F71350"/>
    <w:p w14:paraId="42AA35BA" w14:textId="25526E01" w:rsidR="00F71350" w:rsidRPr="005850C3" w:rsidRDefault="00F71350" w:rsidP="00F71350">
      <w:r>
        <w:t xml:space="preserve"> </w:t>
      </w:r>
    </w:p>
    <w:p w14:paraId="6530E4EB" w14:textId="77777777" w:rsidR="00446DBE" w:rsidRDefault="00446DBE" w:rsidP="009D241E">
      <w:pPr>
        <w:jc w:val="both"/>
      </w:pPr>
    </w:p>
    <w:p w14:paraId="324AB86E" w14:textId="77777777" w:rsidR="00B62F06" w:rsidRDefault="00B62F06" w:rsidP="0031235C">
      <w:pPr>
        <w:jc w:val="center"/>
        <w:rPr>
          <w:b/>
        </w:rPr>
      </w:pPr>
    </w:p>
    <w:p w14:paraId="3ABAE843" w14:textId="77777777" w:rsidR="00B62F06" w:rsidRDefault="00B62F06" w:rsidP="0031235C">
      <w:pPr>
        <w:jc w:val="center"/>
        <w:rPr>
          <w:b/>
        </w:rPr>
      </w:pPr>
    </w:p>
    <w:p w14:paraId="093C3E49" w14:textId="77777777" w:rsidR="00B62F06" w:rsidRDefault="00B62F06" w:rsidP="0031235C">
      <w:pPr>
        <w:jc w:val="center"/>
        <w:rPr>
          <w:b/>
        </w:rPr>
      </w:pPr>
    </w:p>
    <w:p w14:paraId="705035D7" w14:textId="77777777" w:rsidR="00B62F06" w:rsidRDefault="00B62F06" w:rsidP="0031235C">
      <w:pPr>
        <w:jc w:val="center"/>
        <w:rPr>
          <w:b/>
        </w:rPr>
      </w:pPr>
    </w:p>
    <w:p w14:paraId="22639846" w14:textId="77777777" w:rsidR="00B62F06" w:rsidRDefault="00B62F06" w:rsidP="0031235C">
      <w:pPr>
        <w:jc w:val="center"/>
        <w:rPr>
          <w:b/>
        </w:rPr>
      </w:pPr>
    </w:p>
    <w:p w14:paraId="582B4425" w14:textId="77777777" w:rsidR="00B62F06" w:rsidRDefault="00B62F06" w:rsidP="0031235C">
      <w:pPr>
        <w:jc w:val="center"/>
        <w:rPr>
          <w:b/>
        </w:rP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5D10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9831F" w14:textId="77777777" w:rsidR="00964696" w:rsidRDefault="00964696" w:rsidP="00072F4C">
      <w:r>
        <w:separator/>
      </w:r>
    </w:p>
  </w:endnote>
  <w:endnote w:type="continuationSeparator" w:id="0">
    <w:p w14:paraId="663BFECC" w14:textId="77777777" w:rsidR="00964696" w:rsidRDefault="00964696"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9B1F" w14:textId="77777777" w:rsidR="00072F4C" w:rsidRDefault="0007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BAB2" w14:textId="77777777" w:rsidR="00072F4C" w:rsidRDefault="00072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FBA1A" w14:textId="77777777" w:rsidR="00072F4C" w:rsidRDefault="0007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2F650" w14:textId="77777777" w:rsidR="00964696" w:rsidRDefault="00964696" w:rsidP="00072F4C">
      <w:r>
        <w:separator/>
      </w:r>
    </w:p>
  </w:footnote>
  <w:footnote w:type="continuationSeparator" w:id="0">
    <w:p w14:paraId="6AA6811C" w14:textId="77777777" w:rsidR="00964696" w:rsidRDefault="00964696" w:rsidP="000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D42C" w14:textId="77777777" w:rsidR="00072F4C" w:rsidRDefault="0007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CC15" w14:textId="31DF2033" w:rsidR="00072F4C" w:rsidRDefault="00072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8CB0" w14:textId="77777777" w:rsidR="00072F4C" w:rsidRDefault="0007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632B"/>
    <w:multiLevelType w:val="hybridMultilevel"/>
    <w:tmpl w:val="89262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105EA"/>
    <w:multiLevelType w:val="hybridMultilevel"/>
    <w:tmpl w:val="D75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70AD5"/>
    <w:multiLevelType w:val="hybridMultilevel"/>
    <w:tmpl w:val="6B8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1BF7"/>
    <w:multiLevelType w:val="hybridMultilevel"/>
    <w:tmpl w:val="30B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3470"/>
    <w:multiLevelType w:val="hybridMultilevel"/>
    <w:tmpl w:val="DACE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60556B"/>
    <w:multiLevelType w:val="hybridMultilevel"/>
    <w:tmpl w:val="A4A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E3DD7"/>
    <w:multiLevelType w:val="hybridMultilevel"/>
    <w:tmpl w:val="5DAC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5420B"/>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1058E"/>
    <w:multiLevelType w:val="hybridMultilevel"/>
    <w:tmpl w:val="7B1C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7319A"/>
    <w:multiLevelType w:val="hybridMultilevel"/>
    <w:tmpl w:val="347E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8E7679D"/>
    <w:multiLevelType w:val="hybridMultilevel"/>
    <w:tmpl w:val="A4B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65243"/>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00148"/>
    <w:multiLevelType w:val="hybridMultilevel"/>
    <w:tmpl w:val="8C9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86513"/>
    <w:multiLevelType w:val="hybridMultilevel"/>
    <w:tmpl w:val="A364B166"/>
    <w:lvl w:ilvl="0" w:tplc="50E4B5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9"/>
  </w:num>
  <w:num w:numId="5">
    <w:abstractNumId w:val="2"/>
  </w:num>
  <w:num w:numId="6">
    <w:abstractNumId w:val="18"/>
  </w:num>
  <w:num w:numId="7">
    <w:abstractNumId w:val="1"/>
  </w:num>
  <w:num w:numId="8">
    <w:abstractNumId w:val="16"/>
  </w:num>
  <w:num w:numId="9">
    <w:abstractNumId w:val="15"/>
  </w:num>
  <w:num w:numId="10">
    <w:abstractNumId w:val="20"/>
  </w:num>
  <w:num w:numId="11">
    <w:abstractNumId w:val="12"/>
  </w:num>
  <w:num w:numId="12">
    <w:abstractNumId w:val="0"/>
  </w:num>
  <w:num w:numId="13">
    <w:abstractNumId w:val="11"/>
  </w:num>
  <w:num w:numId="14">
    <w:abstractNumId w:val="22"/>
  </w:num>
  <w:num w:numId="15">
    <w:abstractNumId w:val="7"/>
  </w:num>
  <w:num w:numId="16">
    <w:abstractNumId w:val="6"/>
  </w:num>
  <w:num w:numId="17">
    <w:abstractNumId w:val="10"/>
  </w:num>
  <w:num w:numId="18">
    <w:abstractNumId w:val="21"/>
  </w:num>
  <w:num w:numId="19">
    <w:abstractNumId w:val="5"/>
  </w:num>
  <w:num w:numId="20">
    <w:abstractNumId w:val="17"/>
  </w:num>
  <w:num w:numId="21">
    <w:abstractNumId w:val="9"/>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F9"/>
    <w:rsid w:val="000200DB"/>
    <w:rsid w:val="00072F4C"/>
    <w:rsid w:val="000747C3"/>
    <w:rsid w:val="00095B74"/>
    <w:rsid w:val="000B0DBE"/>
    <w:rsid w:val="000D3288"/>
    <w:rsid w:val="000E0E0E"/>
    <w:rsid w:val="000F1C53"/>
    <w:rsid w:val="00104FBD"/>
    <w:rsid w:val="00110B24"/>
    <w:rsid w:val="001160E0"/>
    <w:rsid w:val="00125AD5"/>
    <w:rsid w:val="00133A6F"/>
    <w:rsid w:val="0015537D"/>
    <w:rsid w:val="001D09B0"/>
    <w:rsid w:val="002875AF"/>
    <w:rsid w:val="002A4703"/>
    <w:rsid w:val="002D0F0C"/>
    <w:rsid w:val="002E2E78"/>
    <w:rsid w:val="002E59B6"/>
    <w:rsid w:val="0031235C"/>
    <w:rsid w:val="0032386C"/>
    <w:rsid w:val="00376564"/>
    <w:rsid w:val="003C26BA"/>
    <w:rsid w:val="003F34E8"/>
    <w:rsid w:val="00446DBE"/>
    <w:rsid w:val="00461EB8"/>
    <w:rsid w:val="00485BC1"/>
    <w:rsid w:val="004D04A3"/>
    <w:rsid w:val="0052454B"/>
    <w:rsid w:val="005352ED"/>
    <w:rsid w:val="0055329D"/>
    <w:rsid w:val="005850C3"/>
    <w:rsid w:val="005D1092"/>
    <w:rsid w:val="005F4AF9"/>
    <w:rsid w:val="006432E2"/>
    <w:rsid w:val="0066233B"/>
    <w:rsid w:val="00673E4A"/>
    <w:rsid w:val="006D1607"/>
    <w:rsid w:val="00742EA4"/>
    <w:rsid w:val="00760F7C"/>
    <w:rsid w:val="0076160B"/>
    <w:rsid w:val="0079696E"/>
    <w:rsid w:val="007B5AAF"/>
    <w:rsid w:val="007D22BA"/>
    <w:rsid w:val="007E28D6"/>
    <w:rsid w:val="008011B1"/>
    <w:rsid w:val="00820319"/>
    <w:rsid w:val="0085070F"/>
    <w:rsid w:val="0088358A"/>
    <w:rsid w:val="00895F84"/>
    <w:rsid w:val="008A7181"/>
    <w:rsid w:val="008B624E"/>
    <w:rsid w:val="00923727"/>
    <w:rsid w:val="00932119"/>
    <w:rsid w:val="00932B91"/>
    <w:rsid w:val="00940E48"/>
    <w:rsid w:val="00945F72"/>
    <w:rsid w:val="00951A63"/>
    <w:rsid w:val="00964696"/>
    <w:rsid w:val="00997E30"/>
    <w:rsid w:val="009C2572"/>
    <w:rsid w:val="009D241E"/>
    <w:rsid w:val="009E7DEB"/>
    <w:rsid w:val="00A051C9"/>
    <w:rsid w:val="00A910D4"/>
    <w:rsid w:val="00AA21F1"/>
    <w:rsid w:val="00AA2377"/>
    <w:rsid w:val="00AD5EFB"/>
    <w:rsid w:val="00AD7D4F"/>
    <w:rsid w:val="00AE0815"/>
    <w:rsid w:val="00B02381"/>
    <w:rsid w:val="00B26C14"/>
    <w:rsid w:val="00B62F06"/>
    <w:rsid w:val="00BC101A"/>
    <w:rsid w:val="00BF295E"/>
    <w:rsid w:val="00BF62B0"/>
    <w:rsid w:val="00BF7DDD"/>
    <w:rsid w:val="00C17FB1"/>
    <w:rsid w:val="00C370D8"/>
    <w:rsid w:val="00C4034B"/>
    <w:rsid w:val="00C51C9E"/>
    <w:rsid w:val="00C83427"/>
    <w:rsid w:val="00C83D9C"/>
    <w:rsid w:val="00CA5651"/>
    <w:rsid w:val="00CA695A"/>
    <w:rsid w:val="00CB379C"/>
    <w:rsid w:val="00CC2BF1"/>
    <w:rsid w:val="00CD6F27"/>
    <w:rsid w:val="00CE438D"/>
    <w:rsid w:val="00D53451"/>
    <w:rsid w:val="00D568C3"/>
    <w:rsid w:val="00D60454"/>
    <w:rsid w:val="00D6052A"/>
    <w:rsid w:val="00D86885"/>
    <w:rsid w:val="00D9177C"/>
    <w:rsid w:val="00DF33CF"/>
    <w:rsid w:val="00E00450"/>
    <w:rsid w:val="00E23049"/>
    <w:rsid w:val="00E35658"/>
    <w:rsid w:val="00E367E4"/>
    <w:rsid w:val="00E57321"/>
    <w:rsid w:val="00E838AF"/>
    <w:rsid w:val="00E912B5"/>
    <w:rsid w:val="00EE2560"/>
    <w:rsid w:val="00F06DD1"/>
    <w:rsid w:val="00F21831"/>
    <w:rsid w:val="00F358F8"/>
    <w:rsid w:val="00F4371C"/>
    <w:rsid w:val="00F71350"/>
    <w:rsid w:val="00FC0421"/>
    <w:rsid w:val="00FD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AAB988"/>
  <w15:docId w15:val="{5B506A5F-789C-3346-82C4-D4504D1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Allan Stern</cp:lastModifiedBy>
  <cp:revision>2</cp:revision>
  <cp:lastPrinted>2019-05-21T21:09:00Z</cp:lastPrinted>
  <dcterms:created xsi:type="dcterms:W3CDTF">2021-04-01T17:05:00Z</dcterms:created>
  <dcterms:modified xsi:type="dcterms:W3CDTF">2021-04-01T17:05:00Z</dcterms:modified>
</cp:coreProperties>
</file>