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58AB" w14:textId="77777777" w:rsidR="00E0702A" w:rsidRDefault="00E0702A" w:rsidP="00463672">
      <w:r>
        <w:t>Slide 1</w:t>
      </w:r>
    </w:p>
    <w:p w14:paraId="72A07C35" w14:textId="5B68461B" w:rsidR="00463672" w:rsidRDefault="00463672" w:rsidP="00463672">
      <w:r>
        <w:t>Supporting Organizational Culture Change</w:t>
      </w:r>
    </w:p>
    <w:p w14:paraId="6B62481C" w14:textId="72A57EE2" w:rsidR="00463672" w:rsidRDefault="00463672" w:rsidP="00463672">
      <w:r>
        <w:t>Facilitator: Tommy Heavren, Senior Program Manager, Commonwealth Corporation</w:t>
      </w:r>
    </w:p>
    <w:p w14:paraId="50CDFC6A" w14:textId="6E8F4DF3" w:rsidR="00463672" w:rsidRDefault="00463672" w:rsidP="00463672">
      <w:r>
        <w:t xml:space="preserve">Presenters: </w:t>
      </w:r>
    </w:p>
    <w:p w14:paraId="09594C19" w14:textId="77777777" w:rsidR="00463672" w:rsidRDefault="00463672" w:rsidP="00463672">
      <w:r>
        <w:t>•Lisa Gurgone, Chief Executive Officer, Mystic Valley Elder Services</w:t>
      </w:r>
    </w:p>
    <w:p w14:paraId="41C9098A" w14:textId="77777777" w:rsidR="00463672" w:rsidRDefault="00463672" w:rsidP="00463672">
      <w:r>
        <w:t xml:space="preserve">•Erica Johnson, Executive Director, Cooperative Elder Services </w:t>
      </w:r>
    </w:p>
    <w:p w14:paraId="37B3D77A" w14:textId="0AAE61C3" w:rsidR="00463672" w:rsidRDefault="00463672" w:rsidP="00463672">
      <w:r>
        <w:t>•Michelle Holmberg, Chief Strategy Director, Cooperative Elder Services</w:t>
      </w:r>
    </w:p>
    <w:p w14:paraId="3FD31057" w14:textId="77777777" w:rsidR="00A04EA9" w:rsidRDefault="00A04EA9" w:rsidP="00463672"/>
    <w:p w14:paraId="29465F08" w14:textId="65E7F758" w:rsidR="00A04EA9" w:rsidRDefault="00A04EA9" w:rsidP="00463672">
      <w:r>
        <w:t>Slide 2</w:t>
      </w:r>
    </w:p>
    <w:p w14:paraId="54551E28" w14:textId="0F08D4FF" w:rsidR="00463672" w:rsidRDefault="00463672" w:rsidP="00463672">
      <w:r>
        <w:t xml:space="preserve">Mystic Valley Elder Services Racial Equity Initiative </w:t>
      </w:r>
    </w:p>
    <w:p w14:paraId="311A24DA" w14:textId="77777777" w:rsidR="00463672" w:rsidRDefault="00463672" w:rsidP="00463672">
      <w:r>
        <w:t xml:space="preserve">Mystic Valley Elder Services </w:t>
      </w:r>
    </w:p>
    <w:p w14:paraId="708CD5AA" w14:textId="77777777" w:rsidR="00463672" w:rsidRDefault="00463672" w:rsidP="00463672">
      <w:r>
        <w:t>Lisa Gurgone, Chief Executive Officer</w:t>
      </w:r>
    </w:p>
    <w:p w14:paraId="09DE3ECA" w14:textId="77777777" w:rsidR="00A04EA9" w:rsidRDefault="00A04EA9" w:rsidP="00463672"/>
    <w:p w14:paraId="6EC1FC65" w14:textId="03BAD49E" w:rsidR="00A04EA9" w:rsidRDefault="00A04EA9" w:rsidP="00463672">
      <w:r>
        <w:t>Slide 3</w:t>
      </w:r>
    </w:p>
    <w:p w14:paraId="6EF88060" w14:textId="6339154F" w:rsidR="00463672" w:rsidRDefault="00463672" w:rsidP="00463672">
      <w:r>
        <w:t>Mystic Valley Elder Services</w:t>
      </w:r>
    </w:p>
    <w:p w14:paraId="4E61DE6E" w14:textId="77777777" w:rsidR="00463672" w:rsidRDefault="00463672" w:rsidP="00463672">
      <w:r>
        <w:t xml:space="preserve">•MVES is an Aging Services Access Point (ASAP) </w:t>
      </w:r>
    </w:p>
    <w:p w14:paraId="3EA62E87" w14:textId="411CD7E7" w:rsidR="00463672" w:rsidRDefault="00463672" w:rsidP="00463672">
      <w:pPr>
        <w:pStyle w:val="ListParagraph"/>
        <w:numPr>
          <w:ilvl w:val="0"/>
          <w:numId w:val="1"/>
        </w:numPr>
      </w:pPr>
      <w:r>
        <w:t>Network of 24 non-profit organizations designated by the MA Executive Office of Aging &amp;</w:t>
      </w:r>
      <w:r w:rsidR="00A04EA9">
        <w:t xml:space="preserve"> </w:t>
      </w:r>
      <w:r>
        <w:t>Independence to provide older adults, people with disabilities, and their families with access to home</w:t>
      </w:r>
      <w:r w:rsidR="00A04EA9">
        <w:t xml:space="preserve"> </w:t>
      </w:r>
      <w:r>
        <w:t xml:space="preserve">and community-based services and </w:t>
      </w:r>
      <w:proofErr w:type="gramStart"/>
      <w:r>
        <w:t>supports</w:t>
      </w:r>
      <w:proofErr w:type="gramEnd"/>
      <w:r>
        <w:t>.</w:t>
      </w:r>
    </w:p>
    <w:p w14:paraId="0853D8F9" w14:textId="77777777" w:rsidR="00463672" w:rsidRDefault="00463672" w:rsidP="00463672">
      <w:r>
        <w:t>•MVES is an Area Agency on Aging (AAA)</w:t>
      </w:r>
    </w:p>
    <w:p w14:paraId="32A1A823" w14:textId="4CA91F41" w:rsidR="00463672" w:rsidRDefault="00463672" w:rsidP="00463672">
      <w:pPr>
        <w:pStyle w:val="ListParagraph"/>
        <w:numPr>
          <w:ilvl w:val="0"/>
          <w:numId w:val="1"/>
        </w:numPr>
      </w:pPr>
      <w:r>
        <w:t>AAAs are designated by the US Administration on Community Living and funded through the Older Americans Act to plan and coordinate aging services meet the diverse needs of their</w:t>
      </w:r>
      <w:r w:rsidR="00A04EA9">
        <w:t xml:space="preserve"> </w:t>
      </w:r>
      <w:r>
        <w:t>populations.</w:t>
      </w:r>
    </w:p>
    <w:p w14:paraId="46287BA4" w14:textId="0F20D2AA" w:rsidR="00463672" w:rsidRDefault="00463672" w:rsidP="00A04EA9">
      <w:pPr>
        <w:ind w:firstLine="360"/>
      </w:pPr>
      <w:r>
        <w:t xml:space="preserve">•AAAs </w:t>
      </w:r>
      <w:proofErr w:type="gramStart"/>
      <w:r>
        <w:t>are located in</w:t>
      </w:r>
      <w:proofErr w:type="gramEnd"/>
      <w:r>
        <w:t xml:space="preserve"> every state in the U.S.</w:t>
      </w:r>
    </w:p>
    <w:p w14:paraId="433609A6" w14:textId="793E7342" w:rsidR="00463672" w:rsidRDefault="00463672" w:rsidP="00463672">
      <w:r>
        <w:t>•MVES is part of the local Aging and Disability Resource Consortium (ADRC)</w:t>
      </w:r>
    </w:p>
    <w:p w14:paraId="0D509AF0" w14:textId="2B8D2BF8" w:rsidR="00463672" w:rsidRDefault="00463672" w:rsidP="00463672">
      <w:pPr>
        <w:pStyle w:val="ListParagraph"/>
        <w:numPr>
          <w:ilvl w:val="0"/>
          <w:numId w:val="1"/>
        </w:numPr>
      </w:pPr>
      <w:r>
        <w:t xml:space="preserve">With other ASAP partners and local Independent Living Centers, we </w:t>
      </w:r>
      <w:proofErr w:type="gramStart"/>
      <w:r>
        <w:t>provide assistance</w:t>
      </w:r>
      <w:proofErr w:type="gramEnd"/>
      <w:r>
        <w:t xml:space="preserve"> and information to persons of all ages with disabilities using a “No Wrong Door” approach </w:t>
      </w:r>
    </w:p>
    <w:p w14:paraId="3FE345DA" w14:textId="34489104" w:rsidR="00463672" w:rsidRDefault="00463672" w:rsidP="00463672">
      <w:r>
        <w:t>•Our mission is to support the right of older adults and people with disabilities to live independently</w:t>
      </w:r>
      <w:r w:rsidR="00A04EA9">
        <w:t xml:space="preserve"> </w:t>
      </w:r>
      <w:r>
        <w:t xml:space="preserve">with dignity in a setting of </w:t>
      </w:r>
      <w:proofErr w:type="gramStart"/>
      <w:r>
        <w:t>their choice</w:t>
      </w:r>
      <w:proofErr w:type="gramEnd"/>
      <w:r>
        <w:t xml:space="preserve"> by providing them and their caregivers with information, advice, and access to quality services and resources</w:t>
      </w:r>
    </w:p>
    <w:p w14:paraId="39C694F1" w14:textId="77777777" w:rsidR="00A04EA9" w:rsidRDefault="00A04EA9" w:rsidP="00463672"/>
    <w:p w14:paraId="22455974" w14:textId="03A3D300" w:rsidR="00A04EA9" w:rsidRDefault="00A04EA9" w:rsidP="00463672">
      <w:r>
        <w:lastRenderedPageBreak/>
        <w:t>Slide 4</w:t>
      </w:r>
    </w:p>
    <w:p w14:paraId="1B784A78" w14:textId="3EE25348" w:rsidR="00463672" w:rsidRDefault="00463672" w:rsidP="00463672">
      <w:r>
        <w:t>MVES Workforce – May 2025</w:t>
      </w:r>
    </w:p>
    <w:p w14:paraId="2D689545" w14:textId="77777777" w:rsidR="00463672" w:rsidRDefault="00463672" w:rsidP="00463672">
      <w:r>
        <w:t xml:space="preserve">•Total Workforce = 360 </w:t>
      </w:r>
    </w:p>
    <w:p w14:paraId="68170E46" w14:textId="0BA1D869" w:rsidR="00463672" w:rsidRDefault="00463672" w:rsidP="00463672">
      <w:r>
        <w:t>•Leadership Team (Directors and Managers) = 48</w:t>
      </w:r>
    </w:p>
    <w:p w14:paraId="32E39B21" w14:textId="09767EE1" w:rsidR="00463672" w:rsidRDefault="00463672" w:rsidP="00463672">
      <w:r>
        <w:t>•Frontline Staff (Case Managers, Nurses, Meals on Wheels/Congregate Meal Sites, and Administrative Staff) = 312</w:t>
      </w:r>
    </w:p>
    <w:p w14:paraId="36E93433" w14:textId="6BD2D0AF" w:rsidR="00463672" w:rsidRDefault="00463672" w:rsidP="00463672">
      <w:r>
        <w:t>•Unionized Team Members (Case Managers) = 137</w:t>
      </w:r>
    </w:p>
    <w:p w14:paraId="06F11732" w14:textId="77777777" w:rsidR="00A04EA9" w:rsidRDefault="00A04EA9" w:rsidP="00463672"/>
    <w:p w14:paraId="0C886FEC" w14:textId="24A4E07A" w:rsidR="00A04EA9" w:rsidRDefault="00A04EA9" w:rsidP="00463672">
      <w:r>
        <w:t>Slide 5</w:t>
      </w:r>
    </w:p>
    <w:p w14:paraId="4B4E8815" w14:textId="2F6B1CCC" w:rsidR="00463672" w:rsidRDefault="00463672" w:rsidP="00463672">
      <w:r>
        <w:t>Reengaging and Redefining Culture at MVES</w:t>
      </w:r>
    </w:p>
    <w:p w14:paraId="1EC76D9D" w14:textId="77777777" w:rsidR="00463672" w:rsidRDefault="00463672" w:rsidP="00463672">
      <w:r>
        <w:t>•Joined MVES as CEO in January 2022</w:t>
      </w:r>
    </w:p>
    <w:p w14:paraId="14DE4D21" w14:textId="3B3C8D76" w:rsidR="00463672" w:rsidRDefault="00463672" w:rsidP="00463672">
      <w:r>
        <w:t xml:space="preserve">•Listening Sessions with Board, Team Members, and Stakeholders </w:t>
      </w:r>
    </w:p>
    <w:p w14:paraId="2F41B192" w14:textId="77777777" w:rsidR="00463672" w:rsidRDefault="00463672" w:rsidP="00A04EA9">
      <w:pPr>
        <w:ind w:firstLine="720"/>
      </w:pPr>
      <w:r>
        <w:t xml:space="preserve">•What is working well at MVES? </w:t>
      </w:r>
    </w:p>
    <w:p w14:paraId="5B8058FE" w14:textId="289F2EF6" w:rsidR="00463672" w:rsidRDefault="00463672" w:rsidP="00A04EA9">
      <w:pPr>
        <w:ind w:firstLine="720"/>
      </w:pPr>
      <w:r>
        <w:t xml:space="preserve">•What can we do to better serve our communities and better support our team members? </w:t>
      </w:r>
    </w:p>
    <w:p w14:paraId="4F845C1E" w14:textId="7DD9596C" w:rsidR="00463672" w:rsidRDefault="00463672" w:rsidP="00463672">
      <w:r>
        <w:t>•Meetings with SEIU 509 Union Members</w:t>
      </w:r>
    </w:p>
    <w:p w14:paraId="4C926D06" w14:textId="16487E12" w:rsidR="00463672" w:rsidRDefault="00463672" w:rsidP="00463672">
      <w:r>
        <w:t xml:space="preserve">•Development of MVES Strategic Pillars </w:t>
      </w:r>
    </w:p>
    <w:p w14:paraId="70F2852D" w14:textId="77777777" w:rsidR="00A04EA9" w:rsidRDefault="00A04EA9" w:rsidP="00463672"/>
    <w:p w14:paraId="52509036" w14:textId="6C17BD1C" w:rsidR="00463672" w:rsidRDefault="00A04EA9" w:rsidP="00463672">
      <w:r>
        <w:t>Slide 6</w:t>
      </w:r>
    </w:p>
    <w:p w14:paraId="35D3737D" w14:textId="77777777" w:rsidR="00463672" w:rsidRDefault="00463672" w:rsidP="00463672">
      <w:r>
        <w:t>HCBS Training Initiative Goals</w:t>
      </w:r>
    </w:p>
    <w:p w14:paraId="1C63D0E6" w14:textId="65BED06F" w:rsidR="00463672" w:rsidRDefault="00463672" w:rsidP="00463672">
      <w:r>
        <w:t xml:space="preserve">•Ensure all MVES employees feel represented and respected within the organization. </w:t>
      </w:r>
    </w:p>
    <w:p w14:paraId="4F8EAB39" w14:textId="491F2715" w:rsidR="00463672" w:rsidRDefault="00463672" w:rsidP="00463672">
      <w:r>
        <w:t xml:space="preserve">•Provide team members with training and skills to manage challenging situations including those that involve microaggression and challenging consumers. </w:t>
      </w:r>
    </w:p>
    <w:p w14:paraId="7D225920" w14:textId="4B2B30C3" w:rsidR="00463672" w:rsidRDefault="00463672" w:rsidP="00463672">
      <w:r>
        <w:t>•Hire, retain, and promote staff who reflect the populations of the communities that we serve.</w:t>
      </w:r>
    </w:p>
    <w:p w14:paraId="2381491E" w14:textId="546EEDA9" w:rsidR="00463672" w:rsidRDefault="00463672" w:rsidP="00463672">
      <w:r>
        <w:t>•Make certain MVES has a workforce well trained and prepared to provide services and support to</w:t>
      </w:r>
      <w:r w:rsidR="00A04EA9">
        <w:t xml:space="preserve"> </w:t>
      </w:r>
      <w:r>
        <w:t>diverse older adults, people with disabilities and their caregivers that comprise our region.</w:t>
      </w:r>
    </w:p>
    <w:p w14:paraId="31DEBC05" w14:textId="77777777" w:rsidR="00463672" w:rsidRDefault="00463672" w:rsidP="00463672"/>
    <w:p w14:paraId="29E3CCF4" w14:textId="79681EFF" w:rsidR="00463672" w:rsidRDefault="00A04EA9" w:rsidP="00463672">
      <w:r>
        <w:t>Slide 7</w:t>
      </w:r>
    </w:p>
    <w:p w14:paraId="0C025669" w14:textId="77777777" w:rsidR="00463672" w:rsidRDefault="00463672" w:rsidP="00463672">
      <w:r>
        <w:t>Program Design</w:t>
      </w:r>
    </w:p>
    <w:p w14:paraId="13777A33" w14:textId="2A7A138D" w:rsidR="00463672" w:rsidRDefault="00463672" w:rsidP="00463672">
      <w:r>
        <w:t>•Activity #1: Conduct Initial Stakeholder Engagement Process to Inform Initiative Implementation</w:t>
      </w:r>
    </w:p>
    <w:p w14:paraId="387C2F98" w14:textId="7BADB86D" w:rsidR="00463672" w:rsidRDefault="00463672" w:rsidP="008C33D0">
      <w:pPr>
        <w:ind w:firstLine="720"/>
      </w:pPr>
      <w:r>
        <w:t>•Timeframe: April to July 2023</w:t>
      </w:r>
    </w:p>
    <w:p w14:paraId="57FB2D90" w14:textId="52892EC6" w:rsidR="00463672" w:rsidRDefault="00463672" w:rsidP="00463672">
      <w:r>
        <w:lastRenderedPageBreak/>
        <w:t>•Activity #2: Development of Leadership Coaching and Staff Training Curriculum</w:t>
      </w:r>
    </w:p>
    <w:p w14:paraId="5A0FD251" w14:textId="77777777" w:rsidR="00463672" w:rsidRDefault="00463672" w:rsidP="008C33D0">
      <w:pPr>
        <w:ind w:firstLine="720"/>
      </w:pPr>
      <w:r>
        <w:t>•Timeframe: August to October 2023</w:t>
      </w:r>
    </w:p>
    <w:p w14:paraId="1E531205" w14:textId="1E9673AE" w:rsidR="00463672" w:rsidRDefault="00463672" w:rsidP="008C33D0">
      <w:pPr>
        <w:ind w:left="720"/>
      </w:pPr>
      <w:r>
        <w:t>•Tailor curriculum resources for a one-hour leadership coaching training and 8, one-hour All</w:t>
      </w:r>
      <w:r w:rsidR="008C33D0">
        <w:t xml:space="preserve"> </w:t>
      </w:r>
      <w:r>
        <w:t xml:space="preserve">Staff </w:t>
      </w:r>
      <w:proofErr w:type="gramStart"/>
      <w:r>
        <w:t>trainings</w:t>
      </w:r>
      <w:proofErr w:type="gramEnd"/>
      <w:r>
        <w:t xml:space="preserve"> based on feedback gathered through a stakeholder engagement process and an all-staff survey</w:t>
      </w:r>
    </w:p>
    <w:p w14:paraId="73E715DE" w14:textId="21BEBB89" w:rsidR="00463672" w:rsidRDefault="00463672" w:rsidP="00463672">
      <w:r>
        <w:t xml:space="preserve">•Activity #3: Conduct Leadership Training </w:t>
      </w:r>
    </w:p>
    <w:p w14:paraId="033ECD81" w14:textId="77777777" w:rsidR="00463672" w:rsidRDefault="00463672" w:rsidP="008C33D0">
      <w:pPr>
        <w:ind w:firstLine="720"/>
      </w:pPr>
      <w:r>
        <w:t>Timeframe: October 2023 to June 2024</w:t>
      </w:r>
    </w:p>
    <w:p w14:paraId="056E9268" w14:textId="3DD389D8" w:rsidR="00463672" w:rsidRDefault="00463672" w:rsidP="008C33D0">
      <w:pPr>
        <w:ind w:firstLine="720"/>
      </w:pPr>
      <w:r>
        <w:t>•Provide three, 1-hour leadership training to be held in multiple formats (in-person and hybrid)</w:t>
      </w:r>
    </w:p>
    <w:p w14:paraId="7C2C8CDE" w14:textId="775C05B2" w:rsidR="00463672" w:rsidRDefault="00463672" w:rsidP="00463672">
      <w:r>
        <w:t xml:space="preserve">•Activity #4: Skill Lab Sessions with MVES Leadership Team Members </w:t>
      </w:r>
    </w:p>
    <w:p w14:paraId="54251C5B" w14:textId="77777777" w:rsidR="00463672" w:rsidRDefault="00463672" w:rsidP="008C33D0">
      <w:pPr>
        <w:ind w:firstLine="720"/>
      </w:pPr>
      <w:r>
        <w:t>•Timeframe: October 2023 to June 2024</w:t>
      </w:r>
    </w:p>
    <w:p w14:paraId="70A2CD94" w14:textId="11A3F24E" w:rsidR="00463672" w:rsidRDefault="00463672" w:rsidP="008C33D0">
      <w:pPr>
        <w:ind w:left="720"/>
      </w:pPr>
      <w:r>
        <w:t>•Provide three, 1-hour coaching skill labs/coaching sessions for members of the MVES</w:t>
      </w:r>
      <w:r w:rsidR="008C33D0">
        <w:t xml:space="preserve"> </w:t>
      </w:r>
      <w:r>
        <w:t>leadership team (50 individuals)</w:t>
      </w:r>
    </w:p>
    <w:p w14:paraId="1777C866" w14:textId="77777777" w:rsidR="00463672" w:rsidRDefault="00463672" w:rsidP="00463672">
      <w:proofErr w:type="gramStart"/>
      <w:r>
        <w:t>•Activity #5</w:t>
      </w:r>
      <w:proofErr w:type="gramEnd"/>
      <w:r>
        <w:t xml:space="preserve">: Conduct All Staff Training Series </w:t>
      </w:r>
    </w:p>
    <w:p w14:paraId="694FA25B" w14:textId="77777777" w:rsidR="00463672" w:rsidRDefault="00463672" w:rsidP="008C33D0">
      <w:pPr>
        <w:ind w:firstLine="720"/>
      </w:pPr>
      <w:r>
        <w:t>•Timeframe: October 2023 to June 2024</w:t>
      </w:r>
    </w:p>
    <w:p w14:paraId="1C7AEDAB" w14:textId="3D9AF645" w:rsidR="00463672" w:rsidRDefault="00463672" w:rsidP="008C33D0">
      <w:pPr>
        <w:ind w:left="720"/>
      </w:pPr>
      <w:proofErr w:type="gramStart"/>
      <w:r>
        <w:t>•Offer</w:t>
      </w:r>
      <w:proofErr w:type="gramEnd"/>
      <w:r>
        <w:t xml:space="preserve"> 8, one hour All Staff training each month </w:t>
      </w:r>
      <w:proofErr w:type="gramStart"/>
      <w:r>
        <w:t>to</w:t>
      </w:r>
      <w:proofErr w:type="gramEnd"/>
      <w:r>
        <w:t xml:space="preserve"> 330 staff members. Each training will be offered at least 7 times in multiple formats and at different dates/times (in-person and hybrid)</w:t>
      </w:r>
    </w:p>
    <w:p w14:paraId="1A6309CC" w14:textId="7CE683F6" w:rsidR="00463672" w:rsidRDefault="00463672" w:rsidP="00463672">
      <w:r>
        <w:t>•Activity #6: Support Post-Initiative Evaluation Survey</w:t>
      </w:r>
    </w:p>
    <w:p w14:paraId="47B8232B" w14:textId="32617ED6" w:rsidR="00463672" w:rsidRDefault="00463672" w:rsidP="008C33D0">
      <w:pPr>
        <w:ind w:firstLine="720"/>
      </w:pPr>
      <w:r>
        <w:t xml:space="preserve">•Timeframe: June 2024 </w:t>
      </w:r>
    </w:p>
    <w:p w14:paraId="2D79515C" w14:textId="614BA4FE" w:rsidR="00463672" w:rsidRDefault="00463672" w:rsidP="00463672">
      <w:r>
        <w:t>•Activity #7: Issue Final Report to Include Recommendations for Future Action</w:t>
      </w:r>
    </w:p>
    <w:p w14:paraId="2232F7D6" w14:textId="77777777" w:rsidR="00463672" w:rsidRDefault="00463672" w:rsidP="008C33D0">
      <w:pPr>
        <w:ind w:firstLine="720"/>
      </w:pPr>
      <w:r>
        <w:t>•Timeframe: July 2024</w:t>
      </w:r>
    </w:p>
    <w:p w14:paraId="663FF01F" w14:textId="2E058887" w:rsidR="00463672" w:rsidRDefault="00463672" w:rsidP="008C33D0">
      <w:pPr>
        <w:ind w:firstLine="720"/>
      </w:pPr>
      <w:r>
        <w:t>•Develop and submit final report on initiative to include recommendations for future action</w:t>
      </w:r>
    </w:p>
    <w:p w14:paraId="72B3A1A7" w14:textId="77777777" w:rsidR="00A70C7F" w:rsidRDefault="00A70C7F" w:rsidP="00463672"/>
    <w:p w14:paraId="58EFAA68" w14:textId="323D3F56" w:rsidR="00463672" w:rsidRDefault="008C33D0" w:rsidP="00463672">
      <w:r>
        <w:t>Slide 8</w:t>
      </w:r>
    </w:p>
    <w:p w14:paraId="50B99F02" w14:textId="77777777" w:rsidR="00463672" w:rsidRDefault="00463672" w:rsidP="00463672">
      <w:r>
        <w:t xml:space="preserve">Training Curriculum </w:t>
      </w:r>
    </w:p>
    <w:p w14:paraId="5497558E" w14:textId="77777777" w:rsidR="00463672" w:rsidRDefault="00463672" w:rsidP="00463672">
      <w:r>
        <w:t>Training Consultant – The Diversity North Group</w:t>
      </w:r>
    </w:p>
    <w:p w14:paraId="71D28EE4" w14:textId="71BB09C2" w:rsidR="00746B19" w:rsidRDefault="00746B19" w:rsidP="00463672">
      <w:r>
        <w:t>Manager Learning Sessions, 3 modules offered 3 times each</w:t>
      </w:r>
    </w:p>
    <w:p w14:paraId="42966B35" w14:textId="77777777" w:rsidR="00746B19" w:rsidRDefault="00746B19" w:rsidP="00463672">
      <w:pPr>
        <w:pStyle w:val="ListParagraph"/>
        <w:numPr>
          <w:ilvl w:val="0"/>
          <w:numId w:val="3"/>
        </w:numPr>
      </w:pPr>
      <w:r>
        <w:t xml:space="preserve">Understanding the </w:t>
      </w:r>
      <w:proofErr w:type="gramStart"/>
      <w:r>
        <w:t>diversity</w:t>
      </w:r>
      <w:proofErr w:type="gramEnd"/>
      <w:r>
        <w:t xml:space="preserve"> dynamics of my role as a manager</w:t>
      </w:r>
    </w:p>
    <w:p w14:paraId="0E9AD287" w14:textId="375C101F" w:rsidR="00746B19" w:rsidRDefault="00746B19" w:rsidP="00463672">
      <w:pPr>
        <w:pStyle w:val="ListParagraph"/>
        <w:numPr>
          <w:ilvl w:val="0"/>
          <w:numId w:val="3"/>
        </w:numPr>
      </w:pPr>
      <w:r>
        <w:t xml:space="preserve">2 Respond when more than one level of culture is being engaged in a conversation in a way that </w:t>
      </w:r>
      <w:r w:rsidR="00A70C7F">
        <w:t>promotes</w:t>
      </w:r>
      <w:r>
        <w:t xml:space="preserve"> clear communication and equity</w:t>
      </w:r>
    </w:p>
    <w:p w14:paraId="43F87F40" w14:textId="0D4A2CEB" w:rsidR="00746B19" w:rsidRDefault="00A70C7F" w:rsidP="00463672">
      <w:pPr>
        <w:pStyle w:val="ListParagraph"/>
        <w:numPr>
          <w:ilvl w:val="0"/>
          <w:numId w:val="3"/>
        </w:numPr>
      </w:pPr>
      <w:r>
        <w:t>Effectively</w:t>
      </w:r>
      <w:r w:rsidR="00746B19">
        <w:t xml:space="preserve"> support and supervise staff encountering </w:t>
      </w:r>
      <w:r>
        <w:t>discrimination</w:t>
      </w:r>
      <w:r w:rsidR="00746B19">
        <w:t xml:space="preserve"> in their work</w:t>
      </w:r>
    </w:p>
    <w:p w14:paraId="48E16D89" w14:textId="712167EB" w:rsidR="00746B19" w:rsidRDefault="00746B19" w:rsidP="00463672">
      <w:r>
        <w:t>Manager Skills Labs 6 labs offered 1 time</w:t>
      </w:r>
    </w:p>
    <w:p w14:paraId="4CECED83" w14:textId="7C72CB92" w:rsidR="00746B19" w:rsidRDefault="00A70C7F" w:rsidP="00746B19">
      <w:pPr>
        <w:pStyle w:val="ListParagraph"/>
        <w:numPr>
          <w:ilvl w:val="0"/>
          <w:numId w:val="4"/>
        </w:numPr>
      </w:pPr>
      <w:r>
        <w:lastRenderedPageBreak/>
        <w:t>Managerial</w:t>
      </w:r>
      <w:r w:rsidR="00746B19">
        <w:t xml:space="preserve"> aspects to the DEIA </w:t>
      </w:r>
      <w:r>
        <w:t>definition</w:t>
      </w:r>
    </w:p>
    <w:p w14:paraId="3E4285E6" w14:textId="79B83CB1" w:rsidR="00746B19" w:rsidRDefault="00746B19" w:rsidP="00746B19">
      <w:pPr>
        <w:pStyle w:val="ListParagraph"/>
        <w:numPr>
          <w:ilvl w:val="0"/>
          <w:numId w:val="4"/>
        </w:numPr>
      </w:pPr>
      <w:r>
        <w:t xml:space="preserve">Build </w:t>
      </w:r>
      <w:r w:rsidR="00A70C7F">
        <w:t>practice</w:t>
      </w:r>
      <w:r>
        <w:t xml:space="preserve"> for addressing power </w:t>
      </w:r>
      <w:r w:rsidR="00A70C7F">
        <w:t>differentials</w:t>
      </w:r>
      <w:r>
        <w:t xml:space="preserve"> as a </w:t>
      </w:r>
      <w:r w:rsidR="00A70C7F">
        <w:t>manager</w:t>
      </w:r>
    </w:p>
    <w:p w14:paraId="2F69A0A2" w14:textId="639F2CE0" w:rsidR="00746B19" w:rsidRDefault="00746B19" w:rsidP="00746B19">
      <w:pPr>
        <w:pStyle w:val="ListParagraph"/>
        <w:numPr>
          <w:ilvl w:val="0"/>
          <w:numId w:val="4"/>
        </w:numPr>
      </w:pPr>
      <w:r>
        <w:t xml:space="preserve">Identify how the levels of </w:t>
      </w:r>
      <w:r w:rsidR="00A70C7F">
        <w:t>culture</w:t>
      </w:r>
      <w:r>
        <w:t xml:space="preserve"> ae showing up in an interaction</w:t>
      </w:r>
    </w:p>
    <w:p w14:paraId="197E1B04" w14:textId="7755985C" w:rsidR="00746B19" w:rsidRDefault="00746B19" w:rsidP="00746B19">
      <w:pPr>
        <w:pStyle w:val="ListParagraph"/>
        <w:numPr>
          <w:ilvl w:val="0"/>
          <w:numId w:val="4"/>
        </w:numPr>
      </w:pPr>
      <w:r>
        <w:t>DEIA curriculum feedback</w:t>
      </w:r>
    </w:p>
    <w:p w14:paraId="3A4A3BA0" w14:textId="128B5BA0" w:rsidR="00746B19" w:rsidRDefault="00746B19" w:rsidP="00746B19">
      <w:pPr>
        <w:pStyle w:val="ListParagraph"/>
        <w:numPr>
          <w:ilvl w:val="0"/>
          <w:numId w:val="4"/>
        </w:numPr>
      </w:pPr>
      <w:r>
        <w:t xml:space="preserve">Recognize </w:t>
      </w:r>
      <w:r w:rsidR="00A70C7F">
        <w:t>patterns</w:t>
      </w:r>
      <w:r>
        <w:t xml:space="preserve"> of diversity in a management context</w:t>
      </w:r>
    </w:p>
    <w:p w14:paraId="35A5D9F4" w14:textId="5A3C3E73" w:rsidR="00746B19" w:rsidRDefault="00746B19" w:rsidP="00746B19">
      <w:pPr>
        <w:pStyle w:val="ListParagraph"/>
        <w:numPr>
          <w:ilvl w:val="0"/>
          <w:numId w:val="4"/>
        </w:numPr>
      </w:pPr>
      <w:r>
        <w:t xml:space="preserve">Effectively support and supervise staff </w:t>
      </w:r>
      <w:r w:rsidR="00A70C7F">
        <w:t>encountering</w:t>
      </w:r>
      <w:r>
        <w:t xml:space="preserve"> discrimination in their work</w:t>
      </w:r>
    </w:p>
    <w:p w14:paraId="656003E8" w14:textId="43F55162" w:rsidR="00746B19" w:rsidRDefault="00746B19" w:rsidP="00746B19">
      <w:r>
        <w:t>All staff learning sessions 8 modules offered 7 times each</w:t>
      </w:r>
    </w:p>
    <w:p w14:paraId="72B2D526" w14:textId="16E061E9" w:rsidR="00746B19" w:rsidRDefault="00746B19" w:rsidP="00746B19">
      <w:pPr>
        <w:pStyle w:val="ListParagraph"/>
        <w:numPr>
          <w:ilvl w:val="0"/>
          <w:numId w:val="5"/>
        </w:numPr>
      </w:pPr>
      <w:r>
        <w:t>Cross cultural respect</w:t>
      </w:r>
    </w:p>
    <w:p w14:paraId="0B868FD3" w14:textId="3C3855A6" w:rsidR="00746B19" w:rsidRDefault="00746B19" w:rsidP="00746B19">
      <w:pPr>
        <w:pStyle w:val="ListParagraph"/>
        <w:numPr>
          <w:ilvl w:val="0"/>
          <w:numId w:val="5"/>
        </w:numPr>
      </w:pPr>
      <w:r>
        <w:t>Moving from respect to inclusion</w:t>
      </w:r>
    </w:p>
    <w:p w14:paraId="5C759692" w14:textId="03289838" w:rsidR="00746B19" w:rsidRDefault="00746B19" w:rsidP="00746B19">
      <w:pPr>
        <w:pStyle w:val="ListParagraph"/>
        <w:numPr>
          <w:ilvl w:val="0"/>
          <w:numId w:val="5"/>
        </w:numPr>
      </w:pPr>
      <w:r>
        <w:t xml:space="preserve">Learning about others’ identities in </w:t>
      </w:r>
      <w:r w:rsidR="00A70C7F">
        <w:t>appropriate</w:t>
      </w:r>
      <w:r>
        <w:t xml:space="preserve"> ways</w:t>
      </w:r>
    </w:p>
    <w:p w14:paraId="398EACFA" w14:textId="49A4FCB9" w:rsidR="00746B19" w:rsidRDefault="00746B19" w:rsidP="00746B19">
      <w:pPr>
        <w:pStyle w:val="ListParagraph"/>
        <w:numPr>
          <w:ilvl w:val="0"/>
          <w:numId w:val="5"/>
        </w:numPr>
      </w:pPr>
      <w:r>
        <w:t>Understanding power and systems</w:t>
      </w:r>
    </w:p>
    <w:p w14:paraId="20FABAA4" w14:textId="075F0697" w:rsidR="00746B19" w:rsidRDefault="00746B19" w:rsidP="00746B19">
      <w:pPr>
        <w:pStyle w:val="ListParagraph"/>
        <w:numPr>
          <w:ilvl w:val="0"/>
          <w:numId w:val="5"/>
        </w:numPr>
      </w:pPr>
      <w:r>
        <w:t>Interrupting patterns of diversity and calling in</w:t>
      </w:r>
    </w:p>
    <w:p w14:paraId="1FDB4F47" w14:textId="46E3D783" w:rsidR="00746B19" w:rsidRDefault="00746B19" w:rsidP="00746B19">
      <w:pPr>
        <w:pStyle w:val="ListParagraph"/>
        <w:numPr>
          <w:ilvl w:val="0"/>
          <w:numId w:val="5"/>
        </w:numPr>
      </w:pPr>
      <w:r>
        <w:t>Undoing internalized bias</w:t>
      </w:r>
    </w:p>
    <w:p w14:paraId="0FCACBA3" w14:textId="7CD2310D" w:rsidR="00746B19" w:rsidRDefault="00746B19" w:rsidP="00746B19">
      <w:pPr>
        <w:pStyle w:val="ListParagraph"/>
        <w:numPr>
          <w:ilvl w:val="0"/>
          <w:numId w:val="5"/>
        </w:numPr>
      </w:pPr>
      <w:r>
        <w:t xml:space="preserve">Responding to micro and macro </w:t>
      </w:r>
      <w:r w:rsidR="00A70C7F">
        <w:t>aggressions</w:t>
      </w:r>
    </w:p>
    <w:p w14:paraId="6DD2F6F5" w14:textId="182318E5" w:rsidR="00746B19" w:rsidRDefault="00746B19" w:rsidP="00746B19">
      <w:pPr>
        <w:pStyle w:val="ListParagraph"/>
        <w:numPr>
          <w:ilvl w:val="0"/>
          <w:numId w:val="5"/>
        </w:numPr>
      </w:pPr>
      <w:r>
        <w:t xml:space="preserve">Tying it all together </w:t>
      </w:r>
    </w:p>
    <w:p w14:paraId="616EB9D0" w14:textId="77777777" w:rsidR="00746B19" w:rsidRDefault="00746B19" w:rsidP="00746B19"/>
    <w:p w14:paraId="3E460DAF" w14:textId="6D0E8770" w:rsidR="00746B19" w:rsidRDefault="00746B19" w:rsidP="00746B19">
      <w:r>
        <w:t>Slide 9</w:t>
      </w:r>
    </w:p>
    <w:p w14:paraId="766FCB3F" w14:textId="6544547C" w:rsidR="00463672" w:rsidRDefault="00463672" w:rsidP="00463672">
      <w:r>
        <w:t>Program Evaluation</w:t>
      </w:r>
    </w:p>
    <w:p w14:paraId="40F69BDF" w14:textId="5D6DA7A7" w:rsidR="00746B19" w:rsidRDefault="00746B19" w:rsidP="00463672">
      <w:r>
        <w:t>Pie chart showing percent of staff completing DEIA training modules</w:t>
      </w:r>
    </w:p>
    <w:p w14:paraId="0331C19D" w14:textId="71F9A02D" w:rsidR="00746B19" w:rsidRDefault="00746B19" w:rsidP="00463672">
      <w:r>
        <w:t>34% completed 8, 6% completed 0-1, 2% completed 2-3, 13% completed 4-5, 45% completed 6-7</w:t>
      </w:r>
    </w:p>
    <w:p w14:paraId="0544F422" w14:textId="25278105" w:rsidR="00746B19" w:rsidRDefault="00746B19" w:rsidP="00463672">
      <w:r>
        <w:t xml:space="preserve">Bar chart showing percent of staff who agree or strongly agree that they are provided the </w:t>
      </w:r>
      <w:r w:rsidR="00A70C7F">
        <w:t>appropriate</w:t>
      </w:r>
      <w:r>
        <w:t xml:space="preserve"> resources and </w:t>
      </w:r>
      <w:proofErr w:type="gramStart"/>
      <w:r>
        <w:t>supports</w:t>
      </w:r>
      <w:proofErr w:type="gramEnd"/>
      <w:r>
        <w:t xml:space="preserve"> to work with consumers whose </w:t>
      </w:r>
      <w:r w:rsidR="00A70C7F">
        <w:t>ethnic</w:t>
      </w:r>
      <w:r>
        <w:t>/linguistic/cultural background differ from my own</w:t>
      </w:r>
    </w:p>
    <w:p w14:paraId="28C6EF2C" w14:textId="79813656" w:rsidR="00746B19" w:rsidRDefault="00746B19" w:rsidP="00463672">
      <w:r>
        <w:t>63% pre-training, 78% post-training</w:t>
      </w:r>
    </w:p>
    <w:p w14:paraId="609B88D1" w14:textId="77777777" w:rsidR="002E0E05" w:rsidRDefault="002E0E05" w:rsidP="00463672"/>
    <w:p w14:paraId="3039FF90" w14:textId="7D6CAD86" w:rsidR="002E0E05" w:rsidRDefault="002E0E05" w:rsidP="00463672">
      <w:r>
        <w:t>Slide 10</w:t>
      </w:r>
    </w:p>
    <w:p w14:paraId="76CF9DE4" w14:textId="4C91AA79" w:rsidR="00463672" w:rsidRDefault="00463672" w:rsidP="00463672">
      <w:r>
        <w:t xml:space="preserve">Program Evaluation </w:t>
      </w:r>
    </w:p>
    <w:p w14:paraId="0F60B7D5" w14:textId="7E56E9A9" w:rsidR="002E0E05" w:rsidRDefault="002E0E05" w:rsidP="00463672">
      <w:r>
        <w:t>Bar chart showing percent of staff who agree or strongly agree MVES has done a good job providing raining programs that promote DEI</w:t>
      </w:r>
    </w:p>
    <w:p w14:paraId="5A22A8A8" w14:textId="3A5BA69A" w:rsidR="002E0E05" w:rsidRDefault="002E0E05" w:rsidP="00463672">
      <w:r>
        <w:t xml:space="preserve">63% </w:t>
      </w:r>
      <w:proofErr w:type="gramStart"/>
      <w:r>
        <w:t>pre training</w:t>
      </w:r>
      <w:proofErr w:type="gramEnd"/>
      <w:r>
        <w:t>, 84% post training</w:t>
      </w:r>
    </w:p>
    <w:p w14:paraId="1FF81611" w14:textId="77777777" w:rsidR="002E0E05" w:rsidRDefault="002E0E05" w:rsidP="00463672"/>
    <w:p w14:paraId="625B3B72" w14:textId="4380CCC3" w:rsidR="002E0E05" w:rsidRDefault="002E0E05" w:rsidP="00463672">
      <w:r>
        <w:t>Slide 11</w:t>
      </w:r>
    </w:p>
    <w:p w14:paraId="34ED9F5F" w14:textId="3F3C3E6A" w:rsidR="00463672" w:rsidRDefault="00463672" w:rsidP="00463672">
      <w:r>
        <w:t xml:space="preserve">What Happened Next? </w:t>
      </w:r>
    </w:p>
    <w:p w14:paraId="14A92036" w14:textId="77777777" w:rsidR="00463672" w:rsidRDefault="00463672" w:rsidP="00463672">
      <w:r>
        <w:t xml:space="preserve">•Establishment of Ethics Committee </w:t>
      </w:r>
    </w:p>
    <w:p w14:paraId="6CD5DF94" w14:textId="77777777" w:rsidR="002E0E05" w:rsidRDefault="00463672" w:rsidP="00463672">
      <w:r>
        <w:lastRenderedPageBreak/>
        <w:t xml:space="preserve">•Updated MVES Policies and Procedures </w:t>
      </w:r>
    </w:p>
    <w:p w14:paraId="7CD6ED23" w14:textId="1A208688" w:rsidR="00463672" w:rsidRDefault="00463672" w:rsidP="002E0E05">
      <w:pPr>
        <w:ind w:firstLine="720"/>
      </w:pPr>
      <w:r>
        <w:t>•MVES Safety Notice</w:t>
      </w:r>
    </w:p>
    <w:p w14:paraId="5C545BE3" w14:textId="77777777" w:rsidR="00463672" w:rsidRDefault="00463672" w:rsidP="002E0E05">
      <w:pPr>
        <w:ind w:firstLine="720"/>
      </w:pPr>
      <w:r>
        <w:t>•Harassment, Discrimination, Abuse, and Bullying Behavior Policy</w:t>
      </w:r>
    </w:p>
    <w:p w14:paraId="4ABC391C" w14:textId="77777777" w:rsidR="00463672" w:rsidRDefault="00463672" w:rsidP="00463672">
      <w:r>
        <w:t xml:space="preserve">•Leadership Training Series </w:t>
      </w:r>
    </w:p>
    <w:p w14:paraId="31E7C79B" w14:textId="77777777" w:rsidR="00463672" w:rsidRDefault="00463672" w:rsidP="00463672">
      <w:r>
        <w:t xml:space="preserve">•Updated Annual Performance Evaluation Process </w:t>
      </w:r>
    </w:p>
    <w:p w14:paraId="23E15662" w14:textId="77777777" w:rsidR="00463672" w:rsidRDefault="00463672" w:rsidP="00463672">
      <w:r>
        <w:t xml:space="preserve">•Staff Surveys </w:t>
      </w:r>
    </w:p>
    <w:p w14:paraId="16BBB59C" w14:textId="77777777" w:rsidR="00463672" w:rsidRDefault="00463672" w:rsidP="002E0E05">
      <w:pPr>
        <w:ind w:firstLine="720"/>
      </w:pPr>
      <w:r>
        <w:t xml:space="preserve">•Staff Appreciation </w:t>
      </w:r>
    </w:p>
    <w:p w14:paraId="3A32EA81" w14:textId="77777777" w:rsidR="00463672" w:rsidRDefault="00463672" w:rsidP="002E0E05">
      <w:pPr>
        <w:ind w:firstLine="720"/>
      </w:pPr>
      <w:r>
        <w:t xml:space="preserve">•Evaluation of Managers </w:t>
      </w:r>
    </w:p>
    <w:p w14:paraId="6AAEAE8D" w14:textId="77777777" w:rsidR="002E0E05" w:rsidRDefault="002E0E05" w:rsidP="00463672"/>
    <w:p w14:paraId="2E539BB9" w14:textId="0A51441C" w:rsidR="00463672" w:rsidRDefault="002E0E05" w:rsidP="00463672">
      <w:r>
        <w:t>Slide 12</w:t>
      </w:r>
    </w:p>
    <w:p w14:paraId="7C15F7A6" w14:textId="77777777" w:rsidR="00463672" w:rsidRDefault="00463672" w:rsidP="00463672">
      <w:r>
        <w:t xml:space="preserve">Thank you! </w:t>
      </w:r>
    </w:p>
    <w:p w14:paraId="352E8174" w14:textId="3292548D" w:rsidR="00463672" w:rsidRDefault="00463672" w:rsidP="00463672">
      <w:r>
        <w:t>Lisa Gurgone, MS</w:t>
      </w:r>
      <w:r w:rsidR="002E0E05">
        <w:t xml:space="preserve"> </w:t>
      </w:r>
      <w:r>
        <w:t>Chief Executive Officer</w:t>
      </w:r>
      <w:r w:rsidR="002E0E05">
        <w:t xml:space="preserve"> </w:t>
      </w:r>
      <w:r>
        <w:t xml:space="preserve">Mystic Valley Elder Services </w:t>
      </w:r>
    </w:p>
    <w:p w14:paraId="23FF25D3" w14:textId="10A9A91D" w:rsidR="00463672" w:rsidRDefault="002E0E05" w:rsidP="00463672">
      <w:hyperlink r:id="rId5" w:history="1">
        <w:r w:rsidRPr="00C7779D">
          <w:rPr>
            <w:rStyle w:val="Hyperlink"/>
          </w:rPr>
          <w:t>lgurgone@mves.org</w:t>
        </w:r>
      </w:hyperlink>
      <w:r>
        <w:t xml:space="preserve"> </w:t>
      </w:r>
      <w:r w:rsidR="00463672">
        <w:t>781-324-7705</w:t>
      </w:r>
      <w:r>
        <w:t xml:space="preserve"> </w:t>
      </w:r>
      <w:hyperlink r:id="rId6" w:history="1">
        <w:r w:rsidR="0066421A" w:rsidRPr="00C7779D">
          <w:rPr>
            <w:rStyle w:val="Hyperlink"/>
          </w:rPr>
          <w:t>www.mves.org</w:t>
        </w:r>
      </w:hyperlink>
      <w:r w:rsidR="00463672">
        <w:t xml:space="preserve"> </w:t>
      </w:r>
    </w:p>
    <w:p w14:paraId="11C05587" w14:textId="77777777" w:rsidR="0066421A" w:rsidRDefault="0066421A" w:rsidP="00463672"/>
    <w:p w14:paraId="661570DB" w14:textId="6D4432AB" w:rsidR="0066421A" w:rsidRDefault="0066421A" w:rsidP="00463672">
      <w:r>
        <w:t>Slide 13</w:t>
      </w:r>
    </w:p>
    <w:p w14:paraId="20CA979A" w14:textId="24766DFD" w:rsidR="00463672" w:rsidRDefault="00463672" w:rsidP="00463672">
      <w:r>
        <w:t>Cultivating our Workforce</w:t>
      </w:r>
    </w:p>
    <w:p w14:paraId="4387947F" w14:textId="77777777" w:rsidR="00463672" w:rsidRDefault="00463672" w:rsidP="00463672">
      <w:r>
        <w:t xml:space="preserve">Erica Johnson, Executive Director </w:t>
      </w:r>
    </w:p>
    <w:p w14:paraId="3B5FD3EF" w14:textId="77777777" w:rsidR="00463672" w:rsidRDefault="00463672" w:rsidP="00463672">
      <w:r>
        <w:t>Michelle Holmberg, Chief Strategy Director</w:t>
      </w:r>
    </w:p>
    <w:p w14:paraId="7B734233" w14:textId="77777777" w:rsidR="00463672" w:rsidRDefault="00463672" w:rsidP="00463672">
      <w:r>
        <w:t>Cooperative Elder Services, Inc.</w:t>
      </w:r>
    </w:p>
    <w:p w14:paraId="656BE12A" w14:textId="77777777" w:rsidR="0066421A" w:rsidRDefault="0066421A" w:rsidP="00463672"/>
    <w:p w14:paraId="7252FCB6" w14:textId="16072068" w:rsidR="0066421A" w:rsidRDefault="0066421A" w:rsidP="00463672">
      <w:r>
        <w:t>Slide 14</w:t>
      </w:r>
    </w:p>
    <w:p w14:paraId="3A9CD064" w14:textId="2A7303DC" w:rsidR="00463672" w:rsidRDefault="00463672" w:rsidP="00463672">
      <w:r>
        <w:t>Background</w:t>
      </w:r>
    </w:p>
    <w:p w14:paraId="0D5ED6EE" w14:textId="77777777" w:rsidR="00463672" w:rsidRDefault="00463672" w:rsidP="00463672">
      <w:r>
        <w:t>•ADH nonprofit, founded in 1978</w:t>
      </w:r>
    </w:p>
    <w:p w14:paraId="0A682575" w14:textId="77777777" w:rsidR="00463672" w:rsidRDefault="00463672" w:rsidP="00463672">
      <w:r>
        <w:t>•Smaller in census numbers</w:t>
      </w:r>
    </w:p>
    <w:p w14:paraId="5871A76F" w14:textId="77777777" w:rsidR="00463672" w:rsidRDefault="00463672" w:rsidP="00463672">
      <w:r>
        <w:t>•Social program → medical model</w:t>
      </w:r>
    </w:p>
    <w:p w14:paraId="1B31346E" w14:textId="77777777" w:rsidR="00463672" w:rsidRDefault="00463672" w:rsidP="00463672">
      <w:r>
        <w:t>•Significant hiring challenges with pandemic</w:t>
      </w:r>
    </w:p>
    <w:p w14:paraId="3E2642E1" w14:textId="77777777" w:rsidR="0066421A" w:rsidRDefault="0066421A" w:rsidP="00463672"/>
    <w:p w14:paraId="2E48F393" w14:textId="2F63DDC5" w:rsidR="0066421A" w:rsidRDefault="0066421A" w:rsidP="00463672">
      <w:r>
        <w:t>Slide 15</w:t>
      </w:r>
    </w:p>
    <w:p w14:paraId="19AC164D" w14:textId="253F8B43" w:rsidR="00463672" w:rsidRDefault="00463672" w:rsidP="00463672">
      <w:r>
        <w:t>Our HCBS program</w:t>
      </w:r>
    </w:p>
    <w:p w14:paraId="76BEE6C1" w14:textId="77777777" w:rsidR="0066421A" w:rsidRDefault="00463672" w:rsidP="00463672">
      <w:r>
        <w:lastRenderedPageBreak/>
        <w:t>Two main areas of focus:</w:t>
      </w:r>
    </w:p>
    <w:p w14:paraId="0CDA77CD" w14:textId="30BDA710" w:rsidR="00463672" w:rsidRDefault="00463672" w:rsidP="00463672">
      <w:r>
        <w:t>1.Professional development</w:t>
      </w:r>
    </w:p>
    <w:p w14:paraId="34329843" w14:textId="77777777" w:rsidR="00463672" w:rsidRDefault="00463672" w:rsidP="00463672">
      <w:r>
        <w:t xml:space="preserve">2.Creating a pipeline through partnerships </w:t>
      </w:r>
    </w:p>
    <w:p w14:paraId="744392D4" w14:textId="77777777" w:rsidR="0066421A" w:rsidRDefault="0066421A" w:rsidP="00463672"/>
    <w:p w14:paraId="36DC26C8" w14:textId="0730F5F4" w:rsidR="0066421A" w:rsidRDefault="0066421A" w:rsidP="00463672">
      <w:r>
        <w:t>Slide 16</w:t>
      </w:r>
    </w:p>
    <w:p w14:paraId="2B957BC3" w14:textId="7C5842B7" w:rsidR="00463672" w:rsidRDefault="00463672" w:rsidP="00463672">
      <w:r>
        <w:t>Our HCBS program</w:t>
      </w:r>
    </w:p>
    <w:p w14:paraId="301C776A" w14:textId="610465B5" w:rsidR="00463672" w:rsidRDefault="00463672" w:rsidP="00463672">
      <w:r>
        <w:t>Professional Development</w:t>
      </w:r>
    </w:p>
    <w:p w14:paraId="4F1DDAE0" w14:textId="77777777" w:rsidR="00463672" w:rsidRDefault="00463672" w:rsidP="00463672">
      <w:r>
        <w:t xml:space="preserve">•In-person </w:t>
      </w:r>
      <w:proofErr w:type="gramStart"/>
      <w:r>
        <w:t>trainings</w:t>
      </w:r>
      <w:proofErr w:type="gramEnd"/>
    </w:p>
    <w:p w14:paraId="47629426" w14:textId="77777777" w:rsidR="00463672" w:rsidRDefault="00463672" w:rsidP="00463672">
      <w:r>
        <w:t>•Inservice webinars</w:t>
      </w:r>
    </w:p>
    <w:p w14:paraId="2BDA484D" w14:textId="77777777" w:rsidR="00463672" w:rsidRDefault="00463672" w:rsidP="00463672">
      <w:r>
        <w:t>•Management training program</w:t>
      </w:r>
    </w:p>
    <w:p w14:paraId="792B251C" w14:textId="00BEBB15" w:rsidR="00463672" w:rsidRDefault="00463672" w:rsidP="00463672">
      <w:r>
        <w:t>Community Partnerships</w:t>
      </w:r>
    </w:p>
    <w:p w14:paraId="073BA9D2" w14:textId="77777777" w:rsidR="00463672" w:rsidRDefault="00463672" w:rsidP="00463672">
      <w:proofErr w:type="gramStart"/>
      <w:r>
        <w:t>•Pipeline of staff</w:t>
      </w:r>
      <w:proofErr w:type="gramEnd"/>
    </w:p>
    <w:p w14:paraId="16EEA081" w14:textId="77777777" w:rsidR="00463672" w:rsidRDefault="00463672" w:rsidP="00463672">
      <w:r>
        <w:t>•On the job training</w:t>
      </w:r>
    </w:p>
    <w:p w14:paraId="6014FA02" w14:textId="3365B62A" w:rsidR="00463672" w:rsidRDefault="00463672" w:rsidP="00463672">
      <w:r>
        <w:t>Ensure successful DEI efforts</w:t>
      </w:r>
    </w:p>
    <w:p w14:paraId="05930E1F" w14:textId="77777777" w:rsidR="0066421A" w:rsidRDefault="0066421A" w:rsidP="00463672"/>
    <w:p w14:paraId="6A1DDA21" w14:textId="76943024" w:rsidR="0066421A" w:rsidRDefault="0066421A" w:rsidP="00463672">
      <w:r>
        <w:t>Slide 17</w:t>
      </w:r>
    </w:p>
    <w:p w14:paraId="330A6356" w14:textId="47803F20" w:rsidR="00463672" w:rsidRDefault="00463672" w:rsidP="00463672">
      <w:r>
        <w:t>“The cart before the horse”</w:t>
      </w:r>
    </w:p>
    <w:p w14:paraId="7065BA84" w14:textId="1E028E29" w:rsidR="00463672" w:rsidRDefault="00463672" w:rsidP="00463672">
      <w:r>
        <w:t>What we were experiencing</w:t>
      </w:r>
    </w:p>
    <w:p w14:paraId="09B1404F" w14:textId="77777777" w:rsidR="00463672" w:rsidRDefault="00463672" w:rsidP="0066421A">
      <w:pPr>
        <w:ind w:firstLine="720"/>
      </w:pPr>
      <w:r>
        <w:t>•Lack of trust in “management”</w:t>
      </w:r>
    </w:p>
    <w:p w14:paraId="509CE9BE" w14:textId="63148512" w:rsidR="00463672" w:rsidRDefault="00463672" w:rsidP="0066421A">
      <w:pPr>
        <w:ind w:firstLine="720"/>
      </w:pPr>
      <w:r>
        <w:t>•Misalignment between personal and organizational goals / values</w:t>
      </w:r>
    </w:p>
    <w:p w14:paraId="379A0F44" w14:textId="77777777" w:rsidR="00463672" w:rsidRDefault="00463672" w:rsidP="00463672">
      <w:r>
        <w:t>What we needed to do</w:t>
      </w:r>
    </w:p>
    <w:p w14:paraId="70A3D618" w14:textId="77777777" w:rsidR="00463672" w:rsidRDefault="00463672" w:rsidP="0066421A">
      <w:pPr>
        <w:ind w:firstLine="720"/>
      </w:pPr>
      <w:r>
        <w:t>•Build trust before capacity</w:t>
      </w:r>
    </w:p>
    <w:p w14:paraId="78298C22" w14:textId="6CF1F779" w:rsidR="0066421A" w:rsidRDefault="00463672" w:rsidP="0066421A">
      <w:pPr>
        <w:ind w:firstLine="720"/>
      </w:pPr>
      <w:r>
        <w:t>•Ensure alignment</w:t>
      </w:r>
    </w:p>
    <w:p w14:paraId="0A0C47EC" w14:textId="77777777" w:rsidR="0066421A" w:rsidRDefault="0066421A" w:rsidP="0066421A"/>
    <w:p w14:paraId="0B61F251" w14:textId="5F0FF8B7" w:rsidR="0066421A" w:rsidRDefault="0066421A" w:rsidP="0066421A">
      <w:r>
        <w:t>Slide 18</w:t>
      </w:r>
    </w:p>
    <w:p w14:paraId="4D40701A" w14:textId="02C563F1" w:rsidR="00463672" w:rsidRDefault="00463672" w:rsidP="00463672">
      <w:r>
        <w:t>How we worked on this</w:t>
      </w:r>
    </w:p>
    <w:p w14:paraId="367E98D0" w14:textId="77777777" w:rsidR="00463672" w:rsidRDefault="00463672" w:rsidP="00463672">
      <w:r>
        <w:t>What we did</w:t>
      </w:r>
    </w:p>
    <w:p w14:paraId="2A6FAA5A" w14:textId="77777777" w:rsidR="00463672" w:rsidRDefault="00463672" w:rsidP="0066421A">
      <w:pPr>
        <w:ind w:firstLine="720"/>
      </w:pPr>
      <w:r>
        <w:t>•Assessed our workplace culture</w:t>
      </w:r>
    </w:p>
    <w:p w14:paraId="18E6F9F7" w14:textId="77777777" w:rsidR="00463672" w:rsidRDefault="00463672" w:rsidP="0066421A">
      <w:pPr>
        <w:ind w:firstLine="720"/>
      </w:pPr>
      <w:r>
        <w:t>•Updated our purpose, mission, &amp; core values (PMCV)</w:t>
      </w:r>
    </w:p>
    <w:p w14:paraId="22A9B96A" w14:textId="77777777" w:rsidR="0066421A" w:rsidRDefault="00463672" w:rsidP="0066421A">
      <w:pPr>
        <w:ind w:firstLine="720"/>
      </w:pPr>
      <w:r>
        <w:lastRenderedPageBreak/>
        <w:t>•Align PMCV with operations</w:t>
      </w:r>
    </w:p>
    <w:p w14:paraId="509CB663" w14:textId="643ADE9D" w:rsidR="00463672" w:rsidRDefault="00463672" w:rsidP="00463672">
      <w:r>
        <w:t>This looked like</w:t>
      </w:r>
    </w:p>
    <w:p w14:paraId="270DCFFB" w14:textId="77777777" w:rsidR="00463672" w:rsidRDefault="00463672" w:rsidP="0066421A">
      <w:pPr>
        <w:ind w:firstLine="720"/>
      </w:pPr>
      <w:r>
        <w:t>•Lots of communication / types of meetings</w:t>
      </w:r>
    </w:p>
    <w:p w14:paraId="57F085C2" w14:textId="77777777" w:rsidR="00463672" w:rsidRDefault="00463672" w:rsidP="0066421A">
      <w:pPr>
        <w:ind w:firstLine="720"/>
      </w:pPr>
      <w:r>
        <w:t xml:space="preserve">•Census-building </w:t>
      </w:r>
    </w:p>
    <w:p w14:paraId="365B3813" w14:textId="1B540B90" w:rsidR="00463672" w:rsidRDefault="0066421A" w:rsidP="00463672">
      <w:r>
        <w:t>Slide 19</w:t>
      </w:r>
    </w:p>
    <w:p w14:paraId="71CA9908" w14:textId="77777777" w:rsidR="00463672" w:rsidRDefault="00463672" w:rsidP="00463672">
      <w:r>
        <w:t>Tangible Deliverables</w:t>
      </w:r>
    </w:p>
    <w:p w14:paraId="124E4C0D" w14:textId="77777777" w:rsidR="00463672" w:rsidRDefault="00463672" w:rsidP="0066421A">
      <w:pPr>
        <w:ind w:firstLine="720"/>
      </w:pPr>
      <w:r>
        <w:t>•PMCV incorporated into job descriptions</w:t>
      </w:r>
    </w:p>
    <w:p w14:paraId="60C85381" w14:textId="77777777" w:rsidR="00463672" w:rsidRDefault="00463672" w:rsidP="0066421A">
      <w:pPr>
        <w:ind w:firstLine="720"/>
      </w:pPr>
      <w:r>
        <w:t>•Listing expected behaviors in each role</w:t>
      </w:r>
    </w:p>
    <w:p w14:paraId="00387254" w14:textId="77777777" w:rsidR="00463672" w:rsidRDefault="00463672" w:rsidP="0066421A">
      <w:pPr>
        <w:ind w:firstLine="720"/>
      </w:pPr>
      <w:r>
        <w:t>•Hiring guidelines</w:t>
      </w:r>
    </w:p>
    <w:p w14:paraId="1086BAAA" w14:textId="77777777" w:rsidR="00463672" w:rsidRDefault="00463672" w:rsidP="0066421A">
      <w:pPr>
        <w:ind w:firstLine="720"/>
      </w:pPr>
      <w:r>
        <w:t>•Communications outlines</w:t>
      </w:r>
    </w:p>
    <w:p w14:paraId="1BB3BD70" w14:textId="77777777" w:rsidR="00463672" w:rsidRDefault="00463672" w:rsidP="0066421A">
      <w:pPr>
        <w:ind w:firstLine="720"/>
      </w:pPr>
      <w:r>
        <w:t>•Checklists, flowsheets</w:t>
      </w:r>
    </w:p>
    <w:p w14:paraId="4F7640D4" w14:textId="6BE97EBE" w:rsidR="00463672" w:rsidRDefault="00463672" w:rsidP="0066421A">
      <w:pPr>
        <w:ind w:firstLine="720"/>
      </w:pPr>
      <w:r>
        <w:t>•Updated policies &amp; procedures</w:t>
      </w:r>
      <w:r w:rsidR="0066421A">
        <w:t xml:space="preserve"> e</w:t>
      </w:r>
      <w:r>
        <w:t>tc.</w:t>
      </w:r>
    </w:p>
    <w:p w14:paraId="524E68AD" w14:textId="088861D8" w:rsidR="0066421A" w:rsidRDefault="0066421A" w:rsidP="00463672">
      <w:r>
        <w:t>Slide 20</w:t>
      </w:r>
    </w:p>
    <w:p w14:paraId="6CD8AACF" w14:textId="15F51618" w:rsidR="0066421A" w:rsidRDefault="0066421A" w:rsidP="00463672">
      <w:r>
        <w:t>Graphic showing purpose, mission, and values</w:t>
      </w:r>
    </w:p>
    <w:p w14:paraId="75B49DA8" w14:textId="5BD87D88" w:rsidR="0066421A" w:rsidRDefault="0066421A" w:rsidP="00463672">
      <w:r>
        <w:t xml:space="preserve">Our Purpose </w:t>
      </w:r>
      <w:proofErr w:type="gramStart"/>
      <w:r>
        <w:t>healthy</w:t>
      </w:r>
      <w:proofErr w:type="gramEnd"/>
      <w:r>
        <w:t xml:space="preserve"> </w:t>
      </w:r>
      <w:proofErr w:type="gramStart"/>
      <w:r>
        <w:t>aging</w:t>
      </w:r>
      <w:proofErr w:type="gramEnd"/>
      <w:r>
        <w:t xml:space="preserve"> is for everyone</w:t>
      </w:r>
    </w:p>
    <w:p w14:paraId="1DB72250" w14:textId="120475C4" w:rsidR="0066421A" w:rsidRDefault="0066421A" w:rsidP="00463672">
      <w:proofErr w:type="gramStart"/>
      <w:r>
        <w:t>Out mission through</w:t>
      </w:r>
      <w:proofErr w:type="gramEnd"/>
      <w:r>
        <w:t xml:space="preserve"> our trusted </w:t>
      </w:r>
      <w:r w:rsidR="00A70C7F">
        <w:t>diversity</w:t>
      </w:r>
      <w:r>
        <w:t xml:space="preserve"> of services, we empower our community to age on their terms</w:t>
      </w:r>
    </w:p>
    <w:p w14:paraId="7033A275" w14:textId="1E6F0B33" w:rsidR="0066421A" w:rsidRDefault="0066421A" w:rsidP="00463672">
      <w:r>
        <w:t xml:space="preserve">Our core values </w:t>
      </w:r>
    </w:p>
    <w:p w14:paraId="0C4E0D59" w14:textId="22B62DD0" w:rsidR="0066421A" w:rsidRDefault="0066421A" w:rsidP="00463672">
      <w:proofErr w:type="gramStart"/>
      <w:r>
        <w:t>Mission first</w:t>
      </w:r>
      <w:proofErr w:type="gramEnd"/>
      <w:r>
        <w:t>, we prioritize the wellbeing of clients, staff, and community</w:t>
      </w:r>
    </w:p>
    <w:p w14:paraId="5168DD26" w14:textId="3762F7B9" w:rsidR="0066421A" w:rsidRDefault="0066421A" w:rsidP="00463672">
      <w:r>
        <w:t>Service to others, we lead with compassion and accountability</w:t>
      </w:r>
    </w:p>
    <w:p w14:paraId="5428B9FB" w14:textId="1F2631C2" w:rsidR="0066421A" w:rsidRDefault="0066421A" w:rsidP="00463672">
      <w:r>
        <w:t>Caregiver wellness, we provide peace of mind for caregivers daily</w:t>
      </w:r>
    </w:p>
    <w:p w14:paraId="66FE3BAF" w14:textId="45E8D921" w:rsidR="0066421A" w:rsidRDefault="0066421A" w:rsidP="00463672">
      <w:r>
        <w:t>Health communities, we help communities thrive by ensuring everyone ages well together</w:t>
      </w:r>
    </w:p>
    <w:p w14:paraId="45D88D31" w14:textId="24AA093F" w:rsidR="0066421A" w:rsidRDefault="0066421A" w:rsidP="00463672">
      <w:r>
        <w:t xml:space="preserve">Respect for all, </w:t>
      </w:r>
      <w:r w:rsidR="00A70C7F">
        <w:t>transparency</w:t>
      </w:r>
      <w:r>
        <w:t xml:space="preserve">, and </w:t>
      </w:r>
      <w:r w:rsidR="00A70C7F">
        <w:t>empathy</w:t>
      </w:r>
      <w:r>
        <w:t xml:space="preserve"> guide our actions</w:t>
      </w:r>
    </w:p>
    <w:p w14:paraId="3077DBF2" w14:textId="401C2BD0" w:rsidR="0066421A" w:rsidRDefault="0066421A" w:rsidP="00463672">
      <w:proofErr w:type="gramStart"/>
      <w:r>
        <w:t>Be</w:t>
      </w:r>
      <w:proofErr w:type="gramEnd"/>
      <w:r>
        <w:t xml:space="preserve"> an advocate, we are </w:t>
      </w:r>
      <w:r w:rsidR="00A70C7F">
        <w:t>enthusiastic</w:t>
      </w:r>
      <w:r>
        <w:t xml:space="preserve"> </w:t>
      </w:r>
      <w:r w:rsidR="00A70C7F">
        <w:t>champions</w:t>
      </w:r>
      <w:r>
        <w:t xml:space="preserve"> of our mission and impact</w:t>
      </w:r>
    </w:p>
    <w:p w14:paraId="7282FB2C" w14:textId="445741BD" w:rsidR="00525A71" w:rsidRDefault="00525A71" w:rsidP="00463672">
      <w:r>
        <w:t>Arlington Center 37 Broadway Arlington MA 02474 781-641-1070</w:t>
      </w:r>
    </w:p>
    <w:p w14:paraId="275B6DD7" w14:textId="6F2C69BB" w:rsidR="00525A71" w:rsidRDefault="00525A71" w:rsidP="00463672">
      <w:r>
        <w:t>Acton Center 30 Sudbury Road, Suite 1 South Acton MA 01720 978-448-1400</w:t>
      </w:r>
    </w:p>
    <w:p w14:paraId="76585C77" w14:textId="77777777" w:rsidR="00525A71" w:rsidRDefault="00525A71" w:rsidP="00463672"/>
    <w:p w14:paraId="51A8CEC3" w14:textId="5799129A" w:rsidR="00525A71" w:rsidRDefault="00525A71" w:rsidP="00463672">
      <w:r>
        <w:t>Slide 21</w:t>
      </w:r>
    </w:p>
    <w:p w14:paraId="5CABF7FB" w14:textId="15E11110" w:rsidR="00463672" w:rsidRDefault="00463672" w:rsidP="00463672">
      <w:r>
        <w:t xml:space="preserve">Why was this process important? </w:t>
      </w:r>
    </w:p>
    <w:p w14:paraId="7EEAD9A1" w14:textId="77777777" w:rsidR="00463672" w:rsidRDefault="00463672" w:rsidP="00463672">
      <w:r>
        <w:t>•Meaningful, lasting change</w:t>
      </w:r>
    </w:p>
    <w:p w14:paraId="19BC330E" w14:textId="77777777" w:rsidR="00525A71" w:rsidRDefault="00463672" w:rsidP="00463672">
      <w:r>
        <w:lastRenderedPageBreak/>
        <w:t>•Trust &amp; credibility</w:t>
      </w:r>
    </w:p>
    <w:p w14:paraId="679354C7" w14:textId="040A49C1" w:rsidR="00463672" w:rsidRDefault="00463672" w:rsidP="00463672">
      <w:proofErr w:type="gramStart"/>
      <w:r>
        <w:t>•Improves</w:t>
      </w:r>
      <w:proofErr w:type="gramEnd"/>
      <w:r>
        <w:t xml:space="preserve"> impact</w:t>
      </w:r>
    </w:p>
    <w:p w14:paraId="1A28335B" w14:textId="77777777" w:rsidR="00463672" w:rsidRDefault="00463672" w:rsidP="00463672">
      <w:r>
        <w:rPr>
          <w:rFonts w:ascii="Segoe UI Symbol" w:hAnsi="Segoe UI Symbol" w:cs="Segoe UI Symbol"/>
        </w:rPr>
        <w:t>➢</w:t>
      </w:r>
      <w:r>
        <w:t>Retaining Staff</w:t>
      </w:r>
    </w:p>
    <w:p w14:paraId="1346F477" w14:textId="77777777" w:rsidR="00463672" w:rsidRDefault="00463672" w:rsidP="00463672">
      <w:r>
        <w:rPr>
          <w:rFonts w:ascii="Segoe UI Symbol" w:hAnsi="Segoe UI Symbol" w:cs="Segoe UI Symbol"/>
        </w:rPr>
        <w:t>➢</w:t>
      </w:r>
      <w:r>
        <w:t>Recruiting the right candidates</w:t>
      </w:r>
    </w:p>
    <w:p w14:paraId="262329BE" w14:textId="77777777" w:rsidR="00525A71" w:rsidRDefault="00525A71" w:rsidP="00463672"/>
    <w:p w14:paraId="19814808" w14:textId="77777777" w:rsidR="00525A71" w:rsidRDefault="00525A71" w:rsidP="00463672">
      <w:r>
        <w:t>Slide 22</w:t>
      </w:r>
    </w:p>
    <w:p w14:paraId="13335DB9" w14:textId="5459F10C" w:rsidR="00463672" w:rsidRDefault="00463672" w:rsidP="00463672">
      <w:r>
        <w:t>Summary</w:t>
      </w:r>
    </w:p>
    <w:p w14:paraId="3D6B263C" w14:textId="0FB51940" w:rsidR="00463672" w:rsidRDefault="00463672" w:rsidP="00463672">
      <w:r>
        <w:t>•Cultural readiness needs to precede DEI efforts</w:t>
      </w:r>
    </w:p>
    <w:p w14:paraId="5FF35B74" w14:textId="31966486" w:rsidR="00463672" w:rsidRDefault="00463672" w:rsidP="00463672">
      <w:r>
        <w:t xml:space="preserve">•Ensures growth in healthcare workforce </w:t>
      </w:r>
    </w:p>
    <w:p w14:paraId="68F280EA" w14:textId="42CA7355" w:rsidR="00525A71" w:rsidRDefault="00525A71" w:rsidP="00463672">
      <w:r>
        <w:t>Slide 23</w:t>
      </w:r>
    </w:p>
    <w:p w14:paraId="4EE5CAA0" w14:textId="384BAFF6" w:rsidR="00463672" w:rsidRDefault="00525A71" w:rsidP="00463672">
      <w:r>
        <w:t>Thank you!</w:t>
      </w:r>
    </w:p>
    <w:p w14:paraId="045DC052" w14:textId="77777777" w:rsidR="00463672" w:rsidRDefault="00463672" w:rsidP="00463672">
      <w:r>
        <w:t>Erica Johnson, Executive Director e.johnson@elderdayservices.org</w:t>
      </w:r>
    </w:p>
    <w:p w14:paraId="53975D09" w14:textId="00135A45" w:rsidR="00463672" w:rsidRDefault="00463672" w:rsidP="00463672">
      <w:r>
        <w:t>Michelle Holmberg, Chief Strategy Director</w:t>
      </w:r>
      <w:r w:rsidR="00525A71">
        <w:t xml:space="preserve"> </w:t>
      </w:r>
      <w:r>
        <w:t>m.holmberg@elderdayservices.org</w:t>
      </w:r>
    </w:p>
    <w:p w14:paraId="7E1D0A2A" w14:textId="3D05E680" w:rsidR="006621E5" w:rsidRDefault="00463672">
      <w:r>
        <w:t>ElderDayServices.org</w:t>
      </w:r>
    </w:p>
    <w:sectPr w:rsidR="00662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CD5"/>
    <w:multiLevelType w:val="hybridMultilevel"/>
    <w:tmpl w:val="AC8A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335AF"/>
    <w:multiLevelType w:val="hybridMultilevel"/>
    <w:tmpl w:val="3ADEC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15B1F"/>
    <w:multiLevelType w:val="hybridMultilevel"/>
    <w:tmpl w:val="1B781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F22E3"/>
    <w:multiLevelType w:val="hybridMultilevel"/>
    <w:tmpl w:val="DD687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F19B8"/>
    <w:multiLevelType w:val="hybridMultilevel"/>
    <w:tmpl w:val="0290AC8A"/>
    <w:lvl w:ilvl="0" w:tplc="045EED8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399472">
    <w:abstractNumId w:val="4"/>
  </w:num>
  <w:num w:numId="2" w16cid:durableId="2042512358">
    <w:abstractNumId w:val="1"/>
  </w:num>
  <w:num w:numId="3" w16cid:durableId="1021857009">
    <w:abstractNumId w:val="2"/>
  </w:num>
  <w:num w:numId="4" w16cid:durableId="1589921892">
    <w:abstractNumId w:val="3"/>
  </w:num>
  <w:num w:numId="5" w16cid:durableId="10033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72"/>
    <w:rsid w:val="001B1D9C"/>
    <w:rsid w:val="002A2763"/>
    <w:rsid w:val="002E0E05"/>
    <w:rsid w:val="00463672"/>
    <w:rsid w:val="004F4945"/>
    <w:rsid w:val="00525A71"/>
    <w:rsid w:val="006621E5"/>
    <w:rsid w:val="0066421A"/>
    <w:rsid w:val="00746B19"/>
    <w:rsid w:val="007C5115"/>
    <w:rsid w:val="008C33D0"/>
    <w:rsid w:val="00A04EA9"/>
    <w:rsid w:val="00A70C7F"/>
    <w:rsid w:val="00D24E1C"/>
    <w:rsid w:val="00E0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09F63"/>
  <w15:chartTrackingRefBased/>
  <w15:docId w15:val="{619005DA-3608-481F-9B56-A56D8342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763"/>
  </w:style>
  <w:style w:type="paragraph" w:styleId="Heading1">
    <w:name w:val="heading 1"/>
    <w:basedOn w:val="Normal"/>
    <w:next w:val="Normal"/>
    <w:link w:val="Heading1Char"/>
    <w:uiPriority w:val="9"/>
    <w:qFormat/>
    <w:rsid w:val="002A2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7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7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7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7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7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7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7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7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7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7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7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7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7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7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7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7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A27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A2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76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763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A2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7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0E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ves.org" TargetMode="External"/><Relationship Id="rId5" Type="http://schemas.openxmlformats.org/officeDocument/2006/relationships/hyperlink" Target="mailto:lgurgone@mv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Merisola, Eileen J (EHS)</dc:creator>
  <cp:keywords/>
  <dc:description/>
  <cp:lastModifiedBy>Merisola, Eileen J (EHS)</cp:lastModifiedBy>
  <cp:revision>3</cp:revision>
  <dcterms:created xsi:type="dcterms:W3CDTF">2025-12-10T18:57:00Z</dcterms:created>
  <dcterms:modified xsi:type="dcterms:W3CDTF">2026-01-30T22:11:00Z</dcterms:modified>
</cp:coreProperties>
</file>