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9B84" w14:textId="03388299" w:rsidR="001C4277" w:rsidRPr="00D805E5" w:rsidRDefault="3FA787DD" w:rsidP="17184D86">
      <w:pPr>
        <w:jc w:val="center"/>
        <w:rPr>
          <w:rFonts w:ascii="Times New Roman" w:eastAsia="Times New Roman" w:hAnsi="Times New Roman" w:cs="Times New Roman"/>
          <w:sz w:val="24"/>
          <w:szCs w:val="24"/>
        </w:rPr>
      </w:pPr>
      <w:r w:rsidRPr="00D805E5">
        <w:rPr>
          <w:rFonts w:ascii="Times New Roman" w:eastAsia="Times New Roman" w:hAnsi="Times New Roman" w:cs="Times New Roman"/>
          <w:b/>
          <w:bCs/>
          <w:i/>
          <w:iCs/>
          <w:sz w:val="24"/>
          <w:szCs w:val="24"/>
        </w:rPr>
        <w:t>COMMONWEALTH OF MASSACHUSETTS</w:t>
      </w:r>
    </w:p>
    <w:p w14:paraId="49D56C1A" w14:textId="59BFC6C4" w:rsidR="001C4277" w:rsidRPr="00D805E5" w:rsidRDefault="3FA787DD" w:rsidP="008727F0">
      <w:pPr>
        <w:jc w:val="center"/>
        <w:rPr>
          <w:rFonts w:ascii="Times New Roman" w:eastAsia="Times New Roman" w:hAnsi="Times New Roman" w:cs="Times New Roman"/>
          <w:sz w:val="24"/>
          <w:szCs w:val="24"/>
        </w:rPr>
      </w:pPr>
      <w:r w:rsidRPr="00D805E5">
        <w:rPr>
          <w:rFonts w:ascii="Times New Roman" w:eastAsia="Times New Roman" w:hAnsi="Times New Roman" w:cs="Times New Roman"/>
          <w:b/>
          <w:bCs/>
          <w:i/>
          <w:iCs/>
          <w:sz w:val="24"/>
          <w:szCs w:val="24"/>
        </w:rPr>
        <w:t xml:space="preserve">EXECUTIVE OFFICE OF </w:t>
      </w:r>
      <w:r w:rsidR="00912682" w:rsidRPr="00D805E5">
        <w:rPr>
          <w:rFonts w:ascii="Times New Roman" w:eastAsia="Times New Roman" w:hAnsi="Times New Roman" w:cs="Times New Roman"/>
          <w:b/>
          <w:bCs/>
          <w:i/>
          <w:iCs/>
          <w:sz w:val="24"/>
          <w:szCs w:val="24"/>
        </w:rPr>
        <w:t>ELDER</w:t>
      </w:r>
      <w:r w:rsidR="008727F0" w:rsidRPr="00D805E5">
        <w:rPr>
          <w:rFonts w:ascii="Times New Roman" w:eastAsia="Times New Roman" w:hAnsi="Times New Roman" w:cs="Times New Roman"/>
          <w:b/>
          <w:bCs/>
          <w:i/>
          <w:iCs/>
          <w:sz w:val="24"/>
          <w:szCs w:val="24"/>
        </w:rPr>
        <w:t xml:space="preserve"> AFFAIRS</w:t>
      </w:r>
    </w:p>
    <w:p w14:paraId="32B7A432" w14:textId="1FBAB965" w:rsidR="001C4277" w:rsidRPr="00D805E5" w:rsidRDefault="3FA787DD" w:rsidP="17184D86">
      <w:pPr>
        <w:jc w:val="center"/>
        <w:rPr>
          <w:rFonts w:ascii="Times New Roman" w:eastAsia="Times New Roman" w:hAnsi="Times New Roman" w:cs="Times New Roman"/>
          <w:sz w:val="24"/>
          <w:szCs w:val="24"/>
        </w:rPr>
      </w:pPr>
      <w:r w:rsidRPr="00D805E5">
        <w:rPr>
          <w:rFonts w:ascii="Times New Roman" w:eastAsia="Times New Roman" w:hAnsi="Times New Roman" w:cs="Times New Roman"/>
          <w:b/>
          <w:bCs/>
          <w:i/>
          <w:iCs/>
          <w:sz w:val="24"/>
          <w:szCs w:val="24"/>
        </w:rPr>
        <w:t xml:space="preserve">ONE ASHBURTON PLACE, </w:t>
      </w:r>
      <w:r w:rsidR="00463D1D" w:rsidRPr="00D805E5">
        <w:rPr>
          <w:rFonts w:ascii="Times New Roman" w:eastAsia="Times New Roman" w:hAnsi="Times New Roman" w:cs="Times New Roman"/>
          <w:b/>
          <w:bCs/>
          <w:i/>
          <w:iCs/>
          <w:sz w:val="24"/>
          <w:szCs w:val="24"/>
        </w:rPr>
        <w:t>3</w:t>
      </w:r>
      <w:r w:rsidR="00463D1D" w:rsidRPr="00D805E5">
        <w:rPr>
          <w:rFonts w:ascii="Times New Roman" w:eastAsia="Times New Roman" w:hAnsi="Times New Roman" w:cs="Times New Roman"/>
          <w:b/>
          <w:bCs/>
          <w:i/>
          <w:iCs/>
          <w:sz w:val="24"/>
          <w:szCs w:val="24"/>
          <w:vertAlign w:val="superscript"/>
        </w:rPr>
        <w:t>rd</w:t>
      </w:r>
      <w:r w:rsidR="00463D1D" w:rsidRPr="00D805E5">
        <w:rPr>
          <w:rFonts w:ascii="Times New Roman" w:eastAsia="Times New Roman" w:hAnsi="Times New Roman" w:cs="Times New Roman"/>
          <w:b/>
          <w:bCs/>
          <w:i/>
          <w:iCs/>
          <w:sz w:val="24"/>
          <w:szCs w:val="24"/>
        </w:rPr>
        <w:t xml:space="preserve"> </w:t>
      </w:r>
      <w:r w:rsidRPr="00D805E5">
        <w:rPr>
          <w:rFonts w:ascii="Times New Roman" w:eastAsia="Times New Roman" w:hAnsi="Times New Roman" w:cs="Times New Roman"/>
          <w:b/>
          <w:bCs/>
          <w:i/>
          <w:iCs/>
          <w:sz w:val="24"/>
          <w:szCs w:val="24"/>
        </w:rPr>
        <w:t>FLOOR</w:t>
      </w:r>
    </w:p>
    <w:p w14:paraId="4A52FE52" w14:textId="35FBE727" w:rsidR="001C4277" w:rsidRPr="00D805E5" w:rsidRDefault="3FA787DD" w:rsidP="17184D86">
      <w:pPr>
        <w:spacing w:after="1200"/>
        <w:jc w:val="center"/>
        <w:rPr>
          <w:rFonts w:ascii="Times New Roman" w:eastAsia="Times New Roman" w:hAnsi="Times New Roman" w:cs="Times New Roman"/>
          <w:sz w:val="24"/>
          <w:szCs w:val="24"/>
        </w:rPr>
      </w:pPr>
      <w:r w:rsidRPr="00D805E5">
        <w:rPr>
          <w:rFonts w:ascii="Times New Roman" w:eastAsia="Times New Roman" w:hAnsi="Times New Roman" w:cs="Times New Roman"/>
          <w:b/>
          <w:bCs/>
          <w:i/>
          <w:iCs/>
          <w:sz w:val="24"/>
          <w:szCs w:val="24"/>
        </w:rPr>
        <w:t>BOSTON, MA 02108</w:t>
      </w:r>
    </w:p>
    <w:p w14:paraId="3888E783" w14:textId="53325EDF" w:rsidR="001C4277" w:rsidRPr="00D805E5" w:rsidRDefault="3FA787DD" w:rsidP="17184D86">
      <w:pPr>
        <w:jc w:val="center"/>
        <w:rPr>
          <w:rFonts w:ascii="Times New Roman" w:eastAsia="Times New Roman" w:hAnsi="Times New Roman" w:cs="Times New Roman"/>
          <w:sz w:val="24"/>
          <w:szCs w:val="24"/>
        </w:rPr>
      </w:pPr>
      <w:r w:rsidRPr="00D805E5">
        <w:rPr>
          <w:rFonts w:ascii="Times New Roman" w:eastAsia="Times New Roman" w:hAnsi="Times New Roman" w:cs="Times New Roman"/>
          <w:b/>
          <w:bCs/>
          <w:sz w:val="24"/>
          <w:szCs w:val="24"/>
        </w:rPr>
        <w:t>REQUEST FOR APPLICATIONS</w:t>
      </w:r>
    </w:p>
    <w:p w14:paraId="5825639A" w14:textId="4DFC0C4E" w:rsidR="001C4277" w:rsidRPr="00D805E5" w:rsidRDefault="001C4277" w:rsidP="17184D86">
      <w:pPr>
        <w:jc w:val="center"/>
        <w:rPr>
          <w:rFonts w:ascii="Times New Roman" w:eastAsia="Times New Roman" w:hAnsi="Times New Roman" w:cs="Times New Roman"/>
          <w:b/>
          <w:bCs/>
          <w:sz w:val="24"/>
          <w:szCs w:val="24"/>
        </w:rPr>
      </w:pPr>
    </w:p>
    <w:p w14:paraId="20763BC5" w14:textId="5029EE42" w:rsidR="00C1639B" w:rsidRPr="00D805E5" w:rsidRDefault="74ED9A94" w:rsidP="76316D9A">
      <w:pPr>
        <w:jc w:val="center"/>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Supportive and Social Day Program</w:t>
      </w:r>
      <w:r w:rsidR="00F02152" w:rsidRPr="00D805E5">
        <w:rPr>
          <w:rFonts w:ascii="Times New Roman" w:eastAsia="Times New Roman" w:hAnsi="Times New Roman" w:cs="Times New Roman"/>
          <w:b/>
          <w:bCs/>
          <w:sz w:val="24"/>
          <w:szCs w:val="24"/>
        </w:rPr>
        <w:t xml:space="preserve"> Expansion</w:t>
      </w:r>
    </w:p>
    <w:p w14:paraId="53D32B60" w14:textId="77777777" w:rsidR="00F35C3C" w:rsidRPr="00D805E5" w:rsidRDefault="00F35C3C" w:rsidP="76316D9A">
      <w:pPr>
        <w:jc w:val="center"/>
        <w:rPr>
          <w:rFonts w:ascii="Times New Roman" w:eastAsia="Times New Roman" w:hAnsi="Times New Roman" w:cs="Times New Roman"/>
          <w:b/>
          <w:bCs/>
          <w:sz w:val="24"/>
          <w:szCs w:val="24"/>
        </w:rPr>
      </w:pPr>
    </w:p>
    <w:p w14:paraId="2E799B40" w14:textId="6084056D" w:rsidR="001C4277" w:rsidRPr="00D805E5" w:rsidRDefault="08B174C0" w:rsidP="0007100B">
      <w:pPr>
        <w:jc w:val="center"/>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 xml:space="preserve">ISSUE DATE: </w:t>
      </w:r>
      <w:r w:rsidR="00EF162C">
        <w:rPr>
          <w:rFonts w:ascii="Times New Roman" w:eastAsia="Times New Roman" w:hAnsi="Times New Roman" w:cs="Times New Roman"/>
          <w:b/>
          <w:bCs/>
          <w:sz w:val="24"/>
          <w:szCs w:val="24"/>
        </w:rPr>
        <w:t xml:space="preserve">January 3, </w:t>
      </w:r>
      <w:r w:rsidR="00141553">
        <w:rPr>
          <w:rFonts w:ascii="Times New Roman" w:eastAsia="Times New Roman" w:hAnsi="Times New Roman" w:cs="Times New Roman"/>
          <w:b/>
          <w:bCs/>
          <w:sz w:val="24"/>
          <w:szCs w:val="24"/>
        </w:rPr>
        <w:t>2024</w:t>
      </w:r>
    </w:p>
    <w:p w14:paraId="568D7410" w14:textId="28FAAE88" w:rsidR="001C4277" w:rsidRPr="00D805E5" w:rsidRDefault="001C4277" w:rsidP="0007100B">
      <w:pPr>
        <w:jc w:val="center"/>
        <w:rPr>
          <w:rFonts w:ascii="Times New Roman" w:eastAsia="Times New Roman" w:hAnsi="Times New Roman" w:cs="Times New Roman"/>
          <w:color w:val="7030A0"/>
          <w:sz w:val="24"/>
          <w:szCs w:val="24"/>
        </w:rPr>
      </w:pPr>
    </w:p>
    <w:p w14:paraId="630CE98B" w14:textId="1654C7BC" w:rsidR="00EE0FBC" w:rsidRPr="00001B97" w:rsidRDefault="3FA787DD" w:rsidP="0007100B">
      <w:pPr>
        <w:jc w:val="center"/>
        <w:rPr>
          <w:rFonts w:ascii="Times New Roman" w:eastAsia="Times New Roman" w:hAnsi="Times New Roman" w:cs="Times New Roman"/>
          <w:b/>
          <w:bCs/>
          <w:sz w:val="24"/>
          <w:szCs w:val="24"/>
        </w:rPr>
      </w:pPr>
      <w:r w:rsidRPr="00001B97">
        <w:rPr>
          <w:rFonts w:ascii="Times New Roman" w:eastAsia="Times New Roman" w:hAnsi="Times New Roman" w:cs="Times New Roman"/>
          <w:b/>
          <w:bCs/>
          <w:sz w:val="24"/>
          <w:szCs w:val="24"/>
        </w:rPr>
        <w:t xml:space="preserve">RFA DOCUMENT #: </w:t>
      </w:r>
      <w:r w:rsidR="00001B97" w:rsidRPr="00001B97">
        <w:rPr>
          <w:rFonts w:ascii="Times New Roman" w:eastAsia="Times New Roman" w:hAnsi="Times New Roman" w:cs="Times New Roman"/>
          <w:b/>
          <w:bCs/>
          <w:sz w:val="24"/>
          <w:szCs w:val="24"/>
        </w:rPr>
        <w:t>BD-24-1040-1040C-1040L-96684</w:t>
      </w:r>
    </w:p>
    <w:p w14:paraId="7D287229" w14:textId="01685CDB" w:rsidR="001C4277" w:rsidRPr="00D805E5" w:rsidRDefault="001C4277" w:rsidP="76316D9A">
      <w:pPr>
        <w:jc w:val="center"/>
        <w:rPr>
          <w:rFonts w:ascii="Times New Roman" w:eastAsia="Times New Roman" w:hAnsi="Times New Roman" w:cs="Times New Roman"/>
          <w:color w:val="7030A0"/>
          <w:sz w:val="24"/>
          <w:szCs w:val="24"/>
        </w:rPr>
      </w:pPr>
    </w:p>
    <w:p w14:paraId="7BE41CB1" w14:textId="49CC5702" w:rsidR="001C4277" w:rsidRPr="00D805E5" w:rsidRDefault="001C4277" w:rsidP="17184D86">
      <w:pPr>
        <w:spacing w:after="720"/>
        <w:jc w:val="center"/>
        <w:rPr>
          <w:rFonts w:ascii="Times New Roman" w:eastAsia="Times New Roman" w:hAnsi="Times New Roman" w:cs="Times New Roman"/>
          <w:color w:val="7030A0"/>
          <w:sz w:val="24"/>
          <w:szCs w:val="24"/>
        </w:rPr>
      </w:pPr>
    </w:p>
    <w:p w14:paraId="222DF49B" w14:textId="0D50DB9D" w:rsidR="001C4277" w:rsidRPr="00D805E5" w:rsidRDefault="001C4277" w:rsidP="17184D86">
      <w:pPr>
        <w:spacing w:after="720"/>
        <w:jc w:val="center"/>
        <w:rPr>
          <w:rFonts w:ascii="Times New Roman" w:eastAsia="Times New Roman" w:hAnsi="Times New Roman" w:cs="Times New Roman"/>
          <w:color w:val="7030A0"/>
          <w:sz w:val="24"/>
          <w:szCs w:val="24"/>
        </w:rPr>
      </w:pPr>
    </w:p>
    <w:p w14:paraId="2C078E63" w14:textId="14DF454F" w:rsidR="001C4277" w:rsidRPr="00D805E5" w:rsidRDefault="001C4277" w:rsidP="17184D86">
      <w:pPr>
        <w:rPr>
          <w:rFonts w:ascii="Times New Roman" w:hAnsi="Times New Roman" w:cs="Times New Roman"/>
          <w:color w:val="7030A0"/>
          <w:sz w:val="24"/>
          <w:szCs w:val="24"/>
        </w:rPr>
      </w:pPr>
    </w:p>
    <w:p w14:paraId="2B1A31CD" w14:textId="5D3C81AD" w:rsidR="17184D86" w:rsidRPr="00D805E5" w:rsidRDefault="17184D86" w:rsidP="17184D86">
      <w:pPr>
        <w:rPr>
          <w:rFonts w:ascii="Times New Roman" w:hAnsi="Times New Roman" w:cs="Times New Roman"/>
          <w:color w:val="7030A0"/>
          <w:sz w:val="24"/>
          <w:szCs w:val="24"/>
        </w:rPr>
      </w:pPr>
    </w:p>
    <w:p w14:paraId="452163D7" w14:textId="35597988" w:rsidR="17184D86" w:rsidRPr="00D805E5" w:rsidRDefault="17184D86" w:rsidP="17184D86">
      <w:pPr>
        <w:rPr>
          <w:rFonts w:ascii="Times New Roman" w:hAnsi="Times New Roman" w:cs="Times New Roman"/>
          <w:color w:val="7030A0"/>
          <w:sz w:val="24"/>
          <w:szCs w:val="24"/>
        </w:rPr>
      </w:pPr>
    </w:p>
    <w:p w14:paraId="57E89CC4" w14:textId="5B3499BF" w:rsidR="17184D86" w:rsidRPr="00D805E5" w:rsidRDefault="17184D86" w:rsidP="17184D86">
      <w:pPr>
        <w:rPr>
          <w:rFonts w:ascii="Times New Roman" w:hAnsi="Times New Roman" w:cs="Times New Roman"/>
          <w:color w:val="7030A0"/>
          <w:sz w:val="24"/>
          <w:szCs w:val="24"/>
        </w:rPr>
      </w:pPr>
    </w:p>
    <w:p w14:paraId="4F9586C9" w14:textId="047FC33D" w:rsidR="17184D86" w:rsidRPr="00D805E5" w:rsidRDefault="17184D86" w:rsidP="17184D86">
      <w:pPr>
        <w:rPr>
          <w:rFonts w:ascii="Times New Roman" w:hAnsi="Times New Roman" w:cs="Times New Roman"/>
          <w:color w:val="7030A0"/>
          <w:sz w:val="24"/>
          <w:szCs w:val="24"/>
        </w:rPr>
      </w:pPr>
    </w:p>
    <w:p w14:paraId="6C875C5B" w14:textId="54AD6E8F" w:rsidR="17184D86" w:rsidRPr="00D805E5" w:rsidRDefault="17184D86" w:rsidP="17184D86">
      <w:pPr>
        <w:rPr>
          <w:rFonts w:ascii="Times New Roman" w:hAnsi="Times New Roman" w:cs="Times New Roman"/>
          <w:color w:val="7030A0"/>
          <w:sz w:val="24"/>
          <w:szCs w:val="24"/>
        </w:rPr>
      </w:pPr>
    </w:p>
    <w:p w14:paraId="37E0028F" w14:textId="252749D3" w:rsidR="17184D86" w:rsidRPr="00D805E5" w:rsidRDefault="17184D86" w:rsidP="17184D86">
      <w:pPr>
        <w:rPr>
          <w:rFonts w:ascii="Times New Roman" w:hAnsi="Times New Roman" w:cs="Times New Roman"/>
          <w:color w:val="7030A0"/>
          <w:sz w:val="24"/>
          <w:szCs w:val="24"/>
        </w:rPr>
      </w:pPr>
    </w:p>
    <w:p w14:paraId="4422C397" w14:textId="1A185E07" w:rsidR="40909B35" w:rsidRPr="00D805E5" w:rsidRDefault="40909B35" w:rsidP="40909B35">
      <w:pPr>
        <w:rPr>
          <w:rFonts w:ascii="Times New Roman" w:hAnsi="Times New Roman" w:cs="Times New Roman"/>
          <w:color w:val="7030A0"/>
          <w:sz w:val="24"/>
          <w:szCs w:val="24"/>
        </w:rPr>
      </w:pPr>
    </w:p>
    <w:p w14:paraId="41287DF4" w14:textId="0C1975C1" w:rsidR="17184D86" w:rsidRPr="00D805E5" w:rsidRDefault="17184D86" w:rsidP="4DBB5149">
      <w:pPr>
        <w:spacing w:after="240"/>
        <w:rPr>
          <w:rFonts w:ascii="Times New Roman" w:hAnsi="Times New Roman" w:cs="Times New Roman"/>
          <w:color w:val="7030A0"/>
          <w:sz w:val="24"/>
          <w:szCs w:val="24"/>
        </w:rPr>
      </w:pPr>
    </w:p>
    <w:p w14:paraId="7EF431F3" w14:textId="46F0C03F" w:rsidR="3FA787DD" w:rsidRPr="00D805E5" w:rsidRDefault="3FA787DD" w:rsidP="00D805E5">
      <w:pPr>
        <w:spacing w:after="240"/>
        <w:jc w:val="center"/>
        <w:rPr>
          <w:rFonts w:ascii="Times New Roman" w:eastAsia="Times New Roman" w:hAnsi="Times New Roman" w:cs="Times New Roman"/>
          <w:b/>
          <w:sz w:val="24"/>
          <w:szCs w:val="24"/>
        </w:rPr>
      </w:pPr>
      <w:r w:rsidRPr="00D805E5">
        <w:rPr>
          <w:rFonts w:ascii="Times New Roman" w:eastAsia="Times New Roman" w:hAnsi="Times New Roman" w:cs="Times New Roman"/>
          <w:b/>
          <w:sz w:val="24"/>
          <w:szCs w:val="24"/>
        </w:rPr>
        <w:lastRenderedPageBreak/>
        <w:t>TABLE OF CONTENTS</w:t>
      </w:r>
    </w:p>
    <w:sdt>
      <w:sdtPr>
        <w:rPr>
          <w:b/>
          <w:sz w:val="24"/>
          <w:szCs w:val="24"/>
        </w:rPr>
        <w:id w:val="638529598"/>
        <w:docPartObj>
          <w:docPartGallery w:val="Table of Contents"/>
          <w:docPartUnique/>
        </w:docPartObj>
      </w:sdtPr>
      <w:sdtEndPr>
        <w:rPr>
          <w:b w:val="0"/>
        </w:rPr>
      </w:sdtEndPr>
      <w:sdtContent>
        <w:p w14:paraId="1BF3378B" w14:textId="0BC12FA1" w:rsidR="00892966" w:rsidRPr="00D805E5" w:rsidRDefault="76316D9A" w:rsidP="00D805E5">
          <w:pPr>
            <w:pStyle w:val="TOC1"/>
            <w:rPr>
              <w:rFonts w:eastAsiaTheme="minorEastAsia"/>
              <w:b/>
              <w:kern w:val="2"/>
              <w:sz w:val="24"/>
              <w:szCs w:val="24"/>
              <w14:ligatures w14:val="standardContextual"/>
            </w:rPr>
          </w:pPr>
          <w:r w:rsidRPr="00D805E5">
            <w:rPr>
              <w:b/>
              <w:sz w:val="24"/>
              <w:szCs w:val="24"/>
            </w:rPr>
            <w:fldChar w:fldCharType="begin"/>
          </w:r>
          <w:r w:rsidRPr="00D805E5">
            <w:rPr>
              <w:b/>
              <w:sz w:val="24"/>
              <w:szCs w:val="24"/>
            </w:rPr>
            <w:instrText>TOC \o \z \u \h</w:instrText>
          </w:r>
          <w:r w:rsidRPr="00D805E5">
            <w:rPr>
              <w:b/>
              <w:sz w:val="24"/>
              <w:szCs w:val="24"/>
            </w:rPr>
            <w:fldChar w:fldCharType="separate"/>
          </w:r>
          <w:hyperlink w:anchor="_Toc154013665" w:history="1">
            <w:r w:rsidR="00892966" w:rsidRPr="00D805E5">
              <w:rPr>
                <w:rStyle w:val="Hyperlink"/>
                <w:b/>
                <w:color w:val="auto"/>
                <w:sz w:val="24"/>
                <w:szCs w:val="24"/>
                <w:u w:val="none"/>
              </w:rPr>
              <w:t>SECTION</w:t>
            </w:r>
            <w:r w:rsidR="00892966" w:rsidRPr="00D805E5">
              <w:rPr>
                <w:rStyle w:val="Hyperlink"/>
                <w:b/>
                <w:sz w:val="24"/>
                <w:szCs w:val="24"/>
              </w:rPr>
              <w:t xml:space="preserve"> 1: BACKGROUND, SCOPE, AND PURPOSE OF RFA</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_Toc154013665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3</w:t>
            </w:r>
            <w:r w:rsidR="00892966" w:rsidRPr="00D805E5">
              <w:rPr>
                <w:b/>
                <w:webHidden/>
                <w:sz w:val="24"/>
                <w:szCs w:val="24"/>
              </w:rPr>
              <w:fldChar w:fldCharType="end"/>
            </w:r>
          </w:hyperlink>
        </w:p>
        <w:p w14:paraId="5CA680F3" w14:textId="0245546B" w:rsidR="00892966" w:rsidRPr="00D805E5" w:rsidRDefault="00000000" w:rsidP="0049299A">
          <w:pPr>
            <w:pStyle w:val="TOC1"/>
            <w:rPr>
              <w:rFonts w:eastAsiaTheme="minorEastAsia"/>
              <w:b/>
              <w:kern w:val="2"/>
              <w:sz w:val="24"/>
              <w:szCs w:val="24"/>
              <w14:ligatures w14:val="standardContextual"/>
            </w:rPr>
          </w:pPr>
          <w:hyperlink w:anchor="_Toc154013666" w:history="1">
            <w:r w:rsidR="00892966" w:rsidRPr="00D805E5">
              <w:rPr>
                <w:rStyle w:val="Hyperlink"/>
                <w:b/>
                <w:sz w:val="24"/>
                <w:szCs w:val="24"/>
              </w:rPr>
              <w:t>SECTION 2: DEFINITIONS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_Toc154013666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5</w:t>
            </w:r>
            <w:r w:rsidR="00892966" w:rsidRPr="00D805E5">
              <w:rPr>
                <w:b/>
                <w:webHidden/>
                <w:sz w:val="24"/>
                <w:szCs w:val="24"/>
              </w:rPr>
              <w:fldChar w:fldCharType="end"/>
            </w:r>
          </w:hyperlink>
        </w:p>
        <w:p w14:paraId="7AADBF9E" w14:textId="78FDBCDC" w:rsidR="00892966" w:rsidRPr="00D805E5" w:rsidRDefault="00000000" w:rsidP="0049299A">
          <w:pPr>
            <w:pStyle w:val="TOC1"/>
            <w:rPr>
              <w:rFonts w:eastAsiaTheme="minorEastAsia"/>
              <w:b/>
              <w:kern w:val="2"/>
              <w:sz w:val="24"/>
              <w:szCs w:val="24"/>
              <w14:ligatures w14:val="standardContextual"/>
            </w:rPr>
          </w:pPr>
          <w:hyperlink w:anchor="_Toc154013667" w:history="1">
            <w:r w:rsidR="00892966" w:rsidRPr="00D805E5">
              <w:rPr>
                <w:rStyle w:val="Hyperlink"/>
                <w:b/>
                <w:sz w:val="24"/>
                <w:szCs w:val="24"/>
              </w:rPr>
              <w:t>SECTION 3: APPLICANT ELIGIBILITY</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_Toc154013667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7</w:t>
            </w:r>
            <w:r w:rsidR="00892966" w:rsidRPr="00D805E5">
              <w:rPr>
                <w:b/>
                <w:webHidden/>
                <w:sz w:val="24"/>
                <w:szCs w:val="24"/>
              </w:rPr>
              <w:fldChar w:fldCharType="end"/>
            </w:r>
          </w:hyperlink>
        </w:p>
        <w:p w14:paraId="769D0C54" w14:textId="79752E23" w:rsidR="00892966" w:rsidRPr="00D805E5" w:rsidRDefault="00000000" w:rsidP="0049299A">
          <w:pPr>
            <w:pStyle w:val="TOC1"/>
            <w:rPr>
              <w:rFonts w:eastAsiaTheme="minorEastAsia"/>
              <w:b/>
              <w:kern w:val="2"/>
              <w:sz w:val="24"/>
              <w:szCs w:val="24"/>
              <w14:ligatures w14:val="standardContextual"/>
            </w:rPr>
          </w:pPr>
          <w:hyperlink w:anchor="_Toc154013668" w:history="1">
            <w:r w:rsidR="00892966" w:rsidRPr="00D805E5">
              <w:rPr>
                <w:rStyle w:val="Hyperlink"/>
                <w:b/>
                <w:sz w:val="24"/>
                <w:szCs w:val="24"/>
              </w:rPr>
              <w:t>SECTION 4: QUALIFYING PROGRAMS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_Toc154013668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8</w:t>
            </w:r>
            <w:r w:rsidR="00892966" w:rsidRPr="00D805E5">
              <w:rPr>
                <w:b/>
                <w:webHidden/>
                <w:sz w:val="24"/>
                <w:szCs w:val="24"/>
              </w:rPr>
              <w:fldChar w:fldCharType="end"/>
            </w:r>
          </w:hyperlink>
        </w:p>
        <w:p w14:paraId="01EEDD25" w14:textId="3F123259" w:rsidR="00892966" w:rsidRPr="00D805E5" w:rsidRDefault="00000000" w:rsidP="0049299A">
          <w:pPr>
            <w:pStyle w:val="TOC1"/>
            <w:rPr>
              <w:rFonts w:eastAsiaTheme="minorEastAsia"/>
              <w:b/>
              <w:kern w:val="2"/>
              <w:sz w:val="24"/>
              <w:szCs w:val="24"/>
              <w14:ligatures w14:val="standardContextual"/>
            </w:rPr>
          </w:pPr>
          <w:hyperlink w:anchor="_Toc154013669" w:history="1">
            <w:r w:rsidR="00892966" w:rsidRPr="00D805E5">
              <w:rPr>
                <w:rStyle w:val="Hyperlink"/>
                <w:b/>
                <w:sz w:val="24"/>
                <w:szCs w:val="24"/>
              </w:rPr>
              <w:t>SECTION 5: EXPENSES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_Toc154013669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11</w:t>
            </w:r>
            <w:r w:rsidR="00892966" w:rsidRPr="00D805E5">
              <w:rPr>
                <w:b/>
                <w:webHidden/>
                <w:sz w:val="24"/>
                <w:szCs w:val="24"/>
              </w:rPr>
              <w:fldChar w:fldCharType="end"/>
            </w:r>
          </w:hyperlink>
        </w:p>
        <w:p w14:paraId="43A673D6" w14:textId="2970062F" w:rsidR="00892966" w:rsidRPr="00D805E5" w:rsidRDefault="00000000" w:rsidP="0049299A">
          <w:pPr>
            <w:pStyle w:val="TOC1"/>
            <w:rPr>
              <w:rFonts w:eastAsiaTheme="minorEastAsia"/>
              <w:b/>
              <w:kern w:val="2"/>
              <w:sz w:val="24"/>
              <w:szCs w:val="24"/>
              <w14:ligatures w14:val="standardContextual"/>
            </w:rPr>
          </w:pPr>
          <w:hyperlink w:anchor="_Toc154013670" w:history="1">
            <w:r w:rsidR="00892966" w:rsidRPr="00D805E5">
              <w:rPr>
                <w:rStyle w:val="Hyperlink"/>
                <w:b/>
                <w:sz w:val="24"/>
                <w:szCs w:val="24"/>
              </w:rPr>
              <w:t>SECTION 6: GRANT PROGRAM DESCRIPTION</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_Toc154013670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12</w:t>
            </w:r>
            <w:r w:rsidR="00892966" w:rsidRPr="00D805E5">
              <w:rPr>
                <w:b/>
                <w:webHidden/>
                <w:sz w:val="24"/>
                <w:szCs w:val="24"/>
              </w:rPr>
              <w:fldChar w:fldCharType="end"/>
            </w:r>
          </w:hyperlink>
        </w:p>
        <w:p w14:paraId="63B6B6B4" w14:textId="7EBF2F04" w:rsidR="00892966" w:rsidRPr="00D805E5" w:rsidRDefault="00000000" w:rsidP="0049299A">
          <w:pPr>
            <w:pStyle w:val="TOC1"/>
            <w:rPr>
              <w:rFonts w:eastAsiaTheme="minorEastAsia"/>
              <w:b/>
              <w:kern w:val="2"/>
              <w:sz w:val="24"/>
              <w:szCs w:val="24"/>
              <w14:ligatures w14:val="standardContextual"/>
            </w:rPr>
          </w:pPr>
          <w:hyperlink w:anchor="_Toc154013671" w:history="1">
            <w:r w:rsidR="00892966" w:rsidRPr="00D805E5">
              <w:rPr>
                <w:rStyle w:val="Hyperlink"/>
                <w:b/>
                <w:sz w:val="24"/>
                <w:szCs w:val="24"/>
              </w:rPr>
              <w:t>SECTION 7: GRANT PROGRAM INFORMATION</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_Toc154013671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14</w:t>
            </w:r>
            <w:r w:rsidR="00892966" w:rsidRPr="00D805E5">
              <w:rPr>
                <w:b/>
                <w:webHidden/>
                <w:sz w:val="24"/>
                <w:szCs w:val="24"/>
              </w:rPr>
              <w:fldChar w:fldCharType="end"/>
            </w:r>
          </w:hyperlink>
        </w:p>
        <w:p w14:paraId="738BFFB0" w14:textId="2F5BC9D5" w:rsidR="00892966" w:rsidRPr="00D805E5" w:rsidRDefault="00000000" w:rsidP="0049299A">
          <w:pPr>
            <w:pStyle w:val="TOC1"/>
            <w:rPr>
              <w:rFonts w:eastAsiaTheme="minorEastAsia"/>
              <w:b/>
              <w:kern w:val="2"/>
              <w:sz w:val="24"/>
              <w:szCs w:val="24"/>
              <w14:ligatures w14:val="standardContextual"/>
            </w:rPr>
          </w:pPr>
          <w:hyperlink w:anchor="_Toc154013672" w:history="1">
            <w:r w:rsidR="00892966" w:rsidRPr="00D805E5">
              <w:rPr>
                <w:rStyle w:val="Hyperlink"/>
                <w:b/>
                <w:sz w:val="24"/>
                <w:szCs w:val="24"/>
              </w:rPr>
              <w:t>SECTION 8: CONTRACT REQUIREMENTS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_Toc154013672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16</w:t>
            </w:r>
            <w:r w:rsidR="00892966" w:rsidRPr="00D805E5">
              <w:rPr>
                <w:b/>
                <w:webHidden/>
                <w:sz w:val="24"/>
                <w:szCs w:val="24"/>
              </w:rPr>
              <w:fldChar w:fldCharType="end"/>
            </w:r>
          </w:hyperlink>
        </w:p>
        <w:p w14:paraId="5CDCFD25" w14:textId="1264F498" w:rsidR="00892966" w:rsidRPr="00D805E5" w:rsidRDefault="00000000" w:rsidP="0049299A">
          <w:pPr>
            <w:pStyle w:val="TOC1"/>
            <w:rPr>
              <w:rFonts w:eastAsiaTheme="minorEastAsia"/>
              <w:b/>
              <w:kern w:val="2"/>
              <w:sz w:val="24"/>
              <w:szCs w:val="24"/>
              <w14:ligatures w14:val="standardContextual"/>
            </w:rPr>
          </w:pPr>
          <w:hyperlink w:anchor="_Toc154013673" w:history="1">
            <w:r w:rsidR="00892966" w:rsidRPr="00D805E5">
              <w:rPr>
                <w:rStyle w:val="Hyperlink"/>
                <w:b/>
                <w:sz w:val="24"/>
                <w:szCs w:val="24"/>
              </w:rPr>
              <w:t>SECTION 9: APPLICATION REQUIREMENTS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_Toc154013673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17</w:t>
            </w:r>
            <w:r w:rsidR="00892966" w:rsidRPr="00D805E5">
              <w:rPr>
                <w:b/>
                <w:webHidden/>
                <w:sz w:val="24"/>
                <w:szCs w:val="24"/>
              </w:rPr>
              <w:fldChar w:fldCharType="end"/>
            </w:r>
          </w:hyperlink>
        </w:p>
        <w:p w14:paraId="24E8582C" w14:textId="2B837BD3" w:rsidR="00892966" w:rsidRPr="00D805E5" w:rsidRDefault="00000000" w:rsidP="0049299A">
          <w:pPr>
            <w:pStyle w:val="TOC1"/>
            <w:rPr>
              <w:rFonts w:eastAsiaTheme="minorEastAsia"/>
              <w:b/>
              <w:kern w:val="2"/>
              <w:sz w:val="24"/>
              <w:szCs w:val="24"/>
              <w14:ligatures w14:val="standardContextual"/>
            </w:rPr>
          </w:pPr>
          <w:hyperlink w:anchor="_Toc154013674" w:history="1">
            <w:r w:rsidR="00892966" w:rsidRPr="00D805E5">
              <w:rPr>
                <w:rStyle w:val="Hyperlink"/>
                <w:b/>
                <w:sz w:val="24"/>
                <w:szCs w:val="24"/>
              </w:rPr>
              <w:t>SECTION 10: APPLICATION EVALUATION PROCESS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_Toc154013674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19</w:t>
            </w:r>
            <w:r w:rsidR="00892966" w:rsidRPr="00D805E5">
              <w:rPr>
                <w:b/>
                <w:webHidden/>
                <w:sz w:val="24"/>
                <w:szCs w:val="24"/>
              </w:rPr>
              <w:fldChar w:fldCharType="end"/>
            </w:r>
          </w:hyperlink>
        </w:p>
        <w:p w14:paraId="008B60C3" w14:textId="263A6165" w:rsidR="00892966" w:rsidRPr="00D805E5" w:rsidRDefault="00000000" w:rsidP="0049299A">
          <w:pPr>
            <w:pStyle w:val="TOC1"/>
            <w:rPr>
              <w:rFonts w:eastAsiaTheme="minorEastAsia"/>
              <w:b/>
              <w:kern w:val="2"/>
              <w:sz w:val="24"/>
              <w:szCs w:val="24"/>
              <w14:ligatures w14:val="standardContextual"/>
            </w:rPr>
          </w:pPr>
          <w:hyperlink w:anchor="_Toc154013675" w:history="1">
            <w:r w:rsidR="00892966" w:rsidRPr="00D805E5">
              <w:rPr>
                <w:rStyle w:val="Hyperlink"/>
                <w:b/>
                <w:sz w:val="24"/>
                <w:szCs w:val="24"/>
              </w:rPr>
              <w:t>SECTION 11: TIMETABLE</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_Toc154013675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21</w:t>
            </w:r>
            <w:r w:rsidR="00892966" w:rsidRPr="00D805E5">
              <w:rPr>
                <w:b/>
                <w:webHidden/>
                <w:sz w:val="24"/>
                <w:szCs w:val="24"/>
              </w:rPr>
              <w:fldChar w:fldCharType="end"/>
            </w:r>
          </w:hyperlink>
        </w:p>
        <w:p w14:paraId="7E0BC4F8" w14:textId="13627C67" w:rsidR="00892966" w:rsidRPr="00D805E5" w:rsidRDefault="00000000" w:rsidP="0049299A">
          <w:pPr>
            <w:pStyle w:val="TOC1"/>
            <w:rPr>
              <w:rFonts w:eastAsiaTheme="minorEastAsia"/>
              <w:b/>
              <w:kern w:val="2"/>
              <w:sz w:val="24"/>
              <w:szCs w:val="24"/>
              <w14:ligatures w14:val="standardContextual"/>
            </w:rPr>
          </w:pPr>
          <w:hyperlink w:anchor="_Toc154013676" w:history="1">
            <w:r w:rsidR="00892966" w:rsidRPr="00D805E5">
              <w:rPr>
                <w:rStyle w:val="Hyperlink"/>
                <w:b/>
                <w:sz w:val="24"/>
                <w:szCs w:val="24"/>
              </w:rPr>
              <w:t>SECTION 12: ADDITIONAL GRANT PROGRAM REQUIREMENTS AND TERMS</w:t>
            </w:r>
            <w:r w:rsidR="00892966" w:rsidRPr="00D805E5">
              <w:rPr>
                <w:b/>
                <w:webHidden/>
                <w:sz w:val="24"/>
                <w:szCs w:val="24"/>
              </w:rPr>
              <w:tab/>
            </w:r>
            <w:r w:rsidR="00892966" w:rsidRPr="00D805E5">
              <w:rPr>
                <w:b/>
                <w:webHidden/>
                <w:sz w:val="24"/>
                <w:szCs w:val="24"/>
              </w:rPr>
              <w:fldChar w:fldCharType="begin"/>
            </w:r>
            <w:r w:rsidR="00892966" w:rsidRPr="00D805E5">
              <w:rPr>
                <w:b/>
                <w:webHidden/>
                <w:sz w:val="24"/>
                <w:szCs w:val="24"/>
              </w:rPr>
              <w:instrText xml:space="preserve"> PAGEREF _Toc154013676 \h </w:instrText>
            </w:r>
            <w:r w:rsidR="00892966" w:rsidRPr="00D805E5">
              <w:rPr>
                <w:b/>
                <w:webHidden/>
                <w:sz w:val="24"/>
                <w:szCs w:val="24"/>
              </w:rPr>
            </w:r>
            <w:r w:rsidR="00892966" w:rsidRPr="00D805E5">
              <w:rPr>
                <w:b/>
                <w:webHidden/>
                <w:sz w:val="24"/>
                <w:szCs w:val="24"/>
              </w:rPr>
              <w:fldChar w:fldCharType="separate"/>
            </w:r>
            <w:r w:rsidR="00D404C4">
              <w:rPr>
                <w:b/>
                <w:webHidden/>
                <w:sz w:val="24"/>
                <w:szCs w:val="24"/>
              </w:rPr>
              <w:t>21</w:t>
            </w:r>
            <w:r w:rsidR="00892966" w:rsidRPr="00D805E5">
              <w:rPr>
                <w:b/>
                <w:webHidden/>
                <w:sz w:val="24"/>
                <w:szCs w:val="24"/>
              </w:rPr>
              <w:fldChar w:fldCharType="end"/>
            </w:r>
          </w:hyperlink>
        </w:p>
        <w:p w14:paraId="09701A61" w14:textId="4AC12841" w:rsidR="17184D86" w:rsidRPr="00D805E5" w:rsidRDefault="76316D9A" w:rsidP="00D805E5">
          <w:pPr>
            <w:pStyle w:val="TOC1"/>
            <w:rPr>
              <w:color w:val="7030A0"/>
              <w:sz w:val="24"/>
              <w:szCs w:val="24"/>
              <w:u w:val="single"/>
            </w:rPr>
          </w:pPr>
          <w:r w:rsidRPr="00D805E5">
            <w:rPr>
              <w:b/>
              <w:sz w:val="24"/>
              <w:szCs w:val="24"/>
            </w:rPr>
            <w:fldChar w:fldCharType="end"/>
          </w:r>
        </w:p>
      </w:sdtContent>
    </w:sdt>
    <w:p w14:paraId="1498B691" w14:textId="21A37E19" w:rsidR="17184D86" w:rsidRPr="00D805E5" w:rsidRDefault="17184D86" w:rsidP="17184D86">
      <w:pPr>
        <w:rPr>
          <w:rFonts w:ascii="Times New Roman" w:eastAsia="Times New Roman" w:hAnsi="Times New Roman" w:cs="Times New Roman"/>
          <w:color w:val="7030A0"/>
          <w:sz w:val="24"/>
          <w:szCs w:val="24"/>
        </w:rPr>
      </w:pPr>
    </w:p>
    <w:p w14:paraId="121707EA" w14:textId="6F8CC865" w:rsidR="17184D86" w:rsidRPr="00D805E5" w:rsidRDefault="17184D86" w:rsidP="17184D86">
      <w:pPr>
        <w:rPr>
          <w:rFonts w:ascii="Times New Roman" w:eastAsia="Times New Roman" w:hAnsi="Times New Roman" w:cs="Times New Roman"/>
          <w:color w:val="7030A0"/>
          <w:sz w:val="24"/>
          <w:szCs w:val="24"/>
        </w:rPr>
      </w:pPr>
    </w:p>
    <w:p w14:paraId="771BFD53" w14:textId="57A4DC66" w:rsidR="17184D86" w:rsidRPr="00D805E5" w:rsidRDefault="17184D86" w:rsidP="17184D86">
      <w:pPr>
        <w:rPr>
          <w:rFonts w:ascii="Times New Roman" w:eastAsia="Times New Roman" w:hAnsi="Times New Roman" w:cs="Times New Roman"/>
          <w:color w:val="7030A0"/>
          <w:sz w:val="24"/>
          <w:szCs w:val="24"/>
        </w:rPr>
      </w:pPr>
    </w:p>
    <w:p w14:paraId="58E5A9AF" w14:textId="24D4917B" w:rsidR="17184D86" w:rsidRPr="00D805E5" w:rsidRDefault="17184D86" w:rsidP="17184D86">
      <w:pPr>
        <w:rPr>
          <w:rFonts w:ascii="Times New Roman" w:eastAsia="Times New Roman" w:hAnsi="Times New Roman" w:cs="Times New Roman"/>
          <w:color w:val="7030A0"/>
          <w:sz w:val="24"/>
          <w:szCs w:val="24"/>
        </w:rPr>
      </w:pPr>
    </w:p>
    <w:p w14:paraId="46AA3DF3" w14:textId="50C7D91F" w:rsidR="17184D86" w:rsidRPr="00D805E5" w:rsidRDefault="17184D86" w:rsidP="17184D86">
      <w:pPr>
        <w:rPr>
          <w:rFonts w:ascii="Times New Roman" w:eastAsia="Times New Roman" w:hAnsi="Times New Roman" w:cs="Times New Roman"/>
          <w:color w:val="7030A0"/>
          <w:sz w:val="24"/>
          <w:szCs w:val="24"/>
        </w:rPr>
      </w:pPr>
    </w:p>
    <w:p w14:paraId="4108A8BD" w14:textId="34348832" w:rsidR="17184D86" w:rsidRPr="00D805E5" w:rsidRDefault="17184D86" w:rsidP="17184D86">
      <w:pPr>
        <w:rPr>
          <w:rFonts w:ascii="Times New Roman" w:eastAsia="Times New Roman" w:hAnsi="Times New Roman" w:cs="Times New Roman"/>
          <w:color w:val="7030A0"/>
          <w:sz w:val="24"/>
          <w:szCs w:val="24"/>
        </w:rPr>
      </w:pPr>
    </w:p>
    <w:p w14:paraId="18D01A53" w14:textId="0BD9CFE1" w:rsidR="17184D86" w:rsidRPr="00D805E5" w:rsidRDefault="17184D86" w:rsidP="17184D86">
      <w:pPr>
        <w:rPr>
          <w:rFonts w:ascii="Times New Roman" w:eastAsia="Times New Roman" w:hAnsi="Times New Roman" w:cs="Times New Roman"/>
          <w:color w:val="7030A0"/>
          <w:sz w:val="24"/>
          <w:szCs w:val="24"/>
        </w:rPr>
      </w:pPr>
    </w:p>
    <w:p w14:paraId="036B94C0" w14:textId="7FCF0484" w:rsidR="17184D86" w:rsidRPr="00D805E5" w:rsidRDefault="17184D86" w:rsidP="17184D86">
      <w:pPr>
        <w:rPr>
          <w:rFonts w:ascii="Times New Roman" w:eastAsia="Times New Roman" w:hAnsi="Times New Roman" w:cs="Times New Roman"/>
          <w:color w:val="7030A0"/>
          <w:sz w:val="24"/>
          <w:szCs w:val="24"/>
        </w:rPr>
      </w:pPr>
    </w:p>
    <w:p w14:paraId="0C4A2A99" w14:textId="56E9574C" w:rsidR="006A31D9" w:rsidRPr="00D805E5" w:rsidRDefault="006A31D9">
      <w:pPr>
        <w:rPr>
          <w:rFonts w:ascii="Times New Roman" w:eastAsia="Times New Roman" w:hAnsi="Times New Roman" w:cs="Times New Roman"/>
          <w:color w:val="7030A0"/>
          <w:sz w:val="24"/>
          <w:szCs w:val="24"/>
        </w:rPr>
      </w:pPr>
      <w:r w:rsidRPr="00D805E5">
        <w:rPr>
          <w:rFonts w:ascii="Times New Roman" w:eastAsia="Times New Roman" w:hAnsi="Times New Roman" w:cs="Times New Roman"/>
          <w:color w:val="7030A0"/>
          <w:sz w:val="24"/>
          <w:szCs w:val="24"/>
        </w:rPr>
        <w:br w:type="page"/>
      </w:r>
    </w:p>
    <w:p w14:paraId="226D2BCF" w14:textId="614C1640" w:rsidR="764338E7" w:rsidRPr="00D805E5" w:rsidRDefault="764338E7" w:rsidP="00840796">
      <w:pPr>
        <w:pStyle w:val="Heading1"/>
      </w:pPr>
      <w:bookmarkStart w:id="0" w:name="_Toc402878982"/>
      <w:bookmarkStart w:id="1" w:name="_Toc154013665"/>
      <w:r w:rsidRPr="00D805E5">
        <w:lastRenderedPageBreak/>
        <w:t>SECTION 1: BACKGROUND, SCOPE, AND PURPOSE OF RFA</w:t>
      </w:r>
      <w:bookmarkEnd w:id="0"/>
      <w:bookmarkEnd w:id="1"/>
    </w:p>
    <w:p w14:paraId="7F8C6C55" w14:textId="77777777" w:rsidR="00FB75A1" w:rsidRPr="00D805E5" w:rsidRDefault="00FB75A1" w:rsidP="00840796">
      <w:pPr>
        <w:spacing w:after="0" w:line="240" w:lineRule="auto"/>
        <w:rPr>
          <w:rFonts w:ascii="Times New Roman" w:hAnsi="Times New Roman" w:cs="Times New Roman"/>
          <w:sz w:val="24"/>
          <w:szCs w:val="24"/>
        </w:rPr>
      </w:pPr>
    </w:p>
    <w:p w14:paraId="47BEB614" w14:textId="2B38F7AA" w:rsidR="00130E97" w:rsidRPr="00D805E5" w:rsidRDefault="00613227" w:rsidP="00840796">
      <w:pPr>
        <w:spacing w:after="0" w:line="240" w:lineRule="auto"/>
        <w:rPr>
          <w:rFonts w:ascii="Times New Roman" w:eastAsia="Times New Roman" w:hAnsi="Times New Roman" w:cs="Times New Roman"/>
          <w:sz w:val="24"/>
          <w:szCs w:val="24"/>
        </w:rPr>
      </w:pPr>
      <w:r w:rsidRPr="00D805E5">
        <w:rPr>
          <w:rFonts w:ascii="Times New Roman" w:hAnsi="Times New Roman" w:cs="Times New Roman"/>
          <w:sz w:val="24"/>
          <w:szCs w:val="24"/>
        </w:rPr>
        <w:t>F</w:t>
      </w:r>
      <w:r w:rsidR="004848EE" w:rsidRPr="00D805E5">
        <w:rPr>
          <w:rFonts w:ascii="Times New Roman" w:hAnsi="Times New Roman" w:cs="Times New Roman"/>
          <w:sz w:val="24"/>
          <w:szCs w:val="24"/>
        </w:rPr>
        <w:t>amily caregiving is an emotionally profound responsibility</w:t>
      </w:r>
      <w:r w:rsidR="001A102C" w:rsidRPr="00D805E5">
        <w:rPr>
          <w:rFonts w:ascii="Times New Roman" w:hAnsi="Times New Roman" w:cs="Times New Roman"/>
          <w:sz w:val="24"/>
          <w:szCs w:val="24"/>
        </w:rPr>
        <w:t>. While it can be incredibly rewarding</w:t>
      </w:r>
      <w:r w:rsidR="004848EE" w:rsidRPr="00D805E5">
        <w:rPr>
          <w:rFonts w:ascii="Times New Roman" w:hAnsi="Times New Roman" w:cs="Times New Roman"/>
          <w:sz w:val="24"/>
          <w:szCs w:val="24"/>
        </w:rPr>
        <w:t>, it can also have adverse effects on caregivers' physical, mental, and emotional well-being</w:t>
      </w:r>
      <w:r w:rsidR="00130E97" w:rsidRPr="00D805E5">
        <w:rPr>
          <w:rFonts w:ascii="Times New Roman" w:hAnsi="Times New Roman" w:cs="Times New Roman"/>
          <w:sz w:val="24"/>
          <w:szCs w:val="24"/>
        </w:rPr>
        <w:t xml:space="preserve">. Supportive and Social Day Programs </w:t>
      </w:r>
      <w:r w:rsidR="00261FD4" w:rsidRPr="00D805E5">
        <w:rPr>
          <w:rFonts w:ascii="Times New Roman" w:hAnsi="Times New Roman" w:cs="Times New Roman"/>
          <w:sz w:val="24"/>
          <w:szCs w:val="24"/>
        </w:rPr>
        <w:t>provide non-</w:t>
      </w:r>
      <w:r w:rsidR="00261FD4" w:rsidRPr="00D805E5">
        <w:rPr>
          <w:rFonts w:ascii="Times New Roman" w:eastAsia="Times New Roman" w:hAnsi="Times New Roman" w:cs="Times New Roman"/>
          <w:sz w:val="24"/>
          <w:szCs w:val="24"/>
        </w:rPr>
        <w:t xml:space="preserve">medical support services </w:t>
      </w:r>
      <w:r w:rsidR="00080161" w:rsidRPr="00D805E5">
        <w:rPr>
          <w:rFonts w:ascii="Times New Roman" w:eastAsia="Times New Roman" w:hAnsi="Times New Roman" w:cs="Times New Roman"/>
          <w:sz w:val="24"/>
          <w:szCs w:val="24"/>
        </w:rPr>
        <w:t>in</w:t>
      </w:r>
      <w:r w:rsidR="00261FD4" w:rsidRPr="00D805E5">
        <w:rPr>
          <w:rFonts w:ascii="Times New Roman" w:eastAsia="Times New Roman" w:hAnsi="Times New Roman" w:cs="Times New Roman"/>
          <w:sz w:val="24"/>
          <w:szCs w:val="24"/>
        </w:rPr>
        <w:t xml:space="preserve"> group settings</w:t>
      </w:r>
      <w:r w:rsidR="00080161" w:rsidRPr="00D805E5">
        <w:rPr>
          <w:rFonts w:ascii="Times New Roman" w:eastAsia="Times New Roman" w:hAnsi="Times New Roman" w:cs="Times New Roman"/>
          <w:sz w:val="24"/>
          <w:szCs w:val="24"/>
        </w:rPr>
        <w:t>,</w:t>
      </w:r>
      <w:r w:rsidR="00261FD4" w:rsidRPr="00D805E5">
        <w:rPr>
          <w:rFonts w:ascii="Times New Roman" w:eastAsia="Times New Roman" w:hAnsi="Times New Roman" w:cs="Times New Roman"/>
          <w:sz w:val="24"/>
          <w:szCs w:val="24"/>
        </w:rPr>
        <w:t xml:space="preserve"> </w:t>
      </w:r>
      <w:r w:rsidR="007C3222" w:rsidRPr="00D805E5">
        <w:rPr>
          <w:rFonts w:ascii="Times New Roman" w:eastAsia="Times New Roman" w:hAnsi="Times New Roman" w:cs="Times New Roman"/>
          <w:sz w:val="24"/>
          <w:szCs w:val="24"/>
        </w:rPr>
        <w:t xml:space="preserve">thereby helping </w:t>
      </w:r>
      <w:r w:rsidR="00261FD4" w:rsidRPr="00D805E5">
        <w:rPr>
          <w:rFonts w:ascii="Times New Roman" w:eastAsia="Times New Roman" w:hAnsi="Times New Roman" w:cs="Times New Roman"/>
          <w:sz w:val="24"/>
          <w:szCs w:val="24"/>
        </w:rPr>
        <w:t>participant</w:t>
      </w:r>
      <w:r w:rsidR="00080161" w:rsidRPr="00D805E5">
        <w:rPr>
          <w:rFonts w:ascii="Times New Roman" w:eastAsia="Times New Roman" w:hAnsi="Times New Roman" w:cs="Times New Roman"/>
          <w:sz w:val="24"/>
          <w:szCs w:val="24"/>
        </w:rPr>
        <w:t>s</w:t>
      </w:r>
      <w:r w:rsidR="00261FD4" w:rsidRPr="00D805E5">
        <w:rPr>
          <w:rFonts w:ascii="Times New Roman" w:eastAsia="Times New Roman" w:hAnsi="Times New Roman" w:cs="Times New Roman"/>
          <w:sz w:val="24"/>
          <w:szCs w:val="24"/>
        </w:rPr>
        <w:t>, families, and other caregivers</w:t>
      </w:r>
      <w:r w:rsidR="007C3222" w:rsidRPr="00D805E5">
        <w:rPr>
          <w:rFonts w:ascii="Times New Roman" w:eastAsia="Times New Roman" w:hAnsi="Times New Roman" w:cs="Times New Roman"/>
          <w:sz w:val="24"/>
          <w:szCs w:val="24"/>
        </w:rPr>
        <w:t>.</w:t>
      </w:r>
      <w:r w:rsidR="00080161" w:rsidRPr="00D805E5">
        <w:rPr>
          <w:rFonts w:ascii="Times New Roman" w:eastAsia="Times New Roman" w:hAnsi="Times New Roman" w:cs="Times New Roman"/>
          <w:sz w:val="24"/>
          <w:szCs w:val="24"/>
        </w:rPr>
        <w:t xml:space="preserve"> These programs</w:t>
      </w:r>
      <w:r w:rsidR="00130E97" w:rsidRPr="00D805E5">
        <w:rPr>
          <w:rFonts w:ascii="Times New Roman" w:eastAsia="Times New Roman" w:hAnsi="Times New Roman" w:cs="Times New Roman"/>
          <w:sz w:val="24"/>
          <w:szCs w:val="24"/>
        </w:rPr>
        <w:t xml:space="preserve"> </w:t>
      </w:r>
      <w:r w:rsidR="00130E97" w:rsidRPr="00D805E5">
        <w:rPr>
          <w:rFonts w:ascii="Times New Roman" w:hAnsi="Times New Roman" w:cs="Times New Roman"/>
          <w:sz w:val="24"/>
          <w:szCs w:val="24"/>
        </w:rPr>
        <w:t xml:space="preserve">help to ease caregiver burden by providing respite and connecting caregivers to vital resources and support networks. </w:t>
      </w:r>
    </w:p>
    <w:p w14:paraId="2E250827" w14:textId="77777777" w:rsidR="00130E97" w:rsidRPr="00D805E5" w:rsidRDefault="00130E97" w:rsidP="00840796">
      <w:pPr>
        <w:spacing w:after="0" w:line="240" w:lineRule="auto"/>
        <w:rPr>
          <w:rFonts w:ascii="Times New Roman" w:hAnsi="Times New Roman" w:cs="Times New Roman"/>
          <w:sz w:val="24"/>
          <w:szCs w:val="24"/>
        </w:rPr>
      </w:pPr>
    </w:p>
    <w:p w14:paraId="3CAE536D" w14:textId="1113357C" w:rsidR="00613227" w:rsidRPr="00D805E5" w:rsidRDefault="00CC0D11" w:rsidP="00840796">
      <w:p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 xml:space="preserve">Supportive and Social Day Programs may serve older adults and </w:t>
      </w:r>
      <w:r w:rsidR="00C36BEA" w:rsidRPr="00D805E5">
        <w:rPr>
          <w:rFonts w:ascii="Times New Roman" w:hAnsi="Times New Roman" w:cs="Times New Roman"/>
          <w:sz w:val="24"/>
          <w:szCs w:val="24"/>
        </w:rPr>
        <w:t xml:space="preserve">individuals currently living with Alzheimer’s </w:t>
      </w:r>
      <w:r w:rsidR="00C7260A" w:rsidRPr="00D805E5">
        <w:rPr>
          <w:rFonts w:ascii="Times New Roman" w:hAnsi="Times New Roman" w:cs="Times New Roman"/>
          <w:sz w:val="24"/>
          <w:szCs w:val="24"/>
        </w:rPr>
        <w:t>D</w:t>
      </w:r>
      <w:r w:rsidR="00C36BEA" w:rsidRPr="00D805E5">
        <w:rPr>
          <w:rFonts w:ascii="Times New Roman" w:hAnsi="Times New Roman" w:cs="Times New Roman"/>
          <w:sz w:val="24"/>
          <w:szCs w:val="24"/>
        </w:rPr>
        <w:t xml:space="preserve">isease and </w:t>
      </w:r>
      <w:r w:rsidR="00C7260A" w:rsidRPr="00D805E5">
        <w:rPr>
          <w:rFonts w:ascii="Times New Roman" w:hAnsi="Times New Roman" w:cs="Times New Roman"/>
          <w:sz w:val="24"/>
          <w:szCs w:val="24"/>
        </w:rPr>
        <w:t>R</w:t>
      </w:r>
      <w:r w:rsidR="00C36BEA" w:rsidRPr="00D805E5">
        <w:rPr>
          <w:rFonts w:ascii="Times New Roman" w:hAnsi="Times New Roman" w:cs="Times New Roman"/>
          <w:sz w:val="24"/>
          <w:szCs w:val="24"/>
        </w:rPr>
        <w:t xml:space="preserve">elated </w:t>
      </w:r>
      <w:r w:rsidR="00C7260A" w:rsidRPr="00D805E5">
        <w:rPr>
          <w:rFonts w:ascii="Times New Roman" w:hAnsi="Times New Roman" w:cs="Times New Roman"/>
          <w:sz w:val="24"/>
          <w:szCs w:val="24"/>
        </w:rPr>
        <w:t>D</w:t>
      </w:r>
      <w:r w:rsidR="00C36BEA" w:rsidRPr="00D805E5">
        <w:rPr>
          <w:rFonts w:ascii="Times New Roman" w:hAnsi="Times New Roman" w:cs="Times New Roman"/>
          <w:sz w:val="24"/>
          <w:szCs w:val="24"/>
        </w:rPr>
        <w:t>ementias (ADRD)</w:t>
      </w:r>
      <w:r w:rsidR="00343074" w:rsidRPr="00D805E5">
        <w:rPr>
          <w:rFonts w:ascii="Times New Roman" w:hAnsi="Times New Roman" w:cs="Times New Roman"/>
          <w:sz w:val="24"/>
          <w:szCs w:val="24"/>
        </w:rPr>
        <w:t xml:space="preserve"> in </w:t>
      </w:r>
      <w:r w:rsidR="00113370" w:rsidRPr="00D805E5">
        <w:rPr>
          <w:rFonts w:ascii="Times New Roman" w:hAnsi="Times New Roman" w:cs="Times New Roman"/>
          <w:sz w:val="24"/>
          <w:szCs w:val="24"/>
        </w:rPr>
        <w:t>the Commonwealth</w:t>
      </w:r>
      <w:r w:rsidR="00C36BEA" w:rsidRPr="00D805E5">
        <w:rPr>
          <w:rFonts w:ascii="Times New Roman" w:hAnsi="Times New Roman" w:cs="Times New Roman"/>
          <w:sz w:val="24"/>
          <w:szCs w:val="24"/>
        </w:rPr>
        <w:t xml:space="preserve">. </w:t>
      </w:r>
      <w:r w:rsidR="00613227" w:rsidRPr="00D805E5">
        <w:rPr>
          <w:rFonts w:ascii="Times New Roman" w:hAnsi="Times New Roman" w:cs="Times New Roman"/>
          <w:sz w:val="24"/>
          <w:szCs w:val="24"/>
        </w:rPr>
        <w:t xml:space="preserve">There are an estimated 130,000 </w:t>
      </w:r>
      <w:r w:rsidR="00FE3A10" w:rsidRPr="00D805E5">
        <w:rPr>
          <w:rFonts w:ascii="Times New Roman" w:hAnsi="Times New Roman" w:cs="Times New Roman"/>
          <w:sz w:val="24"/>
          <w:szCs w:val="24"/>
        </w:rPr>
        <w:t xml:space="preserve">Massachusetts residents </w:t>
      </w:r>
      <w:r w:rsidR="008F284A" w:rsidRPr="00D805E5">
        <w:rPr>
          <w:rFonts w:ascii="Times New Roman" w:hAnsi="Times New Roman" w:cs="Times New Roman"/>
          <w:sz w:val="24"/>
          <w:szCs w:val="24"/>
        </w:rPr>
        <w:t xml:space="preserve">diagnosed with Alzheimer’s Disease, which is the most common </w:t>
      </w:r>
      <w:r w:rsidR="00FF7C58" w:rsidRPr="00D805E5">
        <w:rPr>
          <w:rFonts w:ascii="Times New Roman" w:hAnsi="Times New Roman" w:cs="Times New Roman"/>
          <w:sz w:val="24"/>
          <w:szCs w:val="24"/>
        </w:rPr>
        <w:t xml:space="preserve">form of dementia, </w:t>
      </w:r>
      <w:r w:rsidR="00613227" w:rsidRPr="00D805E5">
        <w:rPr>
          <w:rFonts w:ascii="Times New Roman" w:hAnsi="Times New Roman" w:cs="Times New Roman"/>
          <w:sz w:val="24"/>
          <w:szCs w:val="24"/>
        </w:rPr>
        <w:t>with projections indicating a rise to 150,000 by 2025</w:t>
      </w:r>
      <w:r w:rsidR="009155A5" w:rsidRPr="00D805E5">
        <w:rPr>
          <w:rStyle w:val="FootnoteReference"/>
          <w:rFonts w:ascii="Times New Roman" w:hAnsi="Times New Roman" w:cs="Times New Roman"/>
          <w:sz w:val="24"/>
          <w:szCs w:val="24"/>
        </w:rPr>
        <w:footnoteReference w:id="2"/>
      </w:r>
      <w:r w:rsidR="00613227" w:rsidRPr="00D805E5">
        <w:rPr>
          <w:rFonts w:ascii="Times New Roman" w:hAnsi="Times New Roman" w:cs="Times New Roman"/>
          <w:sz w:val="24"/>
          <w:szCs w:val="24"/>
        </w:rPr>
        <w:t xml:space="preserve">. </w:t>
      </w:r>
      <w:r w:rsidR="002833F1" w:rsidRPr="00D805E5">
        <w:rPr>
          <w:rStyle w:val="normaltextrun"/>
          <w:rFonts w:ascii="Times New Roman" w:hAnsi="Times New Roman" w:cs="Times New Roman"/>
          <w:sz w:val="24"/>
          <w:szCs w:val="24"/>
        </w:rPr>
        <w:t xml:space="preserve">Additionally, there are </w:t>
      </w:r>
      <w:r w:rsidR="002833F1" w:rsidRPr="00D805E5">
        <w:rPr>
          <w:rFonts w:ascii="Times New Roman" w:hAnsi="Times New Roman" w:cs="Times New Roman"/>
          <w:sz w:val="24"/>
          <w:szCs w:val="24"/>
        </w:rPr>
        <w:t>an estimated 130,000 or more Massachusetts residents currently living with Alzheimer’s Disease without a formal diagnosis</w:t>
      </w:r>
      <w:r w:rsidR="002833F1" w:rsidRPr="00D805E5">
        <w:rPr>
          <w:rStyle w:val="FootnoteReference"/>
          <w:rFonts w:ascii="Times New Roman" w:hAnsi="Times New Roman" w:cs="Times New Roman"/>
          <w:sz w:val="24"/>
          <w:szCs w:val="24"/>
        </w:rPr>
        <w:footnoteReference w:id="3"/>
      </w:r>
      <w:r w:rsidR="00F60EB6" w:rsidRPr="00D805E5">
        <w:rPr>
          <w:rFonts w:ascii="Times New Roman" w:hAnsi="Times New Roman" w:cs="Times New Roman"/>
          <w:sz w:val="24"/>
          <w:szCs w:val="24"/>
        </w:rPr>
        <w:t>.</w:t>
      </w:r>
      <w:r w:rsidR="002833F1" w:rsidRPr="00D805E5">
        <w:rPr>
          <w:rFonts w:ascii="Times New Roman" w:hAnsi="Times New Roman" w:cs="Times New Roman"/>
          <w:sz w:val="24"/>
          <w:szCs w:val="24"/>
        </w:rPr>
        <w:t xml:space="preserve"> It is estimated that </w:t>
      </w:r>
      <w:r w:rsidR="002833F1" w:rsidRPr="00D805E5">
        <w:rPr>
          <w:rStyle w:val="normaltextrun"/>
          <w:rFonts w:ascii="Times New Roman" w:hAnsi="Times New Roman" w:cs="Times New Roman"/>
          <w:sz w:val="24"/>
          <w:szCs w:val="24"/>
        </w:rPr>
        <w:t xml:space="preserve">Alzheimer’s Disease accounts for </w:t>
      </w:r>
      <w:r w:rsidR="002833F1" w:rsidRPr="00D805E5">
        <w:rPr>
          <w:rFonts w:ascii="Times New Roman" w:hAnsi="Times New Roman" w:cs="Times New Roman"/>
          <w:color w:val="000000"/>
          <w:sz w:val="24"/>
          <w:szCs w:val="24"/>
          <w:shd w:val="clear" w:color="auto" w:fill="FFFFFF"/>
        </w:rPr>
        <w:t>60 to 80 percent of ADRD cases</w:t>
      </w:r>
      <w:r w:rsidR="00544330" w:rsidRPr="00D805E5">
        <w:rPr>
          <w:rStyle w:val="FootnoteReference"/>
          <w:rFonts w:ascii="Times New Roman" w:hAnsi="Times New Roman" w:cs="Times New Roman"/>
          <w:color w:val="000000"/>
          <w:sz w:val="24"/>
          <w:szCs w:val="24"/>
          <w:shd w:val="clear" w:color="auto" w:fill="FFFFFF"/>
        </w:rPr>
        <w:footnoteReference w:id="4"/>
      </w:r>
      <w:r w:rsidR="00F60EB6" w:rsidRPr="00D805E5">
        <w:rPr>
          <w:rFonts w:ascii="Times New Roman" w:hAnsi="Times New Roman" w:cs="Times New Roman"/>
          <w:color w:val="000000"/>
          <w:sz w:val="24"/>
          <w:szCs w:val="24"/>
          <w:shd w:val="clear" w:color="auto" w:fill="FFFFFF"/>
        </w:rPr>
        <w:t>.</w:t>
      </w:r>
      <w:r w:rsidR="002833F1" w:rsidRPr="00D805E5">
        <w:rPr>
          <w:rFonts w:ascii="Times New Roman" w:hAnsi="Times New Roman" w:cs="Times New Roman"/>
          <w:color w:val="000000"/>
          <w:sz w:val="24"/>
          <w:szCs w:val="24"/>
          <w:shd w:val="clear" w:color="auto" w:fill="FFFFFF"/>
        </w:rPr>
        <w:t xml:space="preserve"> </w:t>
      </w:r>
      <w:r w:rsidR="00613227" w:rsidRPr="00D805E5">
        <w:rPr>
          <w:rFonts w:ascii="Times New Roman" w:hAnsi="Times New Roman" w:cs="Times New Roman"/>
          <w:sz w:val="24"/>
          <w:szCs w:val="24"/>
        </w:rPr>
        <w:t xml:space="preserve">People </w:t>
      </w:r>
      <w:r w:rsidR="00285FA1" w:rsidRPr="00D805E5">
        <w:rPr>
          <w:rFonts w:ascii="Times New Roman" w:hAnsi="Times New Roman" w:cs="Times New Roman"/>
          <w:sz w:val="24"/>
          <w:szCs w:val="24"/>
        </w:rPr>
        <w:t xml:space="preserve">living </w:t>
      </w:r>
      <w:r w:rsidR="00613227" w:rsidRPr="00D805E5">
        <w:rPr>
          <w:rFonts w:ascii="Times New Roman" w:hAnsi="Times New Roman" w:cs="Times New Roman"/>
          <w:sz w:val="24"/>
          <w:szCs w:val="24"/>
        </w:rPr>
        <w:t>with ADRD often exhibit a variety of behaviors and have diverse needs, necessitating substantial time and attention from family caregivers.</w:t>
      </w:r>
    </w:p>
    <w:p w14:paraId="582FF2CE" w14:textId="77777777" w:rsidR="00613227" w:rsidRPr="00D805E5" w:rsidRDefault="00613227" w:rsidP="00840796">
      <w:pPr>
        <w:spacing w:after="0" w:line="240" w:lineRule="auto"/>
        <w:rPr>
          <w:rFonts w:ascii="Times New Roman" w:hAnsi="Times New Roman" w:cs="Times New Roman"/>
          <w:sz w:val="24"/>
          <w:szCs w:val="24"/>
        </w:rPr>
      </w:pPr>
    </w:p>
    <w:p w14:paraId="2366E8AD" w14:textId="3BE86B94" w:rsidR="00F51709" w:rsidRPr="00D805E5" w:rsidRDefault="00130E97" w:rsidP="00840796">
      <w:pPr>
        <w:pStyle w:val="NoSpacing"/>
        <w:rPr>
          <w:rStyle w:val="normaltextrun"/>
          <w:rFonts w:ascii="Times New Roman" w:hAnsi="Times New Roman" w:cs="Times New Roman"/>
          <w:color w:val="000000"/>
          <w:sz w:val="24"/>
          <w:szCs w:val="24"/>
          <w:shd w:val="clear" w:color="auto" w:fill="FFFFFF"/>
        </w:rPr>
      </w:pPr>
      <w:r w:rsidRPr="00D805E5">
        <w:rPr>
          <w:rStyle w:val="normaltextrun"/>
          <w:rFonts w:ascii="Times New Roman" w:hAnsi="Times New Roman" w:cs="Times New Roman"/>
          <w:color w:val="000000"/>
          <w:sz w:val="24"/>
          <w:szCs w:val="24"/>
          <w:shd w:val="clear" w:color="auto" w:fill="FFFFFF"/>
        </w:rPr>
        <w:t xml:space="preserve">In many Commonwealth communities, there's a current absence of Supportive and Social Day Programs, culturally tailored versions, or </w:t>
      </w:r>
      <w:r w:rsidR="00C36BEA" w:rsidRPr="00D805E5">
        <w:rPr>
          <w:rStyle w:val="normaltextrun"/>
          <w:rFonts w:ascii="Times New Roman" w:hAnsi="Times New Roman" w:cs="Times New Roman"/>
          <w:color w:val="000000"/>
          <w:sz w:val="24"/>
          <w:szCs w:val="24"/>
          <w:shd w:val="clear" w:color="auto" w:fill="FFFFFF"/>
        </w:rPr>
        <w:t>programs with</w:t>
      </w:r>
      <w:r w:rsidRPr="00D805E5">
        <w:rPr>
          <w:rStyle w:val="normaltextrun"/>
          <w:rFonts w:ascii="Times New Roman" w:hAnsi="Times New Roman" w:cs="Times New Roman"/>
          <w:color w:val="000000"/>
          <w:sz w:val="24"/>
          <w:szCs w:val="24"/>
          <w:shd w:val="clear" w:color="auto" w:fill="FFFFFF"/>
        </w:rPr>
        <w:t xml:space="preserve"> accessible design. </w:t>
      </w:r>
      <w:r w:rsidR="002C62D9" w:rsidRPr="00D805E5">
        <w:rPr>
          <w:rStyle w:val="normaltextrun"/>
          <w:rFonts w:ascii="Times New Roman" w:hAnsi="Times New Roman" w:cs="Times New Roman"/>
          <w:color w:val="000000"/>
          <w:sz w:val="24"/>
          <w:szCs w:val="24"/>
          <w:shd w:val="clear" w:color="auto" w:fill="FFFFFF"/>
        </w:rPr>
        <w:t xml:space="preserve">Additionally, </w:t>
      </w:r>
      <w:r w:rsidR="00981228" w:rsidRPr="00D805E5">
        <w:rPr>
          <w:rStyle w:val="normaltextrun"/>
          <w:rFonts w:ascii="Times New Roman" w:hAnsi="Times New Roman" w:cs="Times New Roman"/>
          <w:color w:val="000000"/>
          <w:sz w:val="24"/>
          <w:szCs w:val="24"/>
          <w:shd w:val="clear" w:color="auto" w:fill="FFFFFF"/>
        </w:rPr>
        <w:t xml:space="preserve">some programs </w:t>
      </w:r>
      <w:r w:rsidR="0057641C" w:rsidRPr="00D805E5">
        <w:rPr>
          <w:rStyle w:val="normaltextrun"/>
          <w:rFonts w:ascii="Times New Roman" w:hAnsi="Times New Roman" w:cs="Times New Roman"/>
          <w:color w:val="000000"/>
          <w:sz w:val="24"/>
          <w:szCs w:val="24"/>
          <w:shd w:val="clear" w:color="auto" w:fill="FFFFFF"/>
        </w:rPr>
        <w:t xml:space="preserve">closed </w:t>
      </w:r>
      <w:r w:rsidR="000E741F" w:rsidRPr="00D805E5">
        <w:rPr>
          <w:rStyle w:val="normaltextrun"/>
          <w:rFonts w:ascii="Times New Roman" w:hAnsi="Times New Roman" w:cs="Times New Roman"/>
          <w:color w:val="000000"/>
          <w:sz w:val="24"/>
          <w:szCs w:val="24"/>
          <w:shd w:val="clear" w:color="auto" w:fill="FFFFFF"/>
        </w:rPr>
        <w:t xml:space="preserve">or decreased capacity </w:t>
      </w:r>
      <w:r w:rsidR="0057641C" w:rsidRPr="00D805E5">
        <w:rPr>
          <w:rStyle w:val="normaltextrun"/>
          <w:rFonts w:ascii="Times New Roman" w:hAnsi="Times New Roman" w:cs="Times New Roman"/>
          <w:color w:val="000000"/>
          <w:sz w:val="24"/>
          <w:szCs w:val="24"/>
          <w:shd w:val="clear" w:color="auto" w:fill="FFFFFF"/>
        </w:rPr>
        <w:t xml:space="preserve">during the COVID-19 pandemic </w:t>
      </w:r>
      <w:r w:rsidR="00B01CBD" w:rsidRPr="00D805E5">
        <w:rPr>
          <w:rStyle w:val="normaltextrun"/>
          <w:rFonts w:ascii="Times New Roman" w:hAnsi="Times New Roman" w:cs="Times New Roman"/>
          <w:color w:val="000000"/>
          <w:sz w:val="24"/>
          <w:szCs w:val="24"/>
          <w:shd w:val="clear" w:color="auto" w:fill="FFFFFF"/>
        </w:rPr>
        <w:t xml:space="preserve">and have not been able to </w:t>
      </w:r>
      <w:r w:rsidR="00493CFD" w:rsidRPr="00D805E5">
        <w:rPr>
          <w:rStyle w:val="normaltextrun"/>
          <w:rFonts w:ascii="Times New Roman" w:hAnsi="Times New Roman" w:cs="Times New Roman"/>
          <w:color w:val="000000"/>
          <w:sz w:val="24"/>
          <w:szCs w:val="24"/>
          <w:shd w:val="clear" w:color="auto" w:fill="FFFFFF"/>
        </w:rPr>
        <w:t>return to</w:t>
      </w:r>
      <w:r w:rsidR="000E741F" w:rsidRPr="00D805E5">
        <w:rPr>
          <w:rStyle w:val="normaltextrun"/>
          <w:rFonts w:ascii="Times New Roman" w:hAnsi="Times New Roman" w:cs="Times New Roman"/>
          <w:color w:val="000000"/>
          <w:sz w:val="24"/>
          <w:szCs w:val="24"/>
          <w:shd w:val="clear" w:color="auto" w:fill="FFFFFF"/>
        </w:rPr>
        <w:t xml:space="preserve"> </w:t>
      </w:r>
      <w:r w:rsidR="002D485C" w:rsidRPr="00D805E5">
        <w:rPr>
          <w:rStyle w:val="normaltextrun"/>
          <w:rFonts w:ascii="Times New Roman" w:hAnsi="Times New Roman" w:cs="Times New Roman"/>
          <w:color w:val="000000"/>
          <w:sz w:val="24"/>
          <w:szCs w:val="24"/>
          <w:shd w:val="clear" w:color="auto" w:fill="FFFFFF"/>
        </w:rPr>
        <w:t xml:space="preserve">pre-pandemic </w:t>
      </w:r>
      <w:r w:rsidR="00493CFD" w:rsidRPr="00D805E5">
        <w:rPr>
          <w:rStyle w:val="normaltextrun"/>
          <w:rFonts w:ascii="Times New Roman" w:hAnsi="Times New Roman" w:cs="Times New Roman"/>
          <w:color w:val="000000"/>
          <w:sz w:val="24"/>
          <w:szCs w:val="24"/>
          <w:shd w:val="clear" w:color="auto" w:fill="FFFFFF"/>
        </w:rPr>
        <w:t>operations.</w:t>
      </w:r>
      <w:r w:rsidRPr="00D805E5">
        <w:rPr>
          <w:rStyle w:val="normaltextrun"/>
          <w:rFonts w:ascii="Times New Roman" w:hAnsi="Times New Roman" w:cs="Times New Roman"/>
          <w:color w:val="000000"/>
          <w:sz w:val="24"/>
          <w:szCs w:val="24"/>
          <w:shd w:val="clear" w:color="auto" w:fill="FFFFFF"/>
        </w:rPr>
        <w:t xml:space="preserve"> The Executive Office of Elder Affairs (EOEA) aims to broaden Supportive and Social Day Program capacity, enhance culturally tailored options, and bolster dementia-friendly infrastructure through this Request for Applications (RFA). EOEA plans to allocate </w:t>
      </w:r>
      <w:r w:rsidR="00DA0726" w:rsidRPr="00D805E5">
        <w:rPr>
          <w:rStyle w:val="normaltextrun"/>
          <w:rFonts w:ascii="Times New Roman" w:hAnsi="Times New Roman" w:cs="Times New Roman"/>
          <w:color w:val="000000"/>
          <w:sz w:val="24"/>
          <w:szCs w:val="24"/>
          <w:shd w:val="clear" w:color="auto" w:fill="FFFFFF"/>
        </w:rPr>
        <w:t>approximately</w:t>
      </w:r>
      <w:r w:rsidRPr="00D805E5">
        <w:rPr>
          <w:rStyle w:val="normaltextrun"/>
          <w:rFonts w:ascii="Times New Roman" w:hAnsi="Times New Roman" w:cs="Times New Roman"/>
          <w:color w:val="000000"/>
          <w:sz w:val="24"/>
          <w:szCs w:val="24"/>
          <w:shd w:val="clear" w:color="auto" w:fill="FFFFFF"/>
        </w:rPr>
        <w:t xml:space="preserve"> $4.</w:t>
      </w:r>
      <w:r w:rsidR="00DA0726" w:rsidRPr="00D805E5">
        <w:rPr>
          <w:rStyle w:val="normaltextrun"/>
          <w:rFonts w:ascii="Times New Roman" w:hAnsi="Times New Roman" w:cs="Times New Roman"/>
          <w:color w:val="000000"/>
          <w:sz w:val="24"/>
          <w:szCs w:val="24"/>
          <w:shd w:val="clear" w:color="auto" w:fill="FFFFFF"/>
        </w:rPr>
        <w:t>5</w:t>
      </w:r>
      <w:r w:rsidRPr="00D805E5">
        <w:rPr>
          <w:rStyle w:val="normaltextrun"/>
          <w:rFonts w:ascii="Times New Roman" w:hAnsi="Times New Roman" w:cs="Times New Roman"/>
          <w:color w:val="000000"/>
          <w:sz w:val="24"/>
          <w:szCs w:val="24"/>
          <w:shd w:val="clear" w:color="auto" w:fill="FFFFFF"/>
        </w:rPr>
        <w:t xml:space="preserve"> million from federal funds under Section 9817 of the American Rescue Plan Act </w:t>
      </w:r>
      <w:r w:rsidR="69FCC1BF" w:rsidRPr="00D805E5">
        <w:rPr>
          <w:rStyle w:val="normaltextrun"/>
          <w:rFonts w:ascii="Times New Roman" w:hAnsi="Times New Roman" w:cs="Times New Roman"/>
          <w:color w:val="000000"/>
          <w:sz w:val="24"/>
          <w:szCs w:val="24"/>
          <w:shd w:val="clear" w:color="auto" w:fill="FFFFFF"/>
        </w:rPr>
        <w:t xml:space="preserve">(ARPA) </w:t>
      </w:r>
      <w:r w:rsidRPr="00D805E5">
        <w:rPr>
          <w:rStyle w:val="normaltextrun"/>
          <w:rFonts w:ascii="Times New Roman" w:hAnsi="Times New Roman" w:cs="Times New Roman"/>
          <w:color w:val="000000"/>
          <w:sz w:val="24"/>
          <w:szCs w:val="24"/>
          <w:shd w:val="clear" w:color="auto" w:fill="FFFFFF"/>
        </w:rPr>
        <w:t xml:space="preserve">of 2021. </w:t>
      </w:r>
    </w:p>
    <w:p w14:paraId="38D5570E" w14:textId="69236BD8" w:rsidR="00130E97" w:rsidRPr="00D805E5" w:rsidRDefault="00130E97" w:rsidP="00840796">
      <w:pPr>
        <w:spacing w:after="0" w:line="240" w:lineRule="auto"/>
        <w:rPr>
          <w:rStyle w:val="normaltextrun"/>
          <w:rFonts w:ascii="Times New Roman" w:hAnsi="Times New Roman" w:cs="Times New Roman"/>
          <w:color w:val="000000"/>
          <w:sz w:val="24"/>
          <w:szCs w:val="24"/>
          <w:shd w:val="clear" w:color="auto" w:fill="FFFFFF"/>
        </w:rPr>
      </w:pPr>
    </w:p>
    <w:p w14:paraId="2FD54157" w14:textId="473A2EEB" w:rsidR="1D1D0EFE" w:rsidRPr="00D805E5" w:rsidRDefault="1D1D0EFE" w:rsidP="00840796">
      <w:pPr>
        <w:spacing w:after="0" w:line="240" w:lineRule="auto"/>
        <w:rPr>
          <w:rStyle w:val="eop"/>
          <w:rFonts w:ascii="Times New Roman" w:hAnsi="Times New Roman" w:cs="Times New Roman"/>
          <w:sz w:val="24"/>
          <w:szCs w:val="24"/>
        </w:rPr>
      </w:pPr>
      <w:r w:rsidRPr="00D805E5">
        <w:rPr>
          <w:rStyle w:val="normaltextrun"/>
          <w:rFonts w:ascii="Times New Roman" w:hAnsi="Times New Roman" w:cs="Times New Roman"/>
          <w:color w:val="000000" w:themeColor="text1"/>
          <w:sz w:val="24"/>
          <w:szCs w:val="24"/>
        </w:rPr>
        <w:t xml:space="preserve">EOEA seeks to award funds to meet </w:t>
      </w:r>
      <w:r w:rsidRPr="00D805E5">
        <w:rPr>
          <w:rStyle w:val="normaltextrun"/>
          <w:rFonts w:ascii="Times New Roman" w:hAnsi="Times New Roman" w:cs="Times New Roman"/>
          <w:sz w:val="24"/>
          <w:szCs w:val="24"/>
        </w:rPr>
        <w:t>the grant objectives:</w:t>
      </w:r>
    </w:p>
    <w:p w14:paraId="5D987414" w14:textId="730D990F" w:rsidR="02B37294" w:rsidRPr="00D805E5" w:rsidRDefault="02B37294" w:rsidP="00840796">
      <w:pPr>
        <w:pStyle w:val="ListParagraph"/>
        <w:numPr>
          <w:ilvl w:val="0"/>
          <w:numId w:val="19"/>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Expand Supportive and S</w:t>
      </w:r>
      <w:r w:rsidR="5BC1F42F" w:rsidRPr="00D805E5">
        <w:rPr>
          <w:rFonts w:ascii="Times New Roman" w:hAnsi="Times New Roman" w:cs="Times New Roman"/>
          <w:sz w:val="24"/>
          <w:szCs w:val="24"/>
        </w:rPr>
        <w:t>o</w:t>
      </w:r>
      <w:r w:rsidRPr="00D805E5">
        <w:rPr>
          <w:rFonts w:ascii="Times New Roman" w:hAnsi="Times New Roman" w:cs="Times New Roman"/>
          <w:sz w:val="24"/>
          <w:szCs w:val="24"/>
        </w:rPr>
        <w:t xml:space="preserve">cial Day Program capacity throughout Massachusetts for individuals age 60 and older </w:t>
      </w:r>
      <w:r w:rsidR="00840796">
        <w:rPr>
          <w:rFonts w:ascii="Times New Roman" w:hAnsi="Times New Roman" w:cs="Times New Roman"/>
          <w:sz w:val="24"/>
          <w:szCs w:val="24"/>
        </w:rPr>
        <w:t>and/</w:t>
      </w:r>
      <w:r w:rsidRPr="00D805E5">
        <w:rPr>
          <w:rFonts w:ascii="Times New Roman" w:hAnsi="Times New Roman" w:cs="Times New Roman"/>
          <w:sz w:val="24"/>
          <w:szCs w:val="24"/>
        </w:rPr>
        <w:t>or living with A</w:t>
      </w:r>
      <w:r w:rsidR="4F77FF80" w:rsidRPr="00D805E5">
        <w:rPr>
          <w:rFonts w:ascii="Times New Roman" w:hAnsi="Times New Roman" w:cs="Times New Roman"/>
          <w:sz w:val="24"/>
          <w:szCs w:val="24"/>
        </w:rPr>
        <w:t>DRD</w:t>
      </w:r>
      <w:r w:rsidR="2025045A" w:rsidRPr="00D805E5">
        <w:rPr>
          <w:rFonts w:ascii="Times New Roman" w:hAnsi="Times New Roman" w:cs="Times New Roman"/>
          <w:sz w:val="24"/>
          <w:szCs w:val="24"/>
        </w:rPr>
        <w:t xml:space="preserve"> </w:t>
      </w:r>
      <w:r w:rsidR="00840796">
        <w:rPr>
          <w:rFonts w:ascii="Times New Roman" w:hAnsi="Times New Roman" w:cs="Times New Roman"/>
          <w:sz w:val="24"/>
          <w:szCs w:val="24"/>
        </w:rPr>
        <w:t>of</w:t>
      </w:r>
      <w:r w:rsidR="2025045A" w:rsidRPr="00D805E5">
        <w:rPr>
          <w:rFonts w:ascii="Times New Roman" w:hAnsi="Times New Roman" w:cs="Times New Roman"/>
          <w:sz w:val="24"/>
          <w:szCs w:val="24"/>
        </w:rPr>
        <w:t xml:space="preserve"> any age</w:t>
      </w:r>
      <w:r w:rsidRPr="00D805E5">
        <w:rPr>
          <w:rFonts w:ascii="Times New Roman" w:hAnsi="Times New Roman" w:cs="Times New Roman"/>
          <w:sz w:val="24"/>
          <w:szCs w:val="24"/>
        </w:rPr>
        <w:t xml:space="preserve">; </w:t>
      </w:r>
    </w:p>
    <w:p w14:paraId="26268C43" w14:textId="76B6A8D7" w:rsidR="02B37294" w:rsidRPr="00D805E5" w:rsidRDefault="02B37294" w:rsidP="00840796">
      <w:pPr>
        <w:pStyle w:val="ListParagraph"/>
        <w:numPr>
          <w:ilvl w:val="0"/>
          <w:numId w:val="19"/>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 xml:space="preserve">Address unmet needs of communities </w:t>
      </w:r>
      <w:r w:rsidR="35F8C4DE" w:rsidRPr="00D805E5">
        <w:rPr>
          <w:rFonts w:ascii="Times New Roman" w:hAnsi="Times New Roman" w:cs="Times New Roman"/>
          <w:sz w:val="24"/>
          <w:szCs w:val="24"/>
        </w:rPr>
        <w:t>such as</w:t>
      </w:r>
      <w:r w:rsidR="0CC54D72" w:rsidRPr="00D805E5">
        <w:rPr>
          <w:rFonts w:ascii="Times New Roman" w:hAnsi="Times New Roman" w:cs="Times New Roman"/>
          <w:sz w:val="24"/>
          <w:szCs w:val="24"/>
        </w:rPr>
        <w:t xml:space="preserve"> the </w:t>
      </w:r>
      <w:r w:rsidRPr="00D805E5" w:rsidDel="02B37294">
        <w:rPr>
          <w:rFonts w:ascii="Times New Roman" w:hAnsi="Times New Roman" w:cs="Times New Roman"/>
          <w:sz w:val="24"/>
          <w:szCs w:val="24"/>
        </w:rPr>
        <w:t>lack of existing</w:t>
      </w:r>
      <w:r w:rsidR="7774144B" w:rsidRPr="00D805E5">
        <w:rPr>
          <w:rFonts w:ascii="Times New Roman" w:hAnsi="Times New Roman" w:cs="Times New Roman"/>
          <w:sz w:val="24"/>
          <w:szCs w:val="24"/>
        </w:rPr>
        <w:t xml:space="preserve"> </w:t>
      </w:r>
      <w:r w:rsidR="00365871" w:rsidRPr="00D805E5">
        <w:rPr>
          <w:rFonts w:ascii="Times New Roman" w:hAnsi="Times New Roman" w:cs="Times New Roman"/>
          <w:sz w:val="24"/>
          <w:szCs w:val="24"/>
        </w:rPr>
        <w:t>Supportive and Social Day Program</w:t>
      </w:r>
      <w:r w:rsidR="00603458" w:rsidRPr="00D805E5">
        <w:rPr>
          <w:rFonts w:ascii="Times New Roman" w:hAnsi="Times New Roman" w:cs="Times New Roman"/>
          <w:sz w:val="24"/>
          <w:szCs w:val="24"/>
        </w:rPr>
        <w:t>s</w:t>
      </w:r>
      <w:r w:rsidRPr="00D805E5">
        <w:rPr>
          <w:rFonts w:ascii="Times New Roman" w:hAnsi="Times New Roman" w:cs="Times New Roman"/>
          <w:sz w:val="24"/>
          <w:szCs w:val="24"/>
        </w:rPr>
        <w:t xml:space="preserve">, culturally tailored </w:t>
      </w:r>
      <w:r w:rsidR="42A17976" w:rsidRPr="00D805E5">
        <w:rPr>
          <w:rFonts w:ascii="Times New Roman" w:hAnsi="Times New Roman" w:cs="Times New Roman"/>
          <w:sz w:val="24"/>
          <w:szCs w:val="24"/>
        </w:rPr>
        <w:t>p</w:t>
      </w:r>
      <w:r w:rsidRPr="00D805E5">
        <w:rPr>
          <w:rFonts w:ascii="Times New Roman" w:hAnsi="Times New Roman" w:cs="Times New Roman"/>
          <w:sz w:val="24"/>
          <w:szCs w:val="24"/>
        </w:rPr>
        <w:t>rograms</w:t>
      </w:r>
      <w:r w:rsidR="2B8B3F6E" w:rsidRPr="00D805E5">
        <w:rPr>
          <w:rFonts w:ascii="Times New Roman" w:hAnsi="Times New Roman" w:cs="Times New Roman"/>
          <w:sz w:val="24"/>
          <w:szCs w:val="24"/>
        </w:rPr>
        <w:t>,</w:t>
      </w:r>
      <w:r w:rsidRPr="00D805E5">
        <w:rPr>
          <w:rFonts w:ascii="Times New Roman" w:hAnsi="Times New Roman" w:cs="Times New Roman"/>
          <w:sz w:val="24"/>
          <w:szCs w:val="24"/>
        </w:rPr>
        <w:t xml:space="preserve"> and</w:t>
      </w:r>
      <w:r w:rsidR="088208B7" w:rsidRPr="00D805E5">
        <w:rPr>
          <w:rFonts w:ascii="Times New Roman" w:hAnsi="Times New Roman" w:cs="Times New Roman"/>
          <w:sz w:val="24"/>
          <w:szCs w:val="24"/>
        </w:rPr>
        <w:t xml:space="preserve"> </w:t>
      </w:r>
      <w:r w:rsidR="365B6886" w:rsidRPr="00D805E5">
        <w:rPr>
          <w:rFonts w:ascii="Times New Roman" w:hAnsi="Times New Roman" w:cs="Times New Roman"/>
          <w:sz w:val="24"/>
          <w:szCs w:val="24"/>
        </w:rPr>
        <w:t>p</w:t>
      </w:r>
      <w:r w:rsidRPr="00D805E5">
        <w:rPr>
          <w:rFonts w:ascii="Times New Roman" w:hAnsi="Times New Roman" w:cs="Times New Roman"/>
          <w:sz w:val="24"/>
          <w:szCs w:val="24"/>
        </w:rPr>
        <w:t xml:space="preserve">rograms </w:t>
      </w:r>
      <w:r w:rsidR="36F74427" w:rsidRPr="00D805E5">
        <w:rPr>
          <w:rFonts w:ascii="Times New Roman" w:hAnsi="Times New Roman" w:cs="Times New Roman"/>
          <w:sz w:val="24"/>
          <w:szCs w:val="24"/>
        </w:rPr>
        <w:t xml:space="preserve">delivered </w:t>
      </w:r>
      <w:r w:rsidRPr="00D805E5">
        <w:rPr>
          <w:rFonts w:ascii="Times New Roman" w:hAnsi="Times New Roman" w:cs="Times New Roman"/>
          <w:sz w:val="24"/>
          <w:szCs w:val="24"/>
        </w:rPr>
        <w:t>with</w:t>
      </w:r>
      <w:r w:rsidR="7056FF88" w:rsidRPr="00D805E5">
        <w:rPr>
          <w:rFonts w:ascii="Times New Roman" w:hAnsi="Times New Roman" w:cs="Times New Roman"/>
          <w:sz w:val="24"/>
          <w:szCs w:val="24"/>
        </w:rPr>
        <w:t xml:space="preserve">in </w:t>
      </w:r>
      <w:r w:rsidR="75A56354" w:rsidRPr="00D805E5">
        <w:rPr>
          <w:rFonts w:ascii="Times New Roman" w:hAnsi="Times New Roman" w:cs="Times New Roman"/>
          <w:sz w:val="24"/>
          <w:szCs w:val="24"/>
        </w:rPr>
        <w:t>age</w:t>
      </w:r>
      <w:r w:rsidR="00224B45" w:rsidRPr="00D805E5">
        <w:rPr>
          <w:rFonts w:ascii="Times New Roman" w:hAnsi="Times New Roman" w:cs="Times New Roman"/>
          <w:sz w:val="24"/>
          <w:szCs w:val="24"/>
        </w:rPr>
        <w:t>-</w:t>
      </w:r>
      <w:r w:rsidR="75A56354" w:rsidRPr="00D805E5">
        <w:rPr>
          <w:rFonts w:ascii="Times New Roman" w:hAnsi="Times New Roman" w:cs="Times New Roman"/>
          <w:sz w:val="24"/>
          <w:szCs w:val="24"/>
        </w:rPr>
        <w:t xml:space="preserve"> and dementia</w:t>
      </w:r>
      <w:r w:rsidR="00224B45" w:rsidRPr="00D805E5">
        <w:rPr>
          <w:rFonts w:ascii="Times New Roman" w:hAnsi="Times New Roman" w:cs="Times New Roman"/>
          <w:sz w:val="24"/>
          <w:szCs w:val="24"/>
        </w:rPr>
        <w:t>-</w:t>
      </w:r>
      <w:r w:rsidR="75A56354" w:rsidRPr="00D805E5">
        <w:rPr>
          <w:rFonts w:ascii="Times New Roman" w:hAnsi="Times New Roman" w:cs="Times New Roman"/>
          <w:sz w:val="24"/>
          <w:szCs w:val="24"/>
        </w:rPr>
        <w:t>friendly</w:t>
      </w:r>
      <w:r w:rsidR="00431399" w:rsidRPr="00D805E5">
        <w:rPr>
          <w:rFonts w:ascii="Times New Roman" w:hAnsi="Times New Roman" w:cs="Times New Roman"/>
          <w:sz w:val="24"/>
          <w:szCs w:val="24"/>
        </w:rPr>
        <w:t xml:space="preserve"> physical</w:t>
      </w:r>
      <w:r w:rsidR="75A56354" w:rsidRPr="00D805E5">
        <w:rPr>
          <w:rFonts w:ascii="Times New Roman" w:hAnsi="Times New Roman" w:cs="Times New Roman"/>
          <w:sz w:val="24"/>
          <w:szCs w:val="24"/>
        </w:rPr>
        <w:t xml:space="preserve"> spaces</w:t>
      </w:r>
      <w:r w:rsidR="002B0004" w:rsidRPr="00D805E5">
        <w:rPr>
          <w:rFonts w:ascii="Times New Roman" w:hAnsi="Times New Roman" w:cs="Times New Roman"/>
          <w:sz w:val="24"/>
          <w:szCs w:val="24"/>
        </w:rPr>
        <w:t>;</w:t>
      </w:r>
      <w:r w:rsidR="444A30C4" w:rsidRPr="00D805E5">
        <w:rPr>
          <w:rFonts w:ascii="Times New Roman" w:hAnsi="Times New Roman" w:cs="Times New Roman"/>
          <w:sz w:val="24"/>
          <w:szCs w:val="24"/>
        </w:rPr>
        <w:t xml:space="preserve"> </w:t>
      </w:r>
      <w:r w:rsidRPr="00D805E5">
        <w:rPr>
          <w:rFonts w:ascii="Times New Roman" w:hAnsi="Times New Roman" w:cs="Times New Roman"/>
          <w:sz w:val="24"/>
          <w:szCs w:val="24"/>
        </w:rPr>
        <w:t>and</w:t>
      </w:r>
    </w:p>
    <w:p w14:paraId="25ED8A14" w14:textId="77777777" w:rsidR="00840796" w:rsidRDefault="02B37294" w:rsidP="00840796">
      <w:pPr>
        <w:pStyle w:val="ListParagraph"/>
        <w:numPr>
          <w:ilvl w:val="0"/>
          <w:numId w:val="19"/>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Provide one-time funding to Supportive and Social Day Programs capable of sustaining themselves beyond the grant period, concluding March</w:t>
      </w:r>
      <w:r w:rsidR="0256A146" w:rsidRPr="00D805E5">
        <w:rPr>
          <w:rFonts w:ascii="Times New Roman" w:hAnsi="Times New Roman" w:cs="Times New Roman"/>
          <w:sz w:val="24"/>
          <w:szCs w:val="24"/>
        </w:rPr>
        <w:t xml:space="preserve"> 31,</w:t>
      </w:r>
      <w:r w:rsidRPr="00D805E5">
        <w:rPr>
          <w:rFonts w:ascii="Times New Roman" w:hAnsi="Times New Roman" w:cs="Times New Roman"/>
          <w:sz w:val="24"/>
          <w:szCs w:val="24"/>
        </w:rPr>
        <w:t xml:space="preserve"> 2025.</w:t>
      </w:r>
    </w:p>
    <w:p w14:paraId="7E951544" w14:textId="77777777" w:rsidR="00840796" w:rsidRDefault="00840796" w:rsidP="00840796">
      <w:pPr>
        <w:spacing w:after="0" w:line="240" w:lineRule="auto"/>
        <w:rPr>
          <w:rFonts w:ascii="Times New Roman" w:eastAsia="Times New Roman" w:hAnsi="Times New Roman" w:cs="Times New Roman"/>
          <w:sz w:val="24"/>
          <w:szCs w:val="24"/>
        </w:rPr>
      </w:pPr>
    </w:p>
    <w:p w14:paraId="0178AC8C" w14:textId="77777777" w:rsidR="00840796" w:rsidRDefault="00840796" w:rsidP="00840796">
      <w:pPr>
        <w:spacing w:after="0" w:line="240" w:lineRule="auto"/>
        <w:rPr>
          <w:rFonts w:ascii="Times New Roman" w:eastAsia="Times New Roman" w:hAnsi="Times New Roman" w:cs="Times New Roman"/>
          <w:sz w:val="24"/>
          <w:szCs w:val="24"/>
        </w:rPr>
      </w:pPr>
    </w:p>
    <w:p w14:paraId="0A018A1E" w14:textId="77777777" w:rsidR="00840796" w:rsidRDefault="00840796" w:rsidP="00840796">
      <w:pPr>
        <w:spacing w:after="0" w:line="240" w:lineRule="auto"/>
        <w:rPr>
          <w:rFonts w:ascii="Times New Roman" w:eastAsia="Times New Roman" w:hAnsi="Times New Roman" w:cs="Times New Roman"/>
          <w:sz w:val="24"/>
          <w:szCs w:val="24"/>
        </w:rPr>
      </w:pPr>
    </w:p>
    <w:p w14:paraId="6FDF7F80" w14:textId="77777777" w:rsidR="00840796" w:rsidRDefault="00840796" w:rsidP="00840796">
      <w:pPr>
        <w:spacing w:after="0" w:line="240" w:lineRule="auto"/>
        <w:rPr>
          <w:rFonts w:ascii="Times New Roman" w:eastAsia="Times New Roman" w:hAnsi="Times New Roman" w:cs="Times New Roman"/>
          <w:sz w:val="24"/>
          <w:szCs w:val="24"/>
        </w:rPr>
      </w:pPr>
    </w:p>
    <w:p w14:paraId="75DD2FDD" w14:textId="781C4712" w:rsidR="1A11D25D" w:rsidRPr="00840796" w:rsidRDefault="1A11D25D" w:rsidP="00840796">
      <w:pPr>
        <w:spacing w:after="0" w:line="240" w:lineRule="auto"/>
        <w:rPr>
          <w:rFonts w:ascii="Times New Roman" w:hAnsi="Times New Roman" w:cs="Times New Roman"/>
          <w:sz w:val="24"/>
          <w:szCs w:val="24"/>
        </w:rPr>
      </w:pPr>
      <w:r w:rsidRPr="00840796">
        <w:rPr>
          <w:rFonts w:ascii="Times New Roman" w:eastAsia="Times New Roman" w:hAnsi="Times New Roman" w:cs="Times New Roman"/>
          <w:sz w:val="24"/>
          <w:szCs w:val="24"/>
        </w:rPr>
        <w:lastRenderedPageBreak/>
        <w:t xml:space="preserve">To meet the grant objectives, Applicants must select one of the following categories: </w:t>
      </w:r>
    </w:p>
    <w:p w14:paraId="33BBB6E8" w14:textId="64BDC012" w:rsidR="00AA2D6F" w:rsidRPr="00D805E5" w:rsidRDefault="0FC89817" w:rsidP="00840796">
      <w:pPr>
        <w:pStyle w:val="ListParagraph"/>
        <w:keepNext/>
        <w:keepLines/>
        <w:numPr>
          <w:ilvl w:val="0"/>
          <w:numId w:val="1"/>
        </w:numPr>
        <w:spacing w:after="0" w:line="240" w:lineRule="auto"/>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 xml:space="preserve">Category 1: </w:t>
      </w:r>
      <w:r w:rsidR="0004217C" w:rsidRPr="00D805E5">
        <w:rPr>
          <w:rFonts w:ascii="Times New Roman" w:eastAsia="Times New Roman" w:hAnsi="Times New Roman" w:cs="Times New Roman"/>
          <w:b/>
          <w:bCs/>
          <w:sz w:val="24"/>
          <w:szCs w:val="24"/>
        </w:rPr>
        <w:t>P</w:t>
      </w:r>
      <w:r w:rsidR="04E8ED76" w:rsidRPr="00D805E5">
        <w:rPr>
          <w:rFonts w:ascii="Times New Roman" w:eastAsia="Times New Roman" w:hAnsi="Times New Roman" w:cs="Times New Roman"/>
          <w:b/>
          <w:bCs/>
          <w:sz w:val="24"/>
          <w:szCs w:val="24"/>
        </w:rPr>
        <w:t>l</w:t>
      </w:r>
      <w:r w:rsidR="30F33B74" w:rsidRPr="00D805E5">
        <w:rPr>
          <w:rFonts w:ascii="Times New Roman" w:eastAsia="Times New Roman" w:hAnsi="Times New Roman" w:cs="Times New Roman"/>
          <w:b/>
          <w:bCs/>
          <w:sz w:val="24"/>
          <w:szCs w:val="24"/>
        </w:rPr>
        <w:t>a</w:t>
      </w:r>
      <w:r w:rsidR="1C04DBA5" w:rsidRPr="00D805E5">
        <w:rPr>
          <w:rFonts w:ascii="Times New Roman" w:eastAsia="Times New Roman" w:hAnsi="Times New Roman" w:cs="Times New Roman"/>
          <w:b/>
          <w:bCs/>
          <w:sz w:val="24"/>
          <w:szCs w:val="24"/>
        </w:rPr>
        <w:t>n</w:t>
      </w:r>
      <w:r w:rsidR="30F33B74" w:rsidRPr="00D805E5">
        <w:rPr>
          <w:rFonts w:ascii="Times New Roman" w:eastAsia="Times New Roman" w:hAnsi="Times New Roman" w:cs="Times New Roman"/>
          <w:b/>
          <w:bCs/>
          <w:sz w:val="24"/>
          <w:szCs w:val="24"/>
        </w:rPr>
        <w:t>ning</w:t>
      </w:r>
      <w:r w:rsidR="0054499E" w:rsidRPr="00D805E5">
        <w:rPr>
          <w:rFonts w:ascii="Times New Roman" w:eastAsia="Times New Roman" w:hAnsi="Times New Roman" w:cs="Times New Roman"/>
          <w:b/>
          <w:bCs/>
          <w:sz w:val="24"/>
          <w:szCs w:val="24"/>
        </w:rPr>
        <w:t xml:space="preserve">: </w:t>
      </w:r>
      <w:r w:rsidR="00695A68" w:rsidRPr="00D805E5">
        <w:rPr>
          <w:rFonts w:ascii="Times New Roman" w:eastAsia="Times New Roman" w:hAnsi="Times New Roman" w:cs="Times New Roman"/>
          <w:sz w:val="24"/>
          <w:szCs w:val="24"/>
        </w:rPr>
        <w:t>F</w:t>
      </w:r>
      <w:r w:rsidR="0013163D" w:rsidRPr="00D805E5">
        <w:rPr>
          <w:rFonts w:ascii="Times New Roman" w:eastAsia="Times New Roman" w:hAnsi="Times New Roman" w:cs="Times New Roman"/>
          <w:sz w:val="24"/>
          <w:szCs w:val="24"/>
        </w:rPr>
        <w:t>unds</w:t>
      </w:r>
      <w:r w:rsidR="00BA4FF1" w:rsidRPr="00D805E5">
        <w:rPr>
          <w:rFonts w:ascii="Times New Roman" w:eastAsia="Times New Roman" w:hAnsi="Times New Roman" w:cs="Times New Roman"/>
          <w:sz w:val="24"/>
          <w:szCs w:val="24"/>
        </w:rPr>
        <w:t xml:space="preserve"> </w:t>
      </w:r>
      <w:r w:rsidR="005B2B82" w:rsidRPr="00D805E5">
        <w:rPr>
          <w:rFonts w:ascii="Times New Roman" w:eastAsia="Times New Roman" w:hAnsi="Times New Roman" w:cs="Times New Roman"/>
          <w:sz w:val="24"/>
          <w:szCs w:val="24"/>
        </w:rPr>
        <w:t xml:space="preserve">may </w:t>
      </w:r>
      <w:r w:rsidR="00BA4FF1" w:rsidRPr="00D805E5">
        <w:rPr>
          <w:rFonts w:ascii="Times New Roman" w:eastAsia="Times New Roman" w:hAnsi="Times New Roman" w:cs="Times New Roman"/>
          <w:sz w:val="24"/>
          <w:szCs w:val="24"/>
        </w:rPr>
        <w:t xml:space="preserve">be used for the </w:t>
      </w:r>
      <w:r w:rsidR="0013163D" w:rsidRPr="00D805E5">
        <w:rPr>
          <w:rFonts w:ascii="Times New Roman" w:eastAsia="Times New Roman" w:hAnsi="Times New Roman" w:cs="Times New Roman"/>
          <w:sz w:val="24"/>
          <w:szCs w:val="24"/>
        </w:rPr>
        <w:t xml:space="preserve">research and development of a comprehensive business strategy to establish or enhance Supportive and Social Day Program(s). </w:t>
      </w:r>
      <w:r w:rsidR="00955B70" w:rsidRPr="00D805E5">
        <w:rPr>
          <w:rFonts w:ascii="Times New Roman" w:eastAsia="Times New Roman" w:hAnsi="Times New Roman" w:cs="Times New Roman"/>
          <w:sz w:val="24"/>
          <w:szCs w:val="24"/>
        </w:rPr>
        <w:t xml:space="preserve">This business strategy must be rooted in the needs of the community the program serves. </w:t>
      </w:r>
      <w:r w:rsidR="0013163D" w:rsidRPr="00D805E5">
        <w:rPr>
          <w:rFonts w:ascii="Times New Roman" w:eastAsia="Times New Roman" w:hAnsi="Times New Roman" w:cs="Times New Roman"/>
          <w:sz w:val="24"/>
          <w:szCs w:val="24"/>
        </w:rPr>
        <w:t>This category is solely for planning purposes and excludes implementation activities</w:t>
      </w:r>
      <w:r w:rsidR="0013163D" w:rsidRPr="00D805E5">
        <w:rPr>
          <w:rFonts w:ascii="Times New Roman" w:eastAsia="Times New Roman" w:hAnsi="Times New Roman" w:cs="Times New Roman"/>
          <w:b/>
          <w:bCs/>
          <w:sz w:val="24"/>
          <w:szCs w:val="24"/>
        </w:rPr>
        <w:t>.</w:t>
      </w:r>
    </w:p>
    <w:p w14:paraId="525F55A3" w14:textId="77777777" w:rsidR="00707AEA" w:rsidRPr="00D805E5" w:rsidRDefault="00707AEA" w:rsidP="00840796">
      <w:pPr>
        <w:pStyle w:val="ListParagraph"/>
        <w:spacing w:after="0" w:line="240" w:lineRule="auto"/>
        <w:ind w:left="1080"/>
        <w:rPr>
          <w:rFonts w:ascii="Times New Roman" w:eastAsia="Times New Roman" w:hAnsi="Times New Roman" w:cs="Times New Roman"/>
          <w:b/>
          <w:bCs/>
          <w:sz w:val="24"/>
          <w:szCs w:val="24"/>
        </w:rPr>
      </w:pPr>
    </w:p>
    <w:p w14:paraId="3614B661" w14:textId="118879EF" w:rsidR="0004217C" w:rsidRPr="00D805E5" w:rsidRDefault="58EE75A6" w:rsidP="00840796">
      <w:pPr>
        <w:pStyle w:val="ListParagraph"/>
        <w:numPr>
          <w:ilvl w:val="0"/>
          <w:numId w:val="1"/>
        </w:numPr>
        <w:spacing w:after="0" w:line="240" w:lineRule="auto"/>
        <w:textAlignment w:val="baseline"/>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 xml:space="preserve">Category 2: </w:t>
      </w:r>
      <w:r w:rsidR="0004217C" w:rsidRPr="00D805E5">
        <w:rPr>
          <w:rFonts w:ascii="Times New Roman" w:eastAsia="Times New Roman" w:hAnsi="Times New Roman" w:cs="Times New Roman"/>
          <w:b/>
          <w:bCs/>
          <w:sz w:val="24"/>
          <w:szCs w:val="24"/>
        </w:rPr>
        <w:t>Expan</w:t>
      </w:r>
      <w:r w:rsidR="002A628D" w:rsidRPr="00D805E5">
        <w:rPr>
          <w:rFonts w:ascii="Times New Roman" w:eastAsia="Times New Roman" w:hAnsi="Times New Roman" w:cs="Times New Roman"/>
          <w:b/>
          <w:bCs/>
          <w:sz w:val="24"/>
          <w:szCs w:val="24"/>
        </w:rPr>
        <w:t>sion</w:t>
      </w:r>
      <w:r w:rsidR="0004217C" w:rsidRPr="00D805E5">
        <w:rPr>
          <w:rFonts w:ascii="Times New Roman" w:eastAsia="Times New Roman" w:hAnsi="Times New Roman" w:cs="Times New Roman"/>
          <w:b/>
          <w:bCs/>
          <w:sz w:val="24"/>
          <w:szCs w:val="24"/>
        </w:rPr>
        <w:t xml:space="preserve">: </w:t>
      </w:r>
      <w:r w:rsidR="00F4072F" w:rsidRPr="00D805E5">
        <w:rPr>
          <w:rFonts w:ascii="Times New Roman" w:eastAsia="Times New Roman" w:hAnsi="Times New Roman" w:cs="Times New Roman"/>
          <w:sz w:val="24"/>
          <w:szCs w:val="24"/>
        </w:rPr>
        <w:t xml:space="preserve">Funds </w:t>
      </w:r>
      <w:r w:rsidR="005B2B82" w:rsidRPr="00D805E5">
        <w:rPr>
          <w:rFonts w:ascii="Times New Roman" w:eastAsia="Times New Roman" w:hAnsi="Times New Roman" w:cs="Times New Roman"/>
          <w:sz w:val="24"/>
          <w:szCs w:val="24"/>
        </w:rPr>
        <w:t>may</w:t>
      </w:r>
      <w:r w:rsidR="00F4072F" w:rsidRPr="00D805E5">
        <w:rPr>
          <w:rFonts w:ascii="Times New Roman" w:eastAsia="Times New Roman" w:hAnsi="Times New Roman" w:cs="Times New Roman"/>
          <w:sz w:val="24"/>
          <w:szCs w:val="24"/>
        </w:rPr>
        <w:t xml:space="preserve"> be used for </w:t>
      </w:r>
      <w:r w:rsidR="0090680F" w:rsidRPr="00D805E5">
        <w:rPr>
          <w:rFonts w:ascii="Times New Roman" w:eastAsia="Times New Roman" w:hAnsi="Times New Roman" w:cs="Times New Roman"/>
          <w:sz w:val="24"/>
          <w:szCs w:val="24"/>
        </w:rPr>
        <w:t>expanding or improving existing Supportive and Social Day Program(s). This category is for programs aiming to implement changes</w:t>
      </w:r>
      <w:r w:rsidR="00A01C25" w:rsidRPr="00D805E5">
        <w:rPr>
          <w:rFonts w:ascii="Times New Roman" w:eastAsia="Times New Roman" w:hAnsi="Times New Roman" w:cs="Times New Roman"/>
          <w:sz w:val="24"/>
          <w:szCs w:val="24"/>
        </w:rPr>
        <w:t xml:space="preserve"> to an existing Supportive and Social Day Program</w:t>
      </w:r>
      <w:r w:rsidR="0090680F" w:rsidRPr="00D805E5">
        <w:rPr>
          <w:rFonts w:ascii="Times New Roman" w:eastAsia="Times New Roman" w:hAnsi="Times New Roman" w:cs="Times New Roman"/>
          <w:sz w:val="24"/>
          <w:szCs w:val="24"/>
        </w:rPr>
        <w:t>, including research and development if linked to expanding existing program(s).</w:t>
      </w:r>
    </w:p>
    <w:p w14:paraId="66B9820D" w14:textId="77777777" w:rsidR="0090680F" w:rsidRPr="00D805E5" w:rsidRDefault="0090680F" w:rsidP="00840796">
      <w:pPr>
        <w:spacing w:after="0" w:line="240" w:lineRule="auto"/>
        <w:textAlignment w:val="baseline"/>
        <w:rPr>
          <w:rFonts w:ascii="Times New Roman" w:eastAsia="Times New Roman" w:hAnsi="Times New Roman" w:cs="Times New Roman"/>
          <w:b/>
          <w:bCs/>
          <w:sz w:val="24"/>
          <w:szCs w:val="24"/>
        </w:rPr>
      </w:pPr>
    </w:p>
    <w:p w14:paraId="7A02BEF8" w14:textId="25D250A8" w:rsidR="00BD6961" w:rsidRPr="00D805E5" w:rsidRDefault="4070132D" w:rsidP="00840796">
      <w:pPr>
        <w:pStyle w:val="ListParagraph"/>
        <w:numPr>
          <w:ilvl w:val="0"/>
          <w:numId w:val="1"/>
        </w:numPr>
        <w:spacing w:after="0" w:line="240" w:lineRule="auto"/>
        <w:textAlignment w:val="baseline"/>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 xml:space="preserve">Category 3: </w:t>
      </w:r>
      <w:r w:rsidR="67CE3032" w:rsidRPr="00D805E5">
        <w:rPr>
          <w:rFonts w:ascii="Times New Roman" w:eastAsia="Times New Roman" w:hAnsi="Times New Roman" w:cs="Times New Roman"/>
          <w:b/>
          <w:bCs/>
          <w:sz w:val="24"/>
          <w:szCs w:val="24"/>
        </w:rPr>
        <w:t xml:space="preserve">New Program </w:t>
      </w:r>
      <w:r w:rsidR="11FF7EDC" w:rsidRPr="00D805E5">
        <w:rPr>
          <w:rFonts w:ascii="Times New Roman" w:eastAsia="Times New Roman" w:hAnsi="Times New Roman" w:cs="Times New Roman"/>
          <w:b/>
          <w:bCs/>
          <w:sz w:val="24"/>
          <w:szCs w:val="24"/>
        </w:rPr>
        <w:t>Launc</w:t>
      </w:r>
      <w:r w:rsidR="002A628D" w:rsidRPr="00D805E5">
        <w:rPr>
          <w:rFonts w:ascii="Times New Roman" w:eastAsia="Times New Roman" w:hAnsi="Times New Roman" w:cs="Times New Roman"/>
          <w:b/>
          <w:bCs/>
          <w:sz w:val="24"/>
          <w:szCs w:val="24"/>
        </w:rPr>
        <w:t>h</w:t>
      </w:r>
      <w:r w:rsidR="00FC4FCB" w:rsidRPr="00D805E5">
        <w:rPr>
          <w:rFonts w:ascii="Times New Roman" w:eastAsia="Times New Roman" w:hAnsi="Times New Roman" w:cs="Times New Roman"/>
          <w:b/>
          <w:bCs/>
          <w:sz w:val="24"/>
          <w:szCs w:val="24"/>
        </w:rPr>
        <w:t xml:space="preserve">: </w:t>
      </w:r>
      <w:r w:rsidR="006D4281" w:rsidRPr="00D805E5">
        <w:rPr>
          <w:rFonts w:ascii="Times New Roman" w:eastAsia="Times New Roman" w:hAnsi="Times New Roman" w:cs="Times New Roman"/>
          <w:sz w:val="24"/>
          <w:szCs w:val="24"/>
        </w:rPr>
        <w:t xml:space="preserve">Funds </w:t>
      </w:r>
      <w:r w:rsidR="005B2B82" w:rsidRPr="00D805E5">
        <w:rPr>
          <w:rFonts w:ascii="Times New Roman" w:eastAsia="Times New Roman" w:hAnsi="Times New Roman" w:cs="Times New Roman"/>
          <w:sz w:val="24"/>
          <w:szCs w:val="24"/>
        </w:rPr>
        <w:t>may</w:t>
      </w:r>
      <w:r w:rsidR="006D4281" w:rsidRPr="00D805E5">
        <w:rPr>
          <w:rFonts w:ascii="Times New Roman" w:eastAsia="Times New Roman" w:hAnsi="Times New Roman" w:cs="Times New Roman"/>
          <w:sz w:val="24"/>
          <w:szCs w:val="24"/>
        </w:rPr>
        <w:t xml:space="preserve"> be used</w:t>
      </w:r>
      <w:r w:rsidR="008926FC" w:rsidRPr="00D805E5">
        <w:rPr>
          <w:rFonts w:ascii="Times New Roman" w:eastAsia="Times New Roman" w:hAnsi="Times New Roman" w:cs="Times New Roman"/>
          <w:sz w:val="24"/>
          <w:szCs w:val="24"/>
        </w:rPr>
        <w:t xml:space="preserve"> to</w:t>
      </w:r>
      <w:r w:rsidR="006D4281" w:rsidRPr="00D805E5">
        <w:rPr>
          <w:rFonts w:ascii="Times New Roman" w:eastAsia="Times New Roman" w:hAnsi="Times New Roman" w:cs="Times New Roman"/>
          <w:sz w:val="24"/>
          <w:szCs w:val="24"/>
        </w:rPr>
        <w:t xml:space="preserve"> </w:t>
      </w:r>
      <w:r w:rsidR="002C30B8" w:rsidRPr="00D805E5">
        <w:rPr>
          <w:rFonts w:ascii="Times New Roman" w:eastAsia="Times New Roman" w:hAnsi="Times New Roman" w:cs="Times New Roman"/>
          <w:sz w:val="24"/>
          <w:szCs w:val="24"/>
        </w:rPr>
        <w:t xml:space="preserve">carry out activities involved in </w:t>
      </w:r>
      <w:r w:rsidR="009573BA" w:rsidRPr="00D805E5">
        <w:rPr>
          <w:rFonts w:ascii="Times New Roman" w:eastAsia="Times New Roman" w:hAnsi="Times New Roman" w:cs="Times New Roman"/>
          <w:sz w:val="24"/>
          <w:szCs w:val="24"/>
        </w:rPr>
        <w:t>implementing</w:t>
      </w:r>
      <w:r w:rsidR="002C30B8" w:rsidRPr="00D805E5">
        <w:rPr>
          <w:rFonts w:ascii="Times New Roman" w:eastAsia="Times New Roman" w:hAnsi="Times New Roman" w:cs="Times New Roman"/>
          <w:sz w:val="24"/>
          <w:szCs w:val="24"/>
        </w:rPr>
        <w:t xml:space="preserve"> one or more new Supportive and Social Day Program(s), </w:t>
      </w:r>
      <w:r w:rsidR="000B58B9" w:rsidRPr="00D805E5">
        <w:rPr>
          <w:rFonts w:ascii="Times New Roman" w:eastAsia="Times New Roman" w:hAnsi="Times New Roman" w:cs="Times New Roman"/>
          <w:sz w:val="24"/>
          <w:szCs w:val="24"/>
        </w:rPr>
        <w:t>including</w:t>
      </w:r>
      <w:r w:rsidR="002C30B8" w:rsidRPr="00D805E5">
        <w:rPr>
          <w:rFonts w:ascii="Times New Roman" w:eastAsia="Times New Roman" w:hAnsi="Times New Roman" w:cs="Times New Roman"/>
          <w:sz w:val="24"/>
          <w:szCs w:val="24"/>
        </w:rPr>
        <w:t xml:space="preserve"> research and development if connected to initiating a</w:t>
      </w:r>
      <w:r w:rsidR="00B57076" w:rsidRPr="00D805E5">
        <w:rPr>
          <w:rFonts w:ascii="Times New Roman" w:eastAsia="Times New Roman" w:hAnsi="Times New Roman" w:cs="Times New Roman"/>
          <w:sz w:val="24"/>
          <w:szCs w:val="24"/>
        </w:rPr>
        <w:t xml:space="preserve"> new </w:t>
      </w:r>
      <w:r w:rsidR="002C30B8" w:rsidRPr="00D805E5">
        <w:rPr>
          <w:rFonts w:ascii="Times New Roman" w:eastAsia="Times New Roman" w:hAnsi="Times New Roman" w:cs="Times New Roman"/>
          <w:sz w:val="24"/>
          <w:szCs w:val="24"/>
        </w:rPr>
        <w:t>program(s)</w:t>
      </w:r>
      <w:r w:rsidR="007C711B" w:rsidRPr="00D805E5">
        <w:rPr>
          <w:rFonts w:ascii="Times New Roman" w:eastAsia="Times New Roman" w:hAnsi="Times New Roman" w:cs="Times New Roman"/>
          <w:sz w:val="24"/>
          <w:szCs w:val="24"/>
        </w:rPr>
        <w:t xml:space="preserve"> launch</w:t>
      </w:r>
      <w:r w:rsidR="002C30B8" w:rsidRPr="00D805E5">
        <w:rPr>
          <w:rFonts w:ascii="Times New Roman" w:eastAsia="Times New Roman" w:hAnsi="Times New Roman" w:cs="Times New Roman"/>
          <w:sz w:val="24"/>
          <w:szCs w:val="24"/>
        </w:rPr>
        <w:t>.</w:t>
      </w:r>
    </w:p>
    <w:p w14:paraId="7AC3FC9F" w14:textId="77777777" w:rsidR="00803FE8" w:rsidRPr="00D805E5" w:rsidRDefault="00803FE8" w:rsidP="00840796">
      <w:pPr>
        <w:spacing w:after="0" w:line="240" w:lineRule="auto"/>
        <w:textAlignment w:val="baseline"/>
        <w:rPr>
          <w:rFonts w:ascii="Times New Roman" w:eastAsia="Times New Roman" w:hAnsi="Times New Roman" w:cs="Times New Roman"/>
          <w:b/>
          <w:bCs/>
          <w:sz w:val="24"/>
          <w:szCs w:val="24"/>
        </w:rPr>
      </w:pPr>
    </w:p>
    <w:p w14:paraId="7CFCDED3" w14:textId="25BD2349" w:rsidR="00A918D3" w:rsidRPr="00D805E5" w:rsidRDefault="00A918D3" w:rsidP="00840796">
      <w:pPr>
        <w:spacing w:after="0" w:line="240" w:lineRule="auto"/>
        <w:rPr>
          <w:rFonts w:ascii="Times New Roman" w:hAnsi="Times New Roman" w:cs="Times New Roman"/>
          <w:sz w:val="24"/>
          <w:szCs w:val="24"/>
        </w:rPr>
      </w:pPr>
      <w:bookmarkStart w:id="2" w:name="OLE_LINK1"/>
      <w:r w:rsidRPr="00D805E5">
        <w:rPr>
          <w:rFonts w:ascii="Times New Roman" w:hAnsi="Times New Roman" w:cs="Times New Roman"/>
          <w:sz w:val="24"/>
          <w:szCs w:val="24"/>
        </w:rPr>
        <w:t xml:space="preserve">Any of the following are eligible to apply if they are located in Massachusetts and they serve Massachusetts residents 60 years of age and older and/or individuals living with ADRD of any age: </w:t>
      </w:r>
    </w:p>
    <w:p w14:paraId="0BFD4FA6" w14:textId="77777777" w:rsidR="00A918D3" w:rsidRPr="00D805E5" w:rsidRDefault="00A918D3" w:rsidP="00840796">
      <w:pPr>
        <w:pStyle w:val="ListParagraph"/>
        <w:numPr>
          <w:ilvl w:val="0"/>
          <w:numId w:val="21"/>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Aging Service Access Points (ASAPs)</w:t>
      </w:r>
    </w:p>
    <w:p w14:paraId="6AC008FC" w14:textId="16716FFC" w:rsidR="004872FE" w:rsidRPr="00D805E5" w:rsidRDefault="004872FE" w:rsidP="00840796">
      <w:pPr>
        <w:pStyle w:val="ListParagraph"/>
        <w:numPr>
          <w:ilvl w:val="0"/>
          <w:numId w:val="21"/>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Area Agenc</w:t>
      </w:r>
      <w:r w:rsidR="00D07661" w:rsidRPr="00D805E5">
        <w:rPr>
          <w:rFonts w:ascii="Times New Roman" w:hAnsi="Times New Roman" w:cs="Times New Roman"/>
          <w:sz w:val="24"/>
          <w:szCs w:val="24"/>
        </w:rPr>
        <w:t>ies</w:t>
      </w:r>
      <w:r w:rsidRPr="00D805E5">
        <w:rPr>
          <w:rFonts w:ascii="Times New Roman" w:hAnsi="Times New Roman" w:cs="Times New Roman"/>
          <w:sz w:val="24"/>
          <w:szCs w:val="24"/>
        </w:rPr>
        <w:t xml:space="preserve"> on Aging </w:t>
      </w:r>
      <w:r w:rsidR="00D07661" w:rsidRPr="00D805E5">
        <w:rPr>
          <w:rFonts w:ascii="Times New Roman" w:hAnsi="Times New Roman" w:cs="Times New Roman"/>
          <w:sz w:val="24"/>
          <w:szCs w:val="24"/>
        </w:rPr>
        <w:t>(AAAs)</w:t>
      </w:r>
    </w:p>
    <w:p w14:paraId="0FE544B0" w14:textId="77777777" w:rsidR="00A918D3" w:rsidRPr="00D805E5" w:rsidRDefault="00A918D3" w:rsidP="00840796">
      <w:pPr>
        <w:pStyle w:val="ListParagraph"/>
        <w:numPr>
          <w:ilvl w:val="0"/>
          <w:numId w:val="21"/>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Councils on Aging (COAs)</w:t>
      </w:r>
    </w:p>
    <w:p w14:paraId="6988BBF2" w14:textId="6AAADF6B" w:rsidR="00A918D3" w:rsidRPr="00D805E5" w:rsidRDefault="00A918D3" w:rsidP="00840796">
      <w:pPr>
        <w:pStyle w:val="ListParagraph"/>
        <w:numPr>
          <w:ilvl w:val="0"/>
          <w:numId w:val="21"/>
        </w:num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Community-based non-profit</w:t>
      </w:r>
      <w:r w:rsidR="008346A2">
        <w:rPr>
          <w:rFonts w:ascii="Times New Roman" w:hAnsi="Times New Roman" w:cs="Times New Roman"/>
          <w:sz w:val="24"/>
          <w:szCs w:val="24"/>
        </w:rPr>
        <w:t xml:space="preserve"> organizations</w:t>
      </w:r>
    </w:p>
    <w:bookmarkEnd w:id="2"/>
    <w:p w14:paraId="407C5137" w14:textId="77777777" w:rsidR="007F75E4" w:rsidRPr="00D805E5" w:rsidRDefault="007F75E4" w:rsidP="00840796">
      <w:pPr>
        <w:spacing w:after="0" w:line="240" w:lineRule="auto"/>
        <w:rPr>
          <w:rFonts w:ascii="Times New Roman" w:hAnsi="Times New Roman" w:cs="Times New Roman"/>
          <w:sz w:val="24"/>
          <w:szCs w:val="24"/>
        </w:rPr>
      </w:pPr>
    </w:p>
    <w:p w14:paraId="5C74C1F3" w14:textId="1E7BC17C" w:rsidR="00B02FA6" w:rsidRPr="00D805E5" w:rsidRDefault="00B02FA6" w:rsidP="00840796">
      <w:pPr>
        <w:spacing w:after="0" w:line="240" w:lineRule="auto"/>
        <w:rPr>
          <w:rFonts w:ascii="Times New Roman" w:hAnsi="Times New Roman" w:cs="Times New Roman"/>
          <w:color w:val="000000" w:themeColor="text1"/>
          <w:sz w:val="24"/>
          <w:szCs w:val="24"/>
        </w:rPr>
      </w:pPr>
      <w:r w:rsidRPr="00D805E5">
        <w:rPr>
          <w:rFonts w:ascii="Times New Roman" w:hAnsi="Times New Roman" w:cs="Times New Roman"/>
          <w:sz w:val="24"/>
          <w:szCs w:val="24"/>
        </w:rPr>
        <w:t>Organizations can submit applications in partnership, provided that the organization submitting the application meets all eligibility criteria.</w:t>
      </w:r>
      <w:r w:rsidRPr="00D805E5">
        <w:rPr>
          <w:rFonts w:ascii="Times New Roman" w:eastAsia="Times New Roman" w:hAnsi="Times New Roman" w:cs="Times New Roman"/>
          <w:sz w:val="24"/>
          <w:szCs w:val="24"/>
        </w:rPr>
        <w:t xml:space="preserve"> Organizations without prior experience providing</w:t>
      </w:r>
      <w:r w:rsidR="001671A4" w:rsidRPr="00D805E5">
        <w:rPr>
          <w:rFonts w:ascii="Times New Roman" w:eastAsia="Times New Roman" w:hAnsi="Times New Roman" w:cs="Times New Roman"/>
          <w:sz w:val="24"/>
          <w:szCs w:val="24"/>
        </w:rPr>
        <w:t xml:space="preserve"> home and community</w:t>
      </w:r>
      <w:r w:rsidR="329B1B51" w:rsidRPr="00D805E5">
        <w:rPr>
          <w:rFonts w:ascii="Times New Roman" w:eastAsia="Times New Roman" w:hAnsi="Times New Roman" w:cs="Times New Roman"/>
          <w:sz w:val="24"/>
          <w:szCs w:val="24"/>
        </w:rPr>
        <w:t>-</w:t>
      </w:r>
      <w:r w:rsidR="001671A4" w:rsidRPr="00D805E5">
        <w:rPr>
          <w:rFonts w:ascii="Times New Roman" w:eastAsia="Times New Roman" w:hAnsi="Times New Roman" w:cs="Times New Roman"/>
          <w:sz w:val="24"/>
          <w:szCs w:val="24"/>
        </w:rPr>
        <w:t>based services</w:t>
      </w:r>
      <w:r w:rsidRPr="00D805E5">
        <w:rPr>
          <w:rFonts w:ascii="Times New Roman" w:eastAsia="Times New Roman" w:hAnsi="Times New Roman" w:cs="Times New Roman"/>
          <w:sz w:val="24"/>
          <w:szCs w:val="24"/>
        </w:rPr>
        <w:t xml:space="preserve"> </w:t>
      </w:r>
      <w:r w:rsidR="001671A4" w:rsidRPr="00D805E5">
        <w:rPr>
          <w:rFonts w:ascii="Times New Roman" w:eastAsia="Times New Roman" w:hAnsi="Times New Roman" w:cs="Times New Roman"/>
          <w:sz w:val="24"/>
          <w:szCs w:val="24"/>
        </w:rPr>
        <w:t>(</w:t>
      </w:r>
      <w:r w:rsidRPr="00D805E5">
        <w:rPr>
          <w:rFonts w:ascii="Times New Roman" w:eastAsia="Times New Roman" w:hAnsi="Times New Roman" w:cs="Times New Roman"/>
          <w:sz w:val="24"/>
          <w:szCs w:val="24"/>
        </w:rPr>
        <w:t>HCBS</w:t>
      </w:r>
      <w:r w:rsidR="001671A4" w:rsidRPr="00D805E5">
        <w:rPr>
          <w:rFonts w:ascii="Times New Roman" w:eastAsia="Times New Roman" w:hAnsi="Times New Roman" w:cs="Times New Roman"/>
          <w:sz w:val="24"/>
          <w:szCs w:val="24"/>
        </w:rPr>
        <w:t>)</w:t>
      </w:r>
      <w:r w:rsidRPr="00D805E5">
        <w:rPr>
          <w:rFonts w:ascii="Times New Roman" w:eastAsia="Times New Roman" w:hAnsi="Times New Roman" w:cs="Times New Roman"/>
          <w:sz w:val="24"/>
          <w:szCs w:val="24"/>
        </w:rPr>
        <w:t xml:space="preserve"> Supportive and Social Day Programs services are welcome to submit applications. However, if an </w:t>
      </w:r>
      <w:r w:rsidR="00C8131E" w:rsidRPr="00D805E5">
        <w:rPr>
          <w:rFonts w:ascii="Times New Roman" w:eastAsia="Times New Roman" w:hAnsi="Times New Roman" w:cs="Times New Roman"/>
          <w:sz w:val="24"/>
          <w:szCs w:val="24"/>
        </w:rPr>
        <w:t>A</w:t>
      </w:r>
      <w:r w:rsidRPr="00D805E5">
        <w:rPr>
          <w:rFonts w:ascii="Times New Roman" w:eastAsia="Times New Roman" w:hAnsi="Times New Roman" w:cs="Times New Roman"/>
          <w:sz w:val="24"/>
          <w:szCs w:val="24"/>
        </w:rPr>
        <w:t xml:space="preserve">pplicant lacks previous experience, they must establish a partnership with an experienced provider. </w:t>
      </w:r>
      <w:r w:rsidR="00130E97" w:rsidRPr="00D805E5">
        <w:rPr>
          <w:rFonts w:ascii="Times New Roman" w:eastAsia="Times New Roman" w:hAnsi="Times New Roman" w:cs="Times New Roman"/>
          <w:sz w:val="24"/>
          <w:szCs w:val="24"/>
        </w:rPr>
        <w:t xml:space="preserve">All initiatives must </w:t>
      </w:r>
      <w:r w:rsidR="00B4210B" w:rsidRPr="00D805E5">
        <w:rPr>
          <w:rFonts w:ascii="Times New Roman" w:eastAsia="Times New Roman" w:hAnsi="Times New Roman" w:cs="Times New Roman"/>
          <w:sz w:val="24"/>
          <w:szCs w:val="24"/>
        </w:rPr>
        <w:t xml:space="preserve">be sustainable </w:t>
      </w:r>
      <w:r w:rsidR="00130E97" w:rsidRPr="00D805E5">
        <w:rPr>
          <w:rFonts w:ascii="Times New Roman" w:hAnsi="Times New Roman" w:cs="Times New Roman"/>
          <w:sz w:val="24"/>
          <w:szCs w:val="24"/>
        </w:rPr>
        <w:t>beyond the grant period, concluding in March 2025.</w:t>
      </w:r>
      <w:r w:rsidR="3C1ECB15" w:rsidRPr="00D805E5">
        <w:rPr>
          <w:rFonts w:ascii="Times New Roman" w:hAnsi="Times New Roman" w:cs="Times New Roman"/>
          <w:sz w:val="24"/>
          <w:szCs w:val="24"/>
        </w:rPr>
        <w:t xml:space="preserve"> </w:t>
      </w:r>
      <w:r w:rsidR="3C1ECB15" w:rsidRPr="00D805E5">
        <w:rPr>
          <w:rStyle w:val="normaltextrun"/>
          <w:rFonts w:ascii="Times New Roman" w:hAnsi="Times New Roman" w:cs="Times New Roman"/>
          <w:color w:val="000000" w:themeColor="text1"/>
          <w:sz w:val="24"/>
          <w:szCs w:val="24"/>
        </w:rPr>
        <w:t>Applicants who have already received ARPA funding from another initiative are eligible to apply for this grant if there is no duplication.</w:t>
      </w:r>
    </w:p>
    <w:p w14:paraId="18E4647D" w14:textId="3E128F94" w:rsidR="114D39E3" w:rsidRPr="00D805E5" w:rsidRDefault="114D39E3" w:rsidP="00840796">
      <w:pPr>
        <w:spacing w:after="0" w:line="240" w:lineRule="auto"/>
        <w:rPr>
          <w:rStyle w:val="normaltextrun"/>
          <w:rFonts w:ascii="Times New Roman" w:hAnsi="Times New Roman" w:cs="Times New Roman"/>
          <w:color w:val="000000" w:themeColor="text1"/>
          <w:sz w:val="24"/>
          <w:szCs w:val="24"/>
        </w:rPr>
      </w:pPr>
    </w:p>
    <w:p w14:paraId="76803DCF" w14:textId="5F43FC1C" w:rsidR="00D62663" w:rsidRPr="00D805E5" w:rsidRDefault="00D62663" w:rsidP="00840796">
      <w:pPr>
        <w:pStyle w:val="NoSpacing"/>
        <w:rPr>
          <w:rStyle w:val="normaltextrun"/>
          <w:rFonts w:ascii="Times New Roman" w:hAnsi="Times New Roman" w:cs="Times New Roman"/>
          <w:color w:val="000000"/>
          <w:sz w:val="24"/>
          <w:szCs w:val="24"/>
          <w:shd w:val="clear" w:color="auto" w:fill="FFFFFF"/>
        </w:rPr>
      </w:pPr>
      <w:r w:rsidRPr="00D805E5">
        <w:rPr>
          <w:rStyle w:val="normaltextrun"/>
          <w:rFonts w:ascii="Times New Roman" w:hAnsi="Times New Roman" w:cs="Times New Roman"/>
          <w:color w:val="000000"/>
          <w:sz w:val="24"/>
          <w:szCs w:val="24"/>
          <w:shd w:val="clear" w:color="auto" w:fill="FFFFFF"/>
        </w:rPr>
        <w:t xml:space="preserve">Organizations applying for </w:t>
      </w:r>
      <w:r w:rsidR="004A6728" w:rsidRPr="00D805E5">
        <w:rPr>
          <w:rStyle w:val="normaltextrun"/>
          <w:rFonts w:ascii="Times New Roman" w:hAnsi="Times New Roman" w:cs="Times New Roman"/>
          <w:color w:val="000000"/>
          <w:sz w:val="24"/>
          <w:szCs w:val="24"/>
          <w:shd w:val="clear" w:color="auto" w:fill="FFFFFF"/>
        </w:rPr>
        <w:t>Category 1</w:t>
      </w:r>
      <w:r w:rsidR="00480559" w:rsidRPr="00D805E5">
        <w:rPr>
          <w:rStyle w:val="normaltextrun"/>
          <w:rFonts w:ascii="Times New Roman" w:hAnsi="Times New Roman" w:cs="Times New Roman"/>
          <w:color w:val="000000"/>
          <w:sz w:val="24"/>
          <w:szCs w:val="24"/>
          <w:shd w:val="clear" w:color="auto" w:fill="FFFFFF"/>
        </w:rPr>
        <w:t xml:space="preserve">: </w:t>
      </w:r>
      <w:r w:rsidR="004A6728" w:rsidRPr="00D805E5">
        <w:rPr>
          <w:rStyle w:val="normaltextrun"/>
          <w:rFonts w:ascii="Times New Roman" w:hAnsi="Times New Roman" w:cs="Times New Roman"/>
          <w:color w:val="000000"/>
          <w:sz w:val="24"/>
          <w:szCs w:val="24"/>
          <w:shd w:val="clear" w:color="auto" w:fill="FFFFFF"/>
        </w:rPr>
        <w:t xml:space="preserve">Planning </w:t>
      </w:r>
      <w:r w:rsidR="0052184A" w:rsidRPr="00D805E5">
        <w:rPr>
          <w:rStyle w:val="normaltextrun"/>
          <w:rFonts w:ascii="Times New Roman" w:hAnsi="Times New Roman" w:cs="Times New Roman"/>
          <w:color w:val="000000"/>
          <w:sz w:val="24"/>
          <w:szCs w:val="24"/>
          <w:shd w:val="clear" w:color="auto" w:fill="FFFFFF"/>
        </w:rPr>
        <w:t>may</w:t>
      </w:r>
      <w:r w:rsidRPr="00D805E5">
        <w:rPr>
          <w:rStyle w:val="normaltextrun"/>
          <w:rFonts w:ascii="Times New Roman" w:hAnsi="Times New Roman" w:cs="Times New Roman"/>
          <w:color w:val="000000"/>
          <w:sz w:val="24"/>
          <w:szCs w:val="24"/>
          <w:shd w:val="clear" w:color="auto" w:fill="FFFFFF"/>
        </w:rPr>
        <w:t xml:space="preserve"> request </w:t>
      </w:r>
      <w:r w:rsidR="0052184A" w:rsidRPr="00D805E5">
        <w:rPr>
          <w:rStyle w:val="normaltextrun"/>
          <w:rFonts w:ascii="Times New Roman" w:hAnsi="Times New Roman" w:cs="Times New Roman"/>
          <w:color w:val="000000"/>
          <w:sz w:val="24"/>
          <w:szCs w:val="24"/>
          <w:shd w:val="clear" w:color="auto" w:fill="FFFFFF"/>
        </w:rPr>
        <w:t xml:space="preserve">between </w:t>
      </w:r>
      <w:r w:rsidRPr="00D805E5">
        <w:rPr>
          <w:rStyle w:val="normaltextrun"/>
          <w:rFonts w:ascii="Times New Roman" w:hAnsi="Times New Roman" w:cs="Times New Roman"/>
          <w:color w:val="000000"/>
          <w:sz w:val="24"/>
          <w:szCs w:val="24"/>
          <w:shd w:val="clear" w:color="auto" w:fill="FFFFFF"/>
        </w:rPr>
        <w:t xml:space="preserve">$10,000 </w:t>
      </w:r>
      <w:r w:rsidR="0052184A" w:rsidRPr="00D805E5">
        <w:rPr>
          <w:rStyle w:val="normaltextrun"/>
          <w:rFonts w:ascii="Times New Roman" w:hAnsi="Times New Roman" w:cs="Times New Roman"/>
          <w:color w:val="000000"/>
          <w:sz w:val="24"/>
          <w:szCs w:val="24"/>
          <w:shd w:val="clear" w:color="auto" w:fill="FFFFFF"/>
        </w:rPr>
        <w:t>and</w:t>
      </w:r>
      <w:r w:rsidRPr="00D805E5">
        <w:rPr>
          <w:rStyle w:val="normaltextrun"/>
          <w:rFonts w:ascii="Times New Roman" w:hAnsi="Times New Roman" w:cs="Times New Roman"/>
          <w:color w:val="000000"/>
          <w:sz w:val="24"/>
          <w:szCs w:val="24"/>
          <w:shd w:val="clear" w:color="auto" w:fill="FFFFFF"/>
        </w:rPr>
        <w:t xml:space="preserve"> $50,000, while </w:t>
      </w:r>
      <w:r w:rsidR="0052184A" w:rsidRPr="00D805E5">
        <w:rPr>
          <w:rStyle w:val="normaltextrun"/>
          <w:rFonts w:ascii="Times New Roman" w:hAnsi="Times New Roman" w:cs="Times New Roman"/>
          <w:color w:val="000000"/>
          <w:sz w:val="24"/>
          <w:szCs w:val="24"/>
          <w:shd w:val="clear" w:color="auto" w:fill="FFFFFF"/>
        </w:rPr>
        <w:t xml:space="preserve">those applying for </w:t>
      </w:r>
      <w:r w:rsidR="004A6728" w:rsidRPr="00D805E5">
        <w:rPr>
          <w:rStyle w:val="normaltextrun"/>
          <w:rFonts w:ascii="Times New Roman" w:hAnsi="Times New Roman" w:cs="Times New Roman"/>
          <w:color w:val="000000"/>
          <w:sz w:val="24"/>
          <w:szCs w:val="24"/>
          <w:shd w:val="clear" w:color="auto" w:fill="FFFFFF"/>
        </w:rPr>
        <w:t>Category 2</w:t>
      </w:r>
      <w:r w:rsidR="00480559" w:rsidRPr="00D805E5">
        <w:rPr>
          <w:rStyle w:val="normaltextrun"/>
          <w:rFonts w:ascii="Times New Roman" w:hAnsi="Times New Roman" w:cs="Times New Roman"/>
          <w:color w:val="000000"/>
          <w:sz w:val="24"/>
          <w:szCs w:val="24"/>
          <w:shd w:val="clear" w:color="auto" w:fill="FFFFFF"/>
        </w:rPr>
        <w:t xml:space="preserve">: </w:t>
      </w:r>
      <w:r w:rsidR="00A20047" w:rsidRPr="00D805E5">
        <w:rPr>
          <w:rStyle w:val="normaltextrun"/>
          <w:rFonts w:ascii="Times New Roman" w:hAnsi="Times New Roman" w:cs="Times New Roman"/>
          <w:color w:val="000000"/>
          <w:sz w:val="24"/>
          <w:szCs w:val="24"/>
          <w:shd w:val="clear" w:color="auto" w:fill="FFFFFF"/>
        </w:rPr>
        <w:t>Expansion or Category 3</w:t>
      </w:r>
      <w:r w:rsidR="00480559" w:rsidRPr="00D805E5">
        <w:rPr>
          <w:rStyle w:val="normaltextrun"/>
          <w:rFonts w:ascii="Times New Roman" w:hAnsi="Times New Roman" w:cs="Times New Roman"/>
          <w:color w:val="000000"/>
          <w:sz w:val="24"/>
          <w:szCs w:val="24"/>
          <w:shd w:val="clear" w:color="auto" w:fill="FFFFFF"/>
        </w:rPr>
        <w:t xml:space="preserve">: </w:t>
      </w:r>
      <w:r w:rsidR="00442153" w:rsidRPr="00D805E5">
        <w:rPr>
          <w:rStyle w:val="normaltextrun"/>
          <w:rFonts w:ascii="Times New Roman" w:hAnsi="Times New Roman" w:cs="Times New Roman"/>
          <w:color w:val="000000"/>
          <w:sz w:val="24"/>
          <w:szCs w:val="24"/>
          <w:shd w:val="clear" w:color="auto" w:fill="FFFFFF"/>
        </w:rPr>
        <w:t xml:space="preserve">New Program Launch </w:t>
      </w:r>
      <w:r w:rsidR="007B6A5C" w:rsidRPr="00D805E5">
        <w:rPr>
          <w:rStyle w:val="normaltextrun"/>
          <w:rFonts w:ascii="Times New Roman" w:hAnsi="Times New Roman" w:cs="Times New Roman"/>
          <w:color w:val="000000"/>
          <w:sz w:val="24"/>
          <w:szCs w:val="24"/>
          <w:shd w:val="clear" w:color="auto" w:fill="FFFFFF"/>
        </w:rPr>
        <w:t xml:space="preserve">may request between $100,000 and $300,000. </w:t>
      </w:r>
    </w:p>
    <w:p w14:paraId="2DD335A5" w14:textId="77777777" w:rsidR="00130E97" w:rsidRPr="00D805E5" w:rsidRDefault="00130E97" w:rsidP="00840796">
      <w:pPr>
        <w:spacing w:after="0" w:line="240" w:lineRule="auto"/>
        <w:contextualSpacing/>
        <w:rPr>
          <w:rStyle w:val="normaltextrun"/>
          <w:rFonts w:ascii="Times New Roman" w:hAnsi="Times New Roman" w:cs="Times New Roman"/>
          <w:sz w:val="24"/>
          <w:szCs w:val="24"/>
          <w:shd w:val="clear" w:color="auto" w:fill="FFFFFF"/>
        </w:rPr>
      </w:pPr>
      <w:bookmarkStart w:id="3" w:name="_Toc137722770"/>
    </w:p>
    <w:bookmarkEnd w:id="3"/>
    <w:p w14:paraId="451FDD04" w14:textId="40366B24" w:rsidR="00C1639B" w:rsidRPr="00D805E5" w:rsidRDefault="00C1639B"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color w:val="000000" w:themeColor="text1"/>
          <w:sz w:val="24"/>
          <w:szCs w:val="24"/>
        </w:rPr>
        <w:t xml:space="preserve">Applications submitted by the deadline established </w:t>
      </w:r>
      <w:r w:rsidR="00847D64" w:rsidRPr="00D805E5">
        <w:rPr>
          <w:rFonts w:ascii="Times New Roman" w:eastAsia="Times New Roman" w:hAnsi="Times New Roman" w:cs="Times New Roman"/>
          <w:color w:val="000000" w:themeColor="text1"/>
          <w:sz w:val="24"/>
          <w:szCs w:val="24"/>
        </w:rPr>
        <w:t>in</w:t>
      </w:r>
      <w:r w:rsidR="00B24A1A" w:rsidRPr="00D805E5">
        <w:rPr>
          <w:rFonts w:ascii="Times New Roman" w:eastAsia="Times New Roman" w:hAnsi="Times New Roman" w:cs="Times New Roman"/>
          <w:color w:val="000000" w:themeColor="text1"/>
          <w:sz w:val="24"/>
          <w:szCs w:val="24"/>
        </w:rPr>
        <w:t xml:space="preserve"> </w:t>
      </w:r>
      <w:r w:rsidRPr="00D805E5">
        <w:rPr>
          <w:rFonts w:ascii="Times New Roman" w:eastAsia="Times New Roman" w:hAnsi="Times New Roman" w:cs="Times New Roman"/>
          <w:b/>
          <w:bCs/>
          <w:color w:val="000000" w:themeColor="text1"/>
          <w:sz w:val="24"/>
          <w:szCs w:val="24"/>
        </w:rPr>
        <w:t xml:space="preserve">Section </w:t>
      </w:r>
      <w:r w:rsidR="008A7DE1" w:rsidRPr="00D805E5">
        <w:rPr>
          <w:rFonts w:ascii="Times New Roman" w:eastAsia="Times New Roman" w:hAnsi="Times New Roman" w:cs="Times New Roman"/>
          <w:b/>
          <w:bCs/>
          <w:color w:val="000000" w:themeColor="text1"/>
          <w:sz w:val="24"/>
          <w:szCs w:val="24"/>
        </w:rPr>
        <w:t>6.</w:t>
      </w:r>
      <w:r w:rsidR="35E1AC90" w:rsidRPr="00D805E5">
        <w:rPr>
          <w:rFonts w:ascii="Times New Roman" w:eastAsia="Times New Roman" w:hAnsi="Times New Roman" w:cs="Times New Roman"/>
          <w:b/>
          <w:bCs/>
          <w:color w:val="000000" w:themeColor="text1"/>
          <w:sz w:val="24"/>
          <w:szCs w:val="24"/>
        </w:rPr>
        <w:t>1</w:t>
      </w:r>
      <w:r w:rsidRPr="00D805E5">
        <w:rPr>
          <w:rFonts w:ascii="Times New Roman" w:eastAsia="Times New Roman" w:hAnsi="Times New Roman" w:cs="Times New Roman"/>
          <w:b/>
          <w:bCs/>
          <w:color w:val="000000" w:themeColor="text1"/>
          <w:sz w:val="24"/>
          <w:szCs w:val="24"/>
        </w:rPr>
        <w:t xml:space="preserve"> </w:t>
      </w:r>
      <w:r w:rsidR="00B24A1A" w:rsidRPr="00D805E5">
        <w:rPr>
          <w:rFonts w:ascii="Times New Roman" w:eastAsia="Times New Roman" w:hAnsi="Times New Roman" w:cs="Times New Roman"/>
          <w:color w:val="000000" w:themeColor="text1"/>
          <w:sz w:val="24"/>
          <w:szCs w:val="24"/>
        </w:rPr>
        <w:t xml:space="preserve">herein </w:t>
      </w:r>
      <w:r w:rsidRPr="00D805E5">
        <w:rPr>
          <w:rFonts w:ascii="Times New Roman" w:eastAsia="Times New Roman" w:hAnsi="Times New Roman" w:cs="Times New Roman"/>
          <w:color w:val="000000" w:themeColor="text1"/>
          <w:sz w:val="24"/>
          <w:szCs w:val="24"/>
        </w:rPr>
        <w:t xml:space="preserve">will be reviewed and EOEA will choose </w:t>
      </w:r>
      <w:r w:rsidR="00D54A32" w:rsidRPr="00D805E5">
        <w:rPr>
          <w:rFonts w:ascii="Times New Roman" w:eastAsia="Times New Roman" w:hAnsi="Times New Roman" w:cs="Times New Roman"/>
          <w:color w:val="000000" w:themeColor="text1"/>
          <w:sz w:val="24"/>
          <w:szCs w:val="24"/>
        </w:rPr>
        <w:t>A</w:t>
      </w:r>
      <w:r w:rsidRPr="00D805E5">
        <w:rPr>
          <w:rFonts w:ascii="Times New Roman" w:eastAsia="Times New Roman" w:hAnsi="Times New Roman" w:cs="Times New Roman"/>
          <w:color w:val="000000" w:themeColor="text1"/>
          <w:sz w:val="24"/>
          <w:szCs w:val="24"/>
        </w:rPr>
        <w:t xml:space="preserve">wardees and award amounts after such review, as described in </w:t>
      </w:r>
      <w:r w:rsidRPr="00D805E5">
        <w:rPr>
          <w:rFonts w:ascii="Times New Roman" w:eastAsia="Times New Roman" w:hAnsi="Times New Roman" w:cs="Times New Roman"/>
          <w:b/>
          <w:bCs/>
          <w:color w:val="000000" w:themeColor="text1"/>
          <w:sz w:val="24"/>
          <w:szCs w:val="24"/>
        </w:rPr>
        <w:t xml:space="preserve">Section </w:t>
      </w:r>
      <w:r w:rsidR="00254F45" w:rsidRPr="00D805E5">
        <w:rPr>
          <w:rFonts w:ascii="Times New Roman" w:eastAsia="Times New Roman" w:hAnsi="Times New Roman" w:cs="Times New Roman"/>
          <w:b/>
          <w:bCs/>
          <w:color w:val="000000" w:themeColor="text1"/>
          <w:sz w:val="24"/>
          <w:szCs w:val="24"/>
        </w:rPr>
        <w:t>10</w:t>
      </w:r>
      <w:r w:rsidR="27A60408" w:rsidRPr="00D805E5">
        <w:rPr>
          <w:rFonts w:ascii="Times New Roman" w:eastAsia="Times New Roman" w:hAnsi="Times New Roman" w:cs="Times New Roman"/>
          <w:b/>
          <w:bCs/>
          <w:color w:val="000000" w:themeColor="text1"/>
          <w:sz w:val="24"/>
          <w:szCs w:val="24"/>
        </w:rPr>
        <w:t>.</w:t>
      </w:r>
      <w:r w:rsidR="000F7EB1" w:rsidRPr="00D805E5">
        <w:rPr>
          <w:rFonts w:ascii="Times New Roman" w:eastAsia="Times New Roman" w:hAnsi="Times New Roman" w:cs="Times New Roman"/>
          <w:b/>
          <w:bCs/>
          <w:color w:val="000000" w:themeColor="text1"/>
          <w:sz w:val="24"/>
          <w:szCs w:val="24"/>
        </w:rPr>
        <w:t>1</w:t>
      </w:r>
      <w:r w:rsidRPr="00D805E5">
        <w:rPr>
          <w:rFonts w:ascii="Times New Roman" w:eastAsia="Times New Roman" w:hAnsi="Times New Roman" w:cs="Times New Roman"/>
          <w:color w:val="000000" w:themeColor="text1"/>
          <w:sz w:val="24"/>
          <w:szCs w:val="24"/>
        </w:rPr>
        <w:t>.</w:t>
      </w:r>
    </w:p>
    <w:p w14:paraId="726EC3A2" w14:textId="77777777" w:rsidR="00C1639B" w:rsidRPr="00D805E5" w:rsidRDefault="00C1639B" w:rsidP="00840796">
      <w:pPr>
        <w:spacing w:after="0" w:line="240" w:lineRule="auto"/>
        <w:rPr>
          <w:rFonts w:ascii="Times New Roman" w:eastAsia="Times New Roman" w:hAnsi="Times New Roman" w:cs="Times New Roman"/>
          <w:color w:val="000000" w:themeColor="text1"/>
          <w:sz w:val="24"/>
          <w:szCs w:val="24"/>
        </w:rPr>
      </w:pPr>
    </w:p>
    <w:p w14:paraId="1E540E3F" w14:textId="3E823255" w:rsidR="00C1639B" w:rsidRPr="00D805E5" w:rsidRDefault="00C1639B"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color w:val="000000" w:themeColor="text1"/>
          <w:sz w:val="24"/>
          <w:szCs w:val="24"/>
        </w:rPr>
        <w:t xml:space="preserve">Eligible Organizations receiving grant awards will be required to certify that they will not use any grant payment received for uses other than those described in their </w:t>
      </w:r>
      <w:r w:rsidR="001240A1" w:rsidRPr="00D805E5">
        <w:rPr>
          <w:rFonts w:ascii="Times New Roman" w:eastAsia="Times New Roman" w:hAnsi="Times New Roman" w:cs="Times New Roman"/>
          <w:color w:val="000000" w:themeColor="text1"/>
          <w:sz w:val="24"/>
          <w:szCs w:val="24"/>
        </w:rPr>
        <w:t xml:space="preserve">submitted </w:t>
      </w:r>
      <w:r w:rsidRPr="00D805E5">
        <w:rPr>
          <w:rFonts w:ascii="Times New Roman" w:eastAsia="Times New Roman" w:hAnsi="Times New Roman" w:cs="Times New Roman"/>
          <w:color w:val="000000" w:themeColor="text1"/>
          <w:sz w:val="24"/>
          <w:szCs w:val="24"/>
        </w:rPr>
        <w:t xml:space="preserve">grant applications. </w:t>
      </w:r>
    </w:p>
    <w:p w14:paraId="19B34C0C" w14:textId="77777777" w:rsidR="00C1639B" w:rsidRPr="00D805E5" w:rsidRDefault="00C1639B" w:rsidP="00840796">
      <w:pPr>
        <w:pStyle w:val="TOCSection"/>
        <w:spacing w:after="0" w:line="240" w:lineRule="auto"/>
        <w:rPr>
          <w:rFonts w:ascii="Times New Roman" w:eastAsia="Times New Roman" w:hAnsi="Times New Roman" w:cs="Times New Roman"/>
          <w:color w:val="000000" w:themeColor="text1"/>
          <w:sz w:val="24"/>
          <w:szCs w:val="24"/>
        </w:rPr>
      </w:pPr>
    </w:p>
    <w:p w14:paraId="64E39314" w14:textId="7CE693CB" w:rsidR="00C1639B" w:rsidRPr="00D805E5" w:rsidRDefault="00C1639B" w:rsidP="00840796">
      <w:pPr>
        <w:pStyle w:val="TOCSection"/>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val="0"/>
          <w:bCs w:val="0"/>
          <w:color w:val="000000" w:themeColor="text1"/>
          <w:sz w:val="24"/>
          <w:szCs w:val="24"/>
        </w:rPr>
        <w:t>EOEA staff, in coordination with a third-party vendor retained by EOEA, will monitor and evaluate the work of all Awardees.</w:t>
      </w:r>
      <w:r w:rsidRPr="00D805E5">
        <w:rPr>
          <w:rFonts w:ascii="Times New Roman" w:eastAsia="Times New Roman" w:hAnsi="Times New Roman" w:cs="Times New Roman"/>
          <w:color w:val="000000" w:themeColor="text1"/>
          <w:sz w:val="24"/>
          <w:szCs w:val="24"/>
        </w:rPr>
        <w:t xml:space="preserve"> </w:t>
      </w:r>
    </w:p>
    <w:p w14:paraId="55FCCF08" w14:textId="77777777" w:rsidR="00AD2B92" w:rsidRPr="00D805E5" w:rsidRDefault="00AD2B92" w:rsidP="00840796">
      <w:pPr>
        <w:pStyle w:val="Normal0"/>
        <w:spacing w:after="0" w:line="240" w:lineRule="auto"/>
      </w:pPr>
      <w:bookmarkStart w:id="4" w:name="_Toc288388094"/>
      <w:bookmarkStart w:id="5" w:name="_Toc154013666"/>
    </w:p>
    <w:p w14:paraId="49EA5BA4" w14:textId="348B104B" w:rsidR="764338E7" w:rsidRPr="00D805E5" w:rsidRDefault="764338E7" w:rsidP="00840796">
      <w:pPr>
        <w:pStyle w:val="Heading1"/>
      </w:pPr>
      <w:r w:rsidRPr="00D805E5">
        <w:lastRenderedPageBreak/>
        <w:t>SECTION 2: DEFINITIONS</w:t>
      </w:r>
      <w:bookmarkEnd w:id="4"/>
      <w:bookmarkEnd w:id="5"/>
    </w:p>
    <w:p w14:paraId="750AE306" w14:textId="311551BD" w:rsidR="58F4D3B2" w:rsidRPr="00D805E5" w:rsidRDefault="58F4D3B2" w:rsidP="00840796">
      <w:pPr>
        <w:spacing w:after="0" w:line="240" w:lineRule="auto"/>
        <w:rPr>
          <w:rFonts w:ascii="Times New Roman" w:eastAsia="Times New Roman" w:hAnsi="Times New Roman" w:cs="Times New Roman"/>
          <w:color w:val="000000" w:themeColor="text1"/>
          <w:sz w:val="24"/>
          <w:szCs w:val="24"/>
        </w:rPr>
      </w:pPr>
    </w:p>
    <w:p w14:paraId="2AE1BDCC" w14:textId="77777777"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color w:val="000000" w:themeColor="text1"/>
          <w:sz w:val="24"/>
          <w:szCs w:val="24"/>
        </w:rPr>
        <w:t xml:space="preserve">The following terms have the following meanings when mentioned throughout this RFA and its attachments unless the context clearly indicates otherwise: </w:t>
      </w:r>
    </w:p>
    <w:p w14:paraId="519CDFAB" w14:textId="6271FE23" w:rsidR="58F4D3B2" w:rsidRPr="00D805E5" w:rsidRDefault="58F4D3B2" w:rsidP="00840796">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p>
    <w:p w14:paraId="1B006DB3" w14:textId="40B81EAC" w:rsidR="00DC0B85" w:rsidRPr="00D805E5" w:rsidRDefault="00DC0B85" w:rsidP="00840796">
      <w:pPr>
        <w:spacing w:after="0" w:line="240" w:lineRule="auto"/>
        <w:rPr>
          <w:rFonts w:ascii="Times New Roman" w:eastAsia="Times New Roman" w:hAnsi="Times New Roman" w:cs="Times New Roman"/>
          <w:bCs/>
          <w:sz w:val="24"/>
          <w:szCs w:val="24"/>
        </w:rPr>
      </w:pPr>
      <w:r w:rsidRPr="00D805E5">
        <w:rPr>
          <w:rFonts w:ascii="Times New Roman" w:eastAsia="Times New Roman" w:hAnsi="Times New Roman" w:cs="Times New Roman"/>
          <w:b/>
          <w:sz w:val="24"/>
          <w:szCs w:val="24"/>
        </w:rPr>
        <w:t>Aging Services Access Point (ASAP):</w:t>
      </w:r>
      <w:r w:rsidR="00466095" w:rsidRPr="00D805E5">
        <w:rPr>
          <w:rFonts w:ascii="Times New Roman" w:eastAsia="Times New Roman" w:hAnsi="Times New Roman" w:cs="Times New Roman"/>
          <w:bCs/>
          <w:sz w:val="24"/>
          <w:szCs w:val="24"/>
        </w:rPr>
        <w:t xml:space="preserve"> </w:t>
      </w:r>
      <w:r w:rsidR="00466095" w:rsidRPr="00D805E5">
        <w:rPr>
          <w:rFonts w:ascii="Times New Roman" w:hAnsi="Times New Roman" w:cs="Times New Roman"/>
          <w:sz w:val="24"/>
          <w:szCs w:val="24"/>
        </w:rPr>
        <w:t>The 24 regional ASAPs throughout the Commonwealth coordinate programs and services such as in-home assessments, care plan development, home care services, protective services, home-delivered congregate meals, caregiver support, and provide free information and referral services. ASAPs are private, non-profit agencies that contract with the Executive Office of Elder Affairs</w:t>
      </w:r>
      <w:r w:rsidR="005F49A1" w:rsidRPr="00D805E5">
        <w:rPr>
          <w:rFonts w:ascii="Times New Roman" w:hAnsi="Times New Roman" w:cs="Times New Roman"/>
          <w:sz w:val="24"/>
          <w:szCs w:val="24"/>
        </w:rPr>
        <w:t xml:space="preserve"> (EOEA)</w:t>
      </w:r>
      <w:r w:rsidR="00466095" w:rsidRPr="00D805E5">
        <w:rPr>
          <w:rFonts w:ascii="Times New Roman" w:hAnsi="Times New Roman" w:cs="Times New Roman"/>
          <w:sz w:val="24"/>
          <w:szCs w:val="24"/>
        </w:rPr>
        <w:t xml:space="preserve"> to deliver services to residents.  </w:t>
      </w:r>
      <w:r w:rsidRPr="00D805E5">
        <w:rPr>
          <w:rFonts w:ascii="Times New Roman" w:eastAsia="Times New Roman" w:hAnsi="Times New Roman" w:cs="Times New Roman"/>
          <w:bCs/>
          <w:sz w:val="24"/>
          <w:szCs w:val="24"/>
        </w:rPr>
        <w:t xml:space="preserve"> </w:t>
      </w:r>
    </w:p>
    <w:p w14:paraId="11378BF2" w14:textId="77777777" w:rsidR="00DC0B85" w:rsidRPr="00D805E5" w:rsidRDefault="00DC0B85" w:rsidP="00840796">
      <w:pPr>
        <w:spacing w:after="0" w:line="240" w:lineRule="auto"/>
        <w:rPr>
          <w:rFonts w:ascii="Times New Roman" w:eastAsia="Times New Roman" w:hAnsi="Times New Roman" w:cs="Times New Roman"/>
          <w:b/>
          <w:sz w:val="24"/>
          <w:szCs w:val="24"/>
        </w:rPr>
      </w:pPr>
    </w:p>
    <w:p w14:paraId="313B042A" w14:textId="43472E03" w:rsidR="00EE198E" w:rsidRPr="00D805E5" w:rsidRDefault="185F8834"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sz w:val="24"/>
          <w:szCs w:val="24"/>
        </w:rPr>
        <w:t xml:space="preserve">Alzheimer’s Disease and Related Dementias (ADRD): </w:t>
      </w:r>
      <w:r w:rsidRPr="00D805E5">
        <w:rPr>
          <w:rFonts w:ascii="Times New Roman" w:eastAsia="Times New Roman" w:hAnsi="Times New Roman" w:cs="Times New Roman"/>
          <w:sz w:val="24"/>
          <w:szCs w:val="24"/>
        </w:rPr>
        <w:t>The term ADRD refers to all forms of dementia, which is the loss of cognitive functioning - thinking, remembering, and reasoning - to such an extent that it interferes with a person's daily life and activities</w:t>
      </w:r>
      <w:r w:rsidR="00EE198E" w:rsidRPr="00D805E5">
        <w:rPr>
          <w:rStyle w:val="FootnoteReference"/>
          <w:rFonts w:ascii="Times New Roman" w:eastAsia="Times New Roman" w:hAnsi="Times New Roman" w:cs="Times New Roman"/>
          <w:sz w:val="24"/>
          <w:szCs w:val="24"/>
        </w:rPr>
        <w:footnoteReference w:id="5"/>
      </w:r>
      <w:r w:rsidRPr="00D805E5">
        <w:rPr>
          <w:rFonts w:ascii="Times New Roman" w:eastAsia="Times New Roman" w:hAnsi="Times New Roman" w:cs="Times New Roman"/>
          <w:sz w:val="24"/>
          <w:szCs w:val="24"/>
        </w:rPr>
        <w:t>. Although Alzheimer’s Disease is the most common form of dementia, other forms also affect millions of Americans and commonly co-occur with typical Alzheimer’s Disease</w:t>
      </w:r>
      <w:r w:rsidR="00EE198E" w:rsidRPr="00D805E5">
        <w:rPr>
          <w:rStyle w:val="FootnoteReference"/>
          <w:rFonts w:ascii="Times New Roman" w:eastAsia="Times New Roman" w:hAnsi="Times New Roman" w:cs="Times New Roman"/>
          <w:sz w:val="24"/>
          <w:szCs w:val="24"/>
        </w:rPr>
        <w:footnoteReference w:id="6"/>
      </w:r>
      <w:r w:rsidR="005F49A1" w:rsidRPr="00D805E5">
        <w:rPr>
          <w:rFonts w:ascii="Times New Roman" w:eastAsia="Times New Roman" w:hAnsi="Times New Roman" w:cs="Times New Roman"/>
          <w:sz w:val="24"/>
          <w:szCs w:val="24"/>
        </w:rPr>
        <w:t>.</w:t>
      </w:r>
      <w:r w:rsidR="00EE198E" w:rsidRPr="00D805E5">
        <w:rPr>
          <w:rFonts w:ascii="Times New Roman" w:hAnsi="Times New Roman" w:cs="Times New Roman"/>
          <w:sz w:val="24"/>
          <w:szCs w:val="24"/>
        </w:rPr>
        <w:br/>
      </w:r>
      <w:r w:rsidR="00EE198E" w:rsidRPr="00D805E5">
        <w:rPr>
          <w:rFonts w:ascii="Times New Roman" w:hAnsi="Times New Roman" w:cs="Times New Roman"/>
          <w:sz w:val="24"/>
          <w:szCs w:val="24"/>
        </w:rPr>
        <w:br/>
      </w:r>
      <w:r w:rsidR="00EE198E" w:rsidRPr="00D805E5">
        <w:rPr>
          <w:rFonts w:ascii="Times New Roman" w:eastAsia="Times New Roman" w:hAnsi="Times New Roman" w:cs="Times New Roman"/>
          <w:b/>
          <w:sz w:val="24"/>
          <w:szCs w:val="24"/>
        </w:rPr>
        <w:t>Appl</w:t>
      </w:r>
      <w:r w:rsidR="00EE198E" w:rsidRPr="00D805E5">
        <w:rPr>
          <w:rFonts w:ascii="Times New Roman" w:eastAsia="Times New Roman" w:hAnsi="Times New Roman" w:cs="Times New Roman"/>
          <w:b/>
          <w:bCs/>
          <w:color w:val="000000" w:themeColor="text1"/>
          <w:sz w:val="24"/>
          <w:szCs w:val="24"/>
        </w:rPr>
        <w:t>icant</w:t>
      </w:r>
      <w:r w:rsidR="00EE198E" w:rsidRPr="00D805E5">
        <w:rPr>
          <w:rFonts w:ascii="Times New Roman" w:eastAsia="Times New Roman" w:hAnsi="Times New Roman" w:cs="Times New Roman"/>
          <w:color w:val="000000" w:themeColor="text1"/>
          <w:sz w:val="24"/>
          <w:szCs w:val="24"/>
        </w:rPr>
        <w:t xml:space="preserve">: An Eligible Organization that submits an </w:t>
      </w:r>
      <w:r w:rsidR="00AF5C52">
        <w:rPr>
          <w:rFonts w:ascii="Times New Roman" w:eastAsia="Times New Roman" w:hAnsi="Times New Roman" w:cs="Times New Roman"/>
          <w:color w:val="000000" w:themeColor="text1"/>
          <w:sz w:val="24"/>
          <w:szCs w:val="24"/>
        </w:rPr>
        <w:t>A</w:t>
      </w:r>
      <w:r w:rsidR="00EE198E" w:rsidRPr="00D805E5">
        <w:rPr>
          <w:rFonts w:ascii="Times New Roman" w:eastAsia="Times New Roman" w:hAnsi="Times New Roman" w:cs="Times New Roman"/>
          <w:color w:val="000000" w:themeColor="text1"/>
          <w:sz w:val="24"/>
          <w:szCs w:val="24"/>
        </w:rPr>
        <w:t>pplication in response to this RFA.</w:t>
      </w:r>
    </w:p>
    <w:p w14:paraId="5B8C0AC3" w14:textId="2BFC4DE3"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64220153" w14:textId="2F6851B3" w:rsidR="00511A0C" w:rsidRPr="00D805E5" w:rsidRDefault="00511A0C"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 xml:space="preserve">Application: </w:t>
      </w:r>
      <w:r w:rsidR="00FF3052" w:rsidRPr="00D805E5">
        <w:rPr>
          <w:rFonts w:ascii="Times New Roman" w:hAnsi="Times New Roman" w:cs="Times New Roman"/>
          <w:sz w:val="24"/>
          <w:szCs w:val="24"/>
          <w:shd w:val="clear" w:color="auto" w:fill="FFFFFF"/>
        </w:rPr>
        <w:t>The</w:t>
      </w:r>
      <w:r w:rsidR="00873891" w:rsidRPr="00D805E5">
        <w:rPr>
          <w:rFonts w:ascii="Times New Roman" w:hAnsi="Times New Roman" w:cs="Times New Roman"/>
          <w:sz w:val="24"/>
          <w:szCs w:val="24"/>
          <w:shd w:val="clear" w:color="auto" w:fill="FFFFFF"/>
        </w:rPr>
        <w:t xml:space="preserve"> </w:t>
      </w:r>
      <w:r w:rsidR="00515730" w:rsidRPr="00D805E5">
        <w:rPr>
          <w:rStyle w:val="normaltextrun"/>
          <w:rFonts w:ascii="Times New Roman" w:hAnsi="Times New Roman" w:cs="Times New Roman"/>
          <w:sz w:val="24"/>
          <w:szCs w:val="24"/>
          <w:shd w:val="clear" w:color="auto" w:fill="FFFFFF"/>
        </w:rPr>
        <w:t>Application Form</w:t>
      </w:r>
      <w:r w:rsidR="00873891" w:rsidRPr="00D805E5">
        <w:rPr>
          <w:rStyle w:val="normaltextrun"/>
          <w:rFonts w:ascii="Times New Roman" w:hAnsi="Times New Roman" w:cs="Times New Roman"/>
          <w:sz w:val="24"/>
          <w:szCs w:val="24"/>
          <w:shd w:val="clear" w:color="auto" w:fill="FFFFFF"/>
        </w:rPr>
        <w:t xml:space="preserve"> that is submitted through the MassGRANT</w:t>
      </w:r>
      <w:r w:rsidR="007D0F10" w:rsidRPr="00D805E5">
        <w:rPr>
          <w:rStyle w:val="normaltextrun"/>
          <w:rFonts w:ascii="Times New Roman" w:hAnsi="Times New Roman" w:cs="Times New Roman"/>
          <w:sz w:val="24"/>
          <w:szCs w:val="24"/>
          <w:shd w:val="clear" w:color="auto" w:fill="FFFFFF"/>
        </w:rPr>
        <w:t>S</w:t>
      </w:r>
      <w:r w:rsidR="00873891" w:rsidRPr="00D805E5">
        <w:rPr>
          <w:rStyle w:val="normaltextrun"/>
          <w:rFonts w:ascii="Times New Roman" w:hAnsi="Times New Roman" w:cs="Times New Roman"/>
          <w:sz w:val="24"/>
          <w:szCs w:val="24"/>
          <w:shd w:val="clear" w:color="auto" w:fill="FFFFFF"/>
        </w:rPr>
        <w:t xml:space="preserve"> portal</w:t>
      </w:r>
      <w:r w:rsidR="00FF3052" w:rsidRPr="00D805E5">
        <w:rPr>
          <w:rStyle w:val="normaltextrun"/>
          <w:rFonts w:ascii="Times New Roman" w:hAnsi="Times New Roman" w:cs="Times New Roman"/>
          <w:sz w:val="24"/>
          <w:szCs w:val="24"/>
          <w:shd w:val="clear" w:color="auto" w:fill="FFFFFF"/>
        </w:rPr>
        <w:t xml:space="preserve"> in response to this RFA.</w:t>
      </w:r>
    </w:p>
    <w:p w14:paraId="0CFDDB87" w14:textId="621246F4"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5DA1340C" w14:textId="50B8E629" w:rsidR="0046420A" w:rsidRPr="00D805E5" w:rsidRDefault="00776599"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A</w:t>
      </w:r>
      <w:r w:rsidR="005E1CF1" w:rsidRPr="00D805E5">
        <w:rPr>
          <w:rFonts w:ascii="Times New Roman" w:eastAsia="Times New Roman" w:hAnsi="Times New Roman" w:cs="Times New Roman"/>
          <w:b/>
          <w:bCs/>
          <w:color w:val="000000" w:themeColor="text1"/>
          <w:sz w:val="24"/>
          <w:szCs w:val="24"/>
        </w:rPr>
        <w:t>rea A</w:t>
      </w:r>
      <w:r w:rsidRPr="00D805E5">
        <w:rPr>
          <w:rFonts w:ascii="Times New Roman" w:eastAsia="Times New Roman" w:hAnsi="Times New Roman" w:cs="Times New Roman"/>
          <w:b/>
          <w:bCs/>
          <w:color w:val="000000" w:themeColor="text1"/>
          <w:sz w:val="24"/>
          <w:szCs w:val="24"/>
        </w:rPr>
        <w:t xml:space="preserve">gency on Aging (AAA): </w:t>
      </w:r>
      <w:r w:rsidR="00445308" w:rsidRPr="00D805E5">
        <w:rPr>
          <w:rFonts w:ascii="Times New Roman" w:hAnsi="Times New Roman" w:cs="Times New Roman"/>
          <w:sz w:val="24"/>
          <w:szCs w:val="24"/>
        </w:rPr>
        <w:t xml:space="preserve">The 19 AAAs are federally designated agencies address the needs and concerns of aging adults and their caregivers by offering a variety of services funded through the Older Americans Act, such as information and resources, as well as options counseling. AAAs make it possible for people to choose which services help them age in the community of their choice. Most ASAPs are also AAAs and are funded by the Executive Office of Elder Affairs </w:t>
      </w:r>
      <w:r w:rsidR="005E1CF1" w:rsidRPr="00D805E5">
        <w:rPr>
          <w:rFonts w:ascii="Times New Roman" w:hAnsi="Times New Roman" w:cs="Times New Roman"/>
          <w:sz w:val="24"/>
          <w:szCs w:val="24"/>
        </w:rPr>
        <w:t>(EOEA) a</w:t>
      </w:r>
      <w:r w:rsidR="00445308" w:rsidRPr="00D805E5">
        <w:rPr>
          <w:rFonts w:ascii="Times New Roman" w:hAnsi="Times New Roman" w:cs="Times New Roman"/>
          <w:sz w:val="24"/>
          <w:szCs w:val="24"/>
        </w:rPr>
        <w:t>nd the U.S. Administration for Community Living.</w:t>
      </w:r>
    </w:p>
    <w:p w14:paraId="3F8C8093" w14:textId="77777777" w:rsidR="00776599" w:rsidRPr="00D805E5" w:rsidRDefault="00776599" w:rsidP="00840796">
      <w:pPr>
        <w:spacing w:after="0" w:line="240" w:lineRule="auto"/>
        <w:rPr>
          <w:rFonts w:ascii="Times New Roman" w:eastAsia="Times New Roman" w:hAnsi="Times New Roman" w:cs="Times New Roman"/>
          <w:b/>
          <w:bCs/>
          <w:color w:val="000000" w:themeColor="text1"/>
          <w:sz w:val="24"/>
          <w:szCs w:val="24"/>
        </w:rPr>
      </w:pPr>
    </w:p>
    <w:p w14:paraId="401B9CEB" w14:textId="6AF56B4B"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Awardee</w:t>
      </w:r>
      <w:r w:rsidRPr="00D805E5">
        <w:rPr>
          <w:rFonts w:ascii="Times New Roman" w:eastAsia="Times New Roman" w:hAnsi="Times New Roman" w:cs="Times New Roman"/>
          <w:color w:val="000000" w:themeColor="text1"/>
          <w:sz w:val="24"/>
          <w:szCs w:val="24"/>
        </w:rPr>
        <w:t>: Any Applicant that applies in response to this RFA, is selected for a grant award under this RFA, enters into a Contract with EOEA</w:t>
      </w:r>
      <w:r w:rsidRPr="00D805E5">
        <w:rPr>
          <w:rFonts w:ascii="Times New Roman" w:eastAsia="Times New Roman" w:hAnsi="Times New Roman" w:cs="Times New Roman"/>
          <w:color w:val="0078D4"/>
          <w:sz w:val="24"/>
          <w:szCs w:val="24"/>
        </w:rPr>
        <w:t>,</w:t>
      </w:r>
      <w:r w:rsidRPr="00D805E5">
        <w:rPr>
          <w:rFonts w:ascii="Times New Roman" w:eastAsia="Times New Roman" w:hAnsi="Times New Roman" w:cs="Times New Roman"/>
          <w:color w:val="000000" w:themeColor="text1"/>
          <w:sz w:val="24"/>
          <w:szCs w:val="24"/>
        </w:rPr>
        <w:t xml:space="preserve"> and receives funding under the terms of this RFA.</w:t>
      </w:r>
    </w:p>
    <w:p w14:paraId="27B52083" w14:textId="7E7F9E0C" w:rsidR="58F4D3B2" w:rsidRPr="00D805E5" w:rsidRDefault="58F4D3B2" w:rsidP="00840796">
      <w:pPr>
        <w:tabs>
          <w:tab w:val="left" w:pos="1453"/>
        </w:tabs>
        <w:spacing w:after="0" w:line="240" w:lineRule="auto"/>
        <w:rPr>
          <w:rFonts w:ascii="Times New Roman" w:eastAsia="Times New Roman" w:hAnsi="Times New Roman" w:cs="Times New Roman"/>
          <w:b/>
          <w:bCs/>
          <w:color w:val="000000" w:themeColor="text1"/>
          <w:sz w:val="24"/>
          <w:szCs w:val="24"/>
        </w:rPr>
      </w:pPr>
    </w:p>
    <w:p w14:paraId="7E5FBF28" w14:textId="77777777" w:rsidR="00EE198E" w:rsidRPr="00D805E5" w:rsidRDefault="00EE198E" w:rsidP="00840796">
      <w:pPr>
        <w:tabs>
          <w:tab w:val="left" w:pos="1453"/>
        </w:tabs>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Budget</w:t>
      </w:r>
      <w:r w:rsidRPr="00D805E5">
        <w:rPr>
          <w:rFonts w:ascii="Times New Roman" w:eastAsia="Times New Roman" w:hAnsi="Times New Roman" w:cs="Times New Roman"/>
          <w:color w:val="000000" w:themeColor="text1"/>
          <w:sz w:val="24"/>
          <w:szCs w:val="24"/>
        </w:rPr>
        <w:t>: The total funding needed for an Applicant/Awardee to implement the program. Each application must detail the cost of each program and associated activities.</w:t>
      </w:r>
    </w:p>
    <w:p w14:paraId="07B6FD92" w14:textId="3CA94FD3" w:rsidR="58F4D3B2" w:rsidRPr="00D805E5" w:rsidRDefault="58F4D3B2" w:rsidP="00840796">
      <w:pPr>
        <w:tabs>
          <w:tab w:val="left" w:pos="1453"/>
        </w:tabs>
        <w:spacing w:after="0" w:line="240" w:lineRule="auto"/>
        <w:rPr>
          <w:rFonts w:ascii="Times New Roman" w:eastAsia="Times New Roman" w:hAnsi="Times New Roman" w:cs="Times New Roman"/>
          <w:b/>
          <w:bCs/>
          <w:color w:val="000000" w:themeColor="text1"/>
          <w:sz w:val="24"/>
          <w:szCs w:val="24"/>
        </w:rPr>
      </w:pPr>
    </w:p>
    <w:p w14:paraId="3A354EED" w14:textId="77777777" w:rsidR="00EE198E" w:rsidRPr="00D805E5" w:rsidRDefault="00EE198E" w:rsidP="00840796">
      <w:pPr>
        <w:tabs>
          <w:tab w:val="left" w:pos="1453"/>
        </w:tabs>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Contract:</w:t>
      </w:r>
      <w:r w:rsidRPr="00D805E5">
        <w:rPr>
          <w:rFonts w:ascii="Times New Roman" w:eastAsia="Times New Roman" w:hAnsi="Times New Roman" w:cs="Times New Roman"/>
          <w:color w:val="000000" w:themeColor="text1"/>
          <w:sz w:val="24"/>
          <w:szCs w:val="24"/>
        </w:rPr>
        <w:t xml:space="preserve"> An agreement between parties (i.e., EOEA and a COA) creating mutual obligations that are legally enforceable. </w:t>
      </w:r>
    </w:p>
    <w:p w14:paraId="5663C917" w14:textId="32DF5D32"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2A21BB6E" w14:textId="77777777"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 xml:space="preserve">Council on Aging (COA): </w:t>
      </w:r>
      <w:r w:rsidRPr="00D805E5">
        <w:rPr>
          <w:rFonts w:ascii="Times New Roman" w:eastAsia="Times New Roman" w:hAnsi="Times New Roman" w:cs="Times New Roman"/>
          <w:color w:val="000000" w:themeColor="text1"/>
          <w:sz w:val="24"/>
          <w:szCs w:val="24"/>
        </w:rPr>
        <w:t xml:space="preserve">Municipal agencies that meet the social and support needs of Older Adults, families, and caregivers in the community, with a range of services that includes information and referral, benefits counseling, physical activity, nutrition services, transportation, educational programming and opportunities for socialization and recreation. </w:t>
      </w:r>
    </w:p>
    <w:p w14:paraId="308A1382" w14:textId="770ABEE4"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6B2042ED" w14:textId="3A982A9E"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lastRenderedPageBreak/>
        <w:t>Direct Program Cost:</w:t>
      </w:r>
      <w:r w:rsidRPr="00D805E5">
        <w:rPr>
          <w:rFonts w:ascii="Times New Roman" w:eastAsia="Times New Roman" w:hAnsi="Times New Roman" w:cs="Times New Roman"/>
          <w:color w:val="000000" w:themeColor="text1"/>
          <w:sz w:val="24"/>
          <w:szCs w:val="24"/>
        </w:rPr>
        <w:t xml:space="preserve"> Costs that are directly incurred due to the proposed program.</w:t>
      </w:r>
    </w:p>
    <w:p w14:paraId="5A0BB408" w14:textId="68A89A61"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4FB46161" w14:textId="48D42227"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 xml:space="preserve">Eligible Expenses: </w:t>
      </w:r>
      <w:r w:rsidRPr="00D805E5">
        <w:rPr>
          <w:rFonts w:ascii="Times New Roman" w:eastAsia="Times New Roman" w:hAnsi="Times New Roman" w:cs="Times New Roman"/>
          <w:color w:val="000000" w:themeColor="text1"/>
          <w:sz w:val="24"/>
          <w:szCs w:val="24"/>
        </w:rPr>
        <w:t xml:space="preserve">Expenses proposed by the Applicant to be expended in furtherance of one or more of the objectives listed in </w:t>
      </w:r>
      <w:r w:rsidRPr="00D805E5">
        <w:rPr>
          <w:rFonts w:ascii="Times New Roman" w:eastAsia="Times New Roman" w:hAnsi="Times New Roman" w:cs="Times New Roman"/>
          <w:b/>
          <w:bCs/>
          <w:color w:val="000000" w:themeColor="text1"/>
          <w:sz w:val="24"/>
          <w:szCs w:val="24"/>
        </w:rPr>
        <w:t>Section 1</w:t>
      </w:r>
      <w:r w:rsidRPr="00D805E5">
        <w:rPr>
          <w:rFonts w:ascii="Times New Roman" w:eastAsia="Times New Roman" w:hAnsi="Times New Roman" w:cs="Times New Roman"/>
          <w:color w:val="000000" w:themeColor="text1"/>
          <w:sz w:val="24"/>
          <w:szCs w:val="24"/>
        </w:rPr>
        <w:t xml:space="preserve">, and which are not determined unreasonable or impermissible by EOEA. Eligible Expenses may include, without limitation, those identified in </w:t>
      </w:r>
      <w:r w:rsidRPr="00D805E5">
        <w:rPr>
          <w:rFonts w:ascii="Times New Roman" w:eastAsia="Times New Roman" w:hAnsi="Times New Roman" w:cs="Times New Roman"/>
          <w:b/>
          <w:bCs/>
          <w:color w:val="000000" w:themeColor="text1"/>
          <w:sz w:val="24"/>
          <w:szCs w:val="24"/>
        </w:rPr>
        <w:t>Section 5</w:t>
      </w:r>
      <w:r w:rsidRPr="00D805E5">
        <w:rPr>
          <w:rFonts w:ascii="Times New Roman" w:eastAsia="Times New Roman" w:hAnsi="Times New Roman" w:cs="Times New Roman"/>
          <w:color w:val="000000" w:themeColor="text1"/>
          <w:sz w:val="24"/>
          <w:szCs w:val="24"/>
        </w:rPr>
        <w:t>.</w:t>
      </w:r>
    </w:p>
    <w:p w14:paraId="686E826E" w14:textId="3C65AF2C"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2AD8B5C4" w14:textId="5D0AFF12" w:rsidR="008346A2" w:rsidRPr="00F550D5" w:rsidRDefault="00EE198E" w:rsidP="00840796">
      <w:pPr>
        <w:spacing w:after="0" w:line="240" w:lineRule="auto"/>
        <w:rPr>
          <w:rFonts w:ascii="Times New Roman" w:hAnsi="Times New Roman" w:cs="Times New Roman"/>
          <w:sz w:val="24"/>
          <w:szCs w:val="24"/>
        </w:rPr>
      </w:pPr>
      <w:r w:rsidRPr="00D805E5">
        <w:rPr>
          <w:rFonts w:ascii="Times New Roman" w:eastAsia="Times New Roman" w:hAnsi="Times New Roman" w:cs="Times New Roman"/>
          <w:b/>
          <w:bCs/>
          <w:color w:val="000000" w:themeColor="text1"/>
          <w:sz w:val="24"/>
          <w:szCs w:val="24"/>
        </w:rPr>
        <w:t xml:space="preserve">Eligible </w:t>
      </w:r>
      <w:r w:rsidR="00F550D5">
        <w:rPr>
          <w:rFonts w:ascii="Times New Roman" w:eastAsia="Times New Roman" w:hAnsi="Times New Roman" w:cs="Times New Roman"/>
          <w:b/>
          <w:bCs/>
          <w:color w:val="000000" w:themeColor="text1"/>
          <w:sz w:val="24"/>
          <w:szCs w:val="24"/>
        </w:rPr>
        <w:t>Organization</w:t>
      </w:r>
      <w:r w:rsidRPr="00D805E5">
        <w:rPr>
          <w:rFonts w:ascii="Times New Roman" w:eastAsia="Times New Roman" w:hAnsi="Times New Roman" w:cs="Times New Roman"/>
          <w:b/>
          <w:bCs/>
          <w:color w:val="000000" w:themeColor="text1"/>
          <w:sz w:val="24"/>
          <w:szCs w:val="24"/>
        </w:rPr>
        <w:t xml:space="preserve">: </w:t>
      </w:r>
      <w:r w:rsidR="00CC66DF" w:rsidRPr="00D805E5">
        <w:rPr>
          <w:rFonts w:ascii="Times New Roman" w:hAnsi="Times New Roman" w:cs="Times New Roman"/>
          <w:sz w:val="24"/>
          <w:szCs w:val="24"/>
        </w:rPr>
        <w:t xml:space="preserve">Aging Services Access Points (ASAPs), </w:t>
      </w:r>
      <w:r w:rsidR="006B0C94" w:rsidRPr="00D805E5">
        <w:rPr>
          <w:rFonts w:ascii="Times New Roman" w:hAnsi="Times New Roman" w:cs="Times New Roman"/>
          <w:sz w:val="24"/>
          <w:szCs w:val="24"/>
        </w:rPr>
        <w:t xml:space="preserve">Area Agencies on Aging (AAAs), </w:t>
      </w:r>
      <w:r w:rsidR="00CC66DF" w:rsidRPr="00D805E5">
        <w:rPr>
          <w:rFonts w:ascii="Times New Roman" w:hAnsi="Times New Roman" w:cs="Times New Roman"/>
          <w:sz w:val="24"/>
          <w:szCs w:val="24"/>
        </w:rPr>
        <w:t>Councils on Aging (COAs), and community-based non-profit organizations</w:t>
      </w:r>
      <w:r w:rsidR="008346A2">
        <w:rPr>
          <w:rFonts w:ascii="Times New Roman" w:hAnsi="Times New Roman" w:cs="Times New Roman"/>
          <w:sz w:val="24"/>
          <w:szCs w:val="24"/>
        </w:rPr>
        <w:t xml:space="preserve"> are eligible to apply for grant funding if </w:t>
      </w:r>
      <w:r w:rsidR="00CC66DF" w:rsidRPr="00D805E5">
        <w:rPr>
          <w:rFonts w:ascii="Times New Roman" w:hAnsi="Times New Roman" w:cs="Times New Roman"/>
          <w:sz w:val="24"/>
          <w:szCs w:val="24"/>
        </w:rPr>
        <w:t xml:space="preserve">located in Massachusetts </w:t>
      </w:r>
      <w:r w:rsidR="008346A2">
        <w:rPr>
          <w:rFonts w:ascii="Times New Roman" w:hAnsi="Times New Roman" w:cs="Times New Roman"/>
          <w:sz w:val="24"/>
          <w:szCs w:val="24"/>
        </w:rPr>
        <w:t>and</w:t>
      </w:r>
      <w:r w:rsidR="00CC66DF" w:rsidRPr="00D805E5">
        <w:rPr>
          <w:rFonts w:ascii="Times New Roman" w:hAnsi="Times New Roman" w:cs="Times New Roman"/>
          <w:sz w:val="24"/>
          <w:szCs w:val="24"/>
        </w:rPr>
        <w:t xml:space="preserve"> serve Massachusetts residents 60 years of age and older and/or individuals </w:t>
      </w:r>
      <w:r w:rsidR="00F550D5">
        <w:rPr>
          <w:rFonts w:ascii="Times New Roman" w:hAnsi="Times New Roman" w:cs="Times New Roman"/>
          <w:sz w:val="24"/>
          <w:szCs w:val="24"/>
        </w:rPr>
        <w:t xml:space="preserve">of any age </w:t>
      </w:r>
      <w:r w:rsidR="00CC66DF" w:rsidRPr="00D805E5">
        <w:rPr>
          <w:rFonts w:ascii="Times New Roman" w:hAnsi="Times New Roman" w:cs="Times New Roman"/>
          <w:sz w:val="24"/>
          <w:szCs w:val="24"/>
        </w:rPr>
        <w:t xml:space="preserve">living with Alzheimer’s </w:t>
      </w:r>
      <w:r w:rsidR="006B0C94" w:rsidRPr="00D805E5">
        <w:rPr>
          <w:rFonts w:ascii="Times New Roman" w:hAnsi="Times New Roman" w:cs="Times New Roman"/>
          <w:sz w:val="24"/>
          <w:szCs w:val="24"/>
        </w:rPr>
        <w:t>D</w:t>
      </w:r>
      <w:r w:rsidR="00CC66DF" w:rsidRPr="00D805E5">
        <w:rPr>
          <w:rFonts w:ascii="Times New Roman" w:hAnsi="Times New Roman" w:cs="Times New Roman"/>
          <w:sz w:val="24"/>
          <w:szCs w:val="24"/>
        </w:rPr>
        <w:t xml:space="preserve">isease </w:t>
      </w:r>
      <w:r w:rsidR="13C87710" w:rsidRPr="00D805E5">
        <w:rPr>
          <w:rFonts w:ascii="Times New Roman" w:hAnsi="Times New Roman" w:cs="Times New Roman"/>
          <w:sz w:val="24"/>
          <w:szCs w:val="24"/>
        </w:rPr>
        <w:t>and</w:t>
      </w:r>
      <w:r w:rsidR="00CC66DF" w:rsidRPr="00D805E5">
        <w:rPr>
          <w:rFonts w:ascii="Times New Roman" w:hAnsi="Times New Roman" w:cs="Times New Roman"/>
          <w:sz w:val="24"/>
          <w:szCs w:val="24"/>
        </w:rPr>
        <w:t xml:space="preserve"> </w:t>
      </w:r>
      <w:r w:rsidR="006B0C94" w:rsidRPr="00D805E5">
        <w:rPr>
          <w:rFonts w:ascii="Times New Roman" w:hAnsi="Times New Roman" w:cs="Times New Roman"/>
          <w:sz w:val="24"/>
          <w:szCs w:val="24"/>
        </w:rPr>
        <w:t>R</w:t>
      </w:r>
      <w:r w:rsidR="13C87710" w:rsidRPr="00D805E5">
        <w:rPr>
          <w:rFonts w:ascii="Times New Roman" w:hAnsi="Times New Roman" w:cs="Times New Roman"/>
          <w:sz w:val="24"/>
          <w:szCs w:val="24"/>
        </w:rPr>
        <w:t>elated</w:t>
      </w:r>
      <w:r w:rsidR="00CC66DF" w:rsidRPr="00D805E5">
        <w:rPr>
          <w:rFonts w:ascii="Times New Roman" w:hAnsi="Times New Roman" w:cs="Times New Roman"/>
          <w:sz w:val="24"/>
          <w:szCs w:val="24"/>
        </w:rPr>
        <w:t xml:space="preserve"> </w:t>
      </w:r>
      <w:r w:rsidR="006B0C94" w:rsidRPr="00D805E5">
        <w:rPr>
          <w:rFonts w:ascii="Times New Roman" w:hAnsi="Times New Roman" w:cs="Times New Roman"/>
          <w:sz w:val="24"/>
          <w:szCs w:val="24"/>
        </w:rPr>
        <w:t>D</w:t>
      </w:r>
      <w:r w:rsidR="00CC66DF" w:rsidRPr="00D805E5">
        <w:rPr>
          <w:rFonts w:ascii="Times New Roman" w:hAnsi="Times New Roman" w:cs="Times New Roman"/>
          <w:sz w:val="24"/>
          <w:szCs w:val="24"/>
        </w:rPr>
        <w:t>ementia</w:t>
      </w:r>
      <w:r w:rsidR="2BFBC009" w:rsidRPr="00D805E5">
        <w:rPr>
          <w:rFonts w:ascii="Times New Roman" w:hAnsi="Times New Roman" w:cs="Times New Roman"/>
          <w:sz w:val="24"/>
          <w:szCs w:val="24"/>
        </w:rPr>
        <w:t>s (ADRD)</w:t>
      </w:r>
      <w:r w:rsidR="00CC66DF" w:rsidRPr="00D805E5">
        <w:rPr>
          <w:rFonts w:ascii="Times New Roman" w:hAnsi="Times New Roman" w:cs="Times New Roman"/>
          <w:sz w:val="24"/>
          <w:szCs w:val="24"/>
        </w:rPr>
        <w:t xml:space="preserve">. </w:t>
      </w:r>
    </w:p>
    <w:p w14:paraId="69B3B466" w14:textId="77777777" w:rsidR="008346A2" w:rsidRPr="00D805E5" w:rsidRDefault="008346A2" w:rsidP="00840796">
      <w:pPr>
        <w:spacing w:after="0" w:line="240" w:lineRule="auto"/>
        <w:rPr>
          <w:rFonts w:ascii="Times New Roman" w:eastAsia="Times New Roman" w:hAnsi="Times New Roman" w:cs="Times New Roman"/>
          <w:b/>
          <w:bCs/>
          <w:color w:val="000000" w:themeColor="text1"/>
          <w:sz w:val="24"/>
          <w:szCs w:val="24"/>
        </w:rPr>
      </w:pPr>
    </w:p>
    <w:p w14:paraId="2214C668" w14:textId="77777777"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Executive Office of Elder Affairs (EOEA):</w:t>
      </w:r>
      <w:r w:rsidRPr="00D805E5">
        <w:rPr>
          <w:rFonts w:ascii="Times New Roman" w:eastAsia="Times New Roman" w:hAnsi="Times New Roman" w:cs="Times New Roman"/>
          <w:color w:val="000000" w:themeColor="text1"/>
          <w:sz w:val="24"/>
          <w:szCs w:val="24"/>
        </w:rPr>
        <w:t xml:space="preserve"> The Commonwealth of Massachusetts agency created under M.G.L. c. 19A and charged with promoting independence, empowerment, and well-being of older people, individuals with disabilities, and their families.</w:t>
      </w:r>
    </w:p>
    <w:p w14:paraId="0F784E8F" w14:textId="28164020"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120C56BB" w14:textId="77777777"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Gateway City:</w:t>
      </w:r>
      <w:r w:rsidRPr="00D805E5">
        <w:rPr>
          <w:rFonts w:ascii="Times New Roman" w:eastAsia="Times New Roman" w:hAnsi="Times New Roman" w:cs="Times New Roman"/>
          <w:color w:val="000000" w:themeColor="text1"/>
          <w:sz w:val="24"/>
          <w:szCs w:val="24"/>
        </w:rPr>
        <w:t xml:space="preserve"> A municipality with a population greater than 35,000 and less than 250,000 with a median household income below the Commonwealth's average and a rate of educational attainment of a bachelor's or graduate degree that is below the Commonwealth's average.</w:t>
      </w:r>
    </w:p>
    <w:p w14:paraId="69BECCF8" w14:textId="14309D5D"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6067AAB6" w14:textId="15A0EE29" w:rsidR="005A1D0D" w:rsidRPr="00D805E5" w:rsidRDefault="005A1D0D"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Home and Community Based Services:</w:t>
      </w:r>
      <w:r w:rsidR="00D361AA" w:rsidRPr="00D805E5">
        <w:rPr>
          <w:rFonts w:ascii="Times New Roman" w:eastAsia="Times New Roman" w:hAnsi="Times New Roman" w:cs="Times New Roman"/>
          <w:b/>
          <w:bCs/>
          <w:color w:val="000000" w:themeColor="text1"/>
          <w:sz w:val="24"/>
          <w:szCs w:val="24"/>
        </w:rPr>
        <w:t xml:space="preserve"> </w:t>
      </w:r>
      <w:r w:rsidR="00D361AA" w:rsidRPr="00D805E5">
        <w:rPr>
          <w:rFonts w:ascii="Times New Roman" w:eastAsia="Times New Roman" w:hAnsi="Times New Roman" w:cs="Times New Roman"/>
          <w:color w:val="000000" w:themeColor="text1"/>
          <w:sz w:val="24"/>
          <w:szCs w:val="24"/>
        </w:rPr>
        <w:t xml:space="preserve">Home and </w:t>
      </w:r>
      <w:r w:rsidR="06321719" w:rsidRPr="00D805E5">
        <w:rPr>
          <w:rFonts w:ascii="Times New Roman" w:eastAsia="Times New Roman" w:hAnsi="Times New Roman" w:cs="Times New Roman"/>
          <w:color w:val="000000" w:themeColor="text1"/>
          <w:sz w:val="24"/>
          <w:szCs w:val="24"/>
        </w:rPr>
        <w:t>Community Based</w:t>
      </w:r>
      <w:r w:rsidR="00D361AA" w:rsidRPr="00D805E5">
        <w:rPr>
          <w:rFonts w:ascii="Times New Roman" w:eastAsia="Times New Roman" w:hAnsi="Times New Roman" w:cs="Times New Roman"/>
          <w:color w:val="000000" w:themeColor="text1"/>
          <w:sz w:val="24"/>
          <w:szCs w:val="24"/>
        </w:rPr>
        <w:t xml:space="preserve"> </w:t>
      </w:r>
      <w:r w:rsidR="0C98AD7D" w:rsidRPr="00D805E5">
        <w:rPr>
          <w:rFonts w:ascii="Times New Roman" w:eastAsia="Times New Roman" w:hAnsi="Times New Roman" w:cs="Times New Roman"/>
          <w:color w:val="000000" w:themeColor="text1"/>
          <w:sz w:val="24"/>
          <w:szCs w:val="24"/>
        </w:rPr>
        <w:t>S</w:t>
      </w:r>
      <w:r w:rsidR="00D361AA" w:rsidRPr="00D805E5">
        <w:rPr>
          <w:rFonts w:ascii="Times New Roman" w:eastAsia="Times New Roman" w:hAnsi="Times New Roman" w:cs="Times New Roman"/>
          <w:color w:val="000000" w:themeColor="text1"/>
          <w:sz w:val="24"/>
          <w:szCs w:val="24"/>
        </w:rPr>
        <w:t>ervices (HCBS) provide opportunities for M</w:t>
      </w:r>
      <w:r w:rsidR="12A2A43D" w:rsidRPr="00D805E5">
        <w:rPr>
          <w:rFonts w:ascii="Times New Roman" w:eastAsia="Times New Roman" w:hAnsi="Times New Roman" w:cs="Times New Roman"/>
          <w:color w:val="000000" w:themeColor="text1"/>
          <w:sz w:val="24"/>
          <w:szCs w:val="24"/>
        </w:rPr>
        <w:t xml:space="preserve">assHealth </w:t>
      </w:r>
      <w:r w:rsidR="00D361AA" w:rsidRPr="00D805E5">
        <w:rPr>
          <w:rFonts w:ascii="Times New Roman" w:eastAsia="Times New Roman" w:hAnsi="Times New Roman" w:cs="Times New Roman"/>
          <w:color w:val="000000" w:themeColor="text1"/>
          <w:sz w:val="24"/>
          <w:szCs w:val="24"/>
        </w:rPr>
        <w:t>beneficiaries to receive services in their own home or community rather than institutions or other isolated settings.</w:t>
      </w:r>
    </w:p>
    <w:p w14:paraId="152E796D" w14:textId="53F35F8B"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75FB63C5" w14:textId="655EBE94"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Indirect Cost:</w:t>
      </w:r>
      <w:r w:rsidRPr="00D805E5">
        <w:rPr>
          <w:rFonts w:ascii="Times New Roman" w:eastAsia="Times New Roman" w:hAnsi="Times New Roman" w:cs="Times New Roman"/>
          <w:color w:val="000000" w:themeColor="text1"/>
          <w:sz w:val="24"/>
          <w:szCs w:val="24"/>
        </w:rPr>
        <w:t xml:space="preserve"> Costs that are not directly related to the design and administration of the proposed program. Indirect costs may include the costs of operating and maintaining facilities, and general administration and general expenses, such as the salaries and expenses of executive officers, personnel administration, and accounting.</w:t>
      </w:r>
    </w:p>
    <w:p w14:paraId="28B19218" w14:textId="1109BD45"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482F7520" w14:textId="77777777"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color w:val="000000" w:themeColor="text1"/>
          <w:sz w:val="24"/>
          <w:szCs w:val="24"/>
        </w:rPr>
        <w:t xml:space="preserve">Metrics: </w:t>
      </w:r>
      <w:r w:rsidRPr="00D805E5">
        <w:rPr>
          <w:rFonts w:ascii="Times New Roman" w:eastAsia="Times New Roman" w:hAnsi="Times New Roman" w:cs="Times New Roman"/>
          <w:color w:val="000000" w:themeColor="text1"/>
          <w:sz w:val="24"/>
          <w:szCs w:val="24"/>
        </w:rPr>
        <w:t xml:space="preserve">Specific, measurable, and relevant measurements used to evaluate the success of a program. </w:t>
      </w:r>
    </w:p>
    <w:p w14:paraId="7E1234A4" w14:textId="7704C5E6" w:rsidR="58F4D3B2" w:rsidRPr="00D805E5" w:rsidRDefault="58F4D3B2" w:rsidP="00840796">
      <w:pPr>
        <w:spacing w:after="0" w:line="240" w:lineRule="auto"/>
        <w:rPr>
          <w:rFonts w:ascii="Times New Roman" w:eastAsia="Times New Roman" w:hAnsi="Times New Roman" w:cs="Times New Roman"/>
          <w:b/>
          <w:bCs/>
          <w:color w:val="000000" w:themeColor="text1"/>
          <w:sz w:val="24"/>
          <w:szCs w:val="24"/>
        </w:rPr>
      </w:pPr>
    </w:p>
    <w:p w14:paraId="5FAD3081" w14:textId="2AD37C21" w:rsidR="00EE198E" w:rsidRPr="00D805E5" w:rsidRDefault="00EE198E" w:rsidP="00840796">
      <w:pPr>
        <w:spacing w:after="0" w:line="240" w:lineRule="auto"/>
        <w:rPr>
          <w:rFonts w:ascii="Times New Roman" w:eastAsia="Times New Roman" w:hAnsi="Times New Roman" w:cs="Times New Roman"/>
          <w:color w:val="498205"/>
          <w:sz w:val="24"/>
          <w:szCs w:val="24"/>
        </w:rPr>
      </w:pPr>
      <w:r w:rsidRPr="00D805E5">
        <w:rPr>
          <w:rFonts w:ascii="Times New Roman" w:eastAsia="Times New Roman" w:hAnsi="Times New Roman" w:cs="Times New Roman"/>
          <w:b/>
          <w:bCs/>
          <w:color w:val="000000" w:themeColor="text1"/>
          <w:sz w:val="24"/>
          <w:szCs w:val="24"/>
        </w:rPr>
        <w:t>Older Adult:</w:t>
      </w:r>
      <w:r w:rsidRPr="00D805E5">
        <w:rPr>
          <w:rFonts w:ascii="Times New Roman" w:eastAsia="Times New Roman" w:hAnsi="Times New Roman" w:cs="Times New Roman"/>
          <w:color w:val="000000" w:themeColor="text1"/>
          <w:sz w:val="24"/>
          <w:szCs w:val="24"/>
        </w:rPr>
        <w:t xml:space="preserve"> An adult age 60 or older. For the purposes of this grant, </w:t>
      </w:r>
      <w:r w:rsidR="009814F0" w:rsidRPr="00D805E5">
        <w:rPr>
          <w:rFonts w:ascii="Times New Roman" w:eastAsia="Times New Roman" w:hAnsi="Times New Roman" w:cs="Times New Roman"/>
          <w:color w:val="000000" w:themeColor="text1"/>
          <w:sz w:val="24"/>
          <w:szCs w:val="24"/>
        </w:rPr>
        <w:t xml:space="preserve">the </w:t>
      </w:r>
      <w:r w:rsidRPr="00D805E5">
        <w:rPr>
          <w:rFonts w:ascii="Times New Roman" w:eastAsia="Times New Roman" w:hAnsi="Times New Roman" w:cs="Times New Roman"/>
          <w:color w:val="000000" w:themeColor="text1"/>
          <w:sz w:val="24"/>
          <w:szCs w:val="24"/>
        </w:rPr>
        <w:t xml:space="preserve">Older Adult must reside in Massachusetts. </w:t>
      </w:r>
    </w:p>
    <w:p w14:paraId="48A5400F" w14:textId="6D891A13" w:rsidR="58F4D3B2" w:rsidRPr="00D805E5" w:rsidRDefault="58F4D3B2" w:rsidP="00840796">
      <w:pPr>
        <w:spacing w:after="0" w:line="240" w:lineRule="auto"/>
        <w:rPr>
          <w:rFonts w:ascii="Times New Roman" w:eastAsia="Times New Roman" w:hAnsi="Times New Roman" w:cs="Times New Roman"/>
          <w:b/>
          <w:bCs/>
          <w:sz w:val="24"/>
          <w:szCs w:val="24"/>
        </w:rPr>
      </w:pPr>
    </w:p>
    <w:p w14:paraId="709C9B76" w14:textId="72F88DF2" w:rsidR="0086500D" w:rsidRPr="00D805E5" w:rsidRDefault="00EE198E" w:rsidP="00840796">
      <w:pPr>
        <w:spacing w:after="0" w:line="240" w:lineRule="auto"/>
        <w:rPr>
          <w:rFonts w:ascii="Times New Roman" w:eastAsia="Times New Roman" w:hAnsi="Times New Roman" w:cs="Times New Roman"/>
          <w:sz w:val="24"/>
          <w:szCs w:val="24"/>
        </w:rPr>
      </w:pPr>
      <w:r w:rsidRPr="00D805E5">
        <w:rPr>
          <w:rFonts w:ascii="Times New Roman" w:eastAsia="Times New Roman" w:hAnsi="Times New Roman" w:cs="Times New Roman"/>
          <w:b/>
          <w:bCs/>
          <w:sz w:val="24"/>
          <w:szCs w:val="24"/>
        </w:rPr>
        <w:t>Qualifying Program</w:t>
      </w:r>
      <w:r w:rsidRPr="00D805E5">
        <w:rPr>
          <w:rFonts w:ascii="Times New Roman" w:eastAsia="Times New Roman" w:hAnsi="Times New Roman" w:cs="Times New Roman"/>
          <w:sz w:val="24"/>
          <w:szCs w:val="24"/>
        </w:rPr>
        <w:t xml:space="preserve">: Set of activities completed by the </w:t>
      </w:r>
      <w:r w:rsidR="00533291" w:rsidRPr="00D805E5">
        <w:rPr>
          <w:rFonts w:ascii="Times New Roman" w:eastAsia="Times New Roman" w:hAnsi="Times New Roman" w:cs="Times New Roman"/>
          <w:sz w:val="24"/>
          <w:szCs w:val="24"/>
        </w:rPr>
        <w:t>A</w:t>
      </w:r>
      <w:r w:rsidRPr="00D805E5">
        <w:rPr>
          <w:rFonts w:ascii="Times New Roman" w:eastAsia="Times New Roman" w:hAnsi="Times New Roman" w:cs="Times New Roman"/>
          <w:sz w:val="24"/>
          <w:szCs w:val="24"/>
        </w:rPr>
        <w:t xml:space="preserve">pplicant and any partner and/or </w:t>
      </w:r>
      <w:r w:rsidR="00533291" w:rsidRPr="00D805E5">
        <w:rPr>
          <w:rFonts w:ascii="Times New Roman" w:eastAsia="Times New Roman" w:hAnsi="Times New Roman" w:cs="Times New Roman"/>
          <w:sz w:val="24"/>
          <w:szCs w:val="24"/>
        </w:rPr>
        <w:t>S</w:t>
      </w:r>
      <w:r w:rsidRPr="00D805E5">
        <w:rPr>
          <w:rFonts w:ascii="Times New Roman" w:eastAsia="Times New Roman" w:hAnsi="Times New Roman" w:cs="Times New Roman"/>
          <w:sz w:val="24"/>
          <w:szCs w:val="24"/>
        </w:rPr>
        <w:t>ubcontractor t</w:t>
      </w:r>
      <w:r w:rsidR="003F4DBB" w:rsidRPr="00D805E5">
        <w:rPr>
          <w:rFonts w:ascii="Times New Roman" w:eastAsia="Times New Roman" w:hAnsi="Times New Roman" w:cs="Times New Roman"/>
          <w:sz w:val="24"/>
          <w:szCs w:val="24"/>
        </w:rPr>
        <w:t xml:space="preserve">o </w:t>
      </w:r>
      <w:r w:rsidR="00D82168" w:rsidRPr="00D805E5">
        <w:rPr>
          <w:rFonts w:ascii="Times New Roman" w:eastAsia="Times New Roman" w:hAnsi="Times New Roman" w:cs="Times New Roman"/>
          <w:sz w:val="24"/>
          <w:szCs w:val="24"/>
        </w:rPr>
        <w:t xml:space="preserve">either </w:t>
      </w:r>
      <w:r w:rsidR="00BE01F3" w:rsidRPr="00D805E5">
        <w:rPr>
          <w:rFonts w:ascii="Times New Roman" w:eastAsia="Times New Roman" w:hAnsi="Times New Roman" w:cs="Times New Roman"/>
          <w:sz w:val="24"/>
          <w:szCs w:val="24"/>
        </w:rPr>
        <w:t>Plan, Expand</w:t>
      </w:r>
      <w:r w:rsidR="5F72A020" w:rsidRPr="00D805E5">
        <w:rPr>
          <w:rFonts w:ascii="Times New Roman" w:eastAsia="Times New Roman" w:hAnsi="Times New Roman" w:cs="Times New Roman"/>
          <w:sz w:val="24"/>
          <w:szCs w:val="24"/>
        </w:rPr>
        <w:t>,</w:t>
      </w:r>
      <w:r w:rsidR="00BE01F3" w:rsidRPr="00D805E5">
        <w:rPr>
          <w:rFonts w:ascii="Times New Roman" w:eastAsia="Times New Roman" w:hAnsi="Times New Roman" w:cs="Times New Roman"/>
          <w:sz w:val="24"/>
          <w:szCs w:val="24"/>
        </w:rPr>
        <w:t xml:space="preserve"> or Complete a New Program Launch</w:t>
      </w:r>
      <w:r w:rsidR="0086500D" w:rsidRPr="00D805E5">
        <w:rPr>
          <w:rFonts w:ascii="Times New Roman" w:eastAsia="Times New Roman" w:hAnsi="Times New Roman" w:cs="Times New Roman"/>
          <w:sz w:val="24"/>
          <w:szCs w:val="24"/>
        </w:rPr>
        <w:t xml:space="preserve"> </w:t>
      </w:r>
      <w:r w:rsidR="5C906DAC" w:rsidRPr="00D805E5">
        <w:rPr>
          <w:rFonts w:ascii="Times New Roman" w:eastAsia="Times New Roman" w:hAnsi="Times New Roman" w:cs="Times New Roman"/>
          <w:sz w:val="24"/>
          <w:szCs w:val="24"/>
        </w:rPr>
        <w:t>of</w:t>
      </w:r>
      <w:r w:rsidR="0086500D" w:rsidRPr="00D805E5">
        <w:rPr>
          <w:rFonts w:ascii="Times New Roman" w:eastAsia="Times New Roman" w:hAnsi="Times New Roman" w:cs="Times New Roman"/>
          <w:sz w:val="24"/>
          <w:szCs w:val="24"/>
        </w:rPr>
        <w:t xml:space="preserve"> </w:t>
      </w:r>
      <w:r w:rsidR="00886448" w:rsidRPr="00D805E5">
        <w:rPr>
          <w:rFonts w:ascii="Times New Roman" w:eastAsia="Times New Roman" w:hAnsi="Times New Roman" w:cs="Times New Roman"/>
          <w:sz w:val="24"/>
          <w:szCs w:val="24"/>
        </w:rPr>
        <w:t>a</w:t>
      </w:r>
    </w:p>
    <w:p w14:paraId="122AA393" w14:textId="53103EF1" w:rsidR="00EE198E" w:rsidRPr="00D805E5" w:rsidRDefault="003F4DBB"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sz w:val="24"/>
          <w:szCs w:val="24"/>
        </w:rPr>
        <w:t>Supportive and Social Day Program</w:t>
      </w:r>
      <w:r w:rsidR="3F2C54EE" w:rsidRPr="00D805E5">
        <w:rPr>
          <w:rFonts w:ascii="Times New Roman" w:eastAsia="Times New Roman" w:hAnsi="Times New Roman" w:cs="Times New Roman"/>
          <w:sz w:val="24"/>
          <w:szCs w:val="24"/>
        </w:rPr>
        <w:t>(</w:t>
      </w:r>
      <w:r w:rsidRPr="00D805E5">
        <w:rPr>
          <w:rFonts w:ascii="Times New Roman" w:eastAsia="Times New Roman" w:hAnsi="Times New Roman" w:cs="Times New Roman"/>
          <w:sz w:val="24"/>
          <w:szCs w:val="24"/>
        </w:rPr>
        <w:t>s</w:t>
      </w:r>
      <w:r w:rsidR="257956F9" w:rsidRPr="00D805E5">
        <w:rPr>
          <w:rFonts w:ascii="Times New Roman" w:eastAsia="Times New Roman" w:hAnsi="Times New Roman" w:cs="Times New Roman"/>
          <w:sz w:val="24"/>
          <w:szCs w:val="24"/>
        </w:rPr>
        <w:t>)</w:t>
      </w:r>
      <w:r w:rsidRPr="00D805E5">
        <w:rPr>
          <w:rFonts w:ascii="Times New Roman" w:eastAsia="Times New Roman" w:hAnsi="Times New Roman" w:cs="Times New Roman"/>
          <w:sz w:val="24"/>
          <w:szCs w:val="24"/>
        </w:rPr>
        <w:t xml:space="preserve"> in</w:t>
      </w:r>
      <w:r w:rsidR="00EE198E" w:rsidRPr="00D805E5">
        <w:rPr>
          <w:rFonts w:ascii="Times New Roman" w:eastAsia="Times New Roman" w:hAnsi="Times New Roman" w:cs="Times New Roman"/>
          <w:sz w:val="24"/>
          <w:szCs w:val="24"/>
        </w:rPr>
        <w:t xml:space="preserve"> Massachusetts</w:t>
      </w:r>
      <w:r w:rsidR="00611C94" w:rsidRPr="00D805E5">
        <w:rPr>
          <w:rFonts w:ascii="Times New Roman" w:eastAsia="Times New Roman" w:hAnsi="Times New Roman" w:cs="Times New Roman"/>
          <w:sz w:val="24"/>
          <w:szCs w:val="24"/>
        </w:rPr>
        <w:t xml:space="preserve"> for</w:t>
      </w:r>
      <w:r w:rsidR="00EE198E" w:rsidRPr="00D805E5">
        <w:rPr>
          <w:rFonts w:ascii="Times New Roman" w:eastAsia="Times New Roman" w:hAnsi="Times New Roman" w:cs="Times New Roman"/>
          <w:sz w:val="24"/>
          <w:szCs w:val="24"/>
        </w:rPr>
        <w:t xml:space="preserve"> residents who are 60 years of age and older</w:t>
      </w:r>
      <w:r w:rsidRPr="00D805E5">
        <w:rPr>
          <w:rFonts w:ascii="Times New Roman" w:eastAsia="Times New Roman" w:hAnsi="Times New Roman" w:cs="Times New Roman"/>
          <w:sz w:val="24"/>
          <w:szCs w:val="24"/>
        </w:rPr>
        <w:t xml:space="preserve"> or who have been diagnosed with </w:t>
      </w:r>
      <w:r w:rsidR="00130E97" w:rsidRPr="00D805E5">
        <w:rPr>
          <w:rFonts w:ascii="Times New Roman" w:eastAsia="Times New Roman" w:hAnsi="Times New Roman" w:cs="Times New Roman"/>
          <w:sz w:val="24"/>
          <w:szCs w:val="24"/>
        </w:rPr>
        <w:t>A</w:t>
      </w:r>
      <w:r w:rsidR="0D45CA66" w:rsidRPr="00D805E5">
        <w:rPr>
          <w:rFonts w:ascii="Times New Roman" w:eastAsia="Times New Roman" w:hAnsi="Times New Roman" w:cs="Times New Roman"/>
          <w:sz w:val="24"/>
          <w:szCs w:val="24"/>
        </w:rPr>
        <w:t>DRD</w:t>
      </w:r>
      <w:r w:rsidR="00EE198E" w:rsidRPr="00D805E5">
        <w:rPr>
          <w:rFonts w:ascii="Times New Roman" w:eastAsia="Times New Roman" w:hAnsi="Times New Roman" w:cs="Times New Roman"/>
          <w:sz w:val="24"/>
          <w:szCs w:val="24"/>
        </w:rPr>
        <w:t xml:space="preserve">. </w:t>
      </w:r>
      <w:r w:rsidR="00EE198E" w:rsidRPr="00D805E5">
        <w:rPr>
          <w:rFonts w:ascii="Times New Roman" w:eastAsia="Times New Roman" w:hAnsi="Times New Roman" w:cs="Times New Roman"/>
          <w:color w:val="000000" w:themeColor="text1"/>
          <w:sz w:val="24"/>
          <w:szCs w:val="24"/>
        </w:rPr>
        <w:t xml:space="preserve">  </w:t>
      </w:r>
    </w:p>
    <w:p w14:paraId="00210246" w14:textId="015EBE2B" w:rsidR="58F4D3B2" w:rsidRPr="00D805E5" w:rsidRDefault="58F4D3B2" w:rsidP="00840796">
      <w:pPr>
        <w:spacing w:after="0" w:line="240" w:lineRule="auto"/>
        <w:rPr>
          <w:rFonts w:ascii="Times New Roman" w:hAnsi="Times New Roman" w:cs="Times New Roman"/>
          <w:b/>
          <w:bCs/>
          <w:sz w:val="24"/>
          <w:szCs w:val="24"/>
        </w:rPr>
      </w:pPr>
    </w:p>
    <w:p w14:paraId="342AA2D6" w14:textId="474D0819" w:rsidR="00FE6C31" w:rsidRPr="00D805E5" w:rsidRDefault="00E3042F" w:rsidP="00840796">
      <w:pPr>
        <w:spacing w:after="0" w:line="240" w:lineRule="auto"/>
        <w:rPr>
          <w:rFonts w:ascii="Times New Roman" w:hAnsi="Times New Roman" w:cs="Times New Roman"/>
          <w:sz w:val="24"/>
          <w:szCs w:val="24"/>
        </w:rPr>
      </w:pPr>
      <w:r w:rsidRPr="00D805E5">
        <w:rPr>
          <w:rFonts w:ascii="Times New Roman" w:hAnsi="Times New Roman" w:cs="Times New Roman"/>
          <w:b/>
          <w:bCs/>
          <w:sz w:val="24"/>
          <w:szCs w:val="24"/>
        </w:rPr>
        <w:t>Respite</w:t>
      </w:r>
      <w:r w:rsidR="0082081D" w:rsidRPr="00D805E5">
        <w:rPr>
          <w:rFonts w:ascii="Times New Roman" w:hAnsi="Times New Roman" w:cs="Times New Roman"/>
          <w:b/>
          <w:bCs/>
          <w:sz w:val="24"/>
          <w:szCs w:val="24"/>
        </w:rPr>
        <w:t>:</w:t>
      </w:r>
      <w:r w:rsidRPr="00D805E5">
        <w:rPr>
          <w:rFonts w:ascii="Times New Roman" w:hAnsi="Times New Roman" w:cs="Times New Roman"/>
          <w:b/>
          <w:bCs/>
          <w:sz w:val="24"/>
          <w:szCs w:val="24"/>
        </w:rPr>
        <w:t xml:space="preserve"> </w:t>
      </w:r>
      <w:r w:rsidRPr="00D805E5">
        <w:rPr>
          <w:rFonts w:ascii="Times New Roman" w:hAnsi="Times New Roman" w:cs="Times New Roman"/>
          <w:sz w:val="24"/>
          <w:szCs w:val="24"/>
        </w:rPr>
        <w:t>Planned or emergency support to provide family/primary caregivers with a short break from the exceptional demands of caring for individuals with complex needs across the lifespan</w:t>
      </w:r>
      <w:r w:rsidR="78B68871" w:rsidRPr="00D805E5">
        <w:rPr>
          <w:rFonts w:ascii="Times New Roman" w:eastAsia="Times New Roman" w:hAnsi="Times New Roman" w:cs="Times New Roman"/>
          <w:color w:val="000000" w:themeColor="text1"/>
          <w:sz w:val="24"/>
          <w:szCs w:val="24"/>
        </w:rPr>
        <w:t xml:space="preserve"> (MLRC Lifespan Respite Project, 2019)</w:t>
      </w:r>
      <w:r w:rsidR="4E6857B5" w:rsidRPr="00D805E5">
        <w:rPr>
          <w:rFonts w:ascii="Times New Roman" w:eastAsia="Times New Roman" w:hAnsi="Times New Roman" w:cs="Times New Roman"/>
          <w:color w:val="000000" w:themeColor="text1"/>
          <w:sz w:val="24"/>
          <w:szCs w:val="24"/>
        </w:rPr>
        <w:t>.</w:t>
      </w:r>
      <w:r w:rsidR="78B68871" w:rsidRPr="00D805E5">
        <w:rPr>
          <w:rFonts w:ascii="Times New Roman" w:eastAsia="Times New Roman" w:hAnsi="Times New Roman" w:cs="Times New Roman"/>
          <w:color w:val="000000" w:themeColor="text1"/>
          <w:sz w:val="24"/>
          <w:szCs w:val="24"/>
        </w:rPr>
        <w:t> </w:t>
      </w:r>
    </w:p>
    <w:p w14:paraId="43A6DD65" w14:textId="2AA6C160" w:rsidR="58F4D3B2" w:rsidRPr="00D805E5" w:rsidRDefault="58F4D3B2" w:rsidP="00840796">
      <w:pPr>
        <w:spacing w:after="0" w:line="240" w:lineRule="auto"/>
        <w:rPr>
          <w:rFonts w:ascii="Times New Roman" w:eastAsia="Times New Roman" w:hAnsi="Times New Roman" w:cs="Times New Roman"/>
          <w:b/>
          <w:bCs/>
          <w:sz w:val="24"/>
          <w:szCs w:val="24"/>
        </w:rPr>
      </w:pPr>
    </w:p>
    <w:p w14:paraId="3B45BB88" w14:textId="77777777" w:rsidR="00FB086D" w:rsidRPr="00D805E5" w:rsidRDefault="00FB086D" w:rsidP="00840796">
      <w:pPr>
        <w:spacing w:after="0" w:line="240" w:lineRule="auto"/>
        <w:rPr>
          <w:rStyle w:val="Hyperlink"/>
          <w:rFonts w:ascii="Times New Roman" w:eastAsia="Times New Roman" w:hAnsi="Times New Roman" w:cs="Times New Roman"/>
          <w:color w:val="auto"/>
          <w:sz w:val="24"/>
          <w:szCs w:val="24"/>
        </w:rPr>
      </w:pPr>
      <w:r w:rsidRPr="00D805E5">
        <w:rPr>
          <w:rFonts w:ascii="Times New Roman" w:eastAsia="Times New Roman" w:hAnsi="Times New Roman" w:cs="Times New Roman"/>
          <w:b/>
          <w:bCs/>
          <w:sz w:val="24"/>
          <w:szCs w:val="24"/>
        </w:rPr>
        <w:lastRenderedPageBreak/>
        <w:t xml:space="preserve">Rural Community: </w:t>
      </w:r>
      <w:r w:rsidRPr="00D805E5">
        <w:rPr>
          <w:rFonts w:ascii="Times New Roman" w:eastAsia="Times New Roman" w:hAnsi="Times New Roman" w:cs="Times New Roman"/>
          <w:sz w:val="24"/>
          <w:szCs w:val="24"/>
        </w:rPr>
        <w:t>A geographic area with low population density and small settlements that is located outside of towns and cities. For a more detailed definition please visit</w:t>
      </w:r>
      <w:r w:rsidRPr="00D805E5">
        <w:rPr>
          <w:rFonts w:ascii="Times New Roman" w:hAnsi="Times New Roman" w:cs="Times New Roman"/>
          <w:sz w:val="24"/>
          <w:szCs w:val="24"/>
        </w:rPr>
        <w:t xml:space="preserve">: </w:t>
      </w:r>
      <w:hyperlink r:id="rId11">
        <w:r w:rsidRPr="00D805E5">
          <w:rPr>
            <w:rStyle w:val="Hyperlink"/>
            <w:rFonts w:ascii="Times New Roman" w:hAnsi="Times New Roman" w:cs="Times New Roman"/>
            <w:sz w:val="24"/>
            <w:szCs w:val="24"/>
          </w:rPr>
          <w:t>Rural Definition Detail</w:t>
        </w:r>
      </w:hyperlink>
      <w:r w:rsidRPr="00D805E5">
        <w:rPr>
          <w:rFonts w:ascii="Times New Roman" w:hAnsi="Times New Roman" w:cs="Times New Roman"/>
          <w:sz w:val="24"/>
          <w:szCs w:val="24"/>
        </w:rPr>
        <w:t>.</w:t>
      </w:r>
    </w:p>
    <w:p w14:paraId="2991C491" w14:textId="42FDC192" w:rsidR="58F4D3B2" w:rsidRPr="00D805E5" w:rsidRDefault="58F4D3B2" w:rsidP="00840796">
      <w:pPr>
        <w:spacing w:after="0" w:line="240" w:lineRule="auto"/>
        <w:rPr>
          <w:rFonts w:ascii="Times New Roman" w:hAnsi="Times New Roman" w:cs="Times New Roman"/>
          <w:b/>
          <w:bCs/>
          <w:sz w:val="24"/>
          <w:szCs w:val="24"/>
        </w:rPr>
      </w:pPr>
    </w:p>
    <w:p w14:paraId="3F253F8D" w14:textId="7AE2A595" w:rsidR="005B1C9E" w:rsidRPr="00D805E5" w:rsidRDefault="00FE6C31" w:rsidP="00840796">
      <w:pPr>
        <w:spacing w:after="0" w:line="240" w:lineRule="auto"/>
        <w:rPr>
          <w:rFonts w:ascii="Times New Roman" w:hAnsi="Times New Roman" w:cs="Times New Roman"/>
          <w:sz w:val="24"/>
          <w:szCs w:val="24"/>
        </w:rPr>
      </w:pPr>
      <w:r w:rsidRPr="00D805E5">
        <w:rPr>
          <w:rFonts w:ascii="Times New Roman" w:hAnsi="Times New Roman" w:cs="Times New Roman"/>
          <w:b/>
          <w:bCs/>
          <w:sz w:val="24"/>
          <w:szCs w:val="24"/>
        </w:rPr>
        <w:t>Supportive and Social Day Program</w:t>
      </w:r>
      <w:r w:rsidRPr="00D805E5">
        <w:rPr>
          <w:rFonts w:ascii="Times New Roman" w:hAnsi="Times New Roman" w:cs="Times New Roman"/>
          <w:sz w:val="24"/>
          <w:szCs w:val="24"/>
        </w:rPr>
        <w:t xml:space="preserve">: </w:t>
      </w:r>
      <w:r w:rsidR="00CC743E" w:rsidRPr="00D805E5">
        <w:rPr>
          <w:rFonts w:ascii="Times New Roman" w:eastAsia="Times New Roman" w:hAnsi="Times New Roman" w:cs="Times New Roman"/>
          <w:sz w:val="24"/>
          <w:szCs w:val="24"/>
        </w:rPr>
        <w:t xml:space="preserve">A program that provides non-medical support services in a group setting that helps the participant, families, and other caregivers. The services focus on the participant’s strengths and weaknesses, enabling them to retain their daily skills and maintain a connection with their community. Services include social supports, therapeutic and leisure activities, nutrition, transportation, medication management, as well as </w:t>
      </w:r>
      <w:r w:rsidR="43C8A721" w:rsidRPr="00D805E5">
        <w:rPr>
          <w:rFonts w:ascii="Times New Roman" w:eastAsia="Times New Roman" w:hAnsi="Times New Roman" w:cs="Times New Roman"/>
          <w:sz w:val="24"/>
          <w:szCs w:val="24"/>
        </w:rPr>
        <w:t xml:space="preserve">minimal, </w:t>
      </w:r>
      <w:r w:rsidR="00CC743E" w:rsidRPr="00D805E5">
        <w:rPr>
          <w:rFonts w:ascii="Times New Roman" w:eastAsia="Times New Roman" w:hAnsi="Times New Roman" w:cs="Times New Roman"/>
          <w:sz w:val="24"/>
          <w:szCs w:val="24"/>
        </w:rPr>
        <w:t>limited help with activities of daily living, instrumental activities of daily living, and other health related needs.</w:t>
      </w:r>
      <w:r w:rsidR="00F67CA8" w:rsidRPr="00D805E5">
        <w:rPr>
          <w:rFonts w:ascii="Times New Roman" w:hAnsi="Times New Roman" w:cs="Times New Roman"/>
          <w:sz w:val="24"/>
          <w:szCs w:val="24"/>
        </w:rPr>
        <w:t xml:space="preserve"> </w:t>
      </w:r>
      <w:r w:rsidR="003C5578" w:rsidRPr="00D805E5">
        <w:rPr>
          <w:rFonts w:ascii="Times New Roman" w:hAnsi="Times New Roman" w:cs="Times New Roman"/>
          <w:sz w:val="24"/>
          <w:szCs w:val="24"/>
        </w:rPr>
        <w:t xml:space="preserve">Programs must </w:t>
      </w:r>
      <w:r w:rsidR="00F67CA8" w:rsidRPr="00D805E5">
        <w:rPr>
          <w:rStyle w:val="ui-provider"/>
          <w:rFonts w:ascii="Times New Roman" w:hAnsi="Times New Roman" w:cs="Times New Roman"/>
          <w:sz w:val="24"/>
          <w:szCs w:val="24"/>
        </w:rPr>
        <w:t xml:space="preserve">meet the conditions of </w:t>
      </w:r>
      <w:r w:rsidR="00D651C9" w:rsidRPr="00D805E5">
        <w:rPr>
          <w:rFonts w:ascii="Times New Roman" w:hAnsi="Times New Roman" w:cs="Times New Roman"/>
          <w:sz w:val="24"/>
          <w:szCs w:val="24"/>
        </w:rPr>
        <w:t>PI-09-13</w:t>
      </w:r>
      <w:r w:rsidR="00714338" w:rsidRPr="00D805E5">
        <w:rPr>
          <w:rFonts w:ascii="Times New Roman" w:hAnsi="Times New Roman" w:cs="Times New Roman"/>
          <w:sz w:val="24"/>
          <w:szCs w:val="24"/>
        </w:rPr>
        <w:t xml:space="preserve"> (</w:t>
      </w:r>
      <w:r w:rsidR="003442CF" w:rsidRPr="00D805E5">
        <w:rPr>
          <w:rFonts w:ascii="Times New Roman" w:hAnsi="Times New Roman" w:cs="Times New Roman"/>
          <w:sz w:val="24"/>
          <w:szCs w:val="24"/>
        </w:rPr>
        <w:t xml:space="preserve">included in </w:t>
      </w:r>
      <w:r w:rsidR="00714338" w:rsidRPr="00D805E5">
        <w:rPr>
          <w:rFonts w:ascii="Times New Roman" w:hAnsi="Times New Roman" w:cs="Times New Roman"/>
          <w:b/>
          <w:bCs/>
          <w:sz w:val="24"/>
          <w:szCs w:val="24"/>
        </w:rPr>
        <w:t>Attachment D</w:t>
      </w:r>
      <w:r w:rsidR="00714338" w:rsidRPr="00D805E5">
        <w:rPr>
          <w:rFonts w:ascii="Times New Roman" w:hAnsi="Times New Roman" w:cs="Times New Roman"/>
          <w:sz w:val="24"/>
          <w:szCs w:val="24"/>
        </w:rPr>
        <w:t>)</w:t>
      </w:r>
      <w:r w:rsidR="00D651C9" w:rsidRPr="00D805E5">
        <w:rPr>
          <w:rFonts w:ascii="Times New Roman" w:hAnsi="Times New Roman" w:cs="Times New Roman"/>
          <w:sz w:val="24"/>
          <w:szCs w:val="24"/>
        </w:rPr>
        <w:t xml:space="preserve">. </w:t>
      </w:r>
    </w:p>
    <w:p w14:paraId="541E1EB8" w14:textId="002CFE96" w:rsidR="58F4D3B2" w:rsidRPr="00D805E5" w:rsidRDefault="58F4D3B2" w:rsidP="00840796">
      <w:pPr>
        <w:spacing w:after="0" w:line="240" w:lineRule="auto"/>
        <w:rPr>
          <w:rFonts w:ascii="Times New Roman" w:eastAsia="Times New Roman" w:hAnsi="Times New Roman" w:cs="Times New Roman"/>
          <w:b/>
          <w:bCs/>
          <w:sz w:val="24"/>
          <w:szCs w:val="24"/>
        </w:rPr>
      </w:pPr>
    </w:p>
    <w:p w14:paraId="7CA2EF17" w14:textId="6333CB6F" w:rsidR="00EE198E" w:rsidRPr="00D805E5" w:rsidRDefault="00EE198E" w:rsidP="00840796">
      <w:pPr>
        <w:spacing w:after="0" w:line="240" w:lineRule="auto"/>
        <w:rPr>
          <w:rFonts w:ascii="Times New Roman" w:eastAsia="Times New Roman" w:hAnsi="Times New Roman" w:cs="Times New Roman"/>
          <w:sz w:val="24"/>
          <w:szCs w:val="24"/>
        </w:rPr>
      </w:pPr>
      <w:r w:rsidRPr="00D805E5">
        <w:rPr>
          <w:rFonts w:ascii="Times New Roman" w:eastAsia="Times New Roman" w:hAnsi="Times New Roman" w:cs="Times New Roman"/>
          <w:b/>
          <w:bCs/>
          <w:sz w:val="24"/>
          <w:szCs w:val="24"/>
        </w:rPr>
        <w:t xml:space="preserve">Subcontractor: </w:t>
      </w:r>
      <w:r w:rsidRPr="00D805E5">
        <w:rPr>
          <w:rFonts w:ascii="Times New Roman" w:eastAsia="Times New Roman" w:hAnsi="Times New Roman" w:cs="Times New Roman"/>
          <w:sz w:val="24"/>
          <w:szCs w:val="24"/>
        </w:rPr>
        <w:t>A business or person that carries out a specified scope of work for an organization as part of a larger project.</w:t>
      </w:r>
    </w:p>
    <w:p w14:paraId="6FD94E27" w14:textId="175743FA" w:rsidR="58F4D3B2" w:rsidRPr="00D805E5" w:rsidRDefault="58F4D3B2" w:rsidP="00840796">
      <w:pPr>
        <w:spacing w:after="0" w:line="240" w:lineRule="auto"/>
        <w:rPr>
          <w:rFonts w:ascii="Times New Roman" w:eastAsia="Times New Roman" w:hAnsi="Times New Roman" w:cs="Times New Roman"/>
          <w:b/>
          <w:bCs/>
          <w:sz w:val="24"/>
          <w:szCs w:val="24"/>
        </w:rPr>
      </w:pPr>
    </w:p>
    <w:p w14:paraId="431C38EA" w14:textId="5DC6BC8E"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b/>
          <w:bCs/>
          <w:sz w:val="24"/>
          <w:szCs w:val="24"/>
        </w:rPr>
        <w:t>St</w:t>
      </w:r>
      <w:r w:rsidRPr="00D805E5">
        <w:rPr>
          <w:rFonts w:ascii="Times New Roman" w:eastAsia="Times New Roman" w:hAnsi="Times New Roman" w:cs="Times New Roman"/>
          <w:b/>
          <w:bCs/>
          <w:color w:val="000000" w:themeColor="text1"/>
          <w:sz w:val="24"/>
          <w:szCs w:val="24"/>
        </w:rPr>
        <w:t xml:space="preserve">ate Fiscal Year: </w:t>
      </w:r>
      <w:r w:rsidRPr="00D805E5">
        <w:rPr>
          <w:rFonts w:ascii="Times New Roman" w:eastAsia="Times New Roman" w:hAnsi="Times New Roman" w:cs="Times New Roman"/>
          <w:color w:val="000000" w:themeColor="text1"/>
          <w:sz w:val="24"/>
          <w:szCs w:val="24"/>
        </w:rPr>
        <w:t xml:space="preserve">The twelve-month period commencing July 1 and ending June 30 and </w:t>
      </w:r>
    </w:p>
    <w:p w14:paraId="11BB524C" w14:textId="543815E5" w:rsidR="00EE198E" w:rsidRPr="00D805E5" w:rsidRDefault="00EE198E" w:rsidP="00840796">
      <w:pPr>
        <w:spacing w:after="0" w:line="240" w:lineRule="auto"/>
        <w:rPr>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color w:val="000000" w:themeColor="text1"/>
          <w:sz w:val="24"/>
          <w:szCs w:val="24"/>
        </w:rPr>
        <w:t>designated by the calendar year in which the fiscal year ends (e.g., State Fiscal Year 2024 ends June 30, 2024).</w:t>
      </w:r>
    </w:p>
    <w:p w14:paraId="025B5A21" w14:textId="5F909C4E" w:rsidR="66BF2C27" w:rsidRPr="00D805E5" w:rsidRDefault="66BF2C27" w:rsidP="00840796">
      <w:pPr>
        <w:spacing w:after="0" w:line="240" w:lineRule="auto"/>
        <w:rPr>
          <w:rFonts w:ascii="Times New Roman" w:eastAsia="Times New Roman" w:hAnsi="Times New Roman" w:cs="Times New Roman"/>
          <w:color w:val="000000" w:themeColor="text1"/>
          <w:sz w:val="24"/>
          <w:szCs w:val="24"/>
        </w:rPr>
      </w:pPr>
    </w:p>
    <w:p w14:paraId="6D159B49" w14:textId="10B78CDE" w:rsidR="66BF2C27" w:rsidRPr="00D805E5" w:rsidRDefault="66BF2C27" w:rsidP="00840796">
      <w:pPr>
        <w:spacing w:after="0" w:line="240" w:lineRule="auto"/>
        <w:rPr>
          <w:rFonts w:ascii="Times New Roman" w:eastAsia="Times New Roman" w:hAnsi="Times New Roman" w:cs="Times New Roman"/>
          <w:color w:val="000000" w:themeColor="text1"/>
          <w:sz w:val="24"/>
          <w:szCs w:val="24"/>
        </w:rPr>
      </w:pPr>
    </w:p>
    <w:p w14:paraId="72842245" w14:textId="20D8C54D" w:rsidR="764338E7" w:rsidRPr="00D805E5" w:rsidRDefault="764338E7" w:rsidP="00840796">
      <w:pPr>
        <w:pStyle w:val="Heading1"/>
      </w:pPr>
      <w:bookmarkStart w:id="6" w:name="_Toc523000097"/>
      <w:bookmarkStart w:id="7" w:name="_Toc154013667"/>
      <w:r w:rsidRPr="00D805E5">
        <w:t xml:space="preserve">SECTION 3: APPLICANT </w:t>
      </w:r>
      <w:bookmarkEnd w:id="6"/>
      <w:r w:rsidRPr="00D805E5">
        <w:t>ELIGIBILITY</w:t>
      </w:r>
      <w:bookmarkEnd w:id="7"/>
    </w:p>
    <w:p w14:paraId="499883FE" w14:textId="77777777" w:rsidR="00533CFB" w:rsidRPr="00D805E5" w:rsidRDefault="00533CFB" w:rsidP="00840796">
      <w:pPr>
        <w:spacing w:after="0" w:line="240" w:lineRule="auto"/>
        <w:rPr>
          <w:rFonts w:ascii="Times New Roman" w:hAnsi="Times New Roman" w:cs="Times New Roman"/>
          <w:sz w:val="24"/>
          <w:szCs w:val="24"/>
        </w:rPr>
      </w:pPr>
    </w:p>
    <w:p w14:paraId="5427E989" w14:textId="537863F2" w:rsidR="00D716C4" w:rsidRPr="00D805E5" w:rsidRDefault="00533CFB" w:rsidP="00840796">
      <w:pPr>
        <w:spacing w:after="0" w:line="240" w:lineRule="auto"/>
        <w:textAlignment w:val="baseline"/>
        <w:rPr>
          <w:rFonts w:ascii="Times New Roman" w:hAnsi="Times New Roman" w:cs="Times New Roman"/>
          <w:sz w:val="24"/>
          <w:szCs w:val="24"/>
        </w:rPr>
      </w:pPr>
      <w:r w:rsidRPr="00D805E5">
        <w:rPr>
          <w:rFonts w:ascii="Times New Roman" w:eastAsia="Times New Roman" w:hAnsi="Times New Roman" w:cs="Times New Roman"/>
          <w:sz w:val="24"/>
          <w:szCs w:val="24"/>
        </w:rPr>
        <w:t>An eligible Applicant must be a Massachusetts</w:t>
      </w:r>
      <w:r w:rsidR="00E8210C" w:rsidRPr="00D805E5">
        <w:rPr>
          <w:rFonts w:ascii="Times New Roman" w:eastAsia="Times New Roman" w:hAnsi="Times New Roman" w:cs="Times New Roman"/>
          <w:sz w:val="24"/>
          <w:szCs w:val="24"/>
        </w:rPr>
        <w:t xml:space="preserve"> organization </w:t>
      </w:r>
      <w:r w:rsidR="007F38B5" w:rsidRPr="00D805E5">
        <w:rPr>
          <w:rFonts w:ascii="Times New Roman" w:hAnsi="Times New Roman" w:cs="Times New Roman"/>
          <w:sz w:val="24"/>
          <w:szCs w:val="24"/>
        </w:rPr>
        <w:t xml:space="preserve">that serves </w:t>
      </w:r>
      <w:r w:rsidR="24EF627A" w:rsidRPr="00D805E5">
        <w:rPr>
          <w:rFonts w:ascii="Times New Roman" w:hAnsi="Times New Roman" w:cs="Times New Roman"/>
          <w:sz w:val="24"/>
          <w:szCs w:val="24"/>
        </w:rPr>
        <w:t xml:space="preserve">Massachusetts residents </w:t>
      </w:r>
      <w:r w:rsidR="7711051D" w:rsidRPr="00D805E5">
        <w:rPr>
          <w:rFonts w:ascii="Times New Roman" w:hAnsi="Times New Roman" w:cs="Times New Roman"/>
          <w:sz w:val="24"/>
          <w:szCs w:val="24"/>
        </w:rPr>
        <w:t xml:space="preserve">who are 60 years of age and older </w:t>
      </w:r>
      <w:r w:rsidR="007F38B5" w:rsidRPr="00D805E5">
        <w:rPr>
          <w:rFonts w:ascii="Times New Roman" w:hAnsi="Times New Roman" w:cs="Times New Roman"/>
          <w:sz w:val="24"/>
          <w:szCs w:val="24"/>
        </w:rPr>
        <w:t>and</w:t>
      </w:r>
      <w:r w:rsidR="7EA34C10" w:rsidRPr="00D805E5">
        <w:rPr>
          <w:rFonts w:ascii="Times New Roman" w:hAnsi="Times New Roman" w:cs="Times New Roman"/>
          <w:sz w:val="24"/>
          <w:szCs w:val="24"/>
        </w:rPr>
        <w:t>/or</w:t>
      </w:r>
      <w:r w:rsidR="007F38B5" w:rsidRPr="00D805E5">
        <w:rPr>
          <w:rFonts w:ascii="Times New Roman" w:hAnsi="Times New Roman" w:cs="Times New Roman"/>
          <w:sz w:val="24"/>
          <w:szCs w:val="24"/>
        </w:rPr>
        <w:t xml:space="preserve"> individuals living with </w:t>
      </w:r>
      <w:r w:rsidR="00130E97" w:rsidRPr="00D805E5">
        <w:rPr>
          <w:rFonts w:ascii="Times New Roman" w:hAnsi="Times New Roman" w:cs="Times New Roman"/>
          <w:sz w:val="24"/>
          <w:szCs w:val="24"/>
        </w:rPr>
        <w:t>A</w:t>
      </w:r>
      <w:r w:rsidR="5C9D7C0D" w:rsidRPr="00D805E5">
        <w:rPr>
          <w:rFonts w:ascii="Times New Roman" w:hAnsi="Times New Roman" w:cs="Times New Roman"/>
          <w:sz w:val="24"/>
          <w:szCs w:val="24"/>
        </w:rPr>
        <w:t xml:space="preserve">DRD of </w:t>
      </w:r>
      <w:r w:rsidR="007F38B5" w:rsidRPr="00D805E5">
        <w:rPr>
          <w:rFonts w:ascii="Times New Roman" w:hAnsi="Times New Roman" w:cs="Times New Roman"/>
          <w:sz w:val="24"/>
          <w:szCs w:val="24"/>
        </w:rPr>
        <w:t>any age and</w:t>
      </w:r>
      <w:r w:rsidR="00A60B24" w:rsidRPr="00D805E5">
        <w:rPr>
          <w:rFonts w:ascii="Times New Roman" w:hAnsi="Times New Roman" w:cs="Times New Roman"/>
          <w:sz w:val="24"/>
          <w:szCs w:val="24"/>
        </w:rPr>
        <w:t xml:space="preserve"> one of the following</w:t>
      </w:r>
      <w:r w:rsidR="00D716C4" w:rsidRPr="00D805E5">
        <w:rPr>
          <w:rFonts w:ascii="Times New Roman" w:hAnsi="Times New Roman" w:cs="Times New Roman"/>
          <w:sz w:val="24"/>
          <w:szCs w:val="24"/>
        </w:rPr>
        <w:t>:</w:t>
      </w:r>
    </w:p>
    <w:p w14:paraId="729B0862" w14:textId="2E9D3053" w:rsidR="007F38B5" w:rsidRPr="00D805E5" w:rsidRDefault="007F38B5" w:rsidP="00840796">
      <w:pPr>
        <w:tabs>
          <w:tab w:val="left" w:pos="7245"/>
        </w:tabs>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 </w:t>
      </w:r>
      <w:r w:rsidRPr="00D805E5">
        <w:rPr>
          <w:rFonts w:ascii="Times New Roman" w:hAnsi="Times New Roman" w:cs="Times New Roman"/>
          <w:sz w:val="24"/>
          <w:szCs w:val="24"/>
        </w:rPr>
        <w:tab/>
      </w:r>
    </w:p>
    <w:p w14:paraId="09F0819B" w14:textId="079BCC53" w:rsidR="007F38B5" w:rsidRPr="00D805E5" w:rsidRDefault="002A6065" w:rsidP="00840796">
      <w:pPr>
        <w:pStyle w:val="ListParagraph"/>
        <w:numPr>
          <w:ilvl w:val="0"/>
          <w:numId w:val="10"/>
        </w:numPr>
        <w:spacing w:after="0" w:line="240" w:lineRule="auto"/>
        <w:textAlignment w:val="baseline"/>
        <w:rPr>
          <w:rFonts w:ascii="Times New Roman" w:hAnsi="Times New Roman" w:cs="Times New Roman"/>
          <w:sz w:val="24"/>
          <w:szCs w:val="24"/>
        </w:rPr>
      </w:pPr>
      <w:r w:rsidRPr="00D805E5">
        <w:rPr>
          <w:rFonts w:ascii="Times New Roman" w:hAnsi="Times New Roman" w:cs="Times New Roman"/>
          <w:sz w:val="24"/>
          <w:szCs w:val="24"/>
        </w:rPr>
        <w:t>Aging Services Access Point (ASAP)</w:t>
      </w:r>
      <w:r w:rsidR="00AE7042" w:rsidRPr="00D805E5">
        <w:rPr>
          <w:rStyle w:val="FootnoteReference"/>
          <w:rFonts w:ascii="Times New Roman" w:hAnsi="Times New Roman" w:cs="Times New Roman"/>
          <w:sz w:val="24"/>
          <w:szCs w:val="24"/>
        </w:rPr>
        <w:footnoteReference w:id="7"/>
      </w:r>
      <w:r w:rsidR="00B84CB1" w:rsidRPr="00D805E5">
        <w:rPr>
          <w:rFonts w:ascii="Times New Roman" w:hAnsi="Times New Roman" w:cs="Times New Roman"/>
          <w:sz w:val="24"/>
          <w:szCs w:val="24"/>
        </w:rPr>
        <w:t>;</w:t>
      </w:r>
    </w:p>
    <w:p w14:paraId="494E7712" w14:textId="723BF67A" w:rsidR="00C349F4" w:rsidRPr="00D805E5" w:rsidRDefault="00C349F4" w:rsidP="00840796">
      <w:pPr>
        <w:pStyle w:val="ListParagraph"/>
        <w:numPr>
          <w:ilvl w:val="0"/>
          <w:numId w:val="10"/>
        </w:numPr>
        <w:spacing w:after="0" w:line="240" w:lineRule="auto"/>
        <w:textAlignment w:val="baseline"/>
        <w:rPr>
          <w:rFonts w:ascii="Times New Roman" w:hAnsi="Times New Roman" w:cs="Times New Roman"/>
          <w:sz w:val="24"/>
          <w:szCs w:val="24"/>
        </w:rPr>
      </w:pPr>
      <w:r w:rsidRPr="00D805E5">
        <w:rPr>
          <w:rFonts w:ascii="Times New Roman" w:hAnsi="Times New Roman" w:cs="Times New Roman"/>
          <w:sz w:val="24"/>
          <w:szCs w:val="24"/>
        </w:rPr>
        <w:t>Area Agency on Aging (AAA); or</w:t>
      </w:r>
    </w:p>
    <w:p w14:paraId="6672E9F8" w14:textId="5BA7A414" w:rsidR="007F38B5" w:rsidRPr="00D805E5" w:rsidRDefault="002A6065" w:rsidP="00840796">
      <w:pPr>
        <w:pStyle w:val="ListParagraph"/>
        <w:numPr>
          <w:ilvl w:val="0"/>
          <w:numId w:val="10"/>
        </w:numPr>
        <w:spacing w:after="0" w:line="240" w:lineRule="auto"/>
        <w:textAlignment w:val="baseline"/>
        <w:rPr>
          <w:rFonts w:ascii="Times New Roman" w:hAnsi="Times New Roman" w:cs="Times New Roman"/>
          <w:sz w:val="24"/>
          <w:szCs w:val="24"/>
        </w:rPr>
      </w:pPr>
      <w:r w:rsidRPr="00D805E5">
        <w:rPr>
          <w:rFonts w:ascii="Times New Roman" w:hAnsi="Times New Roman" w:cs="Times New Roman"/>
          <w:sz w:val="24"/>
          <w:szCs w:val="24"/>
        </w:rPr>
        <w:t>Council on Aging (COA)</w:t>
      </w:r>
      <w:r w:rsidR="00B84CB1" w:rsidRPr="00D805E5">
        <w:rPr>
          <w:rFonts w:ascii="Times New Roman" w:hAnsi="Times New Roman" w:cs="Times New Roman"/>
          <w:sz w:val="24"/>
          <w:szCs w:val="24"/>
        </w:rPr>
        <w:t>;</w:t>
      </w:r>
    </w:p>
    <w:p w14:paraId="04B4BCC6" w14:textId="05C253FA" w:rsidR="00533CFB" w:rsidRPr="00D805E5" w:rsidRDefault="00317BAE" w:rsidP="00840796">
      <w:pPr>
        <w:pStyle w:val="ListParagraph"/>
        <w:numPr>
          <w:ilvl w:val="0"/>
          <w:numId w:val="10"/>
        </w:numPr>
        <w:spacing w:after="0" w:line="240" w:lineRule="auto"/>
        <w:textAlignment w:val="baseline"/>
        <w:rPr>
          <w:rFonts w:ascii="Times New Roman" w:hAnsi="Times New Roman" w:cs="Times New Roman"/>
          <w:sz w:val="24"/>
          <w:szCs w:val="24"/>
        </w:rPr>
      </w:pPr>
      <w:r w:rsidRPr="00D805E5">
        <w:rPr>
          <w:rFonts w:ascii="Times New Roman" w:hAnsi="Times New Roman" w:cs="Times New Roman"/>
          <w:sz w:val="24"/>
          <w:szCs w:val="24"/>
        </w:rPr>
        <w:t>C</w:t>
      </w:r>
      <w:r w:rsidR="002A6065" w:rsidRPr="00D805E5">
        <w:rPr>
          <w:rFonts w:ascii="Times New Roman" w:hAnsi="Times New Roman" w:cs="Times New Roman"/>
          <w:sz w:val="24"/>
          <w:szCs w:val="24"/>
        </w:rPr>
        <w:t xml:space="preserve">ommunity-based non-profit organization </w:t>
      </w:r>
      <w:r w:rsidR="00C41DE3" w:rsidRPr="00D805E5">
        <w:rPr>
          <w:rFonts w:ascii="Times New Roman" w:hAnsi="Times New Roman" w:cs="Times New Roman"/>
          <w:sz w:val="24"/>
          <w:szCs w:val="24"/>
        </w:rPr>
        <w:t xml:space="preserve">with experience serving older people and/or people living with </w:t>
      </w:r>
      <w:r w:rsidR="007758A1" w:rsidRPr="00D805E5">
        <w:rPr>
          <w:rFonts w:ascii="Times New Roman" w:hAnsi="Times New Roman" w:cs="Times New Roman"/>
          <w:sz w:val="24"/>
          <w:szCs w:val="24"/>
        </w:rPr>
        <w:t>ADRD</w:t>
      </w:r>
      <w:r w:rsidR="00C349F4" w:rsidRPr="00D805E5">
        <w:rPr>
          <w:rFonts w:ascii="Times New Roman" w:hAnsi="Times New Roman" w:cs="Times New Roman"/>
          <w:sz w:val="24"/>
          <w:szCs w:val="24"/>
        </w:rPr>
        <w:t xml:space="preserve"> of any age</w:t>
      </w:r>
    </w:p>
    <w:p w14:paraId="24BAAA0F" w14:textId="77777777" w:rsidR="00533CFB" w:rsidRPr="00D805E5" w:rsidRDefault="00533CFB" w:rsidP="00840796">
      <w:pPr>
        <w:spacing w:after="0" w:line="240" w:lineRule="auto"/>
        <w:ind w:left="1440"/>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w:t>
      </w:r>
    </w:p>
    <w:p w14:paraId="700DD9AC" w14:textId="4930C01E" w:rsidR="00951574" w:rsidRPr="00D805E5" w:rsidRDefault="008929CF"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Applicants with no </w:t>
      </w:r>
      <w:r w:rsidR="00533CFB" w:rsidRPr="00D805E5">
        <w:rPr>
          <w:rFonts w:ascii="Times New Roman" w:eastAsia="Times New Roman" w:hAnsi="Times New Roman" w:cs="Times New Roman"/>
          <w:sz w:val="24"/>
          <w:szCs w:val="24"/>
        </w:rPr>
        <w:t xml:space="preserve">experience providing </w:t>
      </w:r>
      <w:r w:rsidRPr="00D805E5">
        <w:rPr>
          <w:rFonts w:ascii="Times New Roman" w:eastAsia="Times New Roman" w:hAnsi="Times New Roman" w:cs="Times New Roman"/>
          <w:sz w:val="24"/>
          <w:szCs w:val="24"/>
        </w:rPr>
        <w:t>Suppor</w:t>
      </w:r>
      <w:r w:rsidR="00E9621F" w:rsidRPr="00D805E5">
        <w:rPr>
          <w:rFonts w:ascii="Times New Roman" w:eastAsia="Times New Roman" w:hAnsi="Times New Roman" w:cs="Times New Roman"/>
          <w:sz w:val="24"/>
          <w:szCs w:val="24"/>
        </w:rPr>
        <w:t>tive</w:t>
      </w:r>
      <w:r w:rsidRPr="00D805E5">
        <w:rPr>
          <w:rFonts w:ascii="Times New Roman" w:eastAsia="Times New Roman" w:hAnsi="Times New Roman" w:cs="Times New Roman"/>
          <w:sz w:val="24"/>
          <w:szCs w:val="24"/>
        </w:rPr>
        <w:t xml:space="preserve"> </w:t>
      </w:r>
      <w:r w:rsidR="75E5A50C" w:rsidRPr="00D805E5">
        <w:rPr>
          <w:rFonts w:ascii="Times New Roman" w:eastAsia="Times New Roman" w:hAnsi="Times New Roman" w:cs="Times New Roman"/>
          <w:sz w:val="24"/>
          <w:szCs w:val="24"/>
        </w:rPr>
        <w:t>or</w:t>
      </w:r>
      <w:r w:rsidRPr="00D805E5">
        <w:rPr>
          <w:rFonts w:ascii="Times New Roman" w:eastAsia="Times New Roman" w:hAnsi="Times New Roman" w:cs="Times New Roman"/>
          <w:sz w:val="24"/>
          <w:szCs w:val="24"/>
        </w:rPr>
        <w:t xml:space="preserve"> Social Day</w:t>
      </w:r>
      <w:r w:rsidR="00C349F4" w:rsidRPr="00D805E5">
        <w:rPr>
          <w:rFonts w:ascii="Times New Roman" w:eastAsia="Times New Roman" w:hAnsi="Times New Roman" w:cs="Times New Roman"/>
          <w:sz w:val="24"/>
          <w:szCs w:val="24"/>
        </w:rPr>
        <w:t xml:space="preserve"> Program</w:t>
      </w:r>
      <w:r w:rsidRPr="00D805E5">
        <w:rPr>
          <w:rFonts w:ascii="Times New Roman" w:eastAsia="Times New Roman" w:hAnsi="Times New Roman" w:cs="Times New Roman"/>
          <w:sz w:val="24"/>
          <w:szCs w:val="24"/>
        </w:rPr>
        <w:t xml:space="preserve"> services</w:t>
      </w:r>
      <w:r w:rsidR="00533CFB" w:rsidRPr="00D805E5">
        <w:rPr>
          <w:rFonts w:ascii="Times New Roman" w:eastAsia="Times New Roman" w:hAnsi="Times New Roman" w:cs="Times New Roman"/>
          <w:sz w:val="24"/>
          <w:szCs w:val="24"/>
        </w:rPr>
        <w:t xml:space="preserve"> may apply but must do so in collaboration with an HCBS provider or community organization with experience providing </w:t>
      </w:r>
      <w:r w:rsidR="733DA889" w:rsidRPr="00D805E5">
        <w:rPr>
          <w:rFonts w:ascii="Times New Roman" w:eastAsia="Times New Roman" w:hAnsi="Times New Roman" w:cs="Times New Roman"/>
          <w:sz w:val="24"/>
          <w:szCs w:val="24"/>
        </w:rPr>
        <w:t xml:space="preserve">Supportive or Social Day Program </w:t>
      </w:r>
      <w:r w:rsidR="00533CFB" w:rsidRPr="00D805E5">
        <w:rPr>
          <w:rFonts w:ascii="Times New Roman" w:eastAsia="Times New Roman" w:hAnsi="Times New Roman" w:cs="Times New Roman"/>
          <w:sz w:val="24"/>
          <w:szCs w:val="24"/>
        </w:rPr>
        <w:t>services. </w:t>
      </w:r>
    </w:p>
    <w:p w14:paraId="5AFDF100" w14:textId="77777777" w:rsidR="00951574" w:rsidRPr="00D805E5" w:rsidRDefault="00951574" w:rsidP="00840796">
      <w:pPr>
        <w:spacing w:after="0" w:line="240" w:lineRule="auto"/>
        <w:textAlignment w:val="baseline"/>
        <w:rPr>
          <w:rFonts w:ascii="Times New Roman" w:eastAsia="Times New Roman" w:hAnsi="Times New Roman" w:cs="Times New Roman"/>
          <w:sz w:val="24"/>
          <w:szCs w:val="24"/>
        </w:rPr>
      </w:pPr>
    </w:p>
    <w:p w14:paraId="281AC8C8" w14:textId="449E8874" w:rsidR="00533CFB" w:rsidRPr="00D805E5" w:rsidRDefault="00F75AF2"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Applicants that operated a Supportive or Social Day Program that is </w:t>
      </w:r>
      <w:r w:rsidR="00951574" w:rsidRPr="00D805E5">
        <w:rPr>
          <w:rFonts w:ascii="Times New Roman" w:eastAsia="Times New Roman" w:hAnsi="Times New Roman" w:cs="Times New Roman"/>
          <w:sz w:val="24"/>
          <w:szCs w:val="24"/>
        </w:rPr>
        <w:t>not currently</w:t>
      </w:r>
      <w:r w:rsidRPr="00D805E5">
        <w:rPr>
          <w:rFonts w:ascii="Times New Roman" w:eastAsia="Times New Roman" w:hAnsi="Times New Roman" w:cs="Times New Roman"/>
          <w:sz w:val="24"/>
          <w:szCs w:val="24"/>
        </w:rPr>
        <w:t xml:space="preserve"> in operation </w:t>
      </w:r>
      <w:r w:rsidR="00951574" w:rsidRPr="00D805E5">
        <w:rPr>
          <w:rFonts w:ascii="Times New Roman" w:eastAsia="Times New Roman" w:hAnsi="Times New Roman" w:cs="Times New Roman"/>
          <w:sz w:val="24"/>
          <w:szCs w:val="24"/>
        </w:rPr>
        <w:t>may</w:t>
      </w:r>
      <w:r w:rsidRPr="00D805E5">
        <w:rPr>
          <w:rFonts w:ascii="Times New Roman" w:eastAsia="Times New Roman" w:hAnsi="Times New Roman" w:cs="Times New Roman"/>
          <w:sz w:val="24"/>
          <w:szCs w:val="24"/>
        </w:rPr>
        <w:t xml:space="preserve"> apply to </w:t>
      </w:r>
      <w:r w:rsidR="00951574" w:rsidRPr="00D805E5">
        <w:rPr>
          <w:rFonts w:ascii="Times New Roman" w:eastAsia="Times New Roman" w:hAnsi="Times New Roman" w:cs="Times New Roman"/>
          <w:sz w:val="24"/>
          <w:szCs w:val="24"/>
        </w:rPr>
        <w:t xml:space="preserve">Category 1: Planning or </w:t>
      </w:r>
      <w:r w:rsidRPr="00D805E5">
        <w:rPr>
          <w:rFonts w:ascii="Times New Roman" w:eastAsia="Times New Roman" w:hAnsi="Times New Roman" w:cs="Times New Roman"/>
          <w:sz w:val="24"/>
          <w:szCs w:val="24"/>
        </w:rPr>
        <w:t xml:space="preserve">Category </w:t>
      </w:r>
      <w:r w:rsidR="00951574" w:rsidRPr="00D805E5">
        <w:rPr>
          <w:rFonts w:ascii="Times New Roman" w:eastAsia="Times New Roman" w:hAnsi="Times New Roman" w:cs="Times New Roman"/>
          <w:sz w:val="24"/>
          <w:szCs w:val="24"/>
        </w:rPr>
        <w:t xml:space="preserve">3: New Program Launch. </w:t>
      </w:r>
    </w:p>
    <w:p w14:paraId="26957780" w14:textId="77777777" w:rsidR="00533CFB" w:rsidRPr="00D805E5" w:rsidRDefault="00533CFB"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w:t>
      </w:r>
    </w:p>
    <w:p w14:paraId="6449AB9C" w14:textId="221413F0" w:rsidR="00533CFB" w:rsidRPr="00D805E5" w:rsidRDefault="00533CFB"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Coalitions of regional community organizations and</w:t>
      </w:r>
      <w:r w:rsidR="00592C50" w:rsidRPr="00D805E5">
        <w:rPr>
          <w:rFonts w:ascii="Times New Roman" w:eastAsia="Times New Roman" w:hAnsi="Times New Roman" w:cs="Times New Roman"/>
          <w:sz w:val="24"/>
          <w:szCs w:val="24"/>
        </w:rPr>
        <w:t>/or</w:t>
      </w:r>
      <w:r w:rsidRPr="00D805E5">
        <w:rPr>
          <w:rFonts w:ascii="Times New Roman" w:eastAsia="Times New Roman" w:hAnsi="Times New Roman" w:cs="Times New Roman"/>
          <w:sz w:val="24"/>
          <w:szCs w:val="24"/>
        </w:rPr>
        <w:t xml:space="preserve"> HCBS providers are encouraged to apply. </w:t>
      </w:r>
    </w:p>
    <w:p w14:paraId="2305730F" w14:textId="123CF763" w:rsidR="003B67FA" w:rsidRPr="00D805E5" w:rsidRDefault="003B67FA" w:rsidP="00840796">
      <w:pPr>
        <w:spacing w:after="0" w:line="240" w:lineRule="auto"/>
        <w:rPr>
          <w:rFonts w:ascii="Times New Roman" w:eastAsia="Times New Roman" w:hAnsi="Times New Roman" w:cs="Times New Roman"/>
          <w:sz w:val="24"/>
          <w:szCs w:val="24"/>
        </w:rPr>
      </w:pPr>
    </w:p>
    <w:p w14:paraId="62FF5BE4" w14:textId="77777777" w:rsidR="008346A2" w:rsidRDefault="008346A2" w:rsidP="00840796">
      <w:pPr>
        <w:pStyle w:val="Heading1"/>
      </w:pPr>
      <w:bookmarkStart w:id="8" w:name="_Toc1407112997"/>
      <w:bookmarkStart w:id="9" w:name="_Toc154013668"/>
    </w:p>
    <w:p w14:paraId="2AEF99DA" w14:textId="0F62F937" w:rsidR="17184D86" w:rsidRPr="00D805E5" w:rsidRDefault="764338E7" w:rsidP="00840796">
      <w:pPr>
        <w:pStyle w:val="Heading1"/>
      </w:pPr>
      <w:r w:rsidRPr="00D805E5">
        <w:lastRenderedPageBreak/>
        <w:t>SECTION 4: QUALIFYING PROGRAMS</w:t>
      </w:r>
      <w:bookmarkEnd w:id="8"/>
      <w:bookmarkEnd w:id="9"/>
    </w:p>
    <w:p w14:paraId="1231DFE5" w14:textId="77777777" w:rsidR="008C7E6F" w:rsidRPr="00D805E5" w:rsidRDefault="008C7E6F" w:rsidP="00840796">
      <w:pPr>
        <w:pStyle w:val="ListParagraph"/>
        <w:spacing w:after="0" w:line="240" w:lineRule="auto"/>
        <w:textAlignment w:val="baseline"/>
        <w:rPr>
          <w:rFonts w:ascii="Times New Roman" w:eastAsia="Times New Roman" w:hAnsi="Times New Roman" w:cs="Times New Roman"/>
          <w:b/>
          <w:bCs/>
          <w:sz w:val="24"/>
          <w:szCs w:val="24"/>
        </w:rPr>
      </w:pPr>
    </w:p>
    <w:p w14:paraId="0D9EB064" w14:textId="5E95F950" w:rsidR="00687E19" w:rsidRPr="00D805E5" w:rsidRDefault="19E94ACF" w:rsidP="00840796">
      <w:pPr>
        <w:spacing w:after="0" w:line="240" w:lineRule="auto"/>
        <w:textAlignment w:val="baseline"/>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 xml:space="preserve">4.1 </w:t>
      </w:r>
      <w:r w:rsidRPr="00D805E5">
        <w:rPr>
          <w:rFonts w:ascii="Times New Roman" w:hAnsi="Times New Roman" w:cs="Times New Roman"/>
          <w:sz w:val="24"/>
          <w:szCs w:val="24"/>
        </w:rPr>
        <w:tab/>
      </w:r>
      <w:r w:rsidR="4A2FD2BB" w:rsidRPr="00D805E5">
        <w:rPr>
          <w:rFonts w:ascii="Times New Roman" w:eastAsia="Times New Roman" w:hAnsi="Times New Roman" w:cs="Times New Roman"/>
          <w:b/>
          <w:bCs/>
          <w:sz w:val="24"/>
          <w:szCs w:val="24"/>
        </w:rPr>
        <w:t>Minimum Qualifications </w:t>
      </w:r>
    </w:p>
    <w:p w14:paraId="0704FB72" w14:textId="77777777" w:rsidR="00687E19" w:rsidRPr="00D805E5" w:rsidRDefault="00687E19" w:rsidP="00840796">
      <w:pPr>
        <w:shd w:val="clear" w:color="auto" w:fill="FFFFFF" w:themeFill="background1"/>
        <w:spacing w:after="0" w:line="240" w:lineRule="auto"/>
        <w:ind w:left="360"/>
        <w:textAlignment w:val="baseline"/>
        <w:rPr>
          <w:rFonts w:ascii="Times New Roman" w:eastAsia="Times New Roman" w:hAnsi="Times New Roman" w:cs="Times New Roman"/>
          <w:color w:val="0070C0"/>
          <w:sz w:val="24"/>
          <w:szCs w:val="24"/>
        </w:rPr>
      </w:pPr>
    </w:p>
    <w:p w14:paraId="549D2ACC" w14:textId="541B8D3F" w:rsidR="00033C94" w:rsidRPr="00D805E5" w:rsidRDefault="5195EFF8" w:rsidP="00840796">
      <w:pPr>
        <w:spacing w:after="0" w:line="240" w:lineRule="auto"/>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Applicant</w:t>
      </w:r>
      <w:r w:rsidR="00377EBE" w:rsidRPr="00D805E5">
        <w:rPr>
          <w:rFonts w:ascii="Times New Roman" w:eastAsia="Times New Roman" w:hAnsi="Times New Roman" w:cs="Times New Roman"/>
          <w:sz w:val="24"/>
          <w:szCs w:val="24"/>
        </w:rPr>
        <w:t>s</w:t>
      </w:r>
      <w:r w:rsidRPr="00D805E5">
        <w:rPr>
          <w:rFonts w:ascii="Times New Roman" w:eastAsia="Times New Roman" w:hAnsi="Times New Roman" w:cs="Times New Roman"/>
          <w:sz w:val="24"/>
          <w:szCs w:val="24"/>
        </w:rPr>
        <w:t xml:space="preserve"> </w:t>
      </w:r>
      <w:r w:rsidR="00CF3181" w:rsidRPr="00D805E5">
        <w:rPr>
          <w:rFonts w:ascii="Times New Roman" w:eastAsia="Times New Roman" w:hAnsi="Times New Roman" w:cs="Times New Roman"/>
          <w:sz w:val="24"/>
          <w:szCs w:val="24"/>
        </w:rPr>
        <w:t>must meet</w:t>
      </w:r>
      <w:r w:rsidRPr="00D805E5">
        <w:rPr>
          <w:rFonts w:ascii="Times New Roman" w:eastAsia="Times New Roman" w:hAnsi="Times New Roman" w:cs="Times New Roman"/>
          <w:sz w:val="24"/>
          <w:szCs w:val="24"/>
        </w:rPr>
        <w:t xml:space="preserve"> eligibility standards established in </w:t>
      </w:r>
      <w:r w:rsidRPr="00D805E5">
        <w:rPr>
          <w:rFonts w:ascii="Times New Roman" w:eastAsia="Times New Roman" w:hAnsi="Times New Roman" w:cs="Times New Roman"/>
          <w:b/>
          <w:bCs/>
          <w:sz w:val="24"/>
          <w:szCs w:val="24"/>
        </w:rPr>
        <w:t>Section 3</w:t>
      </w:r>
      <w:r w:rsidRPr="00D805E5">
        <w:rPr>
          <w:rFonts w:ascii="Times New Roman" w:eastAsia="Times New Roman" w:hAnsi="Times New Roman" w:cs="Times New Roman"/>
          <w:sz w:val="24"/>
          <w:szCs w:val="24"/>
        </w:rPr>
        <w:t xml:space="preserve"> and submit a complete </w:t>
      </w:r>
      <w:r w:rsidR="54C21E9D" w:rsidRPr="00D805E5">
        <w:rPr>
          <w:rFonts w:ascii="Times New Roman" w:eastAsia="Times New Roman" w:hAnsi="Times New Roman" w:cs="Times New Roman"/>
          <w:sz w:val="24"/>
          <w:szCs w:val="24"/>
        </w:rPr>
        <w:t>A</w:t>
      </w:r>
      <w:r w:rsidRPr="00D805E5">
        <w:rPr>
          <w:rFonts w:ascii="Times New Roman" w:eastAsia="Times New Roman" w:hAnsi="Times New Roman" w:cs="Times New Roman"/>
          <w:sz w:val="24"/>
          <w:szCs w:val="24"/>
        </w:rPr>
        <w:t xml:space="preserve">pplication. </w:t>
      </w:r>
      <w:r w:rsidR="00051CA0" w:rsidRPr="00D805E5">
        <w:rPr>
          <w:rFonts w:ascii="Times New Roman" w:eastAsia="Times New Roman" w:hAnsi="Times New Roman" w:cs="Times New Roman"/>
          <w:sz w:val="24"/>
          <w:szCs w:val="24"/>
        </w:rPr>
        <w:t xml:space="preserve">Grant </w:t>
      </w:r>
      <w:r w:rsidR="00B43051" w:rsidRPr="00D805E5">
        <w:rPr>
          <w:rFonts w:ascii="Times New Roman" w:eastAsia="Times New Roman" w:hAnsi="Times New Roman" w:cs="Times New Roman"/>
          <w:sz w:val="24"/>
          <w:szCs w:val="24"/>
        </w:rPr>
        <w:t>A</w:t>
      </w:r>
      <w:r w:rsidR="00051CA0" w:rsidRPr="00D805E5">
        <w:rPr>
          <w:rFonts w:ascii="Times New Roman" w:eastAsia="Times New Roman" w:hAnsi="Times New Roman" w:cs="Times New Roman"/>
          <w:sz w:val="24"/>
          <w:szCs w:val="24"/>
        </w:rPr>
        <w:t xml:space="preserve">pplications must include a clear plan on how the Applicant will </w:t>
      </w:r>
      <w:r w:rsidR="70CCAF96" w:rsidRPr="00D805E5">
        <w:rPr>
          <w:rFonts w:ascii="Times New Roman" w:eastAsia="Times New Roman" w:hAnsi="Times New Roman" w:cs="Times New Roman"/>
          <w:sz w:val="24"/>
          <w:szCs w:val="24"/>
        </w:rPr>
        <w:t>p</w:t>
      </w:r>
      <w:r w:rsidR="00033C94" w:rsidRPr="00D805E5">
        <w:rPr>
          <w:rFonts w:ascii="Times New Roman" w:eastAsia="Times New Roman" w:hAnsi="Times New Roman" w:cs="Times New Roman"/>
          <w:sz w:val="24"/>
          <w:szCs w:val="24"/>
        </w:rPr>
        <w:t xml:space="preserve">lan, </w:t>
      </w:r>
      <w:r w:rsidR="412AFCBF" w:rsidRPr="00D805E5">
        <w:rPr>
          <w:rFonts w:ascii="Times New Roman" w:eastAsia="Times New Roman" w:hAnsi="Times New Roman" w:cs="Times New Roman"/>
          <w:sz w:val="24"/>
          <w:szCs w:val="24"/>
        </w:rPr>
        <w:t>e</w:t>
      </w:r>
      <w:r w:rsidR="00033C94" w:rsidRPr="00D805E5">
        <w:rPr>
          <w:rFonts w:ascii="Times New Roman" w:eastAsia="Times New Roman" w:hAnsi="Times New Roman" w:cs="Times New Roman"/>
          <w:sz w:val="24"/>
          <w:szCs w:val="24"/>
        </w:rPr>
        <w:t>xpand</w:t>
      </w:r>
      <w:r w:rsidR="4A0EA23C" w:rsidRPr="00D805E5">
        <w:rPr>
          <w:rFonts w:ascii="Times New Roman" w:eastAsia="Times New Roman" w:hAnsi="Times New Roman" w:cs="Times New Roman"/>
          <w:sz w:val="24"/>
          <w:szCs w:val="24"/>
        </w:rPr>
        <w:t>,</w:t>
      </w:r>
      <w:r w:rsidR="00033C94" w:rsidRPr="00D805E5">
        <w:rPr>
          <w:rFonts w:ascii="Times New Roman" w:eastAsia="Times New Roman" w:hAnsi="Times New Roman" w:cs="Times New Roman"/>
          <w:sz w:val="24"/>
          <w:szCs w:val="24"/>
        </w:rPr>
        <w:t xml:space="preserve"> or </w:t>
      </w:r>
      <w:r w:rsidR="61EAC557" w:rsidRPr="00D805E5">
        <w:rPr>
          <w:rFonts w:ascii="Times New Roman" w:eastAsia="Times New Roman" w:hAnsi="Times New Roman" w:cs="Times New Roman"/>
          <w:sz w:val="24"/>
          <w:szCs w:val="24"/>
        </w:rPr>
        <w:t>l</w:t>
      </w:r>
      <w:r w:rsidR="6EE335A0" w:rsidRPr="00D805E5">
        <w:rPr>
          <w:rFonts w:ascii="Times New Roman" w:eastAsia="Times New Roman" w:hAnsi="Times New Roman" w:cs="Times New Roman"/>
          <w:sz w:val="24"/>
          <w:szCs w:val="24"/>
        </w:rPr>
        <w:t>aunch</w:t>
      </w:r>
      <w:r w:rsidR="00033C94" w:rsidRPr="00D805E5">
        <w:rPr>
          <w:rFonts w:ascii="Times New Roman" w:eastAsia="Times New Roman" w:hAnsi="Times New Roman" w:cs="Times New Roman"/>
          <w:sz w:val="24"/>
          <w:szCs w:val="24"/>
        </w:rPr>
        <w:t xml:space="preserve"> a </w:t>
      </w:r>
      <w:r w:rsidR="36069CF4" w:rsidRPr="00D805E5">
        <w:rPr>
          <w:rFonts w:ascii="Times New Roman" w:eastAsia="Times New Roman" w:hAnsi="Times New Roman" w:cs="Times New Roman"/>
          <w:sz w:val="24"/>
          <w:szCs w:val="24"/>
        </w:rPr>
        <w:t>n</w:t>
      </w:r>
      <w:r w:rsidR="00033C94" w:rsidRPr="00D805E5">
        <w:rPr>
          <w:rFonts w:ascii="Times New Roman" w:eastAsia="Times New Roman" w:hAnsi="Times New Roman" w:cs="Times New Roman"/>
          <w:sz w:val="24"/>
          <w:szCs w:val="24"/>
        </w:rPr>
        <w:t>ew Supportive and Social Day Program in Massachusetts for residents who are 60 years of age and older or who have been diagnosed with A</w:t>
      </w:r>
      <w:r w:rsidR="615D644E" w:rsidRPr="00D805E5">
        <w:rPr>
          <w:rFonts w:ascii="Times New Roman" w:eastAsia="Times New Roman" w:hAnsi="Times New Roman" w:cs="Times New Roman"/>
          <w:sz w:val="24"/>
          <w:szCs w:val="24"/>
        </w:rPr>
        <w:t>DRD</w:t>
      </w:r>
      <w:r w:rsidR="69C7CF53" w:rsidRPr="00D805E5">
        <w:rPr>
          <w:rFonts w:ascii="Times New Roman" w:eastAsia="Times New Roman" w:hAnsi="Times New Roman" w:cs="Times New Roman"/>
          <w:sz w:val="24"/>
          <w:szCs w:val="24"/>
        </w:rPr>
        <w:t>.</w:t>
      </w:r>
      <w:r w:rsidR="00AD0D99" w:rsidRPr="00D805E5">
        <w:rPr>
          <w:rFonts w:ascii="Times New Roman" w:eastAsia="Times New Roman" w:hAnsi="Times New Roman" w:cs="Times New Roman"/>
          <w:sz w:val="24"/>
          <w:szCs w:val="24"/>
        </w:rPr>
        <w:t xml:space="preserve"> </w:t>
      </w:r>
      <w:r w:rsidR="00B43051" w:rsidRPr="00D805E5">
        <w:rPr>
          <w:rFonts w:ascii="Times New Roman" w:eastAsia="Times New Roman" w:hAnsi="Times New Roman" w:cs="Times New Roman"/>
          <w:sz w:val="24"/>
          <w:szCs w:val="24"/>
        </w:rPr>
        <w:t xml:space="preserve">The </w:t>
      </w:r>
      <w:r w:rsidR="00550C16" w:rsidRPr="00D805E5">
        <w:rPr>
          <w:rFonts w:ascii="Times New Roman" w:eastAsia="Times New Roman" w:hAnsi="Times New Roman" w:cs="Times New Roman"/>
          <w:sz w:val="24"/>
          <w:szCs w:val="24"/>
        </w:rPr>
        <w:t>Supportive and Social Day Program</w:t>
      </w:r>
      <w:r w:rsidR="000D2BAA" w:rsidRPr="00D805E5">
        <w:rPr>
          <w:rFonts w:ascii="Times New Roman" w:eastAsia="Times New Roman" w:hAnsi="Times New Roman" w:cs="Times New Roman"/>
          <w:sz w:val="24"/>
          <w:szCs w:val="24"/>
        </w:rPr>
        <w:t xml:space="preserve"> </w:t>
      </w:r>
      <w:r w:rsidR="002E4D58" w:rsidRPr="00D805E5">
        <w:rPr>
          <w:rFonts w:ascii="Times New Roman" w:eastAsia="Times New Roman" w:hAnsi="Times New Roman" w:cs="Times New Roman"/>
          <w:sz w:val="24"/>
          <w:szCs w:val="24"/>
        </w:rPr>
        <w:t xml:space="preserve">must meet the guidelines included in </w:t>
      </w:r>
      <w:r w:rsidR="002E4D58" w:rsidRPr="00D805E5">
        <w:rPr>
          <w:rFonts w:ascii="Times New Roman" w:eastAsia="Times New Roman" w:hAnsi="Times New Roman" w:cs="Times New Roman"/>
          <w:b/>
          <w:bCs/>
          <w:sz w:val="24"/>
          <w:szCs w:val="24"/>
        </w:rPr>
        <w:t>Attachment D</w:t>
      </w:r>
      <w:r w:rsidR="00263C1C" w:rsidRPr="00D805E5">
        <w:rPr>
          <w:rFonts w:ascii="Times New Roman" w:eastAsia="Times New Roman" w:hAnsi="Times New Roman" w:cs="Times New Roman"/>
          <w:sz w:val="24"/>
          <w:szCs w:val="24"/>
        </w:rPr>
        <w:t>.</w:t>
      </w:r>
      <w:r w:rsidR="00972299" w:rsidRPr="00D805E5">
        <w:rPr>
          <w:rFonts w:ascii="Times New Roman" w:eastAsia="Times New Roman" w:hAnsi="Times New Roman" w:cs="Times New Roman"/>
          <w:sz w:val="24"/>
          <w:szCs w:val="24"/>
        </w:rPr>
        <w:t xml:space="preserve"> </w:t>
      </w:r>
      <w:r w:rsidR="00033C94" w:rsidRPr="00D805E5">
        <w:rPr>
          <w:rFonts w:ascii="Times New Roman" w:eastAsia="Times New Roman" w:hAnsi="Times New Roman" w:cs="Times New Roman"/>
          <w:sz w:val="24"/>
          <w:szCs w:val="24"/>
        </w:rPr>
        <w:t xml:space="preserve">  </w:t>
      </w:r>
    </w:p>
    <w:p w14:paraId="1E846D29" w14:textId="4A78FE84" w:rsidR="1A02C632" w:rsidRPr="00D805E5" w:rsidRDefault="1A02C632" w:rsidP="00840796">
      <w:pPr>
        <w:shd w:val="clear" w:color="auto" w:fill="FFFFFF" w:themeFill="background1"/>
        <w:spacing w:after="0" w:line="240" w:lineRule="auto"/>
        <w:rPr>
          <w:rFonts w:ascii="Times New Roman" w:eastAsia="Times New Roman" w:hAnsi="Times New Roman" w:cs="Times New Roman"/>
          <w:color w:val="0070C0"/>
          <w:sz w:val="24"/>
          <w:szCs w:val="24"/>
        </w:rPr>
      </w:pPr>
    </w:p>
    <w:p w14:paraId="4FCD75DD" w14:textId="6E295EFC" w:rsidR="000023A3" w:rsidRPr="00D805E5" w:rsidRDefault="2FB681CB" w:rsidP="00840796">
      <w:pPr>
        <w:spacing w:after="0" w:line="240" w:lineRule="auto"/>
        <w:textAlignment w:val="baseline"/>
        <w:rPr>
          <w:rFonts w:ascii="Times New Roman" w:eastAsia="Times New Roman" w:hAnsi="Times New Roman" w:cs="Times New Roman"/>
          <w:b/>
          <w:bCs/>
          <w:color w:val="000000" w:themeColor="text1"/>
          <w:sz w:val="24"/>
          <w:szCs w:val="24"/>
        </w:rPr>
      </w:pPr>
      <w:r w:rsidRPr="00D805E5">
        <w:rPr>
          <w:rFonts w:ascii="Times New Roman" w:eastAsia="Times New Roman" w:hAnsi="Times New Roman" w:cs="Times New Roman"/>
          <w:b/>
          <w:bCs/>
          <w:color w:val="000000" w:themeColor="text1"/>
          <w:sz w:val="24"/>
          <w:szCs w:val="24"/>
        </w:rPr>
        <w:t>4.2</w:t>
      </w:r>
      <w:r w:rsidRPr="00D805E5">
        <w:rPr>
          <w:rFonts w:ascii="Times New Roman" w:hAnsi="Times New Roman" w:cs="Times New Roman"/>
          <w:sz w:val="24"/>
          <w:szCs w:val="24"/>
        </w:rPr>
        <w:tab/>
      </w:r>
      <w:r w:rsidRPr="00D805E5">
        <w:rPr>
          <w:rFonts w:ascii="Times New Roman" w:eastAsia="Times New Roman" w:hAnsi="Times New Roman" w:cs="Times New Roman"/>
          <w:b/>
          <w:bCs/>
          <w:color w:val="000000" w:themeColor="text1"/>
          <w:sz w:val="24"/>
          <w:szCs w:val="24"/>
        </w:rPr>
        <w:t xml:space="preserve">Eligible Activities </w:t>
      </w:r>
    </w:p>
    <w:p w14:paraId="663F9043" w14:textId="19437FFC" w:rsidR="000023A3" w:rsidRPr="00D805E5" w:rsidRDefault="000023A3" w:rsidP="00840796">
      <w:pPr>
        <w:spacing w:after="0" w:line="240" w:lineRule="auto"/>
        <w:textAlignment w:val="baseline"/>
        <w:rPr>
          <w:rFonts w:ascii="Times New Roman" w:eastAsia="Times New Roman" w:hAnsi="Times New Roman" w:cs="Times New Roman"/>
          <w:color w:val="000000" w:themeColor="text1"/>
          <w:sz w:val="24"/>
          <w:szCs w:val="24"/>
        </w:rPr>
      </w:pPr>
    </w:p>
    <w:p w14:paraId="6CBA9013" w14:textId="30756069" w:rsidR="000023A3" w:rsidRPr="00D805E5" w:rsidRDefault="13ADA2DA" w:rsidP="00840796">
      <w:pPr>
        <w:spacing w:after="0" w:line="240" w:lineRule="auto"/>
        <w:textAlignment w:val="baseline"/>
        <w:rPr>
          <w:rStyle w:val="eop"/>
          <w:rFonts w:ascii="Times New Roman" w:eastAsia="Times New Roman" w:hAnsi="Times New Roman" w:cs="Times New Roman"/>
          <w:color w:val="000000" w:themeColor="text1"/>
          <w:sz w:val="24"/>
          <w:szCs w:val="24"/>
        </w:rPr>
      </w:pPr>
      <w:r w:rsidRPr="00D805E5">
        <w:rPr>
          <w:rFonts w:ascii="Times New Roman" w:eastAsia="Times New Roman" w:hAnsi="Times New Roman" w:cs="Times New Roman"/>
          <w:color w:val="000000" w:themeColor="text1"/>
          <w:sz w:val="24"/>
          <w:szCs w:val="24"/>
        </w:rPr>
        <w:t xml:space="preserve">Applicants’ </w:t>
      </w:r>
      <w:r w:rsidR="2FB681CB" w:rsidRPr="00D805E5">
        <w:rPr>
          <w:rFonts w:ascii="Times New Roman" w:eastAsia="Times New Roman" w:hAnsi="Times New Roman" w:cs="Times New Roman"/>
          <w:color w:val="000000" w:themeColor="text1"/>
          <w:sz w:val="24"/>
          <w:szCs w:val="24"/>
        </w:rPr>
        <w:t xml:space="preserve">proposed program must be designed </w:t>
      </w:r>
      <w:r w:rsidR="179D3942" w:rsidRPr="00D805E5">
        <w:rPr>
          <w:rFonts w:ascii="Times New Roman" w:eastAsia="Times New Roman" w:hAnsi="Times New Roman" w:cs="Times New Roman"/>
          <w:color w:val="000000" w:themeColor="text1"/>
          <w:sz w:val="24"/>
          <w:szCs w:val="24"/>
        </w:rPr>
        <w:t>for</w:t>
      </w:r>
      <w:r w:rsidR="2FB681CB" w:rsidRPr="00D805E5">
        <w:rPr>
          <w:rFonts w:ascii="Times New Roman" w:eastAsia="Times New Roman" w:hAnsi="Times New Roman" w:cs="Times New Roman"/>
          <w:color w:val="000000" w:themeColor="text1"/>
          <w:sz w:val="24"/>
          <w:szCs w:val="24"/>
        </w:rPr>
        <w:t xml:space="preserve"> </w:t>
      </w:r>
      <w:r w:rsidR="2FB681CB" w:rsidRPr="00D805E5">
        <w:rPr>
          <w:rFonts w:ascii="Times New Roman" w:eastAsia="Times New Roman" w:hAnsi="Times New Roman" w:cs="Times New Roman"/>
          <w:b/>
          <w:bCs/>
          <w:color w:val="000000" w:themeColor="text1"/>
          <w:sz w:val="24"/>
          <w:szCs w:val="24"/>
          <w:u w:val="single"/>
        </w:rPr>
        <w:t>one</w:t>
      </w:r>
      <w:r w:rsidR="2FB681CB" w:rsidRPr="00D805E5">
        <w:rPr>
          <w:rFonts w:ascii="Times New Roman" w:eastAsia="Times New Roman" w:hAnsi="Times New Roman" w:cs="Times New Roman"/>
          <w:b/>
          <w:bCs/>
          <w:color w:val="000000" w:themeColor="text1"/>
          <w:sz w:val="24"/>
          <w:szCs w:val="24"/>
        </w:rPr>
        <w:t xml:space="preserve"> </w:t>
      </w:r>
      <w:r w:rsidR="2FB681CB" w:rsidRPr="00D805E5">
        <w:rPr>
          <w:rFonts w:ascii="Times New Roman" w:eastAsia="Times New Roman" w:hAnsi="Times New Roman" w:cs="Times New Roman"/>
          <w:color w:val="000000" w:themeColor="text1"/>
          <w:sz w:val="24"/>
          <w:szCs w:val="24"/>
        </w:rPr>
        <w:t>of the following c</w:t>
      </w:r>
      <w:r w:rsidR="0E6790A7" w:rsidRPr="00D805E5">
        <w:rPr>
          <w:rFonts w:ascii="Times New Roman" w:eastAsia="Times New Roman" w:hAnsi="Times New Roman" w:cs="Times New Roman"/>
          <w:color w:val="000000" w:themeColor="text1"/>
          <w:sz w:val="24"/>
          <w:szCs w:val="24"/>
        </w:rPr>
        <w:t>ategories</w:t>
      </w:r>
      <w:r w:rsidR="771422D2" w:rsidRPr="00D805E5">
        <w:rPr>
          <w:rFonts w:ascii="Times New Roman" w:eastAsia="Times New Roman" w:hAnsi="Times New Roman" w:cs="Times New Roman"/>
          <w:color w:val="000000" w:themeColor="text1"/>
          <w:sz w:val="24"/>
          <w:szCs w:val="24"/>
        </w:rPr>
        <w:t xml:space="preserve">. </w:t>
      </w:r>
      <w:r w:rsidR="00485997" w:rsidRPr="00D805E5">
        <w:rPr>
          <w:rFonts w:ascii="Times New Roman" w:eastAsia="Times New Roman" w:hAnsi="Times New Roman" w:cs="Times New Roman"/>
          <w:color w:val="000000" w:themeColor="text1"/>
          <w:sz w:val="24"/>
          <w:szCs w:val="24"/>
        </w:rPr>
        <w:t xml:space="preserve">Program activities must meet the guidelines included in </w:t>
      </w:r>
      <w:r w:rsidR="00485997" w:rsidRPr="00D805E5">
        <w:rPr>
          <w:rFonts w:ascii="Times New Roman" w:eastAsia="Times New Roman" w:hAnsi="Times New Roman" w:cs="Times New Roman"/>
          <w:b/>
          <w:bCs/>
          <w:color w:val="000000" w:themeColor="text1"/>
          <w:sz w:val="24"/>
          <w:szCs w:val="24"/>
        </w:rPr>
        <w:t>Attachment D</w:t>
      </w:r>
      <w:r w:rsidR="00485997" w:rsidRPr="00D805E5">
        <w:rPr>
          <w:rFonts w:ascii="Times New Roman" w:eastAsia="Times New Roman" w:hAnsi="Times New Roman" w:cs="Times New Roman"/>
          <w:color w:val="000000" w:themeColor="text1"/>
          <w:sz w:val="24"/>
          <w:szCs w:val="24"/>
        </w:rPr>
        <w:t xml:space="preserve">. </w:t>
      </w:r>
      <w:r w:rsidR="771422D2" w:rsidRPr="00D805E5">
        <w:rPr>
          <w:rFonts w:ascii="Times New Roman" w:eastAsia="Times New Roman" w:hAnsi="Times New Roman" w:cs="Times New Roman"/>
          <w:color w:val="000000" w:themeColor="text1"/>
          <w:sz w:val="24"/>
          <w:szCs w:val="24"/>
        </w:rPr>
        <w:t xml:space="preserve">Examples of eligible </w:t>
      </w:r>
      <w:r w:rsidR="52106C2D" w:rsidRPr="00D805E5">
        <w:rPr>
          <w:rFonts w:ascii="Times New Roman" w:eastAsia="Times New Roman" w:hAnsi="Times New Roman" w:cs="Times New Roman"/>
          <w:color w:val="000000" w:themeColor="text1"/>
          <w:sz w:val="24"/>
          <w:szCs w:val="24"/>
        </w:rPr>
        <w:t>activities</w:t>
      </w:r>
      <w:r w:rsidR="771422D2" w:rsidRPr="00D805E5">
        <w:rPr>
          <w:rFonts w:ascii="Times New Roman" w:eastAsia="Times New Roman" w:hAnsi="Times New Roman" w:cs="Times New Roman"/>
          <w:color w:val="000000" w:themeColor="text1"/>
          <w:sz w:val="24"/>
          <w:szCs w:val="24"/>
        </w:rPr>
        <w:t xml:space="preserve"> for each category are </w:t>
      </w:r>
      <w:r w:rsidR="01401CA1" w:rsidRPr="00D805E5">
        <w:rPr>
          <w:rFonts w:ascii="Times New Roman" w:eastAsia="Times New Roman" w:hAnsi="Times New Roman" w:cs="Times New Roman"/>
          <w:color w:val="000000" w:themeColor="text1"/>
          <w:sz w:val="24"/>
          <w:szCs w:val="24"/>
        </w:rPr>
        <w:t>included</w:t>
      </w:r>
      <w:r w:rsidR="771422D2" w:rsidRPr="00D805E5">
        <w:rPr>
          <w:rFonts w:ascii="Times New Roman" w:eastAsia="Times New Roman" w:hAnsi="Times New Roman" w:cs="Times New Roman"/>
          <w:color w:val="000000" w:themeColor="text1"/>
          <w:sz w:val="24"/>
          <w:szCs w:val="24"/>
        </w:rPr>
        <w:t xml:space="preserve"> in the table below. </w:t>
      </w:r>
    </w:p>
    <w:p w14:paraId="0BB59377" w14:textId="1E948B56" w:rsidR="000023A3" w:rsidRPr="00D805E5" w:rsidRDefault="000023A3" w:rsidP="00840796">
      <w:pPr>
        <w:pStyle w:val="ListParagraph"/>
        <w:spacing w:after="0" w:line="240" w:lineRule="auto"/>
        <w:textAlignment w:val="baseline"/>
        <w:rPr>
          <w:rFonts w:ascii="Times New Roman" w:eastAsia="Times New Roman" w:hAnsi="Times New Roman" w:cs="Times New Roman"/>
          <w:b/>
          <w:bCs/>
          <w:sz w:val="24"/>
          <w:szCs w:val="24"/>
        </w:rPr>
      </w:pPr>
    </w:p>
    <w:tbl>
      <w:tblPr>
        <w:tblStyle w:val="TableGrid"/>
        <w:tblW w:w="9482" w:type="dxa"/>
        <w:tblLook w:val="04A0" w:firstRow="1" w:lastRow="0" w:firstColumn="1" w:lastColumn="0" w:noHBand="0" w:noVBand="1"/>
      </w:tblPr>
      <w:tblGrid>
        <w:gridCol w:w="1660"/>
        <w:gridCol w:w="7822"/>
      </w:tblGrid>
      <w:tr w:rsidR="36896A0A" w:rsidRPr="00D805E5" w14:paraId="07E338B8" w14:textId="77777777" w:rsidTr="0873270D">
        <w:trPr>
          <w:trHeight w:val="300"/>
        </w:trPr>
        <w:tc>
          <w:tcPr>
            <w:tcW w:w="1660" w:type="dxa"/>
            <w:shd w:val="clear" w:color="auto" w:fill="9CC2E5" w:themeFill="accent5" w:themeFillTint="99"/>
          </w:tcPr>
          <w:p w14:paraId="4EEDE108" w14:textId="76D503E7" w:rsidR="36896A0A" w:rsidRPr="00D805E5" w:rsidRDefault="00442153" w:rsidP="00840796">
            <w:pPr>
              <w:jc w:val="center"/>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Category</w:t>
            </w:r>
          </w:p>
        </w:tc>
        <w:tc>
          <w:tcPr>
            <w:tcW w:w="7822" w:type="dxa"/>
            <w:shd w:val="clear" w:color="auto" w:fill="9CC2E5" w:themeFill="accent5" w:themeFillTint="99"/>
          </w:tcPr>
          <w:p w14:paraId="0513335F" w14:textId="732B879C" w:rsidR="36896A0A" w:rsidRPr="00D805E5" w:rsidRDefault="36896A0A" w:rsidP="00840796">
            <w:pPr>
              <w:jc w:val="center"/>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Eligible Activities</w:t>
            </w:r>
          </w:p>
        </w:tc>
      </w:tr>
      <w:tr w:rsidR="36896A0A" w:rsidRPr="00D805E5" w14:paraId="6C398272" w14:textId="77777777" w:rsidTr="0873270D">
        <w:trPr>
          <w:trHeight w:val="300"/>
        </w:trPr>
        <w:tc>
          <w:tcPr>
            <w:tcW w:w="1660" w:type="dxa"/>
          </w:tcPr>
          <w:p w14:paraId="3F56C1C9" w14:textId="7DFB1CC8" w:rsidR="36896A0A" w:rsidRPr="00D805E5" w:rsidRDefault="00D805E5" w:rsidP="0084079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Category 1: </w:t>
            </w:r>
            <w:r w:rsidR="36896A0A" w:rsidRPr="00D805E5">
              <w:rPr>
                <w:rFonts w:ascii="Times New Roman" w:eastAsia="Times New Roman" w:hAnsi="Times New Roman" w:cs="Times New Roman"/>
                <w:b/>
                <w:bCs/>
                <w:sz w:val="24"/>
                <w:szCs w:val="24"/>
              </w:rPr>
              <w:t>Planning</w:t>
            </w:r>
          </w:p>
        </w:tc>
        <w:tc>
          <w:tcPr>
            <w:tcW w:w="7822" w:type="dxa"/>
          </w:tcPr>
          <w:p w14:paraId="51B90B2B" w14:textId="0BDAB5A6" w:rsidR="36896A0A" w:rsidRPr="00D805E5" w:rsidRDefault="06BF368C"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Conducting market research</w:t>
            </w:r>
            <w:r w:rsidR="6F9B50DB" w:rsidRPr="00D805E5">
              <w:rPr>
                <w:rFonts w:ascii="Times New Roman" w:eastAsia="Times New Roman" w:hAnsi="Times New Roman" w:cs="Times New Roman"/>
                <w:sz w:val="24"/>
                <w:szCs w:val="24"/>
              </w:rPr>
              <w:t>, including engaging with the community on needs</w:t>
            </w:r>
            <w:r w:rsidRPr="00D805E5">
              <w:rPr>
                <w:rFonts w:ascii="Times New Roman" w:eastAsia="Times New Roman" w:hAnsi="Times New Roman" w:cs="Times New Roman"/>
                <w:sz w:val="24"/>
                <w:szCs w:val="24"/>
              </w:rPr>
              <w:t xml:space="preserve"> </w:t>
            </w:r>
          </w:p>
          <w:p w14:paraId="5F93C61E" w14:textId="76B01839" w:rsidR="36896A0A" w:rsidRPr="00D805E5" w:rsidRDefault="36896A0A"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Projecting funding and finances</w:t>
            </w:r>
          </w:p>
          <w:p w14:paraId="7CDC5D00" w14:textId="77777777" w:rsidR="36896A0A" w:rsidRPr="00D805E5" w:rsidRDefault="36896A0A"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Formulating an operational plan</w:t>
            </w:r>
          </w:p>
          <w:p w14:paraId="1370B42E" w14:textId="0002B3AB" w:rsidR="36896A0A" w:rsidRPr="00D805E5" w:rsidRDefault="000605BD"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Developing a m</w:t>
            </w:r>
            <w:r w:rsidR="36896A0A" w:rsidRPr="00D805E5">
              <w:rPr>
                <w:rFonts w:ascii="Times New Roman" w:eastAsia="Times New Roman" w:hAnsi="Times New Roman" w:cs="Times New Roman"/>
                <w:sz w:val="24"/>
                <w:szCs w:val="24"/>
              </w:rPr>
              <w:t>arketing and outreach strategy</w:t>
            </w:r>
          </w:p>
          <w:p w14:paraId="72AA2A02" w14:textId="465586B7" w:rsidR="13ED5307" w:rsidRPr="00D805E5" w:rsidRDefault="13ED5307"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Developing a comprehensive business plan to create a new Supportive and Social Day </w:t>
            </w:r>
            <w:r w:rsidR="00005437" w:rsidRPr="00D805E5">
              <w:rPr>
                <w:rFonts w:ascii="Times New Roman" w:eastAsia="Times New Roman" w:hAnsi="Times New Roman" w:cs="Times New Roman"/>
                <w:sz w:val="24"/>
                <w:szCs w:val="24"/>
              </w:rPr>
              <w:t>P</w:t>
            </w:r>
            <w:r w:rsidRPr="00D805E5">
              <w:rPr>
                <w:rFonts w:ascii="Times New Roman" w:eastAsia="Times New Roman" w:hAnsi="Times New Roman" w:cs="Times New Roman"/>
                <w:sz w:val="24"/>
                <w:szCs w:val="24"/>
              </w:rPr>
              <w:t>rogram or expand an existing program</w:t>
            </w:r>
          </w:p>
          <w:p w14:paraId="2104785E" w14:textId="33E3F7C9" w:rsidR="5BDBCF53" w:rsidRPr="00D805E5" w:rsidRDefault="5BDBCF53"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Research on evidence-based programs and practices </w:t>
            </w:r>
          </w:p>
          <w:p w14:paraId="02E35F0D" w14:textId="63245795" w:rsidR="5BDBCF53" w:rsidRPr="00D805E5" w:rsidRDefault="5BDBCF53"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Creating </w:t>
            </w:r>
            <w:r w:rsidR="4D7AB207" w:rsidRPr="00D805E5">
              <w:rPr>
                <w:rFonts w:ascii="Times New Roman" w:eastAsia="Times New Roman" w:hAnsi="Times New Roman" w:cs="Times New Roman"/>
                <w:sz w:val="24"/>
                <w:szCs w:val="24"/>
              </w:rPr>
              <w:t xml:space="preserve">staff and/or </w:t>
            </w:r>
            <w:r w:rsidRPr="00D805E5">
              <w:rPr>
                <w:rFonts w:ascii="Times New Roman" w:eastAsia="Times New Roman" w:hAnsi="Times New Roman" w:cs="Times New Roman"/>
                <w:sz w:val="24"/>
                <w:szCs w:val="24"/>
              </w:rPr>
              <w:t>volunteer training materials</w:t>
            </w:r>
          </w:p>
          <w:p w14:paraId="1309E1AA" w14:textId="517EADC6" w:rsidR="00912AAF" w:rsidRPr="00D805E5" w:rsidRDefault="00912AAF"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Formulating a plan for delivering </w:t>
            </w:r>
            <w:r w:rsidR="000F2DFF" w:rsidRPr="00D805E5">
              <w:rPr>
                <w:rFonts w:ascii="Times New Roman" w:eastAsia="Times New Roman" w:hAnsi="Times New Roman" w:cs="Times New Roman"/>
                <w:sz w:val="24"/>
                <w:szCs w:val="24"/>
              </w:rPr>
              <w:t>the program in an age</w:t>
            </w:r>
            <w:r w:rsidR="00CC0BFF" w:rsidRPr="00D805E5">
              <w:rPr>
                <w:rFonts w:ascii="Times New Roman" w:eastAsia="Times New Roman" w:hAnsi="Times New Roman" w:cs="Times New Roman"/>
                <w:sz w:val="24"/>
                <w:szCs w:val="24"/>
              </w:rPr>
              <w:t>-</w:t>
            </w:r>
            <w:r w:rsidR="000F2DFF" w:rsidRPr="00D805E5">
              <w:rPr>
                <w:rFonts w:ascii="Times New Roman" w:eastAsia="Times New Roman" w:hAnsi="Times New Roman" w:cs="Times New Roman"/>
                <w:sz w:val="24"/>
                <w:szCs w:val="24"/>
              </w:rPr>
              <w:t xml:space="preserve"> and dementia</w:t>
            </w:r>
            <w:r w:rsidR="00CC0BFF" w:rsidRPr="00D805E5">
              <w:rPr>
                <w:rFonts w:ascii="Times New Roman" w:eastAsia="Times New Roman" w:hAnsi="Times New Roman" w:cs="Times New Roman"/>
                <w:sz w:val="24"/>
                <w:szCs w:val="24"/>
              </w:rPr>
              <w:t>-</w:t>
            </w:r>
            <w:r w:rsidR="000F2DFF" w:rsidRPr="00D805E5">
              <w:rPr>
                <w:rFonts w:ascii="Times New Roman" w:eastAsia="Times New Roman" w:hAnsi="Times New Roman" w:cs="Times New Roman"/>
                <w:sz w:val="24"/>
                <w:szCs w:val="24"/>
              </w:rPr>
              <w:t xml:space="preserve">friendly physical space </w:t>
            </w:r>
            <w:r w:rsidR="00F80373" w:rsidRPr="00D805E5">
              <w:rPr>
                <w:rFonts w:ascii="Times New Roman" w:eastAsia="Times New Roman" w:hAnsi="Times New Roman" w:cs="Times New Roman"/>
                <w:sz w:val="24"/>
                <w:szCs w:val="24"/>
              </w:rPr>
              <w:t xml:space="preserve">(see </w:t>
            </w:r>
            <w:hyperlink r:id="rId12">
              <w:r w:rsidR="00235D19" w:rsidRPr="00D805E5">
                <w:rPr>
                  <w:rStyle w:val="Hyperlink"/>
                  <w:rFonts w:ascii="Times New Roman" w:hAnsi="Times New Roman" w:cs="Times New Roman"/>
                  <w:sz w:val="24"/>
                  <w:szCs w:val="24"/>
                </w:rPr>
                <w:t>Age and Dementia Friendly Design Considerations for Physical Infrastructure</w:t>
              </w:r>
            </w:hyperlink>
            <w:r w:rsidR="00235D19" w:rsidRPr="00D805E5">
              <w:rPr>
                <w:rFonts w:ascii="Times New Roman" w:hAnsi="Times New Roman" w:cs="Times New Roman"/>
                <w:sz w:val="24"/>
                <w:szCs w:val="24"/>
              </w:rPr>
              <w:t xml:space="preserve"> </w:t>
            </w:r>
            <w:r w:rsidR="00F80373" w:rsidRPr="00D805E5">
              <w:rPr>
                <w:rFonts w:ascii="Times New Roman" w:eastAsia="Times New Roman" w:hAnsi="Times New Roman" w:cs="Times New Roman"/>
                <w:sz w:val="24"/>
                <w:szCs w:val="24"/>
              </w:rPr>
              <w:t>for examples)</w:t>
            </w:r>
          </w:p>
          <w:p w14:paraId="64B8459C" w14:textId="6D1093B3" w:rsidR="36896A0A" w:rsidRPr="00D805E5" w:rsidRDefault="36896A0A" w:rsidP="00840796">
            <w:pPr>
              <w:pStyle w:val="ListParagraph"/>
              <w:numPr>
                <w:ilvl w:val="0"/>
                <w:numId w:val="12"/>
              </w:numPr>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Determining monitoring and evaluating practices</w:t>
            </w:r>
          </w:p>
        </w:tc>
      </w:tr>
      <w:tr w:rsidR="36896A0A" w:rsidRPr="00D805E5" w14:paraId="2BBE641C" w14:textId="77777777" w:rsidTr="0873270D">
        <w:trPr>
          <w:trHeight w:val="300"/>
        </w:trPr>
        <w:tc>
          <w:tcPr>
            <w:tcW w:w="1660" w:type="dxa"/>
          </w:tcPr>
          <w:p w14:paraId="47A713A2" w14:textId="5DC565D4" w:rsidR="36896A0A" w:rsidRPr="00D805E5" w:rsidRDefault="00D805E5" w:rsidP="0084079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Category 2: </w:t>
            </w:r>
            <w:r w:rsidR="36896A0A" w:rsidRPr="00D805E5">
              <w:rPr>
                <w:rFonts w:ascii="Times New Roman" w:eastAsia="Times New Roman" w:hAnsi="Times New Roman" w:cs="Times New Roman"/>
                <w:b/>
                <w:bCs/>
                <w:sz w:val="24"/>
                <w:szCs w:val="24"/>
              </w:rPr>
              <w:t>Expan</w:t>
            </w:r>
            <w:r w:rsidR="009A0415" w:rsidRPr="00D805E5">
              <w:rPr>
                <w:rFonts w:ascii="Times New Roman" w:eastAsia="Times New Roman" w:hAnsi="Times New Roman" w:cs="Times New Roman"/>
                <w:b/>
                <w:bCs/>
                <w:sz w:val="24"/>
                <w:szCs w:val="24"/>
              </w:rPr>
              <w:t>sion</w:t>
            </w:r>
          </w:p>
        </w:tc>
        <w:tc>
          <w:tcPr>
            <w:tcW w:w="7822" w:type="dxa"/>
          </w:tcPr>
          <w:p w14:paraId="3E11C489" w14:textId="36BA7802" w:rsidR="36896A0A" w:rsidRPr="00D805E5" w:rsidRDefault="36896A0A"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hAnsi="Times New Roman" w:cs="Times New Roman"/>
                <w:sz w:val="24"/>
                <w:szCs w:val="24"/>
              </w:rPr>
              <w:t>I</w:t>
            </w:r>
            <w:r w:rsidRPr="00D805E5">
              <w:rPr>
                <w:rFonts w:ascii="Times New Roman" w:eastAsia="Times New Roman" w:hAnsi="Times New Roman" w:cs="Times New Roman"/>
                <w:sz w:val="24"/>
                <w:szCs w:val="24"/>
              </w:rPr>
              <w:t xml:space="preserve">ncreasing </w:t>
            </w:r>
            <w:r w:rsidR="2B10B810" w:rsidRPr="00D805E5">
              <w:rPr>
                <w:rFonts w:ascii="Times New Roman" w:eastAsia="Times New Roman" w:hAnsi="Times New Roman" w:cs="Times New Roman"/>
                <w:sz w:val="24"/>
                <w:szCs w:val="24"/>
              </w:rPr>
              <w:t>p</w:t>
            </w:r>
            <w:r w:rsidR="621FD292" w:rsidRPr="00D805E5">
              <w:rPr>
                <w:rFonts w:ascii="Times New Roman" w:eastAsia="Times New Roman" w:hAnsi="Times New Roman" w:cs="Times New Roman"/>
                <w:sz w:val="24"/>
                <w:szCs w:val="24"/>
              </w:rPr>
              <w:t>rogram</w:t>
            </w:r>
            <w:r w:rsidRPr="00D805E5">
              <w:rPr>
                <w:rFonts w:ascii="Times New Roman" w:eastAsia="Times New Roman" w:hAnsi="Times New Roman" w:cs="Times New Roman"/>
                <w:sz w:val="24"/>
                <w:szCs w:val="24"/>
              </w:rPr>
              <w:t xml:space="preserve"> availability by expanding days and/or hours of operation</w:t>
            </w:r>
          </w:p>
          <w:p w14:paraId="7E0D75C2" w14:textId="4AD8808C" w:rsidR="36896A0A" w:rsidRPr="00D805E5" w:rsidRDefault="113C29F3" w:rsidP="00840796">
            <w:pPr>
              <w:pStyle w:val="ListParagraph"/>
              <w:numPr>
                <w:ilvl w:val="0"/>
                <w:numId w:val="14"/>
              </w:numPr>
              <w:ind w:left="360"/>
              <w:rPr>
                <w:rFonts w:ascii="Times New Roman" w:eastAsia="Times New Roman" w:hAnsi="Times New Roman" w:cs="Times New Roman"/>
                <w:b/>
                <w:bCs/>
                <w:sz w:val="24"/>
                <w:szCs w:val="24"/>
              </w:rPr>
            </w:pPr>
            <w:r w:rsidRPr="00D805E5">
              <w:rPr>
                <w:rFonts w:ascii="Times New Roman" w:eastAsia="Times New Roman" w:hAnsi="Times New Roman" w:cs="Times New Roman"/>
                <w:sz w:val="24"/>
                <w:szCs w:val="24"/>
              </w:rPr>
              <w:t xml:space="preserve">Adding or enhancing transportation options </w:t>
            </w:r>
            <w:r w:rsidR="1D557F7B" w:rsidRPr="00D805E5">
              <w:rPr>
                <w:rFonts w:ascii="Times New Roman" w:eastAsia="Times New Roman" w:hAnsi="Times New Roman" w:cs="Times New Roman"/>
                <w:sz w:val="24"/>
                <w:szCs w:val="24"/>
              </w:rPr>
              <w:t>to allow individuals</w:t>
            </w:r>
            <w:r w:rsidRPr="00D805E5">
              <w:rPr>
                <w:rFonts w:ascii="Times New Roman" w:eastAsia="Times New Roman" w:hAnsi="Times New Roman" w:cs="Times New Roman"/>
                <w:sz w:val="24"/>
                <w:szCs w:val="24"/>
              </w:rPr>
              <w:t xml:space="preserve"> to travel to and</w:t>
            </w:r>
            <w:r w:rsidR="03851159" w:rsidRPr="00D805E5">
              <w:rPr>
                <w:rFonts w:ascii="Times New Roman" w:eastAsia="Times New Roman" w:hAnsi="Times New Roman" w:cs="Times New Roman"/>
                <w:sz w:val="24"/>
                <w:szCs w:val="24"/>
              </w:rPr>
              <w:t>/or</w:t>
            </w:r>
            <w:r w:rsidRPr="00D805E5">
              <w:rPr>
                <w:rFonts w:ascii="Times New Roman" w:eastAsia="Times New Roman" w:hAnsi="Times New Roman" w:cs="Times New Roman"/>
                <w:sz w:val="24"/>
                <w:szCs w:val="24"/>
              </w:rPr>
              <w:t xml:space="preserve"> from the </w:t>
            </w:r>
            <w:r w:rsidR="000A6D26" w:rsidRPr="00D805E5">
              <w:rPr>
                <w:rFonts w:ascii="Times New Roman" w:eastAsia="Times New Roman" w:hAnsi="Times New Roman" w:cs="Times New Roman"/>
                <w:sz w:val="24"/>
                <w:szCs w:val="24"/>
              </w:rPr>
              <w:t>p</w:t>
            </w:r>
            <w:r w:rsidR="7A3232EF" w:rsidRPr="00D805E5">
              <w:rPr>
                <w:rFonts w:ascii="Times New Roman" w:eastAsia="Times New Roman" w:hAnsi="Times New Roman" w:cs="Times New Roman"/>
                <w:sz w:val="24"/>
                <w:szCs w:val="24"/>
              </w:rPr>
              <w:t>rogram</w:t>
            </w:r>
            <w:r w:rsidRPr="00D805E5">
              <w:rPr>
                <w:rFonts w:ascii="Times New Roman" w:eastAsia="Times New Roman" w:hAnsi="Times New Roman" w:cs="Times New Roman"/>
                <w:sz w:val="24"/>
                <w:szCs w:val="24"/>
              </w:rPr>
              <w:t xml:space="preserve"> </w:t>
            </w:r>
            <w:r w:rsidR="1D557F7B" w:rsidRPr="00D805E5">
              <w:rPr>
                <w:rFonts w:ascii="Times New Roman" w:eastAsia="Times New Roman" w:hAnsi="Times New Roman" w:cs="Times New Roman"/>
                <w:sz w:val="24"/>
                <w:szCs w:val="24"/>
              </w:rPr>
              <w:t>and/or to facilitate program activities in the community</w:t>
            </w:r>
            <w:r w:rsidR="00A77513" w:rsidRPr="00D805E5">
              <w:rPr>
                <w:rFonts w:ascii="Times New Roman" w:eastAsia="Times New Roman" w:hAnsi="Times New Roman" w:cs="Times New Roman"/>
                <w:sz w:val="24"/>
                <w:szCs w:val="24"/>
              </w:rPr>
              <w:t>,</w:t>
            </w:r>
            <w:r w:rsidR="003A14FE" w:rsidRPr="00D805E5">
              <w:rPr>
                <w:rFonts w:ascii="Times New Roman" w:eastAsia="Times New Roman" w:hAnsi="Times New Roman" w:cs="Times New Roman"/>
                <w:sz w:val="24"/>
                <w:szCs w:val="24"/>
              </w:rPr>
              <w:t xml:space="preserve"> if not covered through other funding or benefit options. Transportation expenses </w:t>
            </w:r>
            <w:r w:rsidR="63681091" w:rsidRPr="00D805E5">
              <w:rPr>
                <w:rFonts w:ascii="Times New Roman" w:eastAsia="Times New Roman" w:hAnsi="Times New Roman" w:cs="Times New Roman"/>
                <w:sz w:val="24"/>
                <w:szCs w:val="24"/>
              </w:rPr>
              <w:t>(e.g., vehicle purchases, Uber/Lyft vouchers, public transportation</w:t>
            </w:r>
            <w:r w:rsidR="00E846C2" w:rsidRPr="00D805E5">
              <w:rPr>
                <w:rFonts w:ascii="Times New Roman" w:eastAsia="Times New Roman" w:hAnsi="Times New Roman" w:cs="Times New Roman"/>
                <w:sz w:val="24"/>
                <w:szCs w:val="24"/>
              </w:rPr>
              <w:t xml:space="preserve"> passes</w:t>
            </w:r>
            <w:r w:rsidR="63681091" w:rsidRPr="00D805E5">
              <w:rPr>
                <w:rFonts w:ascii="Times New Roman" w:eastAsia="Times New Roman" w:hAnsi="Times New Roman" w:cs="Times New Roman"/>
                <w:sz w:val="24"/>
                <w:szCs w:val="24"/>
              </w:rPr>
              <w:t>,</w:t>
            </w:r>
            <w:r w:rsidR="00E846C2" w:rsidRPr="00D805E5">
              <w:rPr>
                <w:rFonts w:ascii="Times New Roman" w:eastAsia="Times New Roman" w:hAnsi="Times New Roman" w:cs="Times New Roman"/>
                <w:sz w:val="24"/>
                <w:szCs w:val="24"/>
              </w:rPr>
              <w:t xml:space="preserve"> payments to</w:t>
            </w:r>
            <w:r w:rsidR="63681091" w:rsidRPr="00D805E5">
              <w:rPr>
                <w:rFonts w:ascii="Times New Roman" w:eastAsia="Times New Roman" w:hAnsi="Times New Roman" w:cs="Times New Roman"/>
                <w:sz w:val="24"/>
                <w:szCs w:val="24"/>
              </w:rPr>
              <w:t xml:space="preserve"> transportation vendor</w:t>
            </w:r>
            <w:r w:rsidR="00FE56BA" w:rsidRPr="00D805E5">
              <w:rPr>
                <w:rFonts w:ascii="Times New Roman" w:eastAsia="Times New Roman" w:hAnsi="Times New Roman" w:cs="Times New Roman"/>
                <w:sz w:val="24"/>
                <w:szCs w:val="24"/>
              </w:rPr>
              <w:t>s</w:t>
            </w:r>
            <w:r w:rsidR="63681091" w:rsidRPr="00D805E5">
              <w:rPr>
                <w:rFonts w:ascii="Times New Roman" w:eastAsia="Times New Roman" w:hAnsi="Times New Roman" w:cs="Times New Roman"/>
                <w:sz w:val="24"/>
                <w:szCs w:val="24"/>
              </w:rPr>
              <w:t>)</w:t>
            </w:r>
            <w:r w:rsidR="00D83235" w:rsidRPr="00D805E5">
              <w:rPr>
                <w:rFonts w:ascii="Times New Roman" w:eastAsia="Times New Roman" w:hAnsi="Times New Roman" w:cs="Times New Roman"/>
                <w:sz w:val="24"/>
                <w:szCs w:val="24"/>
              </w:rPr>
              <w:t xml:space="preserve"> </w:t>
            </w:r>
            <w:r w:rsidR="008C6E4A" w:rsidRPr="00D805E5">
              <w:rPr>
                <w:rFonts w:ascii="Times New Roman" w:eastAsia="Times New Roman" w:hAnsi="Times New Roman" w:cs="Times New Roman"/>
                <w:sz w:val="24"/>
                <w:szCs w:val="24"/>
              </w:rPr>
              <w:t>up to</w:t>
            </w:r>
            <w:r w:rsidR="00485997" w:rsidRPr="00D805E5">
              <w:rPr>
                <w:rFonts w:ascii="Times New Roman" w:eastAsia="Times New Roman" w:hAnsi="Times New Roman" w:cs="Times New Roman"/>
                <w:sz w:val="24"/>
                <w:szCs w:val="24"/>
              </w:rPr>
              <w:t xml:space="preserve"> </w:t>
            </w:r>
            <w:r w:rsidR="266F90D4" w:rsidRPr="00D805E5">
              <w:rPr>
                <w:rFonts w:ascii="Times New Roman" w:eastAsia="Times New Roman" w:hAnsi="Times New Roman" w:cs="Times New Roman"/>
                <w:sz w:val="24"/>
                <w:szCs w:val="24"/>
              </w:rPr>
              <w:t xml:space="preserve">50% of the total </w:t>
            </w:r>
            <w:r w:rsidR="008C6E4A" w:rsidRPr="00D805E5">
              <w:rPr>
                <w:rFonts w:ascii="Times New Roman" w:eastAsia="Times New Roman" w:hAnsi="Times New Roman" w:cs="Times New Roman"/>
                <w:sz w:val="24"/>
                <w:szCs w:val="24"/>
              </w:rPr>
              <w:t xml:space="preserve">grant </w:t>
            </w:r>
            <w:r w:rsidR="266F90D4" w:rsidRPr="00D805E5">
              <w:rPr>
                <w:rFonts w:ascii="Times New Roman" w:eastAsia="Times New Roman" w:hAnsi="Times New Roman" w:cs="Times New Roman"/>
                <w:sz w:val="24"/>
                <w:szCs w:val="24"/>
              </w:rPr>
              <w:t>Budget</w:t>
            </w:r>
          </w:p>
          <w:p w14:paraId="1269C690" w14:textId="56B8975C" w:rsidR="36896A0A" w:rsidRPr="00D805E5" w:rsidRDefault="36896A0A"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Adding or enhancing </w:t>
            </w:r>
            <w:r w:rsidR="0C41EFE3" w:rsidRPr="00D805E5">
              <w:rPr>
                <w:rFonts w:ascii="Times New Roman" w:eastAsia="Times New Roman" w:hAnsi="Times New Roman" w:cs="Times New Roman"/>
                <w:sz w:val="24"/>
                <w:szCs w:val="24"/>
              </w:rPr>
              <w:t>p</w:t>
            </w:r>
            <w:r w:rsidR="621FD292" w:rsidRPr="00D805E5">
              <w:rPr>
                <w:rFonts w:ascii="Times New Roman" w:eastAsia="Times New Roman" w:hAnsi="Times New Roman" w:cs="Times New Roman"/>
                <w:sz w:val="24"/>
                <w:szCs w:val="24"/>
              </w:rPr>
              <w:t>rogram</w:t>
            </w:r>
            <w:r w:rsidRPr="00D805E5">
              <w:rPr>
                <w:rFonts w:ascii="Times New Roman" w:eastAsia="Times New Roman" w:hAnsi="Times New Roman" w:cs="Times New Roman"/>
                <w:sz w:val="24"/>
                <w:szCs w:val="24"/>
              </w:rPr>
              <w:t xml:space="preserve"> activities to meet consumer needs and interests</w:t>
            </w:r>
          </w:p>
          <w:p w14:paraId="7AC28F40" w14:textId="11E6B31D" w:rsidR="36896A0A" w:rsidRPr="00D805E5" w:rsidRDefault="36896A0A"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Adapti</w:t>
            </w:r>
            <w:r w:rsidR="00FE1B98" w:rsidRPr="00D805E5">
              <w:rPr>
                <w:rFonts w:ascii="Times New Roman" w:eastAsia="Times New Roman" w:hAnsi="Times New Roman" w:cs="Times New Roman"/>
                <w:sz w:val="24"/>
                <w:szCs w:val="24"/>
              </w:rPr>
              <w:t>ng</w:t>
            </w:r>
            <w:r w:rsidRPr="00D805E5">
              <w:rPr>
                <w:rFonts w:ascii="Times New Roman" w:eastAsia="Times New Roman" w:hAnsi="Times New Roman" w:cs="Times New Roman"/>
                <w:sz w:val="24"/>
                <w:szCs w:val="24"/>
              </w:rPr>
              <w:t xml:space="preserve"> existing </w:t>
            </w:r>
            <w:r w:rsidR="0405BBFC" w:rsidRPr="00D805E5">
              <w:rPr>
                <w:rFonts w:ascii="Times New Roman" w:eastAsia="Times New Roman" w:hAnsi="Times New Roman" w:cs="Times New Roman"/>
                <w:sz w:val="24"/>
                <w:szCs w:val="24"/>
              </w:rPr>
              <w:t>p</w:t>
            </w:r>
            <w:r w:rsidR="621FD292" w:rsidRPr="00D805E5">
              <w:rPr>
                <w:rFonts w:ascii="Times New Roman" w:eastAsia="Times New Roman" w:hAnsi="Times New Roman" w:cs="Times New Roman"/>
                <w:sz w:val="24"/>
                <w:szCs w:val="24"/>
              </w:rPr>
              <w:t>rogram</w:t>
            </w:r>
            <w:r w:rsidRPr="00D805E5">
              <w:rPr>
                <w:rFonts w:ascii="Times New Roman" w:eastAsia="Times New Roman" w:hAnsi="Times New Roman" w:cs="Times New Roman"/>
                <w:sz w:val="24"/>
                <w:szCs w:val="24"/>
              </w:rPr>
              <w:t xml:space="preserve"> operations to be </w:t>
            </w:r>
            <w:r w:rsidR="009D5FB1" w:rsidRPr="00D805E5">
              <w:rPr>
                <w:rFonts w:ascii="Times New Roman" w:eastAsia="Times New Roman" w:hAnsi="Times New Roman" w:cs="Times New Roman"/>
                <w:sz w:val="24"/>
                <w:szCs w:val="24"/>
              </w:rPr>
              <w:t xml:space="preserve">more </w:t>
            </w:r>
            <w:r w:rsidRPr="00D805E5">
              <w:rPr>
                <w:rFonts w:ascii="Times New Roman" w:eastAsia="Times New Roman" w:hAnsi="Times New Roman" w:cs="Times New Roman"/>
                <w:sz w:val="24"/>
                <w:szCs w:val="24"/>
              </w:rPr>
              <w:t>culturally inclusive</w:t>
            </w:r>
            <w:r w:rsidR="3173E5F4" w:rsidRPr="00D805E5">
              <w:rPr>
                <w:rFonts w:ascii="Times New Roman" w:eastAsia="Times New Roman" w:hAnsi="Times New Roman" w:cs="Times New Roman"/>
                <w:sz w:val="24"/>
                <w:szCs w:val="24"/>
              </w:rPr>
              <w:t xml:space="preserve"> (e.g., hiring bilingual staff, </w:t>
            </w:r>
            <w:r w:rsidR="325FB062" w:rsidRPr="00D805E5">
              <w:rPr>
                <w:rFonts w:ascii="Times New Roman" w:eastAsia="Times New Roman" w:hAnsi="Times New Roman" w:cs="Times New Roman"/>
                <w:sz w:val="24"/>
                <w:szCs w:val="24"/>
              </w:rPr>
              <w:t xml:space="preserve">integrating </w:t>
            </w:r>
            <w:r w:rsidR="3173E5F4" w:rsidRPr="00D805E5">
              <w:rPr>
                <w:rFonts w:ascii="Times New Roman" w:eastAsia="Times New Roman" w:hAnsi="Times New Roman" w:cs="Times New Roman"/>
                <w:sz w:val="24"/>
                <w:szCs w:val="24"/>
              </w:rPr>
              <w:t xml:space="preserve">culturally tailored </w:t>
            </w:r>
            <w:r w:rsidR="198360FA" w:rsidRPr="00D805E5">
              <w:rPr>
                <w:rFonts w:ascii="Times New Roman" w:eastAsia="Times New Roman" w:hAnsi="Times New Roman" w:cs="Times New Roman"/>
                <w:sz w:val="24"/>
                <w:szCs w:val="24"/>
              </w:rPr>
              <w:t xml:space="preserve">programming) </w:t>
            </w:r>
          </w:p>
          <w:p w14:paraId="49D53E2A" w14:textId="63F08312" w:rsidR="436D976D" w:rsidRPr="00D805E5" w:rsidRDefault="43CADD6D"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Expenses related to enhancing the program </w:t>
            </w:r>
            <w:r w:rsidR="113C29F3" w:rsidRPr="00D805E5">
              <w:rPr>
                <w:rFonts w:ascii="Times New Roman" w:eastAsia="Times New Roman" w:hAnsi="Times New Roman" w:cs="Times New Roman"/>
                <w:sz w:val="24"/>
                <w:szCs w:val="24"/>
              </w:rPr>
              <w:t xml:space="preserve">(e.g., </w:t>
            </w:r>
            <w:r w:rsidR="3C081507" w:rsidRPr="00D805E5">
              <w:rPr>
                <w:rFonts w:ascii="Times New Roman" w:eastAsia="Times New Roman" w:hAnsi="Times New Roman" w:cs="Times New Roman"/>
                <w:sz w:val="24"/>
                <w:szCs w:val="24"/>
              </w:rPr>
              <w:t xml:space="preserve">community </w:t>
            </w:r>
            <w:r w:rsidR="00BC0EAC" w:rsidRPr="00D805E5">
              <w:rPr>
                <w:rFonts w:ascii="Times New Roman" w:eastAsia="Times New Roman" w:hAnsi="Times New Roman" w:cs="Times New Roman"/>
                <w:sz w:val="24"/>
                <w:szCs w:val="24"/>
              </w:rPr>
              <w:t>inclusion</w:t>
            </w:r>
            <w:r w:rsidR="3C081507" w:rsidRPr="00D805E5">
              <w:rPr>
                <w:rFonts w:ascii="Times New Roman" w:eastAsia="Times New Roman" w:hAnsi="Times New Roman" w:cs="Times New Roman"/>
                <w:sz w:val="24"/>
                <w:szCs w:val="24"/>
              </w:rPr>
              <w:t xml:space="preserve"> activity fees</w:t>
            </w:r>
            <w:r w:rsidR="113C29F3" w:rsidRPr="00D805E5">
              <w:rPr>
                <w:rFonts w:ascii="Times New Roman" w:eastAsia="Times New Roman" w:hAnsi="Times New Roman" w:cs="Times New Roman"/>
                <w:sz w:val="24"/>
                <w:szCs w:val="24"/>
              </w:rPr>
              <w:t xml:space="preserve">) </w:t>
            </w:r>
            <w:r w:rsidR="15F6EC19" w:rsidRPr="00D805E5">
              <w:rPr>
                <w:rFonts w:ascii="Times New Roman" w:eastAsia="Times New Roman" w:hAnsi="Times New Roman" w:cs="Times New Roman"/>
                <w:sz w:val="24"/>
                <w:szCs w:val="24"/>
              </w:rPr>
              <w:t xml:space="preserve">up to 20% of the total </w:t>
            </w:r>
            <w:r w:rsidR="21BC4559" w:rsidRPr="00D805E5">
              <w:rPr>
                <w:rFonts w:ascii="Times New Roman" w:eastAsia="Times New Roman" w:hAnsi="Times New Roman" w:cs="Times New Roman"/>
                <w:sz w:val="24"/>
                <w:szCs w:val="24"/>
              </w:rPr>
              <w:t>grant B</w:t>
            </w:r>
            <w:r w:rsidR="15F6EC19" w:rsidRPr="00D805E5">
              <w:rPr>
                <w:rFonts w:ascii="Times New Roman" w:eastAsia="Times New Roman" w:hAnsi="Times New Roman" w:cs="Times New Roman"/>
                <w:sz w:val="24"/>
                <w:szCs w:val="24"/>
              </w:rPr>
              <w:t xml:space="preserve">udget </w:t>
            </w:r>
          </w:p>
          <w:p w14:paraId="39098093" w14:textId="77777777" w:rsidR="00807D1B" w:rsidRPr="00D805E5" w:rsidRDefault="00FE7F17"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C</w:t>
            </w:r>
            <w:r w:rsidR="00D83235" w:rsidRPr="00D805E5">
              <w:rPr>
                <w:rFonts w:ascii="Times New Roman" w:eastAsia="Times New Roman" w:hAnsi="Times New Roman" w:cs="Times New Roman"/>
                <w:sz w:val="24"/>
                <w:szCs w:val="24"/>
              </w:rPr>
              <w:t>over</w:t>
            </w:r>
            <w:r w:rsidRPr="00D805E5">
              <w:rPr>
                <w:rFonts w:ascii="Times New Roman" w:eastAsia="Times New Roman" w:hAnsi="Times New Roman" w:cs="Times New Roman"/>
                <w:sz w:val="24"/>
                <w:szCs w:val="24"/>
              </w:rPr>
              <w:t>ing</w:t>
            </w:r>
            <w:r w:rsidR="00D83235" w:rsidRPr="00D805E5">
              <w:rPr>
                <w:rFonts w:ascii="Times New Roman" w:eastAsia="Times New Roman" w:hAnsi="Times New Roman" w:cs="Times New Roman"/>
                <w:sz w:val="24"/>
                <w:szCs w:val="24"/>
              </w:rPr>
              <w:t xml:space="preserve"> p</w:t>
            </w:r>
            <w:r w:rsidR="21C7A6AE" w:rsidRPr="00D805E5">
              <w:rPr>
                <w:rFonts w:ascii="Times New Roman" w:eastAsia="Times New Roman" w:hAnsi="Times New Roman" w:cs="Times New Roman"/>
                <w:sz w:val="24"/>
                <w:szCs w:val="24"/>
              </w:rPr>
              <w:t xml:space="preserve">rogram participation fees for </w:t>
            </w:r>
            <w:r w:rsidR="5BC044EA" w:rsidRPr="00D805E5">
              <w:rPr>
                <w:rFonts w:ascii="Times New Roman" w:eastAsia="Times New Roman" w:hAnsi="Times New Roman" w:cs="Times New Roman"/>
                <w:sz w:val="24"/>
                <w:szCs w:val="24"/>
              </w:rPr>
              <w:t xml:space="preserve">low-income </w:t>
            </w:r>
            <w:r w:rsidR="21C7A6AE" w:rsidRPr="00D805E5">
              <w:rPr>
                <w:rFonts w:ascii="Times New Roman" w:eastAsia="Times New Roman" w:hAnsi="Times New Roman" w:cs="Times New Roman"/>
                <w:sz w:val="24"/>
                <w:szCs w:val="24"/>
              </w:rPr>
              <w:t>participants</w:t>
            </w:r>
            <w:r w:rsidR="5BC044EA" w:rsidRPr="00D805E5">
              <w:rPr>
                <w:rFonts w:ascii="Times New Roman" w:eastAsia="Times New Roman" w:hAnsi="Times New Roman" w:cs="Times New Roman"/>
                <w:sz w:val="24"/>
                <w:szCs w:val="24"/>
              </w:rPr>
              <w:t xml:space="preserve"> not covered by MassHealth</w:t>
            </w:r>
            <w:r w:rsidR="003914AD" w:rsidRPr="00D805E5">
              <w:rPr>
                <w:rFonts w:ascii="Times New Roman" w:eastAsia="Times New Roman" w:hAnsi="Times New Roman" w:cs="Times New Roman"/>
                <w:sz w:val="24"/>
                <w:szCs w:val="24"/>
              </w:rPr>
              <w:t xml:space="preserve"> or an EOEA-funded program</w:t>
            </w:r>
          </w:p>
          <w:p w14:paraId="18701A84" w14:textId="5E8D4521" w:rsidR="3B5A7FED" w:rsidRPr="00D805E5" w:rsidRDefault="3B5A7FED" w:rsidP="00840796">
            <w:pPr>
              <w:pStyle w:val="ListParagraph"/>
              <w:numPr>
                <w:ilvl w:val="0"/>
                <w:numId w:val="14"/>
              </w:numPr>
              <w:ind w:left="360"/>
              <w:rPr>
                <w:rFonts w:ascii="Times New Roman" w:eastAsia="Times New Roman" w:hAnsi="Times New Roman" w:cs="Times New Roman"/>
                <w:color w:val="7030A0"/>
                <w:sz w:val="24"/>
                <w:szCs w:val="24"/>
              </w:rPr>
            </w:pPr>
            <w:r w:rsidRPr="00D805E5">
              <w:rPr>
                <w:rFonts w:ascii="Times New Roman" w:eastAsia="Times New Roman" w:hAnsi="Times New Roman" w:cs="Times New Roman"/>
                <w:sz w:val="24"/>
                <w:szCs w:val="24"/>
              </w:rPr>
              <w:lastRenderedPageBreak/>
              <w:t>M</w:t>
            </w:r>
            <w:r w:rsidR="36896A0A" w:rsidRPr="00D805E5">
              <w:rPr>
                <w:rFonts w:ascii="Times New Roman" w:eastAsia="Times New Roman" w:hAnsi="Times New Roman" w:cs="Times New Roman"/>
                <w:sz w:val="24"/>
                <w:szCs w:val="24"/>
              </w:rPr>
              <w:t>aking updates to the physical space</w:t>
            </w:r>
            <w:r w:rsidR="2628782F" w:rsidRPr="00D805E5">
              <w:rPr>
                <w:rFonts w:ascii="Times New Roman" w:eastAsia="Times New Roman" w:hAnsi="Times New Roman" w:cs="Times New Roman"/>
                <w:sz w:val="24"/>
                <w:szCs w:val="24"/>
              </w:rPr>
              <w:t xml:space="preserve"> </w:t>
            </w:r>
            <w:r w:rsidR="36896A0A" w:rsidRPr="00D805E5">
              <w:rPr>
                <w:rFonts w:ascii="Times New Roman" w:eastAsia="Times New Roman" w:hAnsi="Times New Roman" w:cs="Times New Roman"/>
                <w:sz w:val="24"/>
                <w:szCs w:val="24"/>
              </w:rPr>
              <w:t>to make the program more accessible</w:t>
            </w:r>
            <w:r w:rsidR="709E8B58" w:rsidRPr="00D805E5">
              <w:rPr>
                <w:rFonts w:ascii="Times New Roman" w:eastAsia="Times New Roman" w:hAnsi="Times New Roman" w:cs="Times New Roman"/>
                <w:sz w:val="24"/>
                <w:szCs w:val="24"/>
              </w:rPr>
              <w:t>, including</w:t>
            </w:r>
            <w:r w:rsidR="36896A0A" w:rsidRPr="00D805E5">
              <w:rPr>
                <w:rFonts w:ascii="Times New Roman" w:eastAsia="Times New Roman" w:hAnsi="Times New Roman" w:cs="Times New Roman"/>
                <w:sz w:val="24"/>
                <w:szCs w:val="24"/>
              </w:rPr>
              <w:t xml:space="preserve"> </w:t>
            </w:r>
            <w:r w:rsidR="253BAABE" w:rsidRPr="00D805E5">
              <w:rPr>
                <w:rFonts w:ascii="Times New Roman" w:eastAsia="Times New Roman" w:hAnsi="Times New Roman" w:cs="Times New Roman"/>
                <w:sz w:val="24"/>
                <w:szCs w:val="24"/>
              </w:rPr>
              <w:t>for</w:t>
            </w:r>
            <w:r w:rsidR="36896A0A" w:rsidRPr="00D805E5">
              <w:rPr>
                <w:rFonts w:ascii="Times New Roman" w:eastAsia="Times New Roman" w:hAnsi="Times New Roman" w:cs="Times New Roman"/>
                <w:sz w:val="24"/>
                <w:szCs w:val="24"/>
              </w:rPr>
              <w:t xml:space="preserve"> </w:t>
            </w:r>
            <w:r w:rsidR="253BAABE" w:rsidRPr="00D805E5">
              <w:rPr>
                <w:rFonts w:ascii="Times New Roman" w:eastAsia="Times New Roman" w:hAnsi="Times New Roman" w:cs="Times New Roman"/>
                <w:sz w:val="24"/>
                <w:szCs w:val="24"/>
              </w:rPr>
              <w:t xml:space="preserve">older adults and </w:t>
            </w:r>
            <w:r w:rsidR="36896A0A" w:rsidRPr="00D805E5">
              <w:rPr>
                <w:rFonts w:ascii="Times New Roman" w:eastAsia="Times New Roman" w:hAnsi="Times New Roman" w:cs="Times New Roman"/>
                <w:sz w:val="24"/>
                <w:szCs w:val="24"/>
              </w:rPr>
              <w:t xml:space="preserve">people living with </w:t>
            </w:r>
            <w:r w:rsidR="7E6BD12B" w:rsidRPr="00D805E5">
              <w:rPr>
                <w:rFonts w:ascii="Times New Roman" w:eastAsia="Times New Roman" w:hAnsi="Times New Roman" w:cs="Times New Roman"/>
                <w:sz w:val="24"/>
                <w:szCs w:val="24"/>
              </w:rPr>
              <w:t>ADRD</w:t>
            </w:r>
            <w:r w:rsidR="36896A0A" w:rsidRPr="00D805E5">
              <w:rPr>
                <w:rFonts w:ascii="Times New Roman" w:eastAsia="Times New Roman" w:hAnsi="Times New Roman" w:cs="Times New Roman"/>
                <w:sz w:val="24"/>
                <w:szCs w:val="24"/>
              </w:rPr>
              <w:t xml:space="preserve">. </w:t>
            </w:r>
            <w:r w:rsidR="36896A0A" w:rsidRPr="00D805E5">
              <w:rPr>
                <w:rStyle w:val="normaltextrun"/>
                <w:rFonts w:ascii="Times New Roman" w:hAnsi="Times New Roman" w:cs="Times New Roman"/>
                <w:sz w:val="24"/>
                <w:szCs w:val="24"/>
              </w:rPr>
              <w:t xml:space="preserve">Please refer to the </w:t>
            </w:r>
            <w:hyperlink r:id="rId13">
              <w:r w:rsidR="000E3221" w:rsidRPr="00D805E5">
                <w:rPr>
                  <w:rStyle w:val="Hyperlink"/>
                  <w:rFonts w:ascii="Times New Roman" w:hAnsi="Times New Roman" w:cs="Times New Roman"/>
                  <w:sz w:val="24"/>
                  <w:szCs w:val="24"/>
                </w:rPr>
                <w:t>Age and Dementia Friendly Design Considerations for Physical Infrastructure</w:t>
              </w:r>
            </w:hyperlink>
            <w:r w:rsidR="36896A0A" w:rsidRPr="00D805E5">
              <w:rPr>
                <w:rStyle w:val="normaltextrun"/>
                <w:rFonts w:ascii="Times New Roman" w:hAnsi="Times New Roman" w:cs="Times New Roman"/>
                <w:sz w:val="24"/>
                <w:szCs w:val="24"/>
              </w:rPr>
              <w:t xml:space="preserve"> for examples</w:t>
            </w:r>
          </w:p>
          <w:p w14:paraId="58D7486B" w14:textId="5847257A" w:rsidR="36896A0A" w:rsidRPr="00D805E5" w:rsidRDefault="36896A0A"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Hiring, onboarding, and training new </w:t>
            </w:r>
            <w:r w:rsidR="19CEA296" w:rsidRPr="00D805E5">
              <w:rPr>
                <w:rFonts w:ascii="Times New Roman" w:eastAsia="Times New Roman" w:hAnsi="Times New Roman" w:cs="Times New Roman"/>
                <w:sz w:val="24"/>
                <w:szCs w:val="24"/>
              </w:rPr>
              <w:t>p</w:t>
            </w:r>
            <w:r w:rsidR="621FD292" w:rsidRPr="00D805E5">
              <w:rPr>
                <w:rFonts w:ascii="Times New Roman" w:eastAsia="Times New Roman" w:hAnsi="Times New Roman" w:cs="Times New Roman"/>
                <w:sz w:val="24"/>
                <w:szCs w:val="24"/>
              </w:rPr>
              <w:t>rogram</w:t>
            </w:r>
            <w:r w:rsidRPr="00D805E5">
              <w:rPr>
                <w:rFonts w:ascii="Times New Roman" w:eastAsia="Times New Roman" w:hAnsi="Times New Roman" w:cs="Times New Roman"/>
                <w:sz w:val="24"/>
                <w:szCs w:val="24"/>
              </w:rPr>
              <w:t xml:space="preserve"> staff, or increasing staff time to accommodate expanded </w:t>
            </w:r>
            <w:r w:rsidR="3D2DDDDE" w:rsidRPr="00D805E5">
              <w:rPr>
                <w:rFonts w:ascii="Times New Roman" w:eastAsia="Times New Roman" w:hAnsi="Times New Roman" w:cs="Times New Roman"/>
                <w:sz w:val="24"/>
                <w:szCs w:val="24"/>
              </w:rPr>
              <w:t>p</w:t>
            </w:r>
            <w:r w:rsidR="621FD292" w:rsidRPr="00D805E5">
              <w:rPr>
                <w:rFonts w:ascii="Times New Roman" w:eastAsia="Times New Roman" w:hAnsi="Times New Roman" w:cs="Times New Roman"/>
                <w:sz w:val="24"/>
                <w:szCs w:val="24"/>
              </w:rPr>
              <w:t>rogram</w:t>
            </w:r>
            <w:r w:rsidRPr="00D805E5">
              <w:rPr>
                <w:rFonts w:ascii="Times New Roman" w:eastAsia="Times New Roman" w:hAnsi="Times New Roman" w:cs="Times New Roman"/>
                <w:sz w:val="24"/>
                <w:szCs w:val="24"/>
              </w:rPr>
              <w:t xml:space="preserve"> operations</w:t>
            </w:r>
          </w:p>
          <w:p w14:paraId="5E979C11" w14:textId="2A762867" w:rsidR="36896A0A" w:rsidRPr="00D805E5" w:rsidRDefault="36896A0A" w:rsidP="00840796">
            <w:pPr>
              <w:pStyle w:val="ListParagraph"/>
              <w:numPr>
                <w:ilvl w:val="0"/>
                <w:numId w:val="14"/>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Marketing and conducting outreach activities</w:t>
            </w:r>
            <w:r w:rsidR="1AFFDAB0" w:rsidRPr="00D805E5">
              <w:rPr>
                <w:rFonts w:ascii="Times New Roman" w:eastAsia="Times New Roman" w:hAnsi="Times New Roman" w:cs="Times New Roman"/>
                <w:sz w:val="24"/>
                <w:szCs w:val="24"/>
              </w:rPr>
              <w:t xml:space="preserve"> </w:t>
            </w:r>
          </w:p>
        </w:tc>
      </w:tr>
      <w:tr w:rsidR="36896A0A" w:rsidRPr="00D805E5" w14:paraId="77BA2ABA" w14:textId="77777777" w:rsidTr="0873270D">
        <w:trPr>
          <w:trHeight w:val="300"/>
        </w:trPr>
        <w:tc>
          <w:tcPr>
            <w:tcW w:w="1660" w:type="dxa"/>
          </w:tcPr>
          <w:p w14:paraId="0A37E92A" w14:textId="5B230B58" w:rsidR="737AD4C7" w:rsidRPr="00D805E5" w:rsidRDefault="00D805E5" w:rsidP="0084079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Category 3: </w:t>
            </w:r>
            <w:r w:rsidR="009A0415" w:rsidRPr="00D805E5">
              <w:rPr>
                <w:rFonts w:ascii="Times New Roman" w:eastAsia="Times New Roman" w:hAnsi="Times New Roman" w:cs="Times New Roman"/>
                <w:b/>
                <w:bCs/>
                <w:sz w:val="24"/>
                <w:szCs w:val="24"/>
              </w:rPr>
              <w:t>New Program Launch</w:t>
            </w:r>
          </w:p>
        </w:tc>
        <w:tc>
          <w:tcPr>
            <w:tcW w:w="7822" w:type="dxa"/>
          </w:tcPr>
          <w:p w14:paraId="16BF0B3D" w14:textId="4364BF45" w:rsidR="36896A0A" w:rsidRPr="00D805E5" w:rsidRDefault="36896A0A" w:rsidP="00840796">
            <w:pPr>
              <w:pStyle w:val="ListParagraph"/>
              <w:numPr>
                <w:ilvl w:val="0"/>
                <w:numId w:val="13"/>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Hiring, onboarding, and training</w:t>
            </w:r>
            <w:r w:rsidR="40B74C89" w:rsidRPr="00D805E5">
              <w:rPr>
                <w:rFonts w:ascii="Times New Roman" w:eastAsia="Times New Roman" w:hAnsi="Times New Roman" w:cs="Times New Roman"/>
                <w:sz w:val="24"/>
                <w:szCs w:val="24"/>
              </w:rPr>
              <w:t xml:space="preserve"> new program</w:t>
            </w:r>
            <w:r w:rsidRPr="00D805E5">
              <w:rPr>
                <w:rFonts w:ascii="Times New Roman" w:eastAsia="Times New Roman" w:hAnsi="Times New Roman" w:cs="Times New Roman"/>
                <w:sz w:val="24"/>
                <w:szCs w:val="24"/>
              </w:rPr>
              <w:t xml:space="preserve"> staff</w:t>
            </w:r>
            <w:r w:rsidR="00F1230C" w:rsidRPr="00D805E5">
              <w:rPr>
                <w:rFonts w:ascii="Times New Roman" w:eastAsia="Times New Roman" w:hAnsi="Times New Roman" w:cs="Times New Roman"/>
                <w:sz w:val="24"/>
                <w:szCs w:val="24"/>
              </w:rPr>
              <w:t xml:space="preserve">. Funding </w:t>
            </w:r>
            <w:r w:rsidR="00D10364" w:rsidRPr="00D805E5">
              <w:rPr>
                <w:rFonts w:ascii="Times New Roman" w:eastAsia="Times New Roman" w:hAnsi="Times New Roman" w:cs="Times New Roman"/>
                <w:sz w:val="24"/>
                <w:szCs w:val="24"/>
              </w:rPr>
              <w:t>may be used to complete background checks (e.g., CORI, LEIE, PHI</w:t>
            </w:r>
            <w:r w:rsidR="0018380A" w:rsidRPr="00D805E5">
              <w:rPr>
                <w:rFonts w:ascii="Times New Roman" w:eastAsia="Times New Roman" w:hAnsi="Times New Roman" w:cs="Times New Roman"/>
                <w:sz w:val="24"/>
                <w:szCs w:val="24"/>
              </w:rPr>
              <w:t>, etc.</w:t>
            </w:r>
            <w:r w:rsidR="00D10364" w:rsidRPr="00D805E5">
              <w:rPr>
                <w:rFonts w:ascii="Times New Roman" w:eastAsia="Times New Roman" w:hAnsi="Times New Roman" w:cs="Times New Roman"/>
                <w:sz w:val="24"/>
                <w:szCs w:val="24"/>
              </w:rPr>
              <w:t xml:space="preserve">) on new program staff </w:t>
            </w:r>
          </w:p>
          <w:p w14:paraId="507AA81B" w14:textId="19B5D869" w:rsidR="36896A0A" w:rsidRPr="00D805E5" w:rsidRDefault="006C2C46" w:rsidP="00840796">
            <w:pPr>
              <w:pStyle w:val="ListParagraph"/>
              <w:numPr>
                <w:ilvl w:val="0"/>
                <w:numId w:val="13"/>
              </w:numPr>
              <w:ind w:left="360"/>
              <w:rPr>
                <w:rFonts w:ascii="Times New Roman" w:hAnsi="Times New Roman" w:cs="Times New Roman"/>
                <w:sz w:val="24"/>
                <w:szCs w:val="24"/>
              </w:rPr>
            </w:pPr>
            <w:r w:rsidRPr="00D805E5">
              <w:rPr>
                <w:rFonts w:ascii="Times New Roman" w:eastAsia="Times New Roman" w:hAnsi="Times New Roman" w:cs="Times New Roman"/>
                <w:sz w:val="24"/>
                <w:szCs w:val="24"/>
              </w:rPr>
              <w:t>Making updates to the physical space</w:t>
            </w:r>
            <w:r w:rsidR="006467A5" w:rsidRPr="00D805E5">
              <w:rPr>
                <w:rFonts w:ascii="Times New Roman" w:eastAsia="Times New Roman" w:hAnsi="Times New Roman" w:cs="Times New Roman"/>
                <w:sz w:val="24"/>
                <w:szCs w:val="24"/>
              </w:rPr>
              <w:t xml:space="preserve"> </w:t>
            </w:r>
            <w:r w:rsidR="36896A0A" w:rsidRPr="00D805E5">
              <w:rPr>
                <w:rFonts w:ascii="Times New Roman" w:eastAsia="Times New Roman" w:hAnsi="Times New Roman" w:cs="Times New Roman"/>
                <w:sz w:val="24"/>
                <w:szCs w:val="24"/>
              </w:rPr>
              <w:t>to make the program accessible</w:t>
            </w:r>
            <w:r w:rsidR="00433223" w:rsidRPr="00D805E5">
              <w:rPr>
                <w:rFonts w:ascii="Times New Roman" w:eastAsia="Times New Roman" w:hAnsi="Times New Roman" w:cs="Times New Roman"/>
                <w:sz w:val="24"/>
                <w:szCs w:val="24"/>
              </w:rPr>
              <w:t>, including</w:t>
            </w:r>
            <w:r w:rsidR="36896A0A" w:rsidRPr="00D805E5">
              <w:rPr>
                <w:rFonts w:ascii="Times New Roman" w:eastAsia="Times New Roman" w:hAnsi="Times New Roman" w:cs="Times New Roman"/>
                <w:sz w:val="24"/>
                <w:szCs w:val="24"/>
              </w:rPr>
              <w:t xml:space="preserve"> for </w:t>
            </w:r>
            <w:r w:rsidR="50AE0BF4" w:rsidRPr="00D805E5">
              <w:rPr>
                <w:rFonts w:ascii="Times New Roman" w:eastAsia="Times New Roman" w:hAnsi="Times New Roman" w:cs="Times New Roman"/>
                <w:sz w:val="24"/>
                <w:szCs w:val="24"/>
              </w:rPr>
              <w:t>older adults and</w:t>
            </w:r>
            <w:r w:rsidR="36896A0A" w:rsidRPr="00D805E5">
              <w:rPr>
                <w:rFonts w:ascii="Times New Roman" w:eastAsia="Times New Roman" w:hAnsi="Times New Roman" w:cs="Times New Roman"/>
                <w:sz w:val="24"/>
                <w:szCs w:val="24"/>
              </w:rPr>
              <w:t xml:space="preserve"> people living with </w:t>
            </w:r>
            <w:r w:rsidR="622C5348" w:rsidRPr="00D805E5">
              <w:rPr>
                <w:rFonts w:ascii="Times New Roman" w:eastAsia="Times New Roman" w:hAnsi="Times New Roman" w:cs="Times New Roman"/>
                <w:sz w:val="24"/>
                <w:szCs w:val="24"/>
              </w:rPr>
              <w:t>ADRD</w:t>
            </w:r>
            <w:r w:rsidR="36896A0A" w:rsidRPr="00D805E5">
              <w:rPr>
                <w:rFonts w:ascii="Times New Roman" w:eastAsia="Times New Roman" w:hAnsi="Times New Roman" w:cs="Times New Roman"/>
                <w:sz w:val="24"/>
                <w:szCs w:val="24"/>
              </w:rPr>
              <w:t>.</w:t>
            </w:r>
            <w:r w:rsidR="36896A0A" w:rsidRPr="00D805E5">
              <w:rPr>
                <w:rFonts w:ascii="Times New Roman" w:hAnsi="Times New Roman" w:cs="Times New Roman"/>
                <w:sz w:val="24"/>
                <w:szCs w:val="24"/>
              </w:rPr>
              <w:t xml:space="preserve"> </w:t>
            </w:r>
            <w:r w:rsidR="36896A0A" w:rsidRPr="00D805E5">
              <w:rPr>
                <w:rStyle w:val="normaltextrun"/>
                <w:rFonts w:ascii="Times New Roman" w:hAnsi="Times New Roman" w:cs="Times New Roman"/>
                <w:sz w:val="24"/>
                <w:szCs w:val="24"/>
              </w:rPr>
              <w:t xml:space="preserve">Please refer to the </w:t>
            </w:r>
            <w:hyperlink r:id="rId14">
              <w:r w:rsidR="00D45378" w:rsidRPr="00D805E5">
                <w:rPr>
                  <w:rStyle w:val="Hyperlink"/>
                  <w:rFonts w:ascii="Times New Roman" w:hAnsi="Times New Roman" w:cs="Times New Roman"/>
                  <w:sz w:val="24"/>
                  <w:szCs w:val="24"/>
                </w:rPr>
                <w:t>Age and Dementia Friendly Design Considerations for Physical Infrastructure</w:t>
              </w:r>
            </w:hyperlink>
            <w:r w:rsidR="36896A0A" w:rsidRPr="00D805E5">
              <w:rPr>
                <w:rStyle w:val="normaltextrun"/>
                <w:rFonts w:ascii="Times New Roman" w:hAnsi="Times New Roman" w:cs="Times New Roman"/>
                <w:sz w:val="24"/>
                <w:szCs w:val="24"/>
              </w:rPr>
              <w:t xml:space="preserve"> for examples</w:t>
            </w:r>
            <w:r w:rsidR="00F57571" w:rsidRPr="00D805E5">
              <w:rPr>
                <w:rStyle w:val="normaltextrun"/>
                <w:rFonts w:ascii="Times New Roman" w:hAnsi="Times New Roman" w:cs="Times New Roman"/>
                <w:sz w:val="24"/>
                <w:szCs w:val="24"/>
              </w:rPr>
              <w:t xml:space="preserve"> </w:t>
            </w:r>
          </w:p>
          <w:p w14:paraId="61ABF905" w14:textId="28922F72" w:rsidR="36896A0A" w:rsidRPr="00D805E5" w:rsidRDefault="36896A0A" w:rsidP="00840796">
            <w:pPr>
              <w:pStyle w:val="ListParagraph"/>
              <w:numPr>
                <w:ilvl w:val="0"/>
                <w:numId w:val="13"/>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Marketing and conducting outreach activities to promote </w:t>
            </w:r>
            <w:r w:rsidR="000252FD" w:rsidRPr="00D805E5">
              <w:rPr>
                <w:rFonts w:ascii="Times New Roman" w:eastAsia="Times New Roman" w:hAnsi="Times New Roman" w:cs="Times New Roman"/>
                <w:sz w:val="24"/>
                <w:szCs w:val="24"/>
              </w:rPr>
              <w:t xml:space="preserve">the </w:t>
            </w:r>
            <w:r w:rsidRPr="00D805E5">
              <w:rPr>
                <w:rFonts w:ascii="Times New Roman" w:eastAsia="Times New Roman" w:hAnsi="Times New Roman" w:cs="Times New Roman"/>
                <w:sz w:val="24"/>
                <w:szCs w:val="24"/>
              </w:rPr>
              <w:t>new program</w:t>
            </w:r>
          </w:p>
          <w:p w14:paraId="7D2A2769" w14:textId="710AEDDD" w:rsidR="00F57571" w:rsidRPr="00D805E5" w:rsidRDefault="00F57571" w:rsidP="00840796">
            <w:pPr>
              <w:pStyle w:val="ListParagraph"/>
              <w:numPr>
                <w:ilvl w:val="0"/>
                <w:numId w:val="13"/>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Down payments to secure physical space. </w:t>
            </w:r>
          </w:p>
          <w:p w14:paraId="1F288E0E" w14:textId="1100917F" w:rsidR="36896A0A" w:rsidRPr="00D805E5" w:rsidRDefault="36896A0A" w:rsidP="00840796">
            <w:pPr>
              <w:pStyle w:val="ListParagraph"/>
              <w:numPr>
                <w:ilvl w:val="0"/>
                <w:numId w:val="13"/>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Programming expenses (e.g., </w:t>
            </w:r>
            <w:r w:rsidR="7D8E95EE" w:rsidRPr="00D805E5">
              <w:rPr>
                <w:rFonts w:ascii="Times New Roman" w:eastAsia="Times New Roman" w:hAnsi="Times New Roman" w:cs="Times New Roman"/>
                <w:sz w:val="24"/>
                <w:szCs w:val="24"/>
              </w:rPr>
              <w:t xml:space="preserve">community </w:t>
            </w:r>
            <w:r w:rsidR="00BC0EAC" w:rsidRPr="00D805E5">
              <w:rPr>
                <w:rFonts w:ascii="Times New Roman" w:eastAsia="Times New Roman" w:hAnsi="Times New Roman" w:cs="Times New Roman"/>
                <w:sz w:val="24"/>
                <w:szCs w:val="24"/>
              </w:rPr>
              <w:t>inclusion</w:t>
            </w:r>
            <w:r w:rsidR="7D8E95EE" w:rsidRPr="00D805E5">
              <w:rPr>
                <w:rFonts w:ascii="Times New Roman" w:eastAsia="Times New Roman" w:hAnsi="Times New Roman" w:cs="Times New Roman"/>
                <w:sz w:val="24"/>
                <w:szCs w:val="24"/>
              </w:rPr>
              <w:t xml:space="preserve"> activity fees) up to 20% of the total </w:t>
            </w:r>
            <w:r w:rsidR="39E3784B" w:rsidRPr="00D805E5">
              <w:rPr>
                <w:rFonts w:ascii="Times New Roman" w:eastAsia="Times New Roman" w:hAnsi="Times New Roman" w:cs="Times New Roman"/>
                <w:sz w:val="24"/>
                <w:szCs w:val="24"/>
              </w:rPr>
              <w:t>grant B</w:t>
            </w:r>
            <w:r w:rsidR="7D8E95EE" w:rsidRPr="00D805E5">
              <w:rPr>
                <w:rFonts w:ascii="Times New Roman" w:eastAsia="Times New Roman" w:hAnsi="Times New Roman" w:cs="Times New Roman"/>
                <w:sz w:val="24"/>
                <w:szCs w:val="24"/>
              </w:rPr>
              <w:t xml:space="preserve">udget </w:t>
            </w:r>
          </w:p>
          <w:p w14:paraId="7179E30D" w14:textId="3A265780" w:rsidR="7D8E95EE" w:rsidRPr="00D805E5" w:rsidRDefault="0B529553" w:rsidP="00840796">
            <w:pPr>
              <w:pStyle w:val="ListParagraph"/>
              <w:numPr>
                <w:ilvl w:val="0"/>
                <w:numId w:val="13"/>
              </w:numPr>
              <w:ind w:left="360"/>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Transportation to allow individuals to travel to and/or from the program and/or to facilitate program activities in the community</w:t>
            </w:r>
            <w:r w:rsidR="00D83235" w:rsidRPr="00D805E5">
              <w:rPr>
                <w:rFonts w:ascii="Times New Roman" w:eastAsia="Times New Roman" w:hAnsi="Times New Roman" w:cs="Times New Roman"/>
                <w:sz w:val="24"/>
                <w:szCs w:val="24"/>
              </w:rPr>
              <w:t xml:space="preserve"> if not covered through other funding or benefit options. Transportation expenses (e.g., vehicle purchases, Uber/Lyft vouchers, public transportation</w:t>
            </w:r>
            <w:r w:rsidR="00BD4FDE" w:rsidRPr="00D805E5">
              <w:rPr>
                <w:rFonts w:ascii="Times New Roman" w:eastAsia="Times New Roman" w:hAnsi="Times New Roman" w:cs="Times New Roman"/>
                <w:sz w:val="24"/>
                <w:szCs w:val="24"/>
              </w:rPr>
              <w:t xml:space="preserve"> passes</w:t>
            </w:r>
            <w:r w:rsidR="00D83235" w:rsidRPr="00D805E5">
              <w:rPr>
                <w:rFonts w:ascii="Times New Roman" w:eastAsia="Times New Roman" w:hAnsi="Times New Roman" w:cs="Times New Roman"/>
                <w:sz w:val="24"/>
                <w:szCs w:val="24"/>
              </w:rPr>
              <w:t xml:space="preserve">, </w:t>
            </w:r>
            <w:r w:rsidR="00BD4FDE" w:rsidRPr="00D805E5">
              <w:rPr>
                <w:rFonts w:ascii="Times New Roman" w:eastAsia="Times New Roman" w:hAnsi="Times New Roman" w:cs="Times New Roman"/>
                <w:sz w:val="24"/>
                <w:szCs w:val="24"/>
              </w:rPr>
              <w:t xml:space="preserve">payments to </w:t>
            </w:r>
            <w:r w:rsidR="00D83235" w:rsidRPr="00D805E5">
              <w:rPr>
                <w:rFonts w:ascii="Times New Roman" w:eastAsia="Times New Roman" w:hAnsi="Times New Roman" w:cs="Times New Roman"/>
                <w:sz w:val="24"/>
                <w:szCs w:val="24"/>
              </w:rPr>
              <w:t>transportation vendor</w:t>
            </w:r>
            <w:r w:rsidR="00BD4FDE" w:rsidRPr="00D805E5">
              <w:rPr>
                <w:rFonts w:ascii="Times New Roman" w:eastAsia="Times New Roman" w:hAnsi="Times New Roman" w:cs="Times New Roman"/>
                <w:sz w:val="24"/>
                <w:szCs w:val="24"/>
              </w:rPr>
              <w:t>s</w:t>
            </w:r>
            <w:r w:rsidR="00D83235" w:rsidRPr="00D805E5">
              <w:rPr>
                <w:rFonts w:ascii="Times New Roman" w:eastAsia="Times New Roman" w:hAnsi="Times New Roman" w:cs="Times New Roman"/>
                <w:sz w:val="24"/>
                <w:szCs w:val="24"/>
              </w:rPr>
              <w:t xml:space="preserve">) </w:t>
            </w:r>
            <w:r w:rsidR="00BD4FDE" w:rsidRPr="00D805E5">
              <w:rPr>
                <w:rFonts w:ascii="Times New Roman" w:eastAsia="Times New Roman" w:hAnsi="Times New Roman" w:cs="Times New Roman"/>
                <w:sz w:val="24"/>
                <w:szCs w:val="24"/>
              </w:rPr>
              <w:t xml:space="preserve">up to </w:t>
            </w:r>
            <w:r w:rsidR="0095E9C0" w:rsidRPr="00D805E5">
              <w:rPr>
                <w:rFonts w:ascii="Times New Roman" w:eastAsia="Times New Roman" w:hAnsi="Times New Roman" w:cs="Times New Roman"/>
                <w:sz w:val="24"/>
                <w:szCs w:val="24"/>
              </w:rPr>
              <w:t xml:space="preserve">50% of the total </w:t>
            </w:r>
            <w:r w:rsidR="00BD4FDE" w:rsidRPr="00D805E5">
              <w:rPr>
                <w:rFonts w:ascii="Times New Roman" w:eastAsia="Times New Roman" w:hAnsi="Times New Roman" w:cs="Times New Roman"/>
                <w:sz w:val="24"/>
                <w:szCs w:val="24"/>
              </w:rPr>
              <w:t xml:space="preserve">grant </w:t>
            </w:r>
            <w:r w:rsidR="0095E9C0" w:rsidRPr="00D805E5">
              <w:rPr>
                <w:rFonts w:ascii="Times New Roman" w:eastAsia="Times New Roman" w:hAnsi="Times New Roman" w:cs="Times New Roman"/>
                <w:sz w:val="24"/>
                <w:szCs w:val="24"/>
              </w:rPr>
              <w:t>Budget</w:t>
            </w:r>
          </w:p>
          <w:p w14:paraId="5E58E55C" w14:textId="6A60E37B" w:rsidR="36896A0A" w:rsidRPr="00D805E5" w:rsidRDefault="36896A0A" w:rsidP="00840796">
            <w:pPr>
              <w:pStyle w:val="ListParagraph"/>
              <w:numPr>
                <w:ilvl w:val="0"/>
                <w:numId w:val="14"/>
              </w:numPr>
              <w:ind w:left="360"/>
              <w:rPr>
                <w:rFonts w:ascii="Times New Roman" w:hAnsi="Times New Roman" w:cs="Times New Roman"/>
                <w:sz w:val="24"/>
                <w:szCs w:val="24"/>
              </w:rPr>
            </w:pPr>
            <w:r w:rsidRPr="00D805E5">
              <w:rPr>
                <w:rFonts w:ascii="Times New Roman" w:eastAsia="Times New Roman" w:hAnsi="Times New Roman" w:cs="Times New Roman"/>
                <w:sz w:val="24"/>
                <w:szCs w:val="24"/>
              </w:rPr>
              <w:t>Other implementation-related operational expenses</w:t>
            </w:r>
          </w:p>
        </w:tc>
      </w:tr>
    </w:tbl>
    <w:p w14:paraId="5EC53CD6" w14:textId="29250FB2" w:rsidR="000B5BD0" w:rsidRPr="00D805E5" w:rsidRDefault="000B5BD0" w:rsidP="00840796">
      <w:pPr>
        <w:spacing w:after="0" w:line="240" w:lineRule="auto"/>
        <w:textAlignment w:val="baseline"/>
        <w:rPr>
          <w:rFonts w:ascii="Times New Roman" w:eastAsia="Calibri" w:hAnsi="Times New Roman" w:cs="Times New Roman"/>
          <w:color w:val="7030A0"/>
          <w:sz w:val="24"/>
          <w:szCs w:val="24"/>
        </w:rPr>
      </w:pPr>
    </w:p>
    <w:p w14:paraId="5923185F" w14:textId="5E1D58B9" w:rsidR="00A727C8" w:rsidRPr="00D805E5" w:rsidRDefault="3F87B16F" w:rsidP="00840796">
      <w:pPr>
        <w:spacing w:after="0" w:line="240" w:lineRule="auto"/>
        <w:rPr>
          <w:rStyle w:val="eop"/>
          <w:rFonts w:ascii="Times New Roman" w:eastAsia="Times New Roman" w:hAnsi="Times New Roman" w:cs="Times New Roman"/>
          <w:b/>
          <w:bCs/>
          <w:color w:val="7030A0"/>
          <w:sz w:val="24"/>
          <w:szCs w:val="24"/>
        </w:rPr>
      </w:pPr>
      <w:r w:rsidRPr="00D805E5">
        <w:rPr>
          <w:rStyle w:val="normaltextrun"/>
          <w:rFonts w:ascii="Times New Roman" w:hAnsi="Times New Roman" w:cs="Times New Roman"/>
          <w:b/>
          <w:bCs/>
          <w:sz w:val="24"/>
          <w:szCs w:val="24"/>
          <w:shd w:val="clear" w:color="auto" w:fill="FFFFFF"/>
        </w:rPr>
        <w:t>4.3</w:t>
      </w:r>
      <w:r w:rsidR="00A727C8" w:rsidRPr="00D805E5">
        <w:rPr>
          <w:rFonts w:ascii="Times New Roman" w:hAnsi="Times New Roman" w:cs="Times New Roman"/>
          <w:sz w:val="24"/>
          <w:szCs w:val="24"/>
        </w:rPr>
        <w:tab/>
      </w:r>
      <w:r w:rsidR="0A260542" w:rsidRPr="00D805E5">
        <w:rPr>
          <w:rStyle w:val="normaltextrun"/>
          <w:rFonts w:ascii="Times New Roman" w:hAnsi="Times New Roman" w:cs="Times New Roman"/>
          <w:b/>
          <w:bCs/>
          <w:sz w:val="24"/>
          <w:szCs w:val="24"/>
          <w:shd w:val="clear" w:color="auto" w:fill="FFFFFF"/>
        </w:rPr>
        <w:t xml:space="preserve">Prioritized </w:t>
      </w:r>
      <w:r w:rsidR="3B016598" w:rsidRPr="00D805E5">
        <w:rPr>
          <w:rStyle w:val="normaltextrun"/>
          <w:rFonts w:ascii="Times New Roman" w:hAnsi="Times New Roman" w:cs="Times New Roman"/>
          <w:b/>
          <w:bCs/>
          <w:sz w:val="24"/>
          <w:szCs w:val="24"/>
        </w:rPr>
        <w:t xml:space="preserve">Application </w:t>
      </w:r>
      <w:r w:rsidR="0A260542" w:rsidRPr="00D805E5">
        <w:rPr>
          <w:rStyle w:val="normaltextrun"/>
          <w:rFonts w:ascii="Times New Roman" w:hAnsi="Times New Roman" w:cs="Times New Roman"/>
          <w:b/>
          <w:bCs/>
          <w:sz w:val="24"/>
          <w:szCs w:val="24"/>
          <w:shd w:val="clear" w:color="auto" w:fill="FFFFFF"/>
        </w:rPr>
        <w:t>Criteria</w:t>
      </w:r>
      <w:r w:rsidR="5E5F1C87" w:rsidRPr="00D805E5">
        <w:rPr>
          <w:rStyle w:val="normaltextrun"/>
          <w:rFonts w:ascii="Times New Roman" w:hAnsi="Times New Roman" w:cs="Times New Roman"/>
          <w:b/>
          <w:bCs/>
          <w:sz w:val="24"/>
          <w:szCs w:val="24"/>
          <w:shd w:val="clear" w:color="auto" w:fill="FFFFFF"/>
        </w:rPr>
        <w:t xml:space="preserve"> </w:t>
      </w:r>
      <w:r w:rsidR="0A260542" w:rsidRPr="00D805E5">
        <w:rPr>
          <w:rStyle w:val="eop"/>
          <w:rFonts w:ascii="Times New Roman" w:hAnsi="Times New Roman" w:cs="Times New Roman"/>
          <w:b/>
          <w:bCs/>
          <w:sz w:val="24"/>
          <w:szCs w:val="24"/>
          <w:shd w:val="clear" w:color="auto" w:fill="FFFFFF"/>
        </w:rPr>
        <w:t> </w:t>
      </w:r>
    </w:p>
    <w:p w14:paraId="2DD2C7E6" w14:textId="77777777" w:rsidR="00FE2AD0" w:rsidRPr="00D805E5" w:rsidRDefault="00FE2AD0" w:rsidP="00840796">
      <w:pPr>
        <w:pStyle w:val="ListParagraph"/>
        <w:spacing w:after="0" w:line="240" w:lineRule="auto"/>
        <w:ind w:left="0"/>
        <w:rPr>
          <w:rStyle w:val="normaltextrun"/>
          <w:rFonts w:ascii="Times New Roman" w:hAnsi="Times New Roman" w:cs="Times New Roman"/>
          <w:color w:val="000000"/>
          <w:sz w:val="24"/>
          <w:szCs w:val="24"/>
          <w:shd w:val="clear" w:color="auto" w:fill="FFFFFF"/>
        </w:rPr>
      </w:pPr>
    </w:p>
    <w:p w14:paraId="2C41F998" w14:textId="4DBDE5E3" w:rsidR="00FE2AD0" w:rsidRPr="00D805E5" w:rsidRDefault="2FF75410" w:rsidP="00840796">
      <w:pPr>
        <w:spacing w:after="0" w:line="240" w:lineRule="auto"/>
        <w:rPr>
          <w:rStyle w:val="normaltextrun"/>
          <w:rFonts w:ascii="Times New Roman" w:hAnsi="Times New Roman" w:cs="Times New Roman"/>
          <w:color w:val="000000"/>
          <w:sz w:val="24"/>
          <w:szCs w:val="24"/>
          <w:shd w:val="clear" w:color="auto" w:fill="FFFFFF"/>
        </w:rPr>
      </w:pPr>
      <w:r w:rsidRPr="00D805E5">
        <w:rPr>
          <w:rStyle w:val="normaltextrun"/>
          <w:rFonts w:ascii="Times New Roman" w:hAnsi="Times New Roman" w:cs="Times New Roman"/>
          <w:color w:val="000000"/>
          <w:sz w:val="24"/>
          <w:szCs w:val="24"/>
          <w:shd w:val="clear" w:color="auto" w:fill="FFFFFF"/>
        </w:rPr>
        <w:t>T</w:t>
      </w:r>
      <w:r w:rsidR="00FE2AD0" w:rsidRPr="00D805E5">
        <w:rPr>
          <w:rStyle w:val="normaltextrun"/>
          <w:rFonts w:ascii="Times New Roman" w:hAnsi="Times New Roman" w:cs="Times New Roman"/>
          <w:color w:val="000000"/>
          <w:sz w:val="24"/>
          <w:szCs w:val="24"/>
          <w:shd w:val="clear" w:color="auto" w:fill="FFFFFF"/>
        </w:rPr>
        <w:t xml:space="preserve">he three grant </w:t>
      </w:r>
      <w:r w:rsidR="063405B0" w:rsidRPr="00D805E5">
        <w:rPr>
          <w:rStyle w:val="normaltextrun"/>
          <w:rFonts w:ascii="Times New Roman" w:hAnsi="Times New Roman" w:cs="Times New Roman"/>
          <w:color w:val="000000"/>
          <w:sz w:val="24"/>
          <w:szCs w:val="24"/>
          <w:shd w:val="clear" w:color="auto" w:fill="FFFFFF"/>
        </w:rPr>
        <w:t>categories</w:t>
      </w:r>
      <w:r w:rsidR="00FE2AD0" w:rsidRPr="00D805E5">
        <w:rPr>
          <w:rStyle w:val="normaltextrun"/>
          <w:rFonts w:ascii="Times New Roman" w:hAnsi="Times New Roman" w:cs="Times New Roman"/>
          <w:color w:val="000000"/>
          <w:sz w:val="24"/>
          <w:szCs w:val="24"/>
          <w:shd w:val="clear" w:color="auto" w:fill="FFFFFF"/>
        </w:rPr>
        <w:t xml:space="preserve"> will be considered equally in the grant review and awarding process.</w:t>
      </w:r>
    </w:p>
    <w:p w14:paraId="2461FF85" w14:textId="77777777" w:rsidR="00FE2AD0" w:rsidRPr="00D805E5" w:rsidRDefault="00FE2AD0" w:rsidP="00840796">
      <w:pPr>
        <w:pStyle w:val="ListParagraph"/>
        <w:spacing w:after="0" w:line="240" w:lineRule="auto"/>
        <w:ind w:left="0"/>
        <w:rPr>
          <w:rStyle w:val="normaltextrun"/>
          <w:rFonts w:ascii="Times New Roman" w:hAnsi="Times New Roman" w:cs="Times New Roman"/>
          <w:color w:val="000000"/>
          <w:sz w:val="24"/>
          <w:szCs w:val="24"/>
          <w:shd w:val="clear" w:color="auto" w:fill="FFFFFF"/>
        </w:rPr>
      </w:pPr>
    </w:p>
    <w:p w14:paraId="2876DC60" w14:textId="23D141B7" w:rsidR="00A727C8" w:rsidRPr="00D805E5" w:rsidRDefault="00C302EE" w:rsidP="00840796">
      <w:pPr>
        <w:pStyle w:val="ListParagraph"/>
        <w:spacing w:after="0" w:line="240" w:lineRule="auto"/>
        <w:ind w:left="0"/>
        <w:rPr>
          <w:rStyle w:val="eop"/>
          <w:rFonts w:ascii="Times New Roman" w:hAnsi="Times New Roman" w:cs="Times New Roman"/>
          <w:b/>
          <w:bCs/>
          <w:color w:val="7030A0"/>
          <w:sz w:val="24"/>
          <w:szCs w:val="24"/>
          <w:shd w:val="clear" w:color="auto" w:fill="FFFFFF"/>
        </w:rPr>
      </w:pPr>
      <w:r w:rsidRPr="00D805E5">
        <w:rPr>
          <w:rStyle w:val="normaltextrun"/>
          <w:rFonts w:ascii="Times New Roman" w:hAnsi="Times New Roman" w:cs="Times New Roman"/>
          <w:color w:val="000000"/>
          <w:sz w:val="24"/>
          <w:szCs w:val="24"/>
          <w:shd w:val="clear" w:color="auto" w:fill="FFFFFF"/>
        </w:rPr>
        <w:t>Applications that include one or more of the following criteria will receive preference in final awarding of grant funds; note that applications that include multiple criteria will receive higher preference: </w:t>
      </w:r>
      <w:r w:rsidRPr="00D805E5">
        <w:rPr>
          <w:rStyle w:val="eop"/>
          <w:rFonts w:ascii="Times New Roman" w:hAnsi="Times New Roman" w:cs="Times New Roman"/>
          <w:color w:val="000000"/>
          <w:sz w:val="24"/>
          <w:szCs w:val="24"/>
          <w:shd w:val="clear" w:color="auto" w:fill="FFFFFF"/>
        </w:rPr>
        <w:t> </w:t>
      </w:r>
    </w:p>
    <w:p w14:paraId="226DA674" w14:textId="77777777" w:rsidR="0067196F" w:rsidRPr="00D805E5" w:rsidRDefault="0067196F" w:rsidP="00840796">
      <w:pPr>
        <w:spacing w:after="0" w:line="240" w:lineRule="auto"/>
        <w:textAlignment w:val="baseline"/>
        <w:rPr>
          <w:rFonts w:ascii="Times New Roman" w:eastAsia="Times New Roman" w:hAnsi="Times New Roman" w:cs="Times New Roman"/>
          <w:color w:val="0070C0"/>
          <w:sz w:val="24"/>
          <w:szCs w:val="24"/>
        </w:rPr>
      </w:pPr>
    </w:p>
    <w:p w14:paraId="07CCECE7" w14:textId="5BFDD29F" w:rsidR="00133525" w:rsidRPr="00D805E5" w:rsidRDefault="00FB52DA" w:rsidP="00840796">
      <w:pPr>
        <w:pStyle w:val="ListParagraph"/>
        <w:numPr>
          <w:ilvl w:val="1"/>
          <w:numId w:val="11"/>
        </w:num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Applications that </w:t>
      </w:r>
      <w:r w:rsidR="00133525" w:rsidRPr="00D805E5">
        <w:rPr>
          <w:rFonts w:ascii="Times New Roman" w:eastAsia="Times New Roman" w:hAnsi="Times New Roman" w:cs="Times New Roman"/>
          <w:sz w:val="24"/>
          <w:szCs w:val="24"/>
        </w:rPr>
        <w:t xml:space="preserve">meet a demonstrated unmet need in the community, such as </w:t>
      </w:r>
      <w:r w:rsidR="00417302" w:rsidRPr="00D805E5">
        <w:rPr>
          <w:rFonts w:ascii="Times New Roman" w:eastAsia="Times New Roman" w:hAnsi="Times New Roman" w:cs="Times New Roman"/>
          <w:sz w:val="24"/>
          <w:szCs w:val="24"/>
        </w:rPr>
        <w:t xml:space="preserve">providing </w:t>
      </w:r>
      <w:r w:rsidR="304A35F0" w:rsidRPr="00D805E5">
        <w:rPr>
          <w:rFonts w:ascii="Times New Roman" w:eastAsia="Times New Roman" w:hAnsi="Times New Roman" w:cs="Times New Roman"/>
          <w:sz w:val="24"/>
          <w:szCs w:val="24"/>
        </w:rPr>
        <w:t xml:space="preserve">diverse, </w:t>
      </w:r>
      <w:r w:rsidR="00417302" w:rsidRPr="00D805E5">
        <w:rPr>
          <w:rFonts w:ascii="Times New Roman" w:eastAsia="Times New Roman" w:hAnsi="Times New Roman" w:cs="Times New Roman"/>
          <w:sz w:val="24"/>
          <w:szCs w:val="24"/>
        </w:rPr>
        <w:t>cultural</w:t>
      </w:r>
      <w:r w:rsidR="5877306D" w:rsidRPr="00D805E5">
        <w:rPr>
          <w:rFonts w:ascii="Times New Roman" w:eastAsia="Times New Roman" w:hAnsi="Times New Roman" w:cs="Times New Roman"/>
          <w:sz w:val="24"/>
          <w:szCs w:val="24"/>
        </w:rPr>
        <w:t xml:space="preserve"> and lingui</w:t>
      </w:r>
      <w:r w:rsidR="2524C6B8" w:rsidRPr="00D805E5">
        <w:rPr>
          <w:rFonts w:ascii="Times New Roman" w:eastAsia="Times New Roman" w:hAnsi="Times New Roman" w:cs="Times New Roman"/>
          <w:sz w:val="24"/>
          <w:szCs w:val="24"/>
        </w:rPr>
        <w:t>s</w:t>
      </w:r>
      <w:r w:rsidR="5877306D" w:rsidRPr="00D805E5">
        <w:rPr>
          <w:rFonts w:ascii="Times New Roman" w:eastAsia="Times New Roman" w:hAnsi="Times New Roman" w:cs="Times New Roman"/>
          <w:sz w:val="24"/>
          <w:szCs w:val="24"/>
        </w:rPr>
        <w:t>tically</w:t>
      </w:r>
      <w:r w:rsidR="00417302" w:rsidRPr="00D805E5">
        <w:rPr>
          <w:rFonts w:ascii="Times New Roman" w:eastAsia="Times New Roman" w:hAnsi="Times New Roman" w:cs="Times New Roman"/>
          <w:sz w:val="24"/>
          <w:szCs w:val="24"/>
        </w:rPr>
        <w:t xml:space="preserve"> tailored programming to meet the unmet needs of historically underrepresented populations living in the geographic area </w:t>
      </w:r>
      <w:r w:rsidR="00854594" w:rsidRPr="00D805E5">
        <w:rPr>
          <w:rFonts w:ascii="Times New Roman" w:eastAsia="Times New Roman" w:hAnsi="Times New Roman" w:cs="Times New Roman"/>
          <w:sz w:val="24"/>
          <w:szCs w:val="24"/>
        </w:rPr>
        <w:t xml:space="preserve">it proposes to serve; expanding </w:t>
      </w:r>
      <w:r w:rsidR="00735F6E" w:rsidRPr="00D805E5">
        <w:rPr>
          <w:rFonts w:ascii="Times New Roman" w:eastAsia="Times New Roman" w:hAnsi="Times New Roman" w:cs="Times New Roman"/>
          <w:sz w:val="24"/>
          <w:szCs w:val="24"/>
        </w:rPr>
        <w:t xml:space="preserve">program days or hours to meet the needs of caregivers and older adults; </w:t>
      </w:r>
      <w:r w:rsidR="00DD582D" w:rsidRPr="00D805E5">
        <w:rPr>
          <w:rFonts w:ascii="Times New Roman" w:eastAsia="Times New Roman" w:hAnsi="Times New Roman" w:cs="Times New Roman"/>
          <w:sz w:val="24"/>
          <w:szCs w:val="24"/>
        </w:rPr>
        <w:t xml:space="preserve">hiring staff to meet a program’s waitlist; </w:t>
      </w:r>
      <w:r w:rsidR="0052507A" w:rsidRPr="00D805E5">
        <w:rPr>
          <w:rFonts w:ascii="Times New Roman" w:eastAsia="Times New Roman" w:hAnsi="Times New Roman" w:cs="Times New Roman"/>
          <w:sz w:val="24"/>
          <w:szCs w:val="24"/>
        </w:rPr>
        <w:t>or creating a new</w:t>
      </w:r>
      <w:r w:rsidR="003367D2" w:rsidRPr="00D805E5">
        <w:rPr>
          <w:rFonts w:ascii="Times New Roman" w:eastAsia="Times New Roman" w:hAnsi="Times New Roman" w:cs="Times New Roman"/>
          <w:sz w:val="24"/>
          <w:szCs w:val="24"/>
        </w:rPr>
        <w:t xml:space="preserve"> Supportive and Social Day</w:t>
      </w:r>
      <w:r w:rsidR="0052507A" w:rsidRPr="00D805E5">
        <w:rPr>
          <w:rFonts w:ascii="Times New Roman" w:eastAsia="Times New Roman" w:hAnsi="Times New Roman" w:cs="Times New Roman"/>
          <w:sz w:val="24"/>
          <w:szCs w:val="24"/>
        </w:rPr>
        <w:t xml:space="preserve"> </w:t>
      </w:r>
      <w:r w:rsidR="009A50A5" w:rsidRPr="00D805E5">
        <w:rPr>
          <w:rFonts w:ascii="Times New Roman" w:eastAsia="Times New Roman" w:hAnsi="Times New Roman" w:cs="Times New Roman"/>
          <w:sz w:val="24"/>
          <w:szCs w:val="24"/>
        </w:rPr>
        <w:t>P</w:t>
      </w:r>
      <w:r w:rsidR="0052507A" w:rsidRPr="00D805E5">
        <w:rPr>
          <w:rFonts w:ascii="Times New Roman" w:eastAsia="Times New Roman" w:hAnsi="Times New Roman" w:cs="Times New Roman"/>
          <w:sz w:val="24"/>
          <w:szCs w:val="24"/>
        </w:rPr>
        <w:t xml:space="preserve">rogram </w:t>
      </w:r>
      <w:r w:rsidR="00363C5A" w:rsidRPr="00D805E5">
        <w:rPr>
          <w:rFonts w:ascii="Times New Roman" w:eastAsia="Times New Roman" w:hAnsi="Times New Roman" w:cs="Times New Roman"/>
          <w:sz w:val="24"/>
          <w:szCs w:val="24"/>
        </w:rPr>
        <w:t xml:space="preserve">to address </w:t>
      </w:r>
      <w:r w:rsidR="00CA4012" w:rsidRPr="00D805E5">
        <w:rPr>
          <w:rFonts w:ascii="Times New Roman" w:eastAsia="Times New Roman" w:hAnsi="Times New Roman" w:cs="Times New Roman"/>
          <w:sz w:val="24"/>
          <w:szCs w:val="24"/>
        </w:rPr>
        <w:t>the</w:t>
      </w:r>
      <w:r w:rsidR="00363C5A" w:rsidRPr="00D805E5">
        <w:rPr>
          <w:rFonts w:ascii="Times New Roman" w:eastAsia="Times New Roman" w:hAnsi="Times New Roman" w:cs="Times New Roman"/>
          <w:sz w:val="24"/>
          <w:szCs w:val="24"/>
        </w:rPr>
        <w:t xml:space="preserve"> lack of programs in close proximity</w:t>
      </w:r>
      <w:r w:rsidR="002165F1" w:rsidRPr="00D805E5">
        <w:rPr>
          <w:rFonts w:ascii="Times New Roman" w:eastAsia="Times New Roman" w:hAnsi="Times New Roman" w:cs="Times New Roman"/>
          <w:sz w:val="24"/>
          <w:szCs w:val="24"/>
        </w:rPr>
        <w:t xml:space="preserve"> to meet the community’s needs</w:t>
      </w:r>
      <w:r w:rsidR="00363C5A" w:rsidRPr="00D805E5">
        <w:rPr>
          <w:rFonts w:ascii="Times New Roman" w:eastAsia="Times New Roman" w:hAnsi="Times New Roman" w:cs="Times New Roman"/>
          <w:sz w:val="24"/>
          <w:szCs w:val="24"/>
        </w:rPr>
        <w:t xml:space="preserve">. </w:t>
      </w:r>
    </w:p>
    <w:p w14:paraId="3F7B3B44" w14:textId="77777777" w:rsidR="00671A43" w:rsidRPr="00D805E5" w:rsidRDefault="00671A43" w:rsidP="00840796">
      <w:pPr>
        <w:pStyle w:val="ListParagraph"/>
        <w:spacing w:after="0" w:line="240" w:lineRule="auto"/>
        <w:ind w:left="1080"/>
        <w:textAlignment w:val="baseline"/>
        <w:rPr>
          <w:rFonts w:ascii="Times New Roman" w:eastAsia="Times New Roman" w:hAnsi="Times New Roman" w:cs="Times New Roman"/>
          <w:sz w:val="24"/>
          <w:szCs w:val="24"/>
        </w:rPr>
      </w:pPr>
    </w:p>
    <w:p w14:paraId="71AA1D79" w14:textId="5065E2C7" w:rsidR="004B39A3" w:rsidRPr="00D805E5" w:rsidRDefault="004B39A3" w:rsidP="00840796">
      <w:pPr>
        <w:pStyle w:val="ListParagraph"/>
        <w:numPr>
          <w:ilvl w:val="1"/>
          <w:numId w:val="11"/>
        </w:numPr>
        <w:spacing w:after="0" w:line="240" w:lineRule="auto"/>
        <w:rPr>
          <w:rFonts w:ascii="Times New Roman" w:hAnsi="Times New Roman" w:cs="Times New Roman"/>
          <w:sz w:val="24"/>
          <w:szCs w:val="24"/>
        </w:rPr>
      </w:pPr>
      <w:r w:rsidRPr="00D805E5">
        <w:rPr>
          <w:rFonts w:ascii="Times New Roman" w:eastAsia="Times New Roman" w:hAnsi="Times New Roman" w:cs="Times New Roman"/>
          <w:sz w:val="24"/>
          <w:szCs w:val="24"/>
        </w:rPr>
        <w:t xml:space="preserve">Applications </w:t>
      </w:r>
      <w:r w:rsidR="00E14866" w:rsidRPr="00D805E5">
        <w:rPr>
          <w:rFonts w:ascii="Times New Roman" w:eastAsia="Times New Roman" w:hAnsi="Times New Roman" w:cs="Times New Roman"/>
          <w:sz w:val="24"/>
          <w:szCs w:val="24"/>
        </w:rPr>
        <w:t xml:space="preserve">from organizations </w:t>
      </w:r>
      <w:r w:rsidRPr="00D805E5">
        <w:rPr>
          <w:rFonts w:ascii="Times New Roman" w:eastAsia="Times New Roman" w:hAnsi="Times New Roman" w:cs="Times New Roman"/>
          <w:sz w:val="24"/>
          <w:szCs w:val="24"/>
        </w:rPr>
        <w:t xml:space="preserve">that serve </w:t>
      </w:r>
      <w:r w:rsidR="00F30375" w:rsidRPr="00D805E5">
        <w:rPr>
          <w:rFonts w:ascii="Times New Roman" w:eastAsia="Times New Roman" w:hAnsi="Times New Roman" w:cs="Times New Roman"/>
          <w:sz w:val="24"/>
          <w:szCs w:val="24"/>
        </w:rPr>
        <w:t xml:space="preserve">Rural Communities or </w:t>
      </w:r>
      <w:r w:rsidRPr="00D805E5">
        <w:rPr>
          <w:rFonts w:ascii="Times New Roman" w:eastAsia="Times New Roman" w:hAnsi="Times New Roman" w:cs="Times New Roman"/>
          <w:sz w:val="24"/>
          <w:szCs w:val="24"/>
        </w:rPr>
        <w:t xml:space="preserve">Gateway Cities in Massachusetts. Municipalities that fall into these classifications can be identified as </w:t>
      </w:r>
      <w:r w:rsidRPr="00D805E5">
        <w:rPr>
          <w:rFonts w:ascii="Times New Roman" w:hAnsi="Times New Roman" w:cs="Times New Roman"/>
          <w:sz w:val="24"/>
          <w:szCs w:val="24"/>
        </w:rPr>
        <w:t>follows:</w:t>
      </w:r>
      <w:r w:rsidR="00F721B9" w:rsidRPr="00D805E5">
        <w:rPr>
          <w:rFonts w:ascii="Times New Roman" w:hAnsi="Times New Roman" w:cs="Times New Roman"/>
          <w:sz w:val="24"/>
          <w:szCs w:val="24"/>
        </w:rPr>
        <w:t xml:space="preserve"> </w:t>
      </w:r>
      <w:hyperlink r:id="rId15" w:tgtFrame="_blank" w:history="1">
        <w:r w:rsidR="00F721B9" w:rsidRPr="00D805E5">
          <w:rPr>
            <w:rStyle w:val="Hyperlink"/>
            <w:rFonts w:ascii="Times New Roman" w:hAnsi="Times New Roman" w:cs="Times New Roman"/>
            <w:sz w:val="24"/>
            <w:szCs w:val="24"/>
          </w:rPr>
          <w:t>Rural Definition Detail</w:t>
        </w:r>
      </w:hyperlink>
      <w:r w:rsidR="00F721B9" w:rsidRPr="00D805E5">
        <w:rPr>
          <w:rFonts w:ascii="Times New Roman" w:hAnsi="Times New Roman" w:cs="Times New Roman"/>
          <w:sz w:val="24"/>
          <w:szCs w:val="24"/>
        </w:rPr>
        <w:t xml:space="preserve"> </w:t>
      </w:r>
      <w:r w:rsidRPr="00D805E5">
        <w:rPr>
          <w:rFonts w:ascii="Times New Roman" w:hAnsi="Times New Roman" w:cs="Times New Roman"/>
          <w:sz w:val="24"/>
          <w:szCs w:val="24"/>
        </w:rPr>
        <w:t xml:space="preserve">and </w:t>
      </w:r>
      <w:hyperlink r:id="rId16" w:tgtFrame="_blank" w:history="1">
        <w:r w:rsidR="009F524D" w:rsidRPr="00D805E5">
          <w:rPr>
            <w:rStyle w:val="Hyperlink"/>
            <w:rFonts w:ascii="Times New Roman" w:hAnsi="Times New Roman" w:cs="Times New Roman"/>
            <w:sz w:val="24"/>
            <w:szCs w:val="24"/>
          </w:rPr>
          <w:t>Mass General Law</w:t>
        </w:r>
      </w:hyperlink>
      <w:r w:rsidR="00AA4A62" w:rsidRPr="00D805E5">
        <w:rPr>
          <w:rFonts w:ascii="Times New Roman" w:hAnsi="Times New Roman" w:cs="Times New Roman"/>
          <w:sz w:val="24"/>
          <w:szCs w:val="24"/>
        </w:rPr>
        <w:t xml:space="preserve">. </w:t>
      </w:r>
    </w:p>
    <w:p w14:paraId="19CAE670" w14:textId="77777777" w:rsidR="00AA4A62" w:rsidRPr="00D805E5" w:rsidRDefault="00AA4A62" w:rsidP="00840796">
      <w:pPr>
        <w:pStyle w:val="ListParagraph"/>
        <w:spacing w:after="0" w:line="240" w:lineRule="auto"/>
        <w:ind w:left="1080"/>
        <w:rPr>
          <w:rFonts w:ascii="Times New Roman" w:eastAsia="Times New Roman" w:hAnsi="Times New Roman" w:cs="Times New Roman"/>
          <w:sz w:val="24"/>
          <w:szCs w:val="24"/>
        </w:rPr>
      </w:pPr>
    </w:p>
    <w:p w14:paraId="17DC983D" w14:textId="06A2DB56" w:rsidR="005959DB" w:rsidRPr="00D805E5" w:rsidRDefault="1A228581" w:rsidP="00840796">
      <w:pPr>
        <w:pStyle w:val="ListParagraph"/>
        <w:numPr>
          <w:ilvl w:val="1"/>
          <w:numId w:val="11"/>
        </w:numPr>
        <w:spacing w:after="0" w:line="240" w:lineRule="auto"/>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Applications that limit indirect costs to at or below 10% of the overall project Budget.</w:t>
      </w:r>
    </w:p>
    <w:p w14:paraId="4B20DC55" w14:textId="77777777" w:rsidR="0069566B" w:rsidRPr="00D805E5" w:rsidRDefault="0069566B" w:rsidP="00840796">
      <w:pPr>
        <w:spacing w:after="0" w:line="240" w:lineRule="auto"/>
        <w:rPr>
          <w:rFonts w:ascii="Times New Roman" w:eastAsia="Times New Roman" w:hAnsi="Times New Roman" w:cs="Times New Roman"/>
          <w:sz w:val="24"/>
          <w:szCs w:val="24"/>
        </w:rPr>
      </w:pPr>
    </w:p>
    <w:p w14:paraId="0E9DD67A" w14:textId="5E4EFBDB" w:rsidR="4DDE45D5" w:rsidRPr="00D805E5" w:rsidRDefault="007B22FA" w:rsidP="00840796">
      <w:pPr>
        <w:pStyle w:val="ListParagraph"/>
        <w:numPr>
          <w:ilvl w:val="1"/>
          <w:numId w:val="11"/>
        </w:numPr>
        <w:spacing w:after="0" w:line="240" w:lineRule="auto"/>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(Category 2: Expan</w:t>
      </w:r>
      <w:r w:rsidR="00A4075A" w:rsidRPr="00D805E5">
        <w:rPr>
          <w:rFonts w:ascii="Times New Roman" w:eastAsia="Times New Roman" w:hAnsi="Times New Roman" w:cs="Times New Roman"/>
          <w:sz w:val="24"/>
          <w:szCs w:val="24"/>
        </w:rPr>
        <w:t>sion</w:t>
      </w:r>
      <w:r w:rsidRPr="00D805E5">
        <w:rPr>
          <w:rFonts w:ascii="Times New Roman" w:eastAsia="Times New Roman" w:hAnsi="Times New Roman" w:cs="Times New Roman"/>
          <w:sz w:val="24"/>
          <w:szCs w:val="24"/>
        </w:rPr>
        <w:t xml:space="preserve"> and Category 3: New Program Launch only):</w:t>
      </w:r>
      <w:r w:rsidR="00BC3331" w:rsidRPr="00D805E5">
        <w:rPr>
          <w:rFonts w:ascii="Times New Roman" w:eastAsia="Times New Roman" w:hAnsi="Times New Roman" w:cs="Times New Roman"/>
          <w:sz w:val="24"/>
          <w:szCs w:val="24"/>
        </w:rPr>
        <w:t xml:space="preserve"> </w:t>
      </w:r>
      <w:r w:rsidR="00104594" w:rsidRPr="00D805E5">
        <w:rPr>
          <w:rFonts w:ascii="Times New Roman" w:eastAsia="Times New Roman" w:hAnsi="Times New Roman" w:cs="Times New Roman"/>
          <w:sz w:val="24"/>
          <w:szCs w:val="24"/>
        </w:rPr>
        <w:t xml:space="preserve">Programs that include </w:t>
      </w:r>
      <w:r w:rsidR="00BC3331" w:rsidRPr="00D805E5">
        <w:rPr>
          <w:rFonts w:ascii="Times New Roman" w:eastAsia="Times New Roman" w:hAnsi="Times New Roman" w:cs="Times New Roman"/>
          <w:sz w:val="24"/>
          <w:szCs w:val="24"/>
        </w:rPr>
        <w:t>two</w:t>
      </w:r>
      <w:r w:rsidR="06127CFF" w:rsidRPr="00D805E5">
        <w:rPr>
          <w:rFonts w:ascii="Times New Roman" w:eastAsia="Times New Roman" w:hAnsi="Times New Roman" w:cs="Times New Roman"/>
          <w:sz w:val="24"/>
          <w:szCs w:val="24"/>
        </w:rPr>
        <w:t xml:space="preserve"> or more </w:t>
      </w:r>
      <w:r w:rsidR="00BC3331" w:rsidRPr="00D805E5">
        <w:rPr>
          <w:rFonts w:ascii="Times New Roman" w:eastAsia="Times New Roman" w:hAnsi="Times New Roman" w:cs="Times New Roman"/>
          <w:sz w:val="24"/>
          <w:szCs w:val="24"/>
        </w:rPr>
        <w:t>improvements to</w:t>
      </w:r>
      <w:r w:rsidR="00CF0BC9" w:rsidRPr="00D805E5">
        <w:rPr>
          <w:rFonts w:ascii="Times New Roman" w:eastAsia="Times New Roman" w:hAnsi="Times New Roman" w:cs="Times New Roman"/>
          <w:sz w:val="24"/>
          <w:szCs w:val="24"/>
        </w:rPr>
        <w:t xml:space="preserve"> the program’s</w:t>
      </w:r>
      <w:r w:rsidR="06127CFF" w:rsidRPr="00D805E5">
        <w:rPr>
          <w:rFonts w:ascii="Times New Roman" w:eastAsia="Times New Roman" w:hAnsi="Times New Roman" w:cs="Times New Roman"/>
          <w:sz w:val="24"/>
          <w:szCs w:val="24"/>
        </w:rPr>
        <w:t xml:space="preserve"> physical infrastructure that meet the needs of older adults and</w:t>
      </w:r>
      <w:r w:rsidR="00840796">
        <w:rPr>
          <w:rFonts w:ascii="Times New Roman" w:eastAsia="Times New Roman" w:hAnsi="Times New Roman" w:cs="Times New Roman"/>
          <w:sz w:val="24"/>
          <w:szCs w:val="24"/>
        </w:rPr>
        <w:t>/or</w:t>
      </w:r>
      <w:r w:rsidR="06127CFF" w:rsidRPr="00D805E5">
        <w:rPr>
          <w:rFonts w:ascii="Times New Roman" w:eastAsia="Times New Roman" w:hAnsi="Times New Roman" w:cs="Times New Roman"/>
          <w:sz w:val="24"/>
          <w:szCs w:val="24"/>
        </w:rPr>
        <w:t xml:space="preserve"> individuals with ADRD</w:t>
      </w:r>
      <w:r w:rsidR="00366E2A" w:rsidRPr="00D805E5">
        <w:rPr>
          <w:rFonts w:ascii="Times New Roman" w:eastAsia="Times New Roman" w:hAnsi="Times New Roman" w:cs="Times New Roman"/>
          <w:sz w:val="24"/>
          <w:szCs w:val="24"/>
        </w:rPr>
        <w:t xml:space="preserve">. Please refer to the </w:t>
      </w:r>
      <w:hyperlink r:id="rId17">
        <w:r w:rsidR="00CB5F9E" w:rsidRPr="00D805E5">
          <w:rPr>
            <w:rStyle w:val="Hyperlink"/>
            <w:rFonts w:ascii="Times New Roman" w:hAnsi="Times New Roman" w:cs="Times New Roman"/>
            <w:sz w:val="24"/>
            <w:szCs w:val="24"/>
          </w:rPr>
          <w:t>Age and Dementia Friendly Design Considerations for Physical Infrastructure</w:t>
        </w:r>
      </w:hyperlink>
      <w:r w:rsidR="00366E2A" w:rsidRPr="00D805E5">
        <w:rPr>
          <w:rFonts w:ascii="Times New Roman" w:eastAsia="Times New Roman" w:hAnsi="Times New Roman" w:cs="Times New Roman"/>
          <w:sz w:val="24"/>
          <w:szCs w:val="24"/>
        </w:rPr>
        <w:t xml:space="preserve"> for examples. </w:t>
      </w:r>
    </w:p>
    <w:p w14:paraId="1D282DD1" w14:textId="77777777" w:rsidR="001872C2" w:rsidRPr="00D805E5" w:rsidRDefault="001872C2" w:rsidP="00840796">
      <w:pPr>
        <w:pStyle w:val="ListParagraph"/>
        <w:spacing w:after="0" w:line="240" w:lineRule="auto"/>
        <w:rPr>
          <w:rFonts w:ascii="Times New Roman" w:eastAsia="Times New Roman" w:hAnsi="Times New Roman" w:cs="Times New Roman"/>
          <w:sz w:val="24"/>
          <w:szCs w:val="24"/>
        </w:rPr>
      </w:pPr>
    </w:p>
    <w:p w14:paraId="22973064" w14:textId="06F2D622" w:rsidR="001872C2" w:rsidRPr="00D805E5" w:rsidRDefault="00954B46" w:rsidP="00840796">
      <w:pPr>
        <w:pStyle w:val="ListParagraph"/>
        <w:numPr>
          <w:ilvl w:val="1"/>
          <w:numId w:val="11"/>
        </w:numPr>
        <w:spacing w:after="0" w:line="240" w:lineRule="auto"/>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Applications that provide a clear and detailed plan, including explaining all necessary budget items for executing their intended project. Plans should clearly demonstrate </w:t>
      </w:r>
      <w:r w:rsidR="00E50D93" w:rsidRPr="00D805E5">
        <w:rPr>
          <w:rFonts w:ascii="Times New Roman" w:eastAsia="Times New Roman" w:hAnsi="Times New Roman" w:cs="Times New Roman"/>
          <w:sz w:val="24"/>
          <w:szCs w:val="24"/>
        </w:rPr>
        <w:t>Applicants</w:t>
      </w:r>
      <w:r w:rsidRPr="00D805E5">
        <w:rPr>
          <w:rFonts w:ascii="Times New Roman" w:eastAsia="Times New Roman" w:hAnsi="Times New Roman" w:cs="Times New Roman"/>
          <w:sz w:val="24"/>
          <w:szCs w:val="24"/>
        </w:rPr>
        <w:t xml:space="preserve"> have the operational capacity to execute their project.</w:t>
      </w:r>
    </w:p>
    <w:p w14:paraId="40E29905" w14:textId="06A2DB56" w:rsidR="0EF1B53A" w:rsidRPr="00D805E5" w:rsidRDefault="0EF1B53A" w:rsidP="00840796">
      <w:pPr>
        <w:spacing w:after="0" w:line="240" w:lineRule="auto"/>
        <w:jc w:val="both"/>
        <w:rPr>
          <w:rFonts w:ascii="Times New Roman" w:eastAsia="Times New Roman" w:hAnsi="Times New Roman" w:cs="Times New Roman"/>
          <w:b/>
          <w:bCs/>
          <w:sz w:val="24"/>
          <w:szCs w:val="24"/>
        </w:rPr>
      </w:pPr>
    </w:p>
    <w:p w14:paraId="5FE01871" w14:textId="6D8BCC06" w:rsidR="00041B5F" w:rsidRPr="00D805E5" w:rsidRDefault="2918DEEE" w:rsidP="00840796">
      <w:pPr>
        <w:spacing w:after="0" w:line="240" w:lineRule="auto"/>
        <w:jc w:val="both"/>
        <w:textAlignment w:val="baseline"/>
        <w:rPr>
          <w:rFonts w:ascii="Times New Roman" w:eastAsia="Times New Roman" w:hAnsi="Times New Roman" w:cs="Times New Roman"/>
          <w:b/>
          <w:bCs/>
          <w:sz w:val="24"/>
          <w:szCs w:val="24"/>
        </w:rPr>
      </w:pPr>
      <w:r w:rsidRPr="00D805E5">
        <w:rPr>
          <w:rFonts w:ascii="Times New Roman" w:eastAsia="Times New Roman" w:hAnsi="Times New Roman" w:cs="Times New Roman"/>
          <w:b/>
          <w:bCs/>
          <w:sz w:val="24"/>
          <w:szCs w:val="24"/>
        </w:rPr>
        <w:t>4.4</w:t>
      </w:r>
      <w:r w:rsidRPr="00D805E5">
        <w:rPr>
          <w:rFonts w:ascii="Times New Roman" w:hAnsi="Times New Roman" w:cs="Times New Roman"/>
          <w:sz w:val="24"/>
          <w:szCs w:val="24"/>
        </w:rPr>
        <w:tab/>
      </w:r>
      <w:r w:rsidR="1C74B736" w:rsidRPr="00D805E5">
        <w:rPr>
          <w:rFonts w:ascii="Times New Roman" w:eastAsia="Times New Roman" w:hAnsi="Times New Roman" w:cs="Times New Roman"/>
          <w:b/>
          <w:bCs/>
          <w:sz w:val="24"/>
          <w:szCs w:val="24"/>
        </w:rPr>
        <w:t>Ineligible Activities</w:t>
      </w:r>
      <w:r w:rsidR="5E5F1C87" w:rsidRPr="00D805E5">
        <w:rPr>
          <w:rFonts w:ascii="Times New Roman" w:eastAsia="Times New Roman" w:hAnsi="Times New Roman" w:cs="Times New Roman"/>
          <w:sz w:val="24"/>
          <w:szCs w:val="24"/>
        </w:rPr>
        <w:t xml:space="preserve"> </w:t>
      </w:r>
    </w:p>
    <w:p w14:paraId="33169592" w14:textId="77777777" w:rsidR="00041B5F" w:rsidRPr="00D805E5" w:rsidRDefault="00041B5F" w:rsidP="00840796">
      <w:pPr>
        <w:spacing w:after="0" w:line="240" w:lineRule="auto"/>
        <w:textAlignment w:val="baseline"/>
        <w:rPr>
          <w:rFonts w:ascii="Times New Roman" w:eastAsia="Times New Roman" w:hAnsi="Times New Roman" w:cs="Times New Roman"/>
          <w:b/>
          <w:bCs/>
          <w:color w:val="7030A0"/>
          <w:sz w:val="24"/>
          <w:szCs w:val="24"/>
        </w:rPr>
      </w:pPr>
    </w:p>
    <w:p w14:paraId="0474D8CF" w14:textId="118CD328" w:rsidR="00041B5F" w:rsidRPr="00D805E5" w:rsidRDefault="00041B5F"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xml:space="preserve">Grant funds may not be used for any of </w:t>
      </w:r>
      <w:r w:rsidR="00A26777" w:rsidRPr="00D805E5">
        <w:rPr>
          <w:rFonts w:ascii="Times New Roman" w:eastAsia="Times New Roman" w:hAnsi="Times New Roman" w:cs="Times New Roman"/>
          <w:sz w:val="24"/>
          <w:szCs w:val="24"/>
        </w:rPr>
        <w:t xml:space="preserve">the </w:t>
      </w:r>
      <w:r w:rsidRPr="00D805E5">
        <w:rPr>
          <w:rFonts w:ascii="Times New Roman" w:eastAsia="Times New Roman" w:hAnsi="Times New Roman" w:cs="Times New Roman"/>
          <w:sz w:val="24"/>
          <w:szCs w:val="24"/>
        </w:rPr>
        <w:t>ineligible activities</w:t>
      </w:r>
      <w:r w:rsidR="00C80BCE" w:rsidRPr="00D805E5">
        <w:rPr>
          <w:rFonts w:ascii="Times New Roman" w:eastAsia="Times New Roman" w:hAnsi="Times New Roman" w:cs="Times New Roman"/>
          <w:sz w:val="24"/>
          <w:szCs w:val="24"/>
        </w:rPr>
        <w:t xml:space="preserve"> </w:t>
      </w:r>
      <w:r w:rsidR="00650B59" w:rsidRPr="00D805E5">
        <w:rPr>
          <w:rFonts w:ascii="Times New Roman" w:eastAsia="Times New Roman" w:hAnsi="Times New Roman" w:cs="Times New Roman"/>
          <w:sz w:val="24"/>
          <w:szCs w:val="24"/>
        </w:rPr>
        <w:t xml:space="preserve">identified </w:t>
      </w:r>
      <w:r w:rsidR="00C80BCE" w:rsidRPr="00D805E5">
        <w:rPr>
          <w:rFonts w:ascii="Times New Roman" w:eastAsia="Times New Roman" w:hAnsi="Times New Roman" w:cs="Times New Roman"/>
          <w:sz w:val="24"/>
          <w:szCs w:val="24"/>
        </w:rPr>
        <w:t>below</w:t>
      </w:r>
      <w:r w:rsidRPr="00D805E5">
        <w:rPr>
          <w:rFonts w:ascii="Times New Roman" w:eastAsia="Times New Roman" w:hAnsi="Times New Roman" w:cs="Times New Roman"/>
          <w:sz w:val="24"/>
          <w:szCs w:val="24"/>
        </w:rPr>
        <w:t>. Applications proposing to use grant funds on such impermissible expenses may be rejected in whole or in part and under no circumstances will grant funds be approved for such impermissible expenses.</w:t>
      </w:r>
      <w:r w:rsidR="007E3C2B" w:rsidRPr="00D805E5">
        <w:rPr>
          <w:rFonts w:ascii="Times New Roman" w:eastAsia="Times New Roman" w:hAnsi="Times New Roman" w:cs="Times New Roman"/>
          <w:sz w:val="24"/>
          <w:szCs w:val="24"/>
        </w:rPr>
        <w:t xml:space="preserve"> </w:t>
      </w:r>
    </w:p>
    <w:p w14:paraId="64825804" w14:textId="77777777" w:rsidR="00041B5F" w:rsidRPr="00D805E5" w:rsidRDefault="00041B5F"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w:t>
      </w:r>
    </w:p>
    <w:p w14:paraId="777776AE" w14:textId="6A3FFE59" w:rsidR="00041B5F" w:rsidRPr="00D805E5" w:rsidRDefault="00041B5F" w:rsidP="00840796">
      <w:pPr>
        <w:spacing w:after="0" w:line="240" w:lineRule="auto"/>
        <w:rPr>
          <w:rFonts w:ascii="Times New Roman" w:eastAsia="Times New Roman" w:hAnsi="Times New Roman" w:cs="Times New Roman"/>
          <w:sz w:val="24"/>
          <w:szCs w:val="24"/>
        </w:rPr>
      </w:pPr>
      <w:bookmarkStart w:id="10" w:name="OLE_LINK3"/>
      <w:r w:rsidRPr="00D805E5">
        <w:rPr>
          <w:rFonts w:ascii="Times New Roman" w:eastAsia="Times New Roman" w:hAnsi="Times New Roman" w:cs="Times New Roman"/>
          <w:sz w:val="24"/>
          <w:szCs w:val="24"/>
        </w:rPr>
        <w:t xml:space="preserve">Expenses that occurred before the </w:t>
      </w:r>
      <w:r w:rsidR="00AC2B6D" w:rsidRPr="00D805E5">
        <w:rPr>
          <w:rFonts w:ascii="Times New Roman" w:eastAsia="Times New Roman" w:hAnsi="Times New Roman" w:cs="Times New Roman"/>
          <w:sz w:val="24"/>
          <w:szCs w:val="24"/>
        </w:rPr>
        <w:t>C</w:t>
      </w:r>
      <w:r w:rsidRPr="00D805E5">
        <w:rPr>
          <w:rFonts w:ascii="Times New Roman" w:eastAsia="Times New Roman" w:hAnsi="Times New Roman" w:cs="Times New Roman"/>
          <w:sz w:val="24"/>
          <w:szCs w:val="24"/>
        </w:rPr>
        <w:t xml:space="preserve">ontract start date or after the </w:t>
      </w:r>
      <w:r w:rsidR="00AC2B6D" w:rsidRPr="00D805E5">
        <w:rPr>
          <w:rFonts w:ascii="Times New Roman" w:eastAsia="Times New Roman" w:hAnsi="Times New Roman" w:cs="Times New Roman"/>
          <w:sz w:val="24"/>
          <w:szCs w:val="24"/>
        </w:rPr>
        <w:t>C</w:t>
      </w:r>
      <w:r w:rsidRPr="00D805E5">
        <w:rPr>
          <w:rFonts w:ascii="Times New Roman" w:eastAsia="Times New Roman" w:hAnsi="Times New Roman" w:cs="Times New Roman"/>
          <w:sz w:val="24"/>
          <w:szCs w:val="24"/>
        </w:rPr>
        <w:t>ontract end date will not be reimbursed</w:t>
      </w:r>
      <w:bookmarkEnd w:id="10"/>
      <w:r w:rsidRPr="00D805E5">
        <w:rPr>
          <w:rFonts w:ascii="Times New Roman" w:eastAsia="Times New Roman" w:hAnsi="Times New Roman" w:cs="Times New Roman"/>
          <w:sz w:val="24"/>
          <w:szCs w:val="24"/>
        </w:rPr>
        <w:t>. </w:t>
      </w:r>
      <w:r w:rsidRPr="00D805E5">
        <w:rPr>
          <w:rStyle w:val="eop"/>
          <w:rFonts w:ascii="Times New Roman" w:eastAsia="Times New Roman" w:hAnsi="Times New Roman" w:cs="Times New Roman"/>
          <w:sz w:val="24"/>
          <w:szCs w:val="24"/>
        </w:rPr>
        <w:t xml:space="preserve">Awardees must expend funds by no later than </w:t>
      </w:r>
      <w:r w:rsidR="006501DD" w:rsidRPr="00D805E5">
        <w:rPr>
          <w:rStyle w:val="eop"/>
          <w:rFonts w:ascii="Times New Roman" w:eastAsia="Times New Roman" w:hAnsi="Times New Roman" w:cs="Times New Roman"/>
          <w:sz w:val="24"/>
          <w:szCs w:val="24"/>
        </w:rPr>
        <w:t>March</w:t>
      </w:r>
      <w:r w:rsidR="00385D8A" w:rsidRPr="00D805E5">
        <w:rPr>
          <w:rStyle w:val="eop"/>
          <w:rFonts w:ascii="Times New Roman" w:eastAsia="Times New Roman" w:hAnsi="Times New Roman" w:cs="Times New Roman"/>
          <w:sz w:val="24"/>
          <w:szCs w:val="24"/>
        </w:rPr>
        <w:t xml:space="preserve"> 31, 202</w:t>
      </w:r>
      <w:r w:rsidR="006501DD" w:rsidRPr="00D805E5">
        <w:rPr>
          <w:rStyle w:val="eop"/>
          <w:rFonts w:ascii="Times New Roman" w:eastAsia="Times New Roman" w:hAnsi="Times New Roman" w:cs="Times New Roman"/>
          <w:sz w:val="24"/>
          <w:szCs w:val="24"/>
        </w:rPr>
        <w:t>5</w:t>
      </w:r>
      <w:r w:rsidRPr="00D805E5">
        <w:rPr>
          <w:rStyle w:val="eop"/>
          <w:rFonts w:ascii="Times New Roman" w:eastAsia="Times New Roman" w:hAnsi="Times New Roman" w:cs="Times New Roman"/>
          <w:sz w:val="24"/>
          <w:szCs w:val="24"/>
        </w:rPr>
        <w:t xml:space="preserve">, unless otherwise directed by </w:t>
      </w:r>
      <w:r w:rsidR="00D129A2" w:rsidRPr="00D805E5">
        <w:rPr>
          <w:rStyle w:val="eop"/>
          <w:rFonts w:ascii="Times New Roman" w:eastAsia="Times New Roman" w:hAnsi="Times New Roman" w:cs="Times New Roman"/>
          <w:sz w:val="24"/>
          <w:szCs w:val="24"/>
        </w:rPr>
        <w:t>EOEA</w:t>
      </w:r>
      <w:r w:rsidRPr="00D805E5">
        <w:rPr>
          <w:rStyle w:val="eop"/>
          <w:rFonts w:ascii="Times New Roman" w:eastAsia="Times New Roman" w:hAnsi="Times New Roman" w:cs="Times New Roman"/>
          <w:sz w:val="24"/>
          <w:szCs w:val="24"/>
        </w:rPr>
        <w:t xml:space="preserve">. </w:t>
      </w:r>
      <w:r w:rsidR="00D129A2" w:rsidRPr="00D805E5">
        <w:rPr>
          <w:rStyle w:val="eop"/>
          <w:rFonts w:ascii="Times New Roman" w:eastAsia="Times New Roman" w:hAnsi="Times New Roman" w:cs="Times New Roman"/>
          <w:sz w:val="24"/>
          <w:szCs w:val="24"/>
        </w:rPr>
        <w:t>EOEA</w:t>
      </w:r>
      <w:r w:rsidRPr="00D805E5">
        <w:rPr>
          <w:rStyle w:val="eop"/>
          <w:rFonts w:ascii="Times New Roman" w:eastAsia="Times New Roman" w:hAnsi="Times New Roman" w:cs="Times New Roman"/>
          <w:sz w:val="24"/>
          <w:szCs w:val="24"/>
        </w:rPr>
        <w:t xml:space="preserve"> may extend the date by which funds may be expended, in its discretion, by providing notice to the Awardees and without requiring an amendment to the Contract. </w:t>
      </w:r>
    </w:p>
    <w:p w14:paraId="3D10DA43" w14:textId="77777777" w:rsidR="00041B5F" w:rsidRPr="00D805E5" w:rsidRDefault="00041B5F" w:rsidP="00840796">
      <w:pPr>
        <w:spacing w:after="0" w:line="240" w:lineRule="auto"/>
        <w:ind w:left="360"/>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 </w:t>
      </w:r>
    </w:p>
    <w:p w14:paraId="17EAC7CD" w14:textId="4FE68D6C" w:rsidR="00041B5F" w:rsidRPr="00D805E5" w:rsidRDefault="00041B5F" w:rsidP="00840796">
      <w:pPr>
        <w:spacing w:after="0" w:line="240" w:lineRule="auto"/>
        <w:textAlignment w:val="baseline"/>
        <w:rPr>
          <w:rFonts w:ascii="Times New Roman" w:eastAsia="Times New Roman" w:hAnsi="Times New Roman" w:cs="Times New Roman"/>
          <w:sz w:val="24"/>
          <w:szCs w:val="24"/>
        </w:rPr>
      </w:pPr>
      <w:r w:rsidRPr="00D805E5">
        <w:rPr>
          <w:rStyle w:val="eop"/>
          <w:rFonts w:ascii="Times New Roman" w:eastAsia="Times New Roman" w:hAnsi="Times New Roman" w:cs="Times New Roman"/>
          <w:sz w:val="24"/>
          <w:szCs w:val="24"/>
        </w:rPr>
        <w:t xml:space="preserve">Grant funds can be used to supplement, but </w:t>
      </w:r>
      <w:r w:rsidRPr="00D805E5">
        <w:rPr>
          <w:rStyle w:val="eop"/>
          <w:rFonts w:ascii="Times New Roman" w:eastAsia="Times New Roman" w:hAnsi="Times New Roman" w:cs="Times New Roman"/>
          <w:sz w:val="24"/>
          <w:szCs w:val="24"/>
          <w:u w:val="single"/>
        </w:rPr>
        <w:t>not</w:t>
      </w:r>
      <w:r w:rsidRPr="00D805E5">
        <w:rPr>
          <w:rStyle w:val="eop"/>
          <w:rFonts w:ascii="Times New Roman" w:eastAsia="Times New Roman" w:hAnsi="Times New Roman" w:cs="Times New Roman"/>
          <w:sz w:val="24"/>
          <w:szCs w:val="24"/>
        </w:rPr>
        <w:t xml:space="preserve"> supplant, existing Medicaid HCBS or any other state-funded initiatives. </w:t>
      </w:r>
      <w:r w:rsidRPr="00D805E5">
        <w:rPr>
          <w:rStyle w:val="normaltextrun"/>
          <w:rFonts w:ascii="Times New Roman" w:hAnsi="Times New Roman" w:cs="Times New Roman"/>
          <w:sz w:val="24"/>
          <w:szCs w:val="24"/>
        </w:rPr>
        <w:t>These grant funds also must not overlap with any Center for Medicare and Medicaid Services (CMS) waiver extension proposals</w:t>
      </w:r>
      <w:r w:rsidR="00A933C4" w:rsidRPr="00D805E5">
        <w:rPr>
          <w:rStyle w:val="normaltextrun"/>
          <w:rFonts w:ascii="Times New Roman" w:hAnsi="Times New Roman" w:cs="Times New Roman"/>
          <w:sz w:val="24"/>
          <w:szCs w:val="24"/>
        </w:rPr>
        <w:t xml:space="preserve"> or activities funded through a different MA H</w:t>
      </w:r>
      <w:r w:rsidR="002D2006" w:rsidRPr="00D805E5">
        <w:rPr>
          <w:rStyle w:val="normaltextrun"/>
          <w:rFonts w:ascii="Times New Roman" w:hAnsi="Times New Roman" w:cs="Times New Roman"/>
          <w:sz w:val="24"/>
          <w:szCs w:val="24"/>
        </w:rPr>
        <w:t xml:space="preserve">CBS Grant project (such as the </w:t>
      </w:r>
      <w:r w:rsidR="007C086E" w:rsidRPr="00D805E5">
        <w:rPr>
          <w:rStyle w:val="normaltextrun"/>
          <w:rFonts w:ascii="Times New Roman" w:hAnsi="Times New Roman" w:cs="Times New Roman"/>
          <w:i/>
          <w:iCs/>
          <w:sz w:val="24"/>
          <w:szCs w:val="24"/>
        </w:rPr>
        <w:t>Respite Innovations</w:t>
      </w:r>
      <w:r w:rsidR="007570B5" w:rsidRPr="00D805E5">
        <w:rPr>
          <w:rStyle w:val="normaltextrun"/>
          <w:rFonts w:ascii="Times New Roman" w:hAnsi="Times New Roman" w:cs="Times New Roman"/>
          <w:i/>
          <w:iCs/>
          <w:sz w:val="24"/>
          <w:szCs w:val="24"/>
        </w:rPr>
        <w:t xml:space="preserve"> or Hybrid Programming for Councils on Aging</w:t>
      </w:r>
      <w:r w:rsidR="002D2006" w:rsidRPr="00D805E5">
        <w:rPr>
          <w:rStyle w:val="normaltextrun"/>
          <w:rFonts w:ascii="Times New Roman" w:hAnsi="Times New Roman" w:cs="Times New Roman"/>
          <w:sz w:val="24"/>
          <w:szCs w:val="24"/>
        </w:rPr>
        <w:t xml:space="preserve"> grant</w:t>
      </w:r>
      <w:r w:rsidR="007570B5" w:rsidRPr="00D805E5">
        <w:rPr>
          <w:rStyle w:val="normaltextrun"/>
          <w:rFonts w:ascii="Times New Roman" w:hAnsi="Times New Roman" w:cs="Times New Roman"/>
          <w:sz w:val="24"/>
          <w:szCs w:val="24"/>
        </w:rPr>
        <w:t>s</w:t>
      </w:r>
      <w:r w:rsidR="002D2006" w:rsidRPr="00D805E5">
        <w:rPr>
          <w:rStyle w:val="normaltextrun"/>
          <w:rFonts w:ascii="Times New Roman" w:hAnsi="Times New Roman" w:cs="Times New Roman"/>
          <w:sz w:val="24"/>
          <w:szCs w:val="24"/>
        </w:rPr>
        <w:t>)</w:t>
      </w:r>
      <w:r w:rsidR="00D24354" w:rsidRPr="00D805E5">
        <w:rPr>
          <w:rStyle w:val="normaltextrun"/>
          <w:rFonts w:ascii="Times New Roman" w:hAnsi="Times New Roman" w:cs="Times New Roman"/>
          <w:sz w:val="24"/>
          <w:szCs w:val="24"/>
        </w:rPr>
        <w:t>.</w:t>
      </w:r>
      <w:r w:rsidR="00373555" w:rsidRPr="00D805E5">
        <w:rPr>
          <w:rStyle w:val="normaltextrun"/>
          <w:rFonts w:ascii="Times New Roman" w:hAnsi="Times New Roman" w:cs="Times New Roman"/>
          <w:sz w:val="24"/>
          <w:szCs w:val="24"/>
        </w:rPr>
        <w:t xml:space="preserve"> </w:t>
      </w:r>
    </w:p>
    <w:p w14:paraId="13D3B8D0" w14:textId="59CBC04D" w:rsidR="00745770" w:rsidRPr="00D805E5" w:rsidRDefault="00745770" w:rsidP="00840796">
      <w:pPr>
        <w:spacing w:after="0" w:line="240" w:lineRule="auto"/>
        <w:textAlignment w:val="baseline"/>
        <w:rPr>
          <w:rFonts w:ascii="Times New Roman" w:eastAsia="Times New Roman" w:hAnsi="Times New Roman" w:cs="Times New Roman"/>
          <w:sz w:val="24"/>
          <w:szCs w:val="24"/>
        </w:rPr>
      </w:pPr>
    </w:p>
    <w:p w14:paraId="399DF7A1" w14:textId="0A2E84BF" w:rsidR="009C3D10" w:rsidRPr="00D805E5" w:rsidRDefault="00745770" w:rsidP="00840796">
      <w:pPr>
        <w:spacing w:after="0" w:line="240" w:lineRule="auto"/>
        <w:textAlignment w:val="baseline"/>
        <w:rPr>
          <w:rFonts w:ascii="Times New Roman" w:eastAsia="Times New Roman" w:hAnsi="Times New Roman" w:cs="Times New Roman"/>
          <w:sz w:val="24"/>
          <w:szCs w:val="24"/>
        </w:rPr>
      </w:pPr>
      <w:r w:rsidRPr="00D805E5">
        <w:rPr>
          <w:rFonts w:ascii="Times New Roman" w:eastAsia="Times New Roman" w:hAnsi="Times New Roman" w:cs="Times New Roman"/>
          <w:sz w:val="24"/>
          <w:szCs w:val="24"/>
        </w:rPr>
        <w:t>Applicants utilizing discounts, vouchers, or stipends/scholarships to assist program participants</w:t>
      </w:r>
      <w:r w:rsidR="720FB30B" w:rsidRPr="00D805E5">
        <w:rPr>
          <w:rFonts w:ascii="Times New Roman" w:eastAsia="Times New Roman" w:hAnsi="Times New Roman" w:cs="Times New Roman"/>
          <w:sz w:val="24"/>
          <w:szCs w:val="24"/>
        </w:rPr>
        <w:t xml:space="preserve"> with</w:t>
      </w:r>
      <w:r w:rsidRPr="00D805E5">
        <w:rPr>
          <w:rFonts w:ascii="Times New Roman" w:eastAsia="Times New Roman" w:hAnsi="Times New Roman" w:cs="Times New Roman"/>
          <w:sz w:val="24"/>
          <w:szCs w:val="24"/>
        </w:rPr>
        <w:t xml:space="preserve"> fees can only offer these to individuals not already covered by state-funded or M</w:t>
      </w:r>
      <w:r w:rsidR="73DA1E3A" w:rsidRPr="00D805E5">
        <w:rPr>
          <w:rFonts w:ascii="Times New Roman" w:eastAsia="Times New Roman" w:hAnsi="Times New Roman" w:cs="Times New Roman"/>
          <w:sz w:val="24"/>
          <w:szCs w:val="24"/>
        </w:rPr>
        <w:t>assHealth</w:t>
      </w:r>
      <w:r w:rsidRPr="00D805E5">
        <w:rPr>
          <w:rFonts w:ascii="Times New Roman" w:eastAsia="Times New Roman" w:hAnsi="Times New Roman" w:cs="Times New Roman"/>
          <w:sz w:val="24"/>
          <w:szCs w:val="24"/>
        </w:rPr>
        <w:t xml:space="preserve"> programs. Moreover, Applicants with budget allocations for these items are obligated to first coordinate with their local Family Caregiver Support Program (FCSP) within the ASAP network. Grant funds are restricted to individuals connected with FCSP whose fees remain uncovered. The Applicant's proposal must detail the process for coordinating with </w:t>
      </w:r>
      <w:r w:rsidR="585F7F72" w:rsidRPr="00D805E5">
        <w:rPr>
          <w:rFonts w:ascii="Times New Roman" w:eastAsia="Times New Roman" w:hAnsi="Times New Roman" w:cs="Times New Roman"/>
          <w:sz w:val="24"/>
          <w:szCs w:val="24"/>
        </w:rPr>
        <w:t xml:space="preserve">the local </w:t>
      </w:r>
      <w:r w:rsidRPr="00D805E5">
        <w:rPr>
          <w:rFonts w:ascii="Times New Roman" w:eastAsia="Times New Roman" w:hAnsi="Times New Roman" w:cs="Times New Roman"/>
          <w:sz w:val="24"/>
          <w:szCs w:val="24"/>
        </w:rPr>
        <w:t>FCSP.</w:t>
      </w:r>
    </w:p>
    <w:p w14:paraId="7911FE01" w14:textId="77777777" w:rsidR="00745770" w:rsidRPr="00D805E5" w:rsidRDefault="00745770" w:rsidP="00840796">
      <w:pPr>
        <w:spacing w:after="0" w:line="240" w:lineRule="auto"/>
        <w:textAlignment w:val="baseline"/>
        <w:rPr>
          <w:rFonts w:ascii="Times New Roman" w:eastAsia="Times New Roman" w:hAnsi="Times New Roman" w:cs="Times New Roman"/>
          <w:sz w:val="24"/>
          <w:szCs w:val="24"/>
        </w:rPr>
      </w:pPr>
    </w:p>
    <w:p w14:paraId="3D0D0A93" w14:textId="61B3B8FA" w:rsidR="00D0355D" w:rsidRPr="00D805E5" w:rsidRDefault="00F71DDD" w:rsidP="00840796">
      <w:p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Indirect costs related to program expenses (e.g., coordination costs, administrative salaries, etc.) are allowable in pro</w:t>
      </w:r>
      <w:r w:rsidR="00531533" w:rsidRPr="00D805E5">
        <w:rPr>
          <w:rFonts w:ascii="Times New Roman" w:hAnsi="Times New Roman" w:cs="Times New Roman"/>
          <w:sz w:val="24"/>
          <w:szCs w:val="24"/>
        </w:rPr>
        <w:t>ject</w:t>
      </w:r>
      <w:r w:rsidRPr="00D805E5">
        <w:rPr>
          <w:rFonts w:ascii="Times New Roman" w:hAnsi="Times New Roman" w:cs="Times New Roman"/>
          <w:sz w:val="24"/>
          <w:szCs w:val="24"/>
        </w:rPr>
        <w:t xml:space="preserve"> </w:t>
      </w:r>
      <w:r w:rsidR="00D72B7C" w:rsidRPr="00D805E5">
        <w:rPr>
          <w:rFonts w:ascii="Times New Roman" w:hAnsi="Times New Roman" w:cs="Times New Roman"/>
          <w:sz w:val="24"/>
          <w:szCs w:val="24"/>
        </w:rPr>
        <w:t>B</w:t>
      </w:r>
      <w:r w:rsidRPr="00D805E5">
        <w:rPr>
          <w:rFonts w:ascii="Times New Roman" w:hAnsi="Times New Roman" w:cs="Times New Roman"/>
          <w:sz w:val="24"/>
          <w:szCs w:val="24"/>
        </w:rPr>
        <w:t>udgets. There is no cap on indirect costs, however applications that limit their indirect costs</w:t>
      </w:r>
      <w:r w:rsidR="009A621C" w:rsidRPr="00D805E5">
        <w:rPr>
          <w:rFonts w:ascii="Times New Roman" w:hAnsi="Times New Roman" w:cs="Times New Roman"/>
          <w:sz w:val="24"/>
          <w:szCs w:val="24"/>
        </w:rPr>
        <w:t xml:space="preserve"> </w:t>
      </w:r>
      <w:r w:rsidRPr="00D805E5">
        <w:rPr>
          <w:rFonts w:ascii="Times New Roman" w:hAnsi="Times New Roman" w:cs="Times New Roman"/>
          <w:sz w:val="24"/>
          <w:szCs w:val="24"/>
        </w:rPr>
        <w:t xml:space="preserve">to at or below 10% of the overall </w:t>
      </w:r>
      <w:r w:rsidR="00D72B7C" w:rsidRPr="00D805E5">
        <w:rPr>
          <w:rFonts w:ascii="Times New Roman" w:hAnsi="Times New Roman" w:cs="Times New Roman"/>
          <w:sz w:val="24"/>
          <w:szCs w:val="24"/>
        </w:rPr>
        <w:t>B</w:t>
      </w:r>
      <w:r w:rsidRPr="00D805E5">
        <w:rPr>
          <w:rFonts w:ascii="Times New Roman" w:hAnsi="Times New Roman" w:cs="Times New Roman"/>
          <w:sz w:val="24"/>
          <w:szCs w:val="24"/>
        </w:rPr>
        <w:t>udget will be more competitive during the review process</w:t>
      </w:r>
      <w:r w:rsidR="008A7DE1" w:rsidRPr="00D805E5">
        <w:rPr>
          <w:rFonts w:ascii="Times New Roman" w:hAnsi="Times New Roman" w:cs="Times New Roman"/>
          <w:sz w:val="24"/>
          <w:szCs w:val="24"/>
        </w:rPr>
        <w:t xml:space="preserve"> (see </w:t>
      </w:r>
      <w:r w:rsidR="008A7DE1" w:rsidRPr="00D805E5">
        <w:rPr>
          <w:rFonts w:ascii="Times New Roman" w:hAnsi="Times New Roman" w:cs="Times New Roman"/>
          <w:b/>
          <w:bCs/>
          <w:sz w:val="24"/>
          <w:szCs w:val="24"/>
        </w:rPr>
        <w:t>Section 4</w:t>
      </w:r>
      <w:r w:rsidR="0F264B3B" w:rsidRPr="00D805E5">
        <w:rPr>
          <w:rFonts w:ascii="Times New Roman" w:hAnsi="Times New Roman" w:cs="Times New Roman"/>
          <w:b/>
          <w:bCs/>
          <w:sz w:val="24"/>
          <w:szCs w:val="24"/>
        </w:rPr>
        <w:t>.3</w:t>
      </w:r>
      <w:r w:rsidR="008A7DE1" w:rsidRPr="00D805E5">
        <w:rPr>
          <w:rFonts w:ascii="Times New Roman" w:hAnsi="Times New Roman" w:cs="Times New Roman"/>
          <w:sz w:val="24"/>
          <w:szCs w:val="24"/>
        </w:rPr>
        <w:t>)</w:t>
      </w:r>
      <w:r w:rsidRPr="00D805E5">
        <w:rPr>
          <w:rFonts w:ascii="Times New Roman" w:hAnsi="Times New Roman" w:cs="Times New Roman"/>
          <w:sz w:val="24"/>
          <w:szCs w:val="24"/>
        </w:rPr>
        <w:t xml:space="preserve">. </w:t>
      </w:r>
      <w:r w:rsidR="00A0052B" w:rsidRPr="00D805E5">
        <w:rPr>
          <w:rFonts w:ascii="Times New Roman" w:hAnsi="Times New Roman" w:cs="Times New Roman"/>
          <w:sz w:val="24"/>
          <w:szCs w:val="24"/>
        </w:rPr>
        <w:t xml:space="preserve">Applications </w:t>
      </w:r>
      <w:r w:rsidR="00795DFC" w:rsidRPr="00D805E5">
        <w:rPr>
          <w:rFonts w:ascii="Times New Roman" w:hAnsi="Times New Roman" w:cs="Times New Roman"/>
          <w:sz w:val="24"/>
          <w:szCs w:val="24"/>
        </w:rPr>
        <w:t xml:space="preserve">must </w:t>
      </w:r>
      <w:r w:rsidRPr="00D805E5">
        <w:rPr>
          <w:rFonts w:ascii="Times New Roman" w:hAnsi="Times New Roman" w:cs="Times New Roman"/>
          <w:sz w:val="24"/>
          <w:szCs w:val="24"/>
        </w:rPr>
        <w:t xml:space="preserve">include a detailed breakdown of </w:t>
      </w:r>
      <w:r w:rsidR="00795DFC" w:rsidRPr="00D805E5">
        <w:rPr>
          <w:rFonts w:ascii="Times New Roman" w:hAnsi="Times New Roman" w:cs="Times New Roman"/>
          <w:sz w:val="24"/>
          <w:szCs w:val="24"/>
        </w:rPr>
        <w:t>indirect</w:t>
      </w:r>
      <w:r w:rsidRPr="00D805E5">
        <w:rPr>
          <w:rFonts w:ascii="Times New Roman" w:hAnsi="Times New Roman" w:cs="Times New Roman"/>
          <w:sz w:val="24"/>
          <w:szCs w:val="24"/>
        </w:rPr>
        <w:t xml:space="preserve"> costs.</w:t>
      </w:r>
    </w:p>
    <w:p w14:paraId="391C61BB" w14:textId="2A762867" w:rsidR="00D0355D" w:rsidRPr="00D805E5" w:rsidRDefault="00D0355D" w:rsidP="00840796">
      <w:pPr>
        <w:pStyle w:val="ListParagraph"/>
        <w:spacing w:after="0" w:line="240" w:lineRule="auto"/>
        <w:rPr>
          <w:rStyle w:val="normaltextrun"/>
          <w:rFonts w:ascii="Times New Roman" w:hAnsi="Times New Roman" w:cs="Times New Roman"/>
          <w:color w:val="000000" w:themeColor="text1"/>
          <w:sz w:val="24"/>
          <w:szCs w:val="24"/>
          <w:shd w:val="clear" w:color="auto" w:fill="FFFFFF"/>
        </w:rPr>
      </w:pPr>
      <w:bookmarkStart w:id="11" w:name="_Toc2020712469"/>
    </w:p>
    <w:p w14:paraId="6DB1A297" w14:textId="77777777" w:rsidR="0094574E" w:rsidRPr="00D805E5" w:rsidRDefault="390E62BE" w:rsidP="00840796">
      <w:pPr>
        <w:spacing w:after="0" w:line="240" w:lineRule="auto"/>
        <w:rPr>
          <w:rFonts w:ascii="Times New Roman" w:hAnsi="Times New Roman" w:cs="Times New Roman"/>
          <w:sz w:val="24"/>
          <w:szCs w:val="24"/>
        </w:rPr>
      </w:pPr>
      <w:r w:rsidRPr="00D805E5">
        <w:rPr>
          <w:rFonts w:ascii="Times New Roman" w:hAnsi="Times New Roman" w:cs="Times New Roman"/>
          <w:sz w:val="24"/>
          <w:szCs w:val="24"/>
        </w:rPr>
        <w:t xml:space="preserve">Subrecipients should maintain records of all costs incurred in the performance of the program for which they received a </w:t>
      </w:r>
      <w:bookmarkStart w:id="12" w:name="_Int_U8dVgpRn"/>
      <w:r w:rsidRPr="00D805E5">
        <w:rPr>
          <w:rFonts w:ascii="Times New Roman" w:hAnsi="Times New Roman" w:cs="Times New Roman"/>
          <w:sz w:val="24"/>
          <w:szCs w:val="24"/>
        </w:rPr>
        <w:t>Federal</w:t>
      </w:r>
      <w:bookmarkEnd w:id="12"/>
      <w:r w:rsidRPr="00D805E5">
        <w:rPr>
          <w:rFonts w:ascii="Times New Roman" w:hAnsi="Times New Roman" w:cs="Times New Roman"/>
          <w:sz w:val="24"/>
          <w:szCs w:val="24"/>
        </w:rPr>
        <w:t xml:space="preserve"> award. If a subrecipient serves as a pass-through entity, the subrecipient is responsible for collecting and maintaining such records. </w:t>
      </w:r>
      <w:r w:rsidRPr="00D805E5">
        <w:rPr>
          <w:rFonts w:ascii="Times New Roman" w:hAnsi="Times New Roman" w:cs="Times New Roman"/>
          <w:sz w:val="24"/>
          <w:szCs w:val="24"/>
        </w:rPr>
        <w:br w:type="page"/>
      </w:r>
    </w:p>
    <w:p w14:paraId="2F767850" w14:textId="040FD02B" w:rsidR="00DF1905" w:rsidRPr="00840796" w:rsidRDefault="764338E7" w:rsidP="00840796">
      <w:pPr>
        <w:pStyle w:val="Heading1"/>
      </w:pPr>
      <w:bookmarkStart w:id="13" w:name="_Toc154013669"/>
      <w:r w:rsidRPr="00840796">
        <w:lastRenderedPageBreak/>
        <w:t>SECTION 5: EXPENSES</w:t>
      </w:r>
      <w:bookmarkEnd w:id="11"/>
      <w:bookmarkEnd w:id="13"/>
    </w:p>
    <w:p w14:paraId="5BE36E17" w14:textId="6BEF3351" w:rsidR="36896A0A" w:rsidRPr="00840796" w:rsidRDefault="36896A0A" w:rsidP="00840796">
      <w:pPr>
        <w:spacing w:after="0" w:line="240" w:lineRule="auto"/>
        <w:ind w:left="360"/>
        <w:rPr>
          <w:rFonts w:ascii="Times New Roman" w:eastAsia="Times New Roman" w:hAnsi="Times New Roman" w:cs="Times New Roman"/>
          <w:b/>
          <w:bCs/>
          <w:sz w:val="24"/>
          <w:szCs w:val="24"/>
        </w:rPr>
      </w:pPr>
    </w:p>
    <w:p w14:paraId="1AA05FF5" w14:textId="5222087F" w:rsidR="006C4E3C" w:rsidRPr="00840796" w:rsidRDefault="36896A0A" w:rsidP="00840796">
      <w:pPr>
        <w:spacing w:after="0" w:line="240" w:lineRule="auto"/>
        <w:rPr>
          <w:rFonts w:ascii="Times New Roman" w:hAnsi="Times New Roman" w:cs="Times New Roman"/>
          <w:sz w:val="24"/>
          <w:szCs w:val="24"/>
        </w:rPr>
      </w:pPr>
      <w:r w:rsidRPr="00840796">
        <w:rPr>
          <w:rFonts w:ascii="Times New Roman" w:eastAsia="Times New Roman" w:hAnsi="Times New Roman" w:cs="Times New Roman"/>
          <w:b/>
          <w:bCs/>
          <w:sz w:val="24"/>
          <w:szCs w:val="24"/>
        </w:rPr>
        <w:t>5.</w:t>
      </w:r>
      <w:r w:rsidR="32438599" w:rsidRPr="00840796">
        <w:rPr>
          <w:rFonts w:ascii="Times New Roman" w:eastAsia="Times New Roman" w:hAnsi="Times New Roman" w:cs="Times New Roman"/>
          <w:b/>
          <w:bCs/>
          <w:sz w:val="24"/>
          <w:szCs w:val="24"/>
        </w:rPr>
        <w:t xml:space="preserve">1 </w:t>
      </w:r>
      <w:r w:rsidRPr="00840796">
        <w:rPr>
          <w:rFonts w:ascii="Times New Roman" w:hAnsi="Times New Roman" w:cs="Times New Roman"/>
          <w:sz w:val="24"/>
          <w:szCs w:val="24"/>
        </w:rPr>
        <w:tab/>
      </w:r>
      <w:r w:rsidR="7B1BEEA3" w:rsidRPr="00840796">
        <w:rPr>
          <w:rFonts w:ascii="Times New Roman" w:eastAsia="Times New Roman" w:hAnsi="Times New Roman" w:cs="Times New Roman"/>
          <w:b/>
          <w:bCs/>
          <w:sz w:val="24"/>
          <w:szCs w:val="24"/>
        </w:rPr>
        <w:t xml:space="preserve">Eligible Expenses </w:t>
      </w:r>
    </w:p>
    <w:p w14:paraId="6A8AC784" w14:textId="74ACA5D0" w:rsidR="00282905" w:rsidRPr="00840796" w:rsidRDefault="36896A0A"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hAnsi="Times New Roman" w:cs="Times New Roman"/>
          <w:sz w:val="24"/>
          <w:szCs w:val="24"/>
        </w:rPr>
        <w:br/>
      </w:r>
      <w:r w:rsidR="00051770" w:rsidRPr="00840796">
        <w:rPr>
          <w:rFonts w:ascii="Times New Roman" w:eastAsia="Times New Roman" w:hAnsi="Times New Roman" w:cs="Times New Roman"/>
          <w:sz w:val="24"/>
          <w:szCs w:val="24"/>
        </w:rPr>
        <w:t>Applicants</w:t>
      </w:r>
      <w:r w:rsidR="00C2715A" w:rsidRPr="00840796">
        <w:rPr>
          <w:rFonts w:ascii="Times New Roman" w:eastAsia="Times New Roman" w:hAnsi="Times New Roman" w:cs="Times New Roman"/>
          <w:sz w:val="24"/>
          <w:szCs w:val="24"/>
        </w:rPr>
        <w:t xml:space="preserve"> must </w:t>
      </w:r>
      <w:r w:rsidR="001D7C3B" w:rsidRPr="00840796">
        <w:rPr>
          <w:rFonts w:ascii="Times New Roman" w:eastAsia="Times New Roman" w:hAnsi="Times New Roman" w:cs="Times New Roman"/>
          <w:sz w:val="24"/>
          <w:szCs w:val="24"/>
        </w:rPr>
        <w:t>assert</w:t>
      </w:r>
      <w:r w:rsidR="005D6878" w:rsidRPr="00840796">
        <w:rPr>
          <w:rFonts w:ascii="Times New Roman" w:eastAsia="Times New Roman" w:hAnsi="Times New Roman" w:cs="Times New Roman"/>
          <w:sz w:val="24"/>
          <w:szCs w:val="24"/>
        </w:rPr>
        <w:t xml:space="preserve"> </w:t>
      </w:r>
      <w:r w:rsidR="001D7C3B" w:rsidRPr="00840796">
        <w:rPr>
          <w:rFonts w:ascii="Times New Roman" w:eastAsia="Times New Roman" w:hAnsi="Times New Roman" w:cs="Times New Roman"/>
          <w:sz w:val="24"/>
          <w:szCs w:val="24"/>
        </w:rPr>
        <w:t xml:space="preserve">that </w:t>
      </w:r>
      <w:r w:rsidR="00C2715A" w:rsidRPr="00840796">
        <w:rPr>
          <w:rFonts w:ascii="Times New Roman" w:eastAsia="Times New Roman" w:hAnsi="Times New Roman" w:cs="Times New Roman"/>
          <w:sz w:val="24"/>
          <w:szCs w:val="24"/>
        </w:rPr>
        <w:t>grant funds</w:t>
      </w:r>
      <w:r w:rsidR="001D7C3B" w:rsidRPr="00840796">
        <w:rPr>
          <w:rFonts w:ascii="Times New Roman" w:eastAsia="Times New Roman" w:hAnsi="Times New Roman" w:cs="Times New Roman"/>
          <w:sz w:val="24"/>
          <w:szCs w:val="24"/>
        </w:rPr>
        <w:t xml:space="preserve"> will</w:t>
      </w:r>
      <w:r w:rsidR="00C2715A" w:rsidRPr="00840796">
        <w:rPr>
          <w:rFonts w:ascii="Times New Roman" w:eastAsia="Times New Roman" w:hAnsi="Times New Roman" w:cs="Times New Roman"/>
          <w:sz w:val="24"/>
          <w:szCs w:val="24"/>
        </w:rPr>
        <w:t xml:space="preserve"> only </w:t>
      </w:r>
      <w:r w:rsidR="001D7C3B" w:rsidRPr="00840796">
        <w:rPr>
          <w:rFonts w:ascii="Times New Roman" w:eastAsia="Times New Roman" w:hAnsi="Times New Roman" w:cs="Times New Roman"/>
          <w:sz w:val="24"/>
          <w:szCs w:val="24"/>
        </w:rPr>
        <w:t xml:space="preserve">be used </w:t>
      </w:r>
      <w:r w:rsidR="00C2715A" w:rsidRPr="00840796">
        <w:rPr>
          <w:rFonts w:ascii="Times New Roman" w:eastAsia="Times New Roman" w:hAnsi="Times New Roman" w:cs="Times New Roman"/>
          <w:sz w:val="24"/>
          <w:szCs w:val="24"/>
        </w:rPr>
        <w:t>for Eligible Expenses.</w:t>
      </w:r>
      <w:r w:rsidR="006C4E3C" w:rsidRPr="00840796">
        <w:rPr>
          <w:rFonts w:ascii="Times New Roman" w:eastAsia="Times New Roman" w:hAnsi="Times New Roman" w:cs="Times New Roman"/>
          <w:sz w:val="24"/>
          <w:szCs w:val="24"/>
        </w:rPr>
        <w:t xml:space="preserve"> </w:t>
      </w:r>
      <w:r w:rsidR="006C4E3C" w:rsidRPr="00840796">
        <w:rPr>
          <w:rStyle w:val="eop"/>
          <w:rFonts w:ascii="Times New Roman" w:eastAsia="Times New Roman" w:hAnsi="Times New Roman" w:cs="Times New Roman"/>
          <w:sz w:val="24"/>
          <w:szCs w:val="24"/>
        </w:rPr>
        <w:t xml:space="preserve">An Applicant must propose to use grant funds only for </w:t>
      </w:r>
      <w:r w:rsidR="00BE5482" w:rsidRPr="00840796">
        <w:rPr>
          <w:rStyle w:val="eop"/>
          <w:rFonts w:ascii="Times New Roman" w:eastAsia="Times New Roman" w:hAnsi="Times New Roman" w:cs="Times New Roman"/>
          <w:sz w:val="24"/>
          <w:szCs w:val="24"/>
        </w:rPr>
        <w:t xml:space="preserve">activities and purposes as defined in </w:t>
      </w:r>
      <w:r w:rsidR="00BE5482" w:rsidRPr="00840796">
        <w:rPr>
          <w:rStyle w:val="eop"/>
          <w:rFonts w:ascii="Times New Roman" w:eastAsia="Times New Roman" w:hAnsi="Times New Roman" w:cs="Times New Roman"/>
          <w:b/>
          <w:bCs/>
          <w:sz w:val="24"/>
          <w:szCs w:val="24"/>
        </w:rPr>
        <w:t>Section 4</w:t>
      </w:r>
      <w:r w:rsidR="006C4E3C" w:rsidRPr="00840796">
        <w:rPr>
          <w:rStyle w:val="eop"/>
          <w:rFonts w:ascii="Times New Roman" w:eastAsia="Times New Roman" w:hAnsi="Times New Roman" w:cs="Times New Roman"/>
          <w:sz w:val="24"/>
          <w:szCs w:val="24"/>
        </w:rPr>
        <w:t>.</w:t>
      </w:r>
      <w:r w:rsidR="00BA1D31" w:rsidRPr="00840796">
        <w:rPr>
          <w:rStyle w:val="eop"/>
          <w:rFonts w:ascii="Times New Roman" w:eastAsia="Times New Roman" w:hAnsi="Times New Roman" w:cs="Times New Roman"/>
          <w:sz w:val="24"/>
          <w:szCs w:val="24"/>
        </w:rPr>
        <w:t xml:space="preserve"> </w:t>
      </w:r>
      <w:r w:rsidR="00BA1D31" w:rsidRPr="00840796">
        <w:rPr>
          <w:rFonts w:ascii="Times New Roman" w:hAnsi="Times New Roman" w:cs="Times New Roman"/>
          <w:sz w:val="24"/>
          <w:szCs w:val="24"/>
        </w:rPr>
        <w:t xml:space="preserve">Eligible </w:t>
      </w:r>
      <w:r w:rsidR="698AE9B8" w:rsidRPr="00840796">
        <w:rPr>
          <w:rFonts w:ascii="Times New Roman" w:hAnsi="Times New Roman" w:cs="Times New Roman"/>
          <w:sz w:val="24"/>
          <w:szCs w:val="24"/>
        </w:rPr>
        <w:t>E</w:t>
      </w:r>
      <w:r w:rsidR="00BA1D31" w:rsidRPr="00840796">
        <w:rPr>
          <w:rFonts w:ascii="Times New Roman" w:hAnsi="Times New Roman" w:cs="Times New Roman"/>
          <w:sz w:val="24"/>
          <w:szCs w:val="24"/>
        </w:rPr>
        <w:t xml:space="preserve">xpenses must </w:t>
      </w:r>
      <w:r w:rsidR="001A359E" w:rsidRPr="00840796">
        <w:rPr>
          <w:rFonts w:ascii="Times New Roman" w:hAnsi="Times New Roman" w:cs="Times New Roman"/>
          <w:sz w:val="24"/>
          <w:szCs w:val="24"/>
        </w:rPr>
        <w:t>expand Supportive and Social Day Programs capacity throughout Massachusetts, address the unmet needs of communities lacking access to these programs in their area or require more culturally tailored options, and provide one-time funding to programs capable of sustaining themselves beyond the grant period, concluding in March 2025.</w:t>
      </w:r>
      <w:r w:rsidR="00C24DAE" w:rsidRPr="00840796">
        <w:rPr>
          <w:rFonts w:ascii="Times New Roman" w:hAnsi="Times New Roman" w:cs="Times New Roman"/>
          <w:sz w:val="24"/>
          <w:szCs w:val="24"/>
        </w:rPr>
        <w:t xml:space="preserve"> </w:t>
      </w:r>
      <w:r w:rsidR="002F67BA" w:rsidRPr="00840796">
        <w:rPr>
          <w:rFonts w:ascii="Times New Roman" w:eastAsia="Calibri" w:hAnsi="Times New Roman" w:cs="Times New Roman"/>
          <w:sz w:val="24"/>
          <w:szCs w:val="24"/>
        </w:rPr>
        <w:t>Additionally, t</w:t>
      </w:r>
      <w:r w:rsidR="002F67BA" w:rsidRPr="00840796">
        <w:rPr>
          <w:rFonts w:ascii="Times New Roman" w:eastAsia="Times New Roman" w:hAnsi="Times New Roman" w:cs="Times New Roman"/>
          <w:sz w:val="24"/>
          <w:szCs w:val="24"/>
        </w:rPr>
        <w:t xml:space="preserve">he </w:t>
      </w:r>
      <w:r w:rsidR="59099641" w:rsidRPr="00840796">
        <w:rPr>
          <w:rFonts w:ascii="Times New Roman" w:eastAsia="Times New Roman" w:hAnsi="Times New Roman" w:cs="Times New Roman"/>
          <w:sz w:val="24"/>
          <w:szCs w:val="24"/>
        </w:rPr>
        <w:t>A</w:t>
      </w:r>
      <w:r w:rsidR="00BE5482" w:rsidRPr="00840796">
        <w:rPr>
          <w:rFonts w:ascii="Times New Roman" w:eastAsia="Times New Roman" w:hAnsi="Times New Roman" w:cs="Times New Roman"/>
          <w:sz w:val="24"/>
          <w:szCs w:val="24"/>
        </w:rPr>
        <w:t>pplication</w:t>
      </w:r>
      <w:r w:rsidR="002F67BA" w:rsidRPr="00840796">
        <w:rPr>
          <w:rFonts w:ascii="Times New Roman" w:eastAsia="Times New Roman" w:hAnsi="Times New Roman" w:cs="Times New Roman"/>
          <w:sz w:val="24"/>
          <w:szCs w:val="24"/>
        </w:rPr>
        <w:t xml:space="preserve"> must be </w:t>
      </w:r>
      <w:r w:rsidR="53DE3C15" w:rsidRPr="00840796">
        <w:rPr>
          <w:rFonts w:ascii="Times New Roman" w:eastAsia="Times New Roman" w:hAnsi="Times New Roman" w:cs="Times New Roman"/>
          <w:sz w:val="24"/>
          <w:szCs w:val="24"/>
        </w:rPr>
        <w:t>for</w:t>
      </w:r>
      <w:r w:rsidR="002F67BA" w:rsidRPr="00840796">
        <w:rPr>
          <w:rFonts w:ascii="Times New Roman" w:eastAsia="Times New Roman" w:hAnsi="Times New Roman" w:cs="Times New Roman"/>
          <w:sz w:val="24"/>
          <w:szCs w:val="24"/>
        </w:rPr>
        <w:t xml:space="preserve"> one of the</w:t>
      </w:r>
      <w:r w:rsidR="007E3C2B" w:rsidRPr="00840796">
        <w:rPr>
          <w:rFonts w:ascii="Times New Roman" w:eastAsia="Times New Roman" w:hAnsi="Times New Roman" w:cs="Times New Roman"/>
          <w:sz w:val="24"/>
          <w:szCs w:val="24"/>
        </w:rPr>
        <w:t xml:space="preserve"> </w:t>
      </w:r>
      <w:r w:rsidR="53DE3C15" w:rsidRPr="00840796">
        <w:rPr>
          <w:rFonts w:ascii="Times New Roman" w:eastAsia="Times New Roman" w:hAnsi="Times New Roman" w:cs="Times New Roman"/>
          <w:sz w:val="24"/>
          <w:szCs w:val="24"/>
        </w:rPr>
        <w:t>three categories</w:t>
      </w:r>
      <w:r w:rsidR="002F67BA" w:rsidRPr="00840796">
        <w:rPr>
          <w:rFonts w:ascii="Times New Roman" w:eastAsia="Times New Roman" w:hAnsi="Times New Roman" w:cs="Times New Roman"/>
          <w:sz w:val="24"/>
          <w:szCs w:val="24"/>
        </w:rPr>
        <w:t xml:space="preserve"> detailed in </w:t>
      </w:r>
      <w:r w:rsidR="00FB0212" w:rsidRPr="00840796">
        <w:rPr>
          <w:rFonts w:ascii="Times New Roman" w:eastAsia="Times New Roman" w:hAnsi="Times New Roman" w:cs="Times New Roman"/>
          <w:b/>
          <w:bCs/>
          <w:sz w:val="24"/>
          <w:szCs w:val="24"/>
        </w:rPr>
        <w:t xml:space="preserve">Section </w:t>
      </w:r>
      <w:r w:rsidR="334D87D6" w:rsidRPr="00840796">
        <w:rPr>
          <w:rFonts w:ascii="Times New Roman" w:eastAsia="Times New Roman" w:hAnsi="Times New Roman" w:cs="Times New Roman"/>
          <w:b/>
          <w:bCs/>
          <w:sz w:val="24"/>
          <w:szCs w:val="24"/>
        </w:rPr>
        <w:t>1</w:t>
      </w:r>
      <w:r w:rsidR="3F37D629" w:rsidRPr="00840796">
        <w:rPr>
          <w:rFonts w:ascii="Times New Roman" w:eastAsia="Times New Roman" w:hAnsi="Times New Roman" w:cs="Times New Roman"/>
          <w:sz w:val="24"/>
          <w:szCs w:val="24"/>
        </w:rPr>
        <w:t xml:space="preserve">. </w:t>
      </w:r>
    </w:p>
    <w:p w14:paraId="0B7B9026" w14:textId="6A560BD2" w:rsidR="26E06611" w:rsidRPr="00840796" w:rsidRDefault="26E06611" w:rsidP="00840796">
      <w:pPr>
        <w:spacing w:after="0" w:line="240" w:lineRule="auto"/>
        <w:rPr>
          <w:rFonts w:ascii="Times New Roman" w:eastAsia="Times New Roman" w:hAnsi="Times New Roman" w:cs="Times New Roman"/>
          <w:sz w:val="24"/>
          <w:szCs w:val="24"/>
        </w:rPr>
      </w:pPr>
    </w:p>
    <w:p w14:paraId="2942252E" w14:textId="048F9782" w:rsidR="005D5E51" w:rsidRPr="00840796" w:rsidRDefault="005D5E51" w:rsidP="00840796">
      <w:pPr>
        <w:pStyle w:val="TOCSection"/>
        <w:spacing w:after="0" w:line="240" w:lineRule="auto"/>
        <w:rPr>
          <w:rFonts w:ascii="Times New Roman" w:eastAsia="Montserrat" w:hAnsi="Times New Roman" w:cs="Times New Roman"/>
          <w:b w:val="0"/>
          <w:bCs w:val="0"/>
          <w:sz w:val="24"/>
          <w:szCs w:val="24"/>
        </w:rPr>
      </w:pPr>
      <w:r w:rsidRPr="00840796">
        <w:rPr>
          <w:rStyle w:val="normaltextrun"/>
          <w:rFonts w:ascii="Times New Roman" w:hAnsi="Times New Roman" w:cs="Times New Roman"/>
          <w:b w:val="0"/>
          <w:bCs w:val="0"/>
          <w:sz w:val="24"/>
          <w:szCs w:val="24"/>
        </w:rPr>
        <w:t xml:space="preserve">As defined in </w:t>
      </w:r>
      <w:r w:rsidRPr="00840796">
        <w:rPr>
          <w:rStyle w:val="normaltextrun"/>
          <w:rFonts w:ascii="Times New Roman" w:hAnsi="Times New Roman" w:cs="Times New Roman"/>
          <w:sz w:val="24"/>
          <w:szCs w:val="24"/>
        </w:rPr>
        <w:t>Section</w:t>
      </w:r>
      <w:r w:rsidRPr="00840796">
        <w:rPr>
          <w:rStyle w:val="normaltextrun"/>
          <w:rFonts w:ascii="Times New Roman" w:hAnsi="Times New Roman" w:cs="Times New Roman"/>
          <w:b w:val="0"/>
          <w:bCs w:val="0"/>
          <w:sz w:val="24"/>
          <w:szCs w:val="24"/>
        </w:rPr>
        <w:t xml:space="preserve"> </w:t>
      </w:r>
      <w:r w:rsidRPr="00840796">
        <w:rPr>
          <w:rStyle w:val="normaltextrun"/>
          <w:rFonts w:ascii="Times New Roman" w:hAnsi="Times New Roman" w:cs="Times New Roman"/>
          <w:sz w:val="24"/>
          <w:szCs w:val="24"/>
        </w:rPr>
        <w:t>2</w:t>
      </w:r>
      <w:r w:rsidRPr="00840796">
        <w:rPr>
          <w:rStyle w:val="normaltextrun"/>
          <w:rFonts w:ascii="Times New Roman" w:hAnsi="Times New Roman" w:cs="Times New Roman"/>
          <w:b w:val="0"/>
          <w:bCs w:val="0"/>
          <w:sz w:val="24"/>
          <w:szCs w:val="24"/>
        </w:rPr>
        <w:t xml:space="preserve">, Direct </w:t>
      </w:r>
      <w:r w:rsidR="007842D8" w:rsidRPr="00840796">
        <w:rPr>
          <w:rStyle w:val="normaltextrun"/>
          <w:rFonts w:ascii="Times New Roman" w:hAnsi="Times New Roman" w:cs="Times New Roman"/>
          <w:b w:val="0"/>
          <w:bCs w:val="0"/>
          <w:sz w:val="24"/>
          <w:szCs w:val="24"/>
        </w:rPr>
        <w:t xml:space="preserve">Program </w:t>
      </w:r>
      <w:r w:rsidRPr="00840796">
        <w:rPr>
          <w:rStyle w:val="normaltextrun"/>
          <w:rFonts w:ascii="Times New Roman" w:hAnsi="Times New Roman" w:cs="Times New Roman"/>
          <w:b w:val="0"/>
          <w:bCs w:val="0"/>
          <w:sz w:val="24"/>
          <w:szCs w:val="24"/>
        </w:rPr>
        <w:t xml:space="preserve">Costs are </w:t>
      </w:r>
      <w:r w:rsidRPr="00840796">
        <w:rPr>
          <w:rFonts w:ascii="Times New Roman" w:eastAsia="Montserrat" w:hAnsi="Times New Roman" w:cs="Times New Roman"/>
          <w:b w:val="0"/>
          <w:bCs w:val="0"/>
          <w:sz w:val="24"/>
          <w:szCs w:val="24"/>
        </w:rPr>
        <w:t xml:space="preserve">costs that are directly incurred due to the proposed programs. </w:t>
      </w:r>
      <w:r w:rsidR="000C5109" w:rsidRPr="00840796">
        <w:rPr>
          <w:rFonts w:ascii="Times New Roman" w:eastAsia="Montserrat" w:hAnsi="Times New Roman" w:cs="Times New Roman"/>
          <w:b w:val="0"/>
          <w:bCs w:val="0"/>
          <w:sz w:val="24"/>
          <w:szCs w:val="24"/>
        </w:rPr>
        <w:t xml:space="preserve">As a grant program </w:t>
      </w:r>
      <w:r w:rsidRPr="00840796">
        <w:rPr>
          <w:rFonts w:ascii="Times New Roman" w:eastAsia="Montserrat" w:hAnsi="Times New Roman" w:cs="Times New Roman"/>
          <w:b w:val="0"/>
          <w:bCs w:val="0"/>
          <w:sz w:val="24"/>
          <w:szCs w:val="24"/>
        </w:rPr>
        <w:t>funded with ARPA dollars</w:t>
      </w:r>
      <w:r w:rsidR="00DA1116" w:rsidRPr="00840796">
        <w:rPr>
          <w:rFonts w:ascii="Times New Roman" w:eastAsia="Montserrat" w:hAnsi="Times New Roman" w:cs="Times New Roman"/>
          <w:b w:val="0"/>
          <w:bCs w:val="0"/>
          <w:sz w:val="24"/>
          <w:szCs w:val="24"/>
        </w:rPr>
        <w:t>, this program is</w:t>
      </w:r>
      <w:r w:rsidRPr="00840796">
        <w:rPr>
          <w:rFonts w:ascii="Times New Roman" w:eastAsia="Montserrat" w:hAnsi="Times New Roman" w:cs="Times New Roman"/>
          <w:b w:val="0"/>
          <w:bCs w:val="0"/>
          <w:sz w:val="24"/>
          <w:szCs w:val="24"/>
        </w:rPr>
        <w:t xml:space="preserve"> subject to the cost principles of 2 CFR 200. </w:t>
      </w:r>
      <w:r w:rsidR="00E1242A" w:rsidRPr="00840796">
        <w:rPr>
          <w:rFonts w:ascii="Times New Roman" w:eastAsia="Montserrat" w:hAnsi="Times New Roman" w:cs="Times New Roman"/>
          <w:b w:val="0"/>
          <w:bCs w:val="0"/>
          <w:sz w:val="24"/>
          <w:szCs w:val="24"/>
        </w:rPr>
        <w:t>Applicants</w:t>
      </w:r>
      <w:r w:rsidRPr="00840796">
        <w:rPr>
          <w:rFonts w:ascii="Times New Roman" w:eastAsia="Montserrat" w:hAnsi="Times New Roman" w:cs="Times New Roman"/>
          <w:b w:val="0"/>
          <w:bCs w:val="0"/>
          <w:sz w:val="24"/>
          <w:szCs w:val="24"/>
        </w:rPr>
        <w:t xml:space="preserve"> should consider:</w:t>
      </w:r>
    </w:p>
    <w:p w14:paraId="528E13A8" w14:textId="77777777" w:rsidR="00E30C5D" w:rsidRPr="00840796" w:rsidRDefault="00E30C5D" w:rsidP="00840796">
      <w:pPr>
        <w:pStyle w:val="TOCSection"/>
        <w:spacing w:after="0" w:line="240" w:lineRule="auto"/>
        <w:rPr>
          <w:rFonts w:ascii="Times New Roman" w:hAnsi="Times New Roman" w:cs="Times New Roman"/>
          <w:b w:val="0"/>
          <w:bCs w:val="0"/>
          <w:sz w:val="24"/>
          <w:szCs w:val="24"/>
        </w:rPr>
      </w:pPr>
    </w:p>
    <w:p w14:paraId="69991C37" w14:textId="18295A47" w:rsidR="005D5E51" w:rsidRPr="00840796" w:rsidRDefault="005D5E51" w:rsidP="00840796">
      <w:pPr>
        <w:pStyle w:val="TOCSection"/>
        <w:numPr>
          <w:ilvl w:val="0"/>
          <w:numId w:val="5"/>
        </w:numPr>
        <w:spacing w:after="0" w:line="240" w:lineRule="auto"/>
        <w:rPr>
          <w:rFonts w:ascii="Times New Roman" w:hAnsi="Times New Roman" w:cs="Times New Roman"/>
          <w:b w:val="0"/>
          <w:bCs w:val="0"/>
          <w:sz w:val="24"/>
          <w:szCs w:val="24"/>
        </w:rPr>
      </w:pPr>
      <w:r w:rsidRPr="00840796">
        <w:rPr>
          <w:rFonts w:ascii="Times New Roman" w:eastAsia="Montserrat" w:hAnsi="Times New Roman" w:cs="Times New Roman"/>
          <w:b w:val="0"/>
          <w:bCs w:val="0"/>
          <w:i/>
          <w:iCs/>
          <w:sz w:val="24"/>
          <w:szCs w:val="24"/>
        </w:rPr>
        <w:t xml:space="preserve">Reasonableness: </w:t>
      </w:r>
      <w:r w:rsidRPr="00840796">
        <w:rPr>
          <w:rFonts w:ascii="Times New Roman" w:eastAsia="Montserrat" w:hAnsi="Times New Roman" w:cs="Times New Roman"/>
          <w:b w:val="0"/>
          <w:bCs w:val="0"/>
          <w:sz w:val="24"/>
          <w:szCs w:val="24"/>
        </w:rPr>
        <w:t xml:space="preserve">Direct </w:t>
      </w:r>
      <w:r w:rsidR="168171C6" w:rsidRPr="00840796">
        <w:rPr>
          <w:rFonts w:ascii="Times New Roman" w:eastAsia="Montserrat" w:hAnsi="Times New Roman" w:cs="Times New Roman"/>
          <w:b w:val="0"/>
          <w:bCs w:val="0"/>
          <w:sz w:val="24"/>
          <w:szCs w:val="24"/>
        </w:rPr>
        <w:t>P</w:t>
      </w:r>
      <w:r w:rsidR="000244FC" w:rsidRPr="00840796">
        <w:rPr>
          <w:rFonts w:ascii="Times New Roman" w:eastAsia="Montserrat" w:hAnsi="Times New Roman" w:cs="Times New Roman"/>
          <w:b w:val="0"/>
          <w:bCs w:val="0"/>
          <w:sz w:val="24"/>
          <w:szCs w:val="24"/>
        </w:rPr>
        <w:t xml:space="preserve">rogram </w:t>
      </w:r>
      <w:r w:rsidR="341BCBB3" w:rsidRPr="00840796">
        <w:rPr>
          <w:rFonts w:ascii="Times New Roman" w:eastAsia="Montserrat" w:hAnsi="Times New Roman" w:cs="Times New Roman"/>
          <w:b w:val="0"/>
          <w:bCs w:val="0"/>
          <w:sz w:val="24"/>
          <w:szCs w:val="24"/>
        </w:rPr>
        <w:t>C</w:t>
      </w:r>
      <w:r w:rsidRPr="00840796">
        <w:rPr>
          <w:rFonts w:ascii="Times New Roman" w:eastAsia="Montserrat" w:hAnsi="Times New Roman" w:cs="Times New Roman"/>
          <w:b w:val="0"/>
          <w:bCs w:val="0"/>
          <w:sz w:val="24"/>
          <w:szCs w:val="24"/>
        </w:rPr>
        <w:t>osts must be necessary and reasonable for the performance of the program. A cost is considered reasonable if it does not exceed that which would be incurred by a prudent person under similar circumstances. For goods and services, costs are considered reasonable if they are comparable to market prices for similar goods and services.</w:t>
      </w:r>
    </w:p>
    <w:p w14:paraId="1427182F" w14:textId="77777777" w:rsidR="00B55EBB" w:rsidRPr="00840796" w:rsidRDefault="00B55EBB" w:rsidP="00840796">
      <w:pPr>
        <w:pStyle w:val="TOCSection"/>
        <w:spacing w:after="0" w:line="240" w:lineRule="auto"/>
        <w:ind w:left="720"/>
        <w:rPr>
          <w:rFonts w:ascii="Times New Roman" w:hAnsi="Times New Roman" w:cs="Times New Roman"/>
          <w:b w:val="0"/>
          <w:bCs w:val="0"/>
          <w:sz w:val="24"/>
          <w:szCs w:val="24"/>
        </w:rPr>
      </w:pPr>
    </w:p>
    <w:p w14:paraId="31DC6743" w14:textId="55E1A80A" w:rsidR="005D5E51" w:rsidRPr="00840796" w:rsidRDefault="005D5E51" w:rsidP="00840796">
      <w:pPr>
        <w:pStyle w:val="TOCSection"/>
        <w:numPr>
          <w:ilvl w:val="0"/>
          <w:numId w:val="5"/>
        </w:numPr>
        <w:spacing w:after="0" w:line="240" w:lineRule="auto"/>
        <w:rPr>
          <w:rFonts w:ascii="Times New Roman" w:hAnsi="Times New Roman" w:cs="Times New Roman"/>
          <w:b w:val="0"/>
          <w:bCs w:val="0"/>
          <w:sz w:val="24"/>
          <w:szCs w:val="24"/>
        </w:rPr>
      </w:pPr>
      <w:r w:rsidRPr="00840796">
        <w:rPr>
          <w:rFonts w:ascii="Times New Roman" w:eastAsia="Montserrat" w:hAnsi="Times New Roman" w:cs="Times New Roman"/>
          <w:b w:val="0"/>
          <w:bCs w:val="0"/>
          <w:i/>
          <w:iCs/>
          <w:sz w:val="24"/>
          <w:szCs w:val="24"/>
        </w:rPr>
        <w:t xml:space="preserve">Salaries: </w:t>
      </w:r>
      <w:r w:rsidRPr="00840796">
        <w:rPr>
          <w:rFonts w:ascii="Times New Roman" w:eastAsia="Montserrat" w:hAnsi="Times New Roman" w:cs="Times New Roman"/>
          <w:b w:val="0"/>
          <w:bCs w:val="0"/>
          <w:sz w:val="24"/>
          <w:szCs w:val="24"/>
        </w:rPr>
        <w:t xml:space="preserve">Administrative and clerical salaries are typically considered </w:t>
      </w:r>
      <w:r w:rsidR="002654A7" w:rsidRPr="00840796">
        <w:rPr>
          <w:rFonts w:ascii="Times New Roman" w:eastAsia="Montserrat" w:hAnsi="Times New Roman" w:cs="Times New Roman"/>
          <w:b w:val="0"/>
          <w:bCs w:val="0"/>
          <w:sz w:val="24"/>
          <w:szCs w:val="24"/>
        </w:rPr>
        <w:t>I</w:t>
      </w:r>
      <w:r w:rsidRPr="00840796">
        <w:rPr>
          <w:rFonts w:ascii="Times New Roman" w:eastAsia="Montserrat" w:hAnsi="Times New Roman" w:cs="Times New Roman"/>
          <w:b w:val="0"/>
          <w:bCs w:val="0"/>
          <w:sz w:val="24"/>
          <w:szCs w:val="24"/>
        </w:rPr>
        <w:t xml:space="preserve">ndirect </w:t>
      </w:r>
      <w:r w:rsidR="002654A7" w:rsidRPr="00840796">
        <w:rPr>
          <w:rFonts w:ascii="Times New Roman" w:eastAsia="Montserrat" w:hAnsi="Times New Roman" w:cs="Times New Roman"/>
          <w:b w:val="0"/>
          <w:bCs w:val="0"/>
          <w:sz w:val="24"/>
          <w:szCs w:val="24"/>
        </w:rPr>
        <w:t>C</w:t>
      </w:r>
      <w:r w:rsidRPr="00840796">
        <w:rPr>
          <w:rFonts w:ascii="Times New Roman" w:eastAsia="Montserrat" w:hAnsi="Times New Roman" w:cs="Times New Roman"/>
          <w:b w:val="0"/>
          <w:bCs w:val="0"/>
          <w:sz w:val="24"/>
          <w:szCs w:val="24"/>
        </w:rPr>
        <w:t xml:space="preserve">osts. In order to claim administrative or clerical salaries as </w:t>
      </w:r>
      <w:r w:rsidR="210914FA" w:rsidRPr="00840796">
        <w:rPr>
          <w:rFonts w:ascii="Times New Roman" w:eastAsia="Montserrat" w:hAnsi="Times New Roman" w:cs="Times New Roman"/>
          <w:b w:val="0"/>
          <w:bCs w:val="0"/>
          <w:sz w:val="24"/>
          <w:szCs w:val="24"/>
        </w:rPr>
        <w:t>D</w:t>
      </w:r>
      <w:r w:rsidRPr="00840796">
        <w:rPr>
          <w:rFonts w:ascii="Times New Roman" w:eastAsia="Montserrat" w:hAnsi="Times New Roman" w:cs="Times New Roman"/>
          <w:b w:val="0"/>
          <w:bCs w:val="0"/>
          <w:sz w:val="24"/>
          <w:szCs w:val="24"/>
        </w:rPr>
        <w:t xml:space="preserve">irect </w:t>
      </w:r>
      <w:r w:rsidR="2CBD9AC5" w:rsidRPr="00840796">
        <w:rPr>
          <w:rFonts w:ascii="Times New Roman" w:eastAsia="Montserrat" w:hAnsi="Times New Roman" w:cs="Times New Roman"/>
          <w:b w:val="0"/>
          <w:bCs w:val="0"/>
          <w:sz w:val="24"/>
          <w:szCs w:val="24"/>
        </w:rPr>
        <w:t>P</w:t>
      </w:r>
      <w:r w:rsidR="002B5A2E" w:rsidRPr="00840796">
        <w:rPr>
          <w:rFonts w:ascii="Times New Roman" w:eastAsia="Montserrat" w:hAnsi="Times New Roman" w:cs="Times New Roman"/>
          <w:b w:val="0"/>
          <w:bCs w:val="0"/>
          <w:sz w:val="24"/>
          <w:szCs w:val="24"/>
        </w:rPr>
        <w:t xml:space="preserve">rogram </w:t>
      </w:r>
      <w:r w:rsidR="7853824F" w:rsidRPr="00840796">
        <w:rPr>
          <w:rFonts w:ascii="Times New Roman" w:eastAsia="Montserrat" w:hAnsi="Times New Roman" w:cs="Times New Roman"/>
          <w:b w:val="0"/>
          <w:bCs w:val="0"/>
          <w:sz w:val="24"/>
          <w:szCs w:val="24"/>
        </w:rPr>
        <w:t>C</w:t>
      </w:r>
      <w:r w:rsidRPr="00840796">
        <w:rPr>
          <w:rFonts w:ascii="Times New Roman" w:eastAsia="Montserrat" w:hAnsi="Times New Roman" w:cs="Times New Roman"/>
          <w:b w:val="0"/>
          <w:bCs w:val="0"/>
          <w:sz w:val="24"/>
          <w:szCs w:val="24"/>
        </w:rPr>
        <w:t xml:space="preserve">osts, the individual must be integral to the program or activity; the salary must be included in the </w:t>
      </w:r>
      <w:r w:rsidR="00815BD2" w:rsidRPr="00840796">
        <w:rPr>
          <w:rFonts w:ascii="Times New Roman" w:eastAsia="Montserrat" w:hAnsi="Times New Roman" w:cs="Times New Roman"/>
          <w:b w:val="0"/>
          <w:bCs w:val="0"/>
          <w:sz w:val="24"/>
          <w:szCs w:val="24"/>
        </w:rPr>
        <w:t>B</w:t>
      </w:r>
      <w:r w:rsidRPr="00840796">
        <w:rPr>
          <w:rFonts w:ascii="Times New Roman" w:eastAsia="Montserrat" w:hAnsi="Times New Roman" w:cs="Times New Roman"/>
          <w:b w:val="0"/>
          <w:bCs w:val="0"/>
          <w:sz w:val="24"/>
          <w:szCs w:val="24"/>
        </w:rPr>
        <w:t>udget; the</w:t>
      </w:r>
      <w:r w:rsidR="001C08B8" w:rsidRPr="00840796">
        <w:rPr>
          <w:rFonts w:ascii="Times New Roman" w:eastAsia="Montserrat" w:hAnsi="Times New Roman" w:cs="Times New Roman"/>
          <w:b w:val="0"/>
          <w:bCs w:val="0"/>
          <w:sz w:val="24"/>
          <w:szCs w:val="24"/>
        </w:rPr>
        <w:t xml:space="preserve"> </w:t>
      </w:r>
      <w:r w:rsidR="00F77C09" w:rsidRPr="00840796">
        <w:rPr>
          <w:rFonts w:ascii="Times New Roman" w:eastAsia="Montserrat" w:hAnsi="Times New Roman" w:cs="Times New Roman"/>
          <w:b w:val="0"/>
          <w:bCs w:val="0"/>
          <w:sz w:val="24"/>
          <w:szCs w:val="24"/>
        </w:rPr>
        <w:t>S</w:t>
      </w:r>
      <w:r w:rsidR="001C08B8" w:rsidRPr="00840796">
        <w:rPr>
          <w:rFonts w:ascii="Times New Roman" w:eastAsia="Montserrat" w:hAnsi="Times New Roman" w:cs="Times New Roman"/>
          <w:b w:val="0"/>
          <w:bCs w:val="0"/>
          <w:sz w:val="24"/>
          <w:szCs w:val="24"/>
        </w:rPr>
        <w:t>ubcontractor</w:t>
      </w:r>
      <w:r w:rsidRPr="00840796">
        <w:rPr>
          <w:rFonts w:ascii="Times New Roman" w:eastAsia="Montserrat" w:hAnsi="Times New Roman" w:cs="Times New Roman"/>
          <w:b w:val="0"/>
          <w:bCs w:val="0"/>
          <w:sz w:val="24"/>
          <w:szCs w:val="24"/>
        </w:rPr>
        <w:t xml:space="preserve"> must have prior written approval; and the costs are not also recovered in </w:t>
      </w:r>
      <w:r w:rsidR="002654A7" w:rsidRPr="00840796">
        <w:rPr>
          <w:rFonts w:ascii="Times New Roman" w:eastAsia="Montserrat" w:hAnsi="Times New Roman" w:cs="Times New Roman"/>
          <w:b w:val="0"/>
          <w:bCs w:val="0"/>
          <w:sz w:val="24"/>
          <w:szCs w:val="24"/>
        </w:rPr>
        <w:t>I</w:t>
      </w:r>
      <w:r w:rsidRPr="00840796">
        <w:rPr>
          <w:rFonts w:ascii="Times New Roman" w:eastAsia="Montserrat" w:hAnsi="Times New Roman" w:cs="Times New Roman"/>
          <w:b w:val="0"/>
          <w:bCs w:val="0"/>
          <w:sz w:val="24"/>
          <w:szCs w:val="24"/>
        </w:rPr>
        <w:t xml:space="preserve">ndirect </w:t>
      </w:r>
      <w:r w:rsidR="002654A7" w:rsidRPr="00840796">
        <w:rPr>
          <w:rFonts w:ascii="Times New Roman" w:eastAsia="Montserrat" w:hAnsi="Times New Roman" w:cs="Times New Roman"/>
          <w:b w:val="0"/>
          <w:bCs w:val="0"/>
          <w:sz w:val="24"/>
          <w:szCs w:val="24"/>
        </w:rPr>
        <w:t>C</w:t>
      </w:r>
      <w:r w:rsidRPr="00840796">
        <w:rPr>
          <w:rFonts w:ascii="Times New Roman" w:eastAsia="Montserrat" w:hAnsi="Times New Roman" w:cs="Times New Roman"/>
          <w:b w:val="0"/>
          <w:bCs w:val="0"/>
          <w:sz w:val="24"/>
          <w:szCs w:val="24"/>
        </w:rPr>
        <w:t>osts.</w:t>
      </w:r>
    </w:p>
    <w:p w14:paraId="026D30AC" w14:textId="77777777" w:rsidR="00B55EBB" w:rsidRPr="00840796" w:rsidRDefault="00B55EBB" w:rsidP="00840796">
      <w:pPr>
        <w:pStyle w:val="TOCSection"/>
        <w:spacing w:after="0" w:line="240" w:lineRule="auto"/>
        <w:rPr>
          <w:rFonts w:ascii="Times New Roman" w:hAnsi="Times New Roman" w:cs="Times New Roman"/>
          <w:b w:val="0"/>
          <w:bCs w:val="0"/>
          <w:sz w:val="24"/>
          <w:szCs w:val="24"/>
        </w:rPr>
      </w:pPr>
    </w:p>
    <w:p w14:paraId="6F7243CA" w14:textId="74CFD79D" w:rsidR="005D5E51" w:rsidRPr="00840796" w:rsidRDefault="005D5E51" w:rsidP="00840796">
      <w:pPr>
        <w:pStyle w:val="TOCSection"/>
        <w:numPr>
          <w:ilvl w:val="0"/>
          <w:numId w:val="5"/>
        </w:numPr>
        <w:spacing w:after="0" w:line="240" w:lineRule="auto"/>
        <w:rPr>
          <w:rFonts w:ascii="Times New Roman" w:hAnsi="Times New Roman" w:cs="Times New Roman"/>
          <w:b w:val="0"/>
          <w:bCs w:val="0"/>
          <w:sz w:val="24"/>
          <w:szCs w:val="24"/>
        </w:rPr>
      </w:pPr>
      <w:r w:rsidRPr="00840796">
        <w:rPr>
          <w:rFonts w:ascii="Times New Roman" w:eastAsia="Montserrat" w:hAnsi="Times New Roman" w:cs="Times New Roman"/>
          <w:b w:val="0"/>
          <w:bCs w:val="0"/>
          <w:i/>
          <w:iCs/>
          <w:sz w:val="24"/>
          <w:szCs w:val="24"/>
        </w:rPr>
        <w:t>Allocable:</w:t>
      </w:r>
      <w:r w:rsidRPr="00840796">
        <w:rPr>
          <w:rFonts w:ascii="Times New Roman" w:eastAsia="Montserrat" w:hAnsi="Times New Roman" w:cs="Times New Roman"/>
          <w:b w:val="0"/>
          <w:bCs w:val="0"/>
          <w:sz w:val="24"/>
          <w:szCs w:val="24"/>
        </w:rPr>
        <w:t xml:space="preserve"> Program costs must also be allocable to the program which means a</w:t>
      </w:r>
      <w:r w:rsidR="00F04CF7" w:rsidRPr="00840796">
        <w:rPr>
          <w:rFonts w:ascii="Times New Roman" w:eastAsia="Montserrat" w:hAnsi="Times New Roman" w:cs="Times New Roman"/>
          <w:b w:val="0"/>
          <w:bCs w:val="0"/>
          <w:sz w:val="24"/>
          <w:szCs w:val="24"/>
        </w:rPr>
        <w:t>n Awardee</w:t>
      </w:r>
      <w:r w:rsidRPr="00840796">
        <w:rPr>
          <w:rFonts w:ascii="Times New Roman" w:eastAsia="Montserrat" w:hAnsi="Times New Roman" w:cs="Times New Roman"/>
          <w:b w:val="0"/>
          <w:bCs w:val="0"/>
          <w:sz w:val="24"/>
          <w:szCs w:val="24"/>
        </w:rPr>
        <w:t xml:space="preserve"> or </w:t>
      </w:r>
      <w:r w:rsidR="00F77C09" w:rsidRPr="00840796">
        <w:rPr>
          <w:rFonts w:ascii="Times New Roman" w:eastAsia="Montserrat" w:hAnsi="Times New Roman" w:cs="Times New Roman"/>
          <w:b w:val="0"/>
          <w:bCs w:val="0"/>
          <w:sz w:val="24"/>
          <w:szCs w:val="24"/>
        </w:rPr>
        <w:t xml:space="preserve">Subcontractor </w:t>
      </w:r>
      <w:r w:rsidRPr="00840796">
        <w:rPr>
          <w:rFonts w:ascii="Times New Roman" w:eastAsia="Montserrat" w:hAnsi="Times New Roman" w:cs="Times New Roman"/>
          <w:b w:val="0"/>
          <w:bCs w:val="0"/>
          <w:sz w:val="24"/>
          <w:szCs w:val="24"/>
        </w:rPr>
        <w:t>incurred the costs in the performance of the award.</w:t>
      </w:r>
    </w:p>
    <w:p w14:paraId="41D8F4CE" w14:textId="77777777" w:rsidR="00DF1905" w:rsidRPr="00840796" w:rsidRDefault="00DF1905" w:rsidP="00840796">
      <w:pPr>
        <w:pStyle w:val="ListParagraph"/>
        <w:spacing w:after="0" w:line="240" w:lineRule="auto"/>
        <w:rPr>
          <w:rFonts w:ascii="Times New Roman" w:eastAsia="Montserrat" w:hAnsi="Times New Roman" w:cs="Times New Roman"/>
          <w:sz w:val="24"/>
          <w:szCs w:val="24"/>
        </w:rPr>
      </w:pPr>
    </w:p>
    <w:p w14:paraId="23165176" w14:textId="0AB79655" w:rsidR="00F77C09" w:rsidRPr="00840796" w:rsidRDefault="00F77C09" w:rsidP="00840796">
      <w:pPr>
        <w:shd w:val="clear" w:color="auto" w:fill="FFFFFF" w:themeFill="background1"/>
        <w:spacing w:after="0" w:line="240" w:lineRule="auto"/>
        <w:rPr>
          <w:rFonts w:ascii="Times New Roman" w:eastAsia="Arial" w:hAnsi="Times New Roman" w:cs="Times New Roman"/>
          <w:sz w:val="24"/>
          <w:szCs w:val="24"/>
        </w:rPr>
      </w:pPr>
      <w:r w:rsidRPr="00840796">
        <w:rPr>
          <w:rFonts w:ascii="Times New Roman" w:eastAsia="Montserrat" w:hAnsi="Times New Roman" w:cs="Times New Roman"/>
          <w:sz w:val="24"/>
          <w:szCs w:val="24"/>
        </w:rPr>
        <w:t xml:space="preserve">Subcontractors </w:t>
      </w:r>
      <w:r w:rsidR="005D5E51" w:rsidRPr="00840796">
        <w:rPr>
          <w:rFonts w:ascii="Times New Roman" w:eastAsia="Montserrat" w:hAnsi="Times New Roman" w:cs="Times New Roman"/>
          <w:sz w:val="24"/>
          <w:szCs w:val="24"/>
        </w:rPr>
        <w:t xml:space="preserve">should maintain records of all costs incurred in the performance of the program for which they received </w:t>
      </w:r>
      <w:r w:rsidR="00E1242A" w:rsidRPr="00840796">
        <w:rPr>
          <w:rFonts w:ascii="Times New Roman" w:eastAsia="Montserrat" w:hAnsi="Times New Roman" w:cs="Times New Roman"/>
          <w:sz w:val="24"/>
          <w:szCs w:val="24"/>
        </w:rPr>
        <w:t>a grant</w:t>
      </w:r>
      <w:r w:rsidR="005D5E51" w:rsidRPr="00840796">
        <w:rPr>
          <w:rFonts w:ascii="Times New Roman" w:eastAsia="Montserrat" w:hAnsi="Times New Roman" w:cs="Times New Roman"/>
          <w:sz w:val="24"/>
          <w:szCs w:val="24"/>
        </w:rPr>
        <w:t xml:space="preserve"> award. If a </w:t>
      </w:r>
      <w:r w:rsidRPr="00840796">
        <w:rPr>
          <w:rFonts w:ascii="Times New Roman" w:eastAsia="Montserrat" w:hAnsi="Times New Roman" w:cs="Times New Roman"/>
          <w:sz w:val="24"/>
          <w:szCs w:val="24"/>
        </w:rPr>
        <w:t xml:space="preserve">Subcontractor </w:t>
      </w:r>
      <w:r w:rsidR="005D5E51" w:rsidRPr="00840796">
        <w:rPr>
          <w:rFonts w:ascii="Times New Roman" w:eastAsia="Montserrat" w:hAnsi="Times New Roman" w:cs="Times New Roman"/>
          <w:sz w:val="24"/>
          <w:szCs w:val="24"/>
        </w:rPr>
        <w:t xml:space="preserve">serves as a pass-through entity, the </w:t>
      </w:r>
      <w:r w:rsidRPr="00840796">
        <w:rPr>
          <w:rFonts w:ascii="Times New Roman" w:eastAsia="Montserrat" w:hAnsi="Times New Roman" w:cs="Times New Roman"/>
          <w:sz w:val="24"/>
          <w:szCs w:val="24"/>
        </w:rPr>
        <w:t xml:space="preserve">Subcontractor </w:t>
      </w:r>
      <w:r w:rsidR="005D5E51" w:rsidRPr="00840796">
        <w:rPr>
          <w:rFonts w:ascii="Times New Roman" w:eastAsia="Montserrat" w:hAnsi="Times New Roman" w:cs="Times New Roman"/>
          <w:sz w:val="24"/>
          <w:szCs w:val="24"/>
        </w:rPr>
        <w:t>is responsible for collecting and maintaining such records.</w:t>
      </w:r>
    </w:p>
    <w:p w14:paraId="055CC35F" w14:textId="54A28FC9" w:rsidR="58F4D3B2" w:rsidRPr="00840796" w:rsidRDefault="58F4D3B2" w:rsidP="00840796">
      <w:pPr>
        <w:shd w:val="clear" w:color="auto" w:fill="FFFFFF" w:themeFill="background1"/>
        <w:spacing w:after="0" w:line="240" w:lineRule="auto"/>
        <w:rPr>
          <w:rFonts w:ascii="Times New Roman" w:eastAsia="Montserrat" w:hAnsi="Times New Roman" w:cs="Times New Roman"/>
          <w:sz w:val="24"/>
          <w:szCs w:val="24"/>
        </w:rPr>
      </w:pPr>
    </w:p>
    <w:p w14:paraId="4D2AD08D" w14:textId="5D3BBCF8" w:rsidR="2ED49483" w:rsidRPr="00840796" w:rsidRDefault="6FA17867" w:rsidP="00840796">
      <w:pPr>
        <w:shd w:val="clear" w:color="auto" w:fill="FFFFFF" w:themeFill="background1"/>
        <w:spacing w:after="0" w:line="240" w:lineRule="auto"/>
        <w:rPr>
          <w:rFonts w:ascii="Times New Roman" w:eastAsia="Montserrat" w:hAnsi="Times New Roman" w:cs="Times New Roman"/>
          <w:b/>
          <w:bCs/>
          <w:sz w:val="24"/>
          <w:szCs w:val="24"/>
        </w:rPr>
      </w:pPr>
      <w:r w:rsidRPr="00840796">
        <w:rPr>
          <w:rFonts w:ascii="Times New Roman" w:eastAsia="Montserrat" w:hAnsi="Times New Roman" w:cs="Times New Roman"/>
          <w:b/>
          <w:bCs/>
          <w:sz w:val="24"/>
          <w:szCs w:val="24"/>
        </w:rPr>
        <w:t xml:space="preserve">5.2 </w:t>
      </w:r>
      <w:r w:rsidRPr="00840796">
        <w:rPr>
          <w:rFonts w:ascii="Times New Roman" w:hAnsi="Times New Roman" w:cs="Times New Roman"/>
          <w:sz w:val="24"/>
          <w:szCs w:val="24"/>
        </w:rPr>
        <w:tab/>
      </w:r>
      <w:r w:rsidR="1165BDA7" w:rsidRPr="00840796">
        <w:rPr>
          <w:rFonts w:ascii="Times New Roman" w:eastAsia="Montserrat" w:hAnsi="Times New Roman" w:cs="Times New Roman"/>
          <w:b/>
          <w:bCs/>
          <w:sz w:val="24"/>
          <w:szCs w:val="24"/>
        </w:rPr>
        <w:t xml:space="preserve">Ineligible Expenses </w:t>
      </w:r>
    </w:p>
    <w:p w14:paraId="42B3A097" w14:textId="75C66AA0" w:rsidR="58F4D3B2" w:rsidRPr="00840796" w:rsidRDefault="58F4D3B2" w:rsidP="00840796">
      <w:pPr>
        <w:spacing w:after="0" w:line="240" w:lineRule="auto"/>
        <w:rPr>
          <w:rFonts w:ascii="Times New Roman" w:eastAsia="Times New Roman" w:hAnsi="Times New Roman" w:cs="Times New Roman"/>
          <w:sz w:val="24"/>
          <w:szCs w:val="24"/>
        </w:rPr>
      </w:pPr>
    </w:p>
    <w:p w14:paraId="2ADD068D" w14:textId="75D52756" w:rsidR="1165BDA7" w:rsidRPr="00840796" w:rsidRDefault="1165BDA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Examples of additional ineligible expenses include, but are not limited to, the following: </w:t>
      </w:r>
    </w:p>
    <w:p w14:paraId="640C9D6C" w14:textId="7CEEB188" w:rsidR="004CBE69" w:rsidRPr="00840796" w:rsidRDefault="7CDE0E25" w:rsidP="00840796">
      <w:pPr>
        <w:pStyle w:val="ListParagraph"/>
        <w:numPr>
          <w:ilvl w:val="0"/>
          <w:numId w:val="7"/>
        </w:num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Costs incurred outside of the grant period (</w:t>
      </w:r>
      <w:r w:rsidR="66AF1035" w:rsidRPr="00840796">
        <w:rPr>
          <w:rFonts w:ascii="Times New Roman" w:hAnsi="Times New Roman" w:cs="Times New Roman"/>
          <w:sz w:val="24"/>
          <w:szCs w:val="24"/>
        </w:rPr>
        <w:t>i</w:t>
      </w:r>
      <w:r w:rsidRPr="00840796">
        <w:rPr>
          <w:rFonts w:ascii="Times New Roman" w:hAnsi="Times New Roman" w:cs="Times New Roman"/>
          <w:sz w:val="24"/>
          <w:szCs w:val="24"/>
        </w:rPr>
        <w:t>.e., contract start date through March 31, 2025)</w:t>
      </w:r>
    </w:p>
    <w:p w14:paraId="752E6162" w14:textId="76992100" w:rsidR="004CBE69" w:rsidRPr="00840796" w:rsidRDefault="1165BDA7" w:rsidP="00840796">
      <w:pPr>
        <w:pStyle w:val="ListParagraph"/>
        <w:numPr>
          <w:ilvl w:val="0"/>
          <w:numId w:val="7"/>
        </w:num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Loan repayment</w:t>
      </w:r>
    </w:p>
    <w:p w14:paraId="7B3FEA61" w14:textId="09A72030" w:rsidR="1165BDA7" w:rsidRPr="00840796" w:rsidRDefault="1165BDA7" w:rsidP="00840796">
      <w:pPr>
        <w:pStyle w:val="ListParagraph"/>
        <w:numPr>
          <w:ilvl w:val="0"/>
          <w:numId w:val="7"/>
        </w:num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Temporary wage increases</w:t>
      </w:r>
    </w:p>
    <w:p w14:paraId="58F61272" w14:textId="4E57311F" w:rsidR="1165BDA7" w:rsidRPr="00840796" w:rsidRDefault="6CEC74DE" w:rsidP="00840796">
      <w:pPr>
        <w:pStyle w:val="ListParagraph"/>
        <w:numPr>
          <w:ilvl w:val="0"/>
          <w:numId w:val="7"/>
        </w:num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 xml:space="preserve">Capital expenses not directly related to the program objectives outlined in the grant </w:t>
      </w:r>
    </w:p>
    <w:p w14:paraId="412AA905" w14:textId="3B0850F6" w:rsidR="1165BDA7" w:rsidRPr="00840796" w:rsidRDefault="5DFAC44B" w:rsidP="00840796">
      <w:pPr>
        <w:pStyle w:val="ListParagraph"/>
        <w:numPr>
          <w:ilvl w:val="0"/>
          <w:numId w:val="7"/>
        </w:num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 xml:space="preserve">Transportation-related expenses </w:t>
      </w:r>
      <w:r w:rsidR="008F5690" w:rsidRPr="00840796">
        <w:rPr>
          <w:rFonts w:ascii="Times New Roman" w:hAnsi="Times New Roman" w:cs="Times New Roman"/>
          <w:sz w:val="24"/>
          <w:szCs w:val="24"/>
        </w:rPr>
        <w:t>that account for over</w:t>
      </w:r>
      <w:r w:rsidRPr="00840796">
        <w:rPr>
          <w:rFonts w:ascii="Times New Roman" w:hAnsi="Times New Roman" w:cs="Times New Roman"/>
          <w:sz w:val="24"/>
          <w:szCs w:val="24"/>
        </w:rPr>
        <w:t xml:space="preserve"> </w:t>
      </w:r>
      <w:r w:rsidR="1A6675A4" w:rsidRPr="00840796">
        <w:rPr>
          <w:rFonts w:ascii="Times New Roman" w:hAnsi="Times New Roman" w:cs="Times New Roman"/>
          <w:sz w:val="24"/>
          <w:szCs w:val="24"/>
        </w:rPr>
        <w:t>5</w:t>
      </w:r>
      <w:r w:rsidRPr="00840796">
        <w:rPr>
          <w:rFonts w:ascii="Times New Roman" w:hAnsi="Times New Roman" w:cs="Times New Roman"/>
          <w:sz w:val="24"/>
          <w:szCs w:val="24"/>
        </w:rPr>
        <w:t xml:space="preserve">0% of the </w:t>
      </w:r>
      <w:r w:rsidR="004E6D50" w:rsidRPr="00840796">
        <w:rPr>
          <w:rFonts w:ascii="Times New Roman" w:hAnsi="Times New Roman" w:cs="Times New Roman"/>
          <w:sz w:val="24"/>
          <w:szCs w:val="24"/>
        </w:rPr>
        <w:t xml:space="preserve">total grant Budget </w:t>
      </w:r>
    </w:p>
    <w:p w14:paraId="48CAA481" w14:textId="45115F89" w:rsidR="048EC7A1" w:rsidRPr="00840796" w:rsidRDefault="1165BDA7" w:rsidP="00840796">
      <w:pPr>
        <w:pStyle w:val="ListParagraph"/>
        <w:numPr>
          <w:ilvl w:val="0"/>
          <w:numId w:val="7"/>
        </w:num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Programming supplies (e.g.,</w:t>
      </w:r>
      <w:r w:rsidR="00240294" w:rsidRPr="00840796">
        <w:rPr>
          <w:rFonts w:ascii="Times New Roman" w:hAnsi="Times New Roman" w:cs="Times New Roman"/>
          <w:sz w:val="24"/>
          <w:szCs w:val="24"/>
        </w:rPr>
        <w:t xml:space="preserve"> </w:t>
      </w:r>
      <w:r w:rsidR="0074159C" w:rsidRPr="00840796">
        <w:rPr>
          <w:rFonts w:ascii="Times New Roman" w:hAnsi="Times New Roman" w:cs="Times New Roman"/>
          <w:sz w:val="24"/>
          <w:szCs w:val="24"/>
        </w:rPr>
        <w:t xml:space="preserve">community </w:t>
      </w:r>
      <w:r w:rsidR="00BC0EAC" w:rsidRPr="00840796">
        <w:rPr>
          <w:rFonts w:ascii="Times New Roman" w:hAnsi="Times New Roman" w:cs="Times New Roman"/>
          <w:sz w:val="24"/>
          <w:szCs w:val="24"/>
        </w:rPr>
        <w:t>inclusion</w:t>
      </w:r>
      <w:r w:rsidR="0074159C" w:rsidRPr="00840796">
        <w:rPr>
          <w:rFonts w:ascii="Times New Roman" w:hAnsi="Times New Roman" w:cs="Times New Roman"/>
          <w:sz w:val="24"/>
          <w:szCs w:val="24"/>
        </w:rPr>
        <w:t xml:space="preserve"> activity fee</w:t>
      </w:r>
      <w:r w:rsidR="00D805E5" w:rsidRPr="00840796">
        <w:rPr>
          <w:rFonts w:ascii="Times New Roman" w:hAnsi="Times New Roman" w:cs="Times New Roman"/>
          <w:sz w:val="24"/>
          <w:szCs w:val="24"/>
        </w:rPr>
        <w:t>s</w:t>
      </w:r>
      <w:r w:rsidR="4193AC05" w:rsidRPr="00840796">
        <w:rPr>
          <w:rFonts w:ascii="Times New Roman" w:hAnsi="Times New Roman" w:cs="Times New Roman"/>
          <w:sz w:val="24"/>
          <w:szCs w:val="24"/>
        </w:rPr>
        <w:t xml:space="preserve">) </w:t>
      </w:r>
      <w:r w:rsidR="00240294" w:rsidRPr="00840796">
        <w:rPr>
          <w:rFonts w:ascii="Times New Roman" w:hAnsi="Times New Roman" w:cs="Times New Roman"/>
          <w:sz w:val="24"/>
          <w:szCs w:val="24"/>
        </w:rPr>
        <w:t>that account for over</w:t>
      </w:r>
      <w:r w:rsidR="4EA10836" w:rsidRPr="00840796">
        <w:rPr>
          <w:rFonts w:ascii="Times New Roman" w:hAnsi="Times New Roman" w:cs="Times New Roman"/>
          <w:sz w:val="24"/>
          <w:szCs w:val="24"/>
        </w:rPr>
        <w:t xml:space="preserve"> 20% of the </w:t>
      </w:r>
      <w:r w:rsidR="00240294" w:rsidRPr="00840796">
        <w:rPr>
          <w:rFonts w:ascii="Times New Roman" w:hAnsi="Times New Roman" w:cs="Times New Roman"/>
          <w:sz w:val="24"/>
          <w:szCs w:val="24"/>
        </w:rPr>
        <w:t xml:space="preserve">total grant Budget </w:t>
      </w:r>
    </w:p>
    <w:p w14:paraId="40CC6BE5" w14:textId="0436C630" w:rsidR="7DB61E5B" w:rsidRPr="00840796" w:rsidRDefault="2116A4FF" w:rsidP="00840796">
      <w:pPr>
        <w:pStyle w:val="ListParagraph"/>
        <w:numPr>
          <w:ilvl w:val="0"/>
          <w:numId w:val="7"/>
        </w:numPr>
        <w:spacing w:after="0" w:line="240" w:lineRule="auto"/>
        <w:rPr>
          <w:rStyle w:val="normaltextrun"/>
          <w:rFonts w:ascii="Times New Roman" w:hAnsi="Times New Roman" w:cs="Times New Roman"/>
          <w:color w:val="000000" w:themeColor="text1"/>
          <w:sz w:val="24"/>
          <w:szCs w:val="24"/>
        </w:rPr>
      </w:pPr>
      <w:r w:rsidRPr="00840796">
        <w:rPr>
          <w:rStyle w:val="normaltextrun"/>
          <w:rFonts w:ascii="Times New Roman" w:hAnsi="Times New Roman" w:cs="Times New Roman"/>
          <w:color w:val="000000" w:themeColor="text1"/>
          <w:sz w:val="24"/>
          <w:szCs w:val="24"/>
        </w:rPr>
        <w:lastRenderedPageBreak/>
        <w:t>E</w:t>
      </w:r>
      <w:r w:rsidR="0EA1D4C2" w:rsidRPr="00840796">
        <w:rPr>
          <w:rStyle w:val="normaltextrun"/>
          <w:rFonts w:ascii="Times New Roman" w:hAnsi="Times New Roman" w:cs="Times New Roman"/>
          <w:color w:val="000000" w:themeColor="text1"/>
          <w:sz w:val="24"/>
          <w:szCs w:val="24"/>
        </w:rPr>
        <w:t>quipment</w:t>
      </w:r>
      <w:r w:rsidR="7F9443C2" w:rsidRPr="00840796">
        <w:rPr>
          <w:rStyle w:val="normaltextrun"/>
          <w:rFonts w:ascii="Times New Roman" w:hAnsi="Times New Roman" w:cs="Times New Roman"/>
          <w:color w:val="000000" w:themeColor="text1"/>
          <w:sz w:val="24"/>
          <w:szCs w:val="24"/>
        </w:rPr>
        <w:t xml:space="preserve"> </w:t>
      </w:r>
      <w:r w:rsidR="0F096D0E" w:rsidRPr="00840796">
        <w:rPr>
          <w:rStyle w:val="normaltextrun"/>
          <w:rFonts w:ascii="Times New Roman" w:hAnsi="Times New Roman" w:cs="Times New Roman"/>
          <w:color w:val="000000" w:themeColor="text1"/>
          <w:sz w:val="24"/>
          <w:szCs w:val="24"/>
        </w:rPr>
        <w:t xml:space="preserve">or devices </w:t>
      </w:r>
      <w:r w:rsidR="7F9443C2" w:rsidRPr="00840796">
        <w:rPr>
          <w:rStyle w:val="normaltextrun"/>
          <w:rFonts w:ascii="Times New Roman" w:hAnsi="Times New Roman" w:cs="Times New Roman"/>
          <w:color w:val="000000" w:themeColor="text1"/>
          <w:sz w:val="24"/>
          <w:szCs w:val="24"/>
        </w:rPr>
        <w:t>given to individuals for permanent use</w:t>
      </w:r>
    </w:p>
    <w:p w14:paraId="2CB09041" w14:textId="0B75EC51" w:rsidR="36896A0A" w:rsidRPr="00840796" w:rsidRDefault="36896A0A" w:rsidP="00840796">
      <w:pPr>
        <w:shd w:val="clear" w:color="auto" w:fill="FFFFFF" w:themeFill="background1"/>
        <w:spacing w:after="0" w:line="240" w:lineRule="auto"/>
        <w:rPr>
          <w:rFonts w:ascii="Times New Roman" w:eastAsia="Montserrat" w:hAnsi="Times New Roman" w:cs="Times New Roman"/>
          <w:sz w:val="24"/>
          <w:szCs w:val="24"/>
        </w:rPr>
      </w:pPr>
    </w:p>
    <w:p w14:paraId="36459F7D" w14:textId="4EA141FA" w:rsidR="58F4D3B2" w:rsidRPr="00840796" w:rsidRDefault="58F4D3B2" w:rsidP="00840796">
      <w:pPr>
        <w:shd w:val="clear" w:color="auto" w:fill="FFFFFF" w:themeFill="background1"/>
        <w:spacing w:after="0" w:line="240" w:lineRule="auto"/>
        <w:rPr>
          <w:rFonts w:ascii="Times New Roman" w:eastAsia="Montserrat" w:hAnsi="Times New Roman" w:cs="Times New Roman"/>
          <w:sz w:val="24"/>
          <w:szCs w:val="24"/>
        </w:rPr>
      </w:pPr>
    </w:p>
    <w:p w14:paraId="19E7EDB2" w14:textId="104A266F" w:rsidR="764338E7" w:rsidRPr="00840796" w:rsidRDefault="764338E7" w:rsidP="00840796">
      <w:pPr>
        <w:pStyle w:val="Heading1"/>
      </w:pPr>
      <w:bookmarkStart w:id="14" w:name="_Toc1412633280"/>
      <w:bookmarkStart w:id="15" w:name="_Toc154013670"/>
      <w:r w:rsidRPr="00840796">
        <w:t>SECTION 6: GRANT PROGRAM DESCRIPTION</w:t>
      </w:r>
      <w:bookmarkEnd w:id="14"/>
      <w:bookmarkEnd w:id="15"/>
    </w:p>
    <w:p w14:paraId="646B061E" w14:textId="533735B1" w:rsidR="17184D86" w:rsidRPr="00840796" w:rsidRDefault="17184D86" w:rsidP="00840796">
      <w:pPr>
        <w:spacing w:after="0" w:line="240" w:lineRule="auto"/>
        <w:rPr>
          <w:rFonts w:ascii="Times New Roman" w:eastAsia="Times New Roman" w:hAnsi="Times New Roman" w:cs="Times New Roman"/>
          <w:sz w:val="24"/>
          <w:szCs w:val="24"/>
        </w:rPr>
      </w:pPr>
    </w:p>
    <w:p w14:paraId="1A98459E" w14:textId="666DFA9A"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6.1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Application Requirements</w:t>
      </w:r>
    </w:p>
    <w:p w14:paraId="0D815A5B" w14:textId="52DFD152" w:rsidR="58F4D3B2" w:rsidRPr="00840796" w:rsidRDefault="58F4D3B2" w:rsidP="00840796">
      <w:pPr>
        <w:spacing w:after="0" w:line="240" w:lineRule="auto"/>
        <w:rPr>
          <w:rFonts w:ascii="Times New Roman" w:eastAsia="Times New Roman" w:hAnsi="Times New Roman" w:cs="Times New Roman"/>
          <w:sz w:val="24"/>
          <w:szCs w:val="24"/>
        </w:rPr>
      </w:pPr>
    </w:p>
    <w:p w14:paraId="440CC73F" w14:textId="7383057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To apply for a grant award, Applicants must complete and submit the Applicant Form through MassGRANTS, an online Grant Portal established by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w:t>
      </w:r>
      <w:r w:rsidR="2FCE6E58" w:rsidRPr="00840796">
        <w:rPr>
          <w:rFonts w:ascii="Times New Roman" w:eastAsia="Times New Roman" w:hAnsi="Times New Roman" w:cs="Times New Roman"/>
          <w:sz w:val="24"/>
          <w:szCs w:val="24"/>
        </w:rPr>
        <w:t xml:space="preserve">and their designee </w:t>
      </w:r>
      <w:r w:rsidRPr="00840796">
        <w:rPr>
          <w:rFonts w:ascii="Times New Roman" w:eastAsia="Times New Roman" w:hAnsi="Times New Roman" w:cs="Times New Roman"/>
          <w:sz w:val="24"/>
          <w:szCs w:val="24"/>
        </w:rPr>
        <w:t xml:space="preserve">(the “Grant Portal”). Applicants can access the Grant Portal at: </w:t>
      </w:r>
      <w:hyperlink r:id="rId18">
        <w:r w:rsidR="00543F7A" w:rsidRPr="00840796">
          <w:rPr>
            <w:rStyle w:val="Hyperlink"/>
            <w:rFonts w:ascii="Times New Roman" w:hAnsi="Times New Roman" w:cs="Times New Roman"/>
            <w:sz w:val="24"/>
            <w:szCs w:val="24"/>
          </w:rPr>
          <w:t>https://maanfgrants.force.com/s/loginpage</w:t>
        </w:r>
      </w:hyperlink>
      <w:r w:rsidR="00543F7A" w:rsidRPr="00840796">
        <w:rPr>
          <w:rFonts w:ascii="Times New Roman" w:hAnsi="Times New Roman" w:cs="Times New Roman"/>
          <w:sz w:val="24"/>
          <w:szCs w:val="24"/>
        </w:rPr>
        <w:t>.</w:t>
      </w:r>
    </w:p>
    <w:p w14:paraId="4D701263" w14:textId="15DC615B"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All information requested on the application must be supplied. If any question or request is not applicable to an </w:t>
      </w:r>
      <w:r w:rsidR="00D505F5" w:rsidRPr="00840796">
        <w:rPr>
          <w:rFonts w:ascii="Times New Roman" w:eastAsia="Times New Roman" w:hAnsi="Times New Roman" w:cs="Times New Roman"/>
          <w:sz w:val="24"/>
          <w:szCs w:val="24"/>
        </w:rPr>
        <w:t>application</w:t>
      </w:r>
      <w:r w:rsidRPr="00840796">
        <w:rPr>
          <w:rFonts w:ascii="Times New Roman" w:eastAsia="Times New Roman" w:hAnsi="Times New Roman" w:cs="Times New Roman"/>
          <w:sz w:val="24"/>
          <w:szCs w:val="24"/>
        </w:rPr>
        <w:t>, the Applicant must indicate that it is not applicable.</w:t>
      </w:r>
    </w:p>
    <w:p w14:paraId="5AAEA128" w14:textId="4B6B5D8E" w:rsidR="58F4D3B2" w:rsidRPr="00840796" w:rsidRDefault="58F4D3B2" w:rsidP="00840796">
      <w:pPr>
        <w:spacing w:after="0" w:line="240" w:lineRule="auto"/>
        <w:rPr>
          <w:rFonts w:ascii="Times New Roman" w:eastAsia="Times New Roman" w:hAnsi="Times New Roman" w:cs="Times New Roman"/>
          <w:sz w:val="24"/>
          <w:szCs w:val="24"/>
        </w:rPr>
      </w:pPr>
    </w:p>
    <w:p w14:paraId="01D1EC14" w14:textId="71276A27" w:rsidR="00555E31" w:rsidRPr="00840796" w:rsidRDefault="068E5CAB" w:rsidP="00840796">
      <w:pPr>
        <w:spacing w:after="0" w:line="240" w:lineRule="auto"/>
        <w:rPr>
          <w:rFonts w:ascii="Times New Roman" w:eastAsia="Times New Roman" w:hAnsi="Times New Roman" w:cs="Times New Roman"/>
          <w:b/>
          <w:bCs/>
          <w:sz w:val="24"/>
          <w:szCs w:val="24"/>
        </w:rPr>
      </w:pPr>
      <w:r w:rsidRPr="00840796">
        <w:rPr>
          <w:rFonts w:ascii="Times New Roman" w:eastAsia="Times New Roman" w:hAnsi="Times New Roman" w:cs="Times New Roman"/>
          <w:sz w:val="24"/>
          <w:szCs w:val="24"/>
        </w:rPr>
        <w:t xml:space="preserve">All </w:t>
      </w:r>
      <w:r w:rsidR="75321FC0" w:rsidRPr="00840796">
        <w:rPr>
          <w:rFonts w:ascii="Times New Roman" w:eastAsia="Times New Roman" w:hAnsi="Times New Roman" w:cs="Times New Roman"/>
          <w:sz w:val="24"/>
          <w:szCs w:val="24"/>
        </w:rPr>
        <w:t>A</w:t>
      </w:r>
      <w:r w:rsidRPr="00840796">
        <w:rPr>
          <w:rFonts w:ascii="Times New Roman" w:eastAsia="Times New Roman" w:hAnsi="Times New Roman" w:cs="Times New Roman"/>
          <w:sz w:val="24"/>
          <w:szCs w:val="24"/>
        </w:rPr>
        <w:t xml:space="preserve">pplicants will be invited to a </w:t>
      </w:r>
      <w:r w:rsidR="0467213B" w:rsidRPr="00840796">
        <w:rPr>
          <w:rFonts w:ascii="Times New Roman" w:eastAsia="Times New Roman" w:hAnsi="Times New Roman" w:cs="Times New Roman"/>
          <w:b/>
          <w:bCs/>
          <w:sz w:val="24"/>
          <w:szCs w:val="24"/>
        </w:rPr>
        <w:t>virtual Bidders Conference</w:t>
      </w:r>
      <w:r w:rsidR="0467213B" w:rsidRPr="00840796">
        <w:rPr>
          <w:rFonts w:ascii="Times New Roman" w:eastAsia="Times New Roman" w:hAnsi="Times New Roman" w:cs="Times New Roman"/>
          <w:sz w:val="24"/>
          <w:szCs w:val="24"/>
        </w:rPr>
        <w:t xml:space="preserve"> </w:t>
      </w:r>
      <w:r w:rsidR="4E4B42E7" w:rsidRPr="00840796">
        <w:rPr>
          <w:rFonts w:ascii="Times New Roman" w:eastAsia="Times New Roman" w:hAnsi="Times New Roman" w:cs="Times New Roman"/>
          <w:sz w:val="24"/>
          <w:szCs w:val="24"/>
        </w:rPr>
        <w:t>to review the grant requirements</w:t>
      </w:r>
      <w:r w:rsidR="4BEF54BD" w:rsidRPr="00840796">
        <w:rPr>
          <w:rFonts w:ascii="Times New Roman" w:eastAsia="Times New Roman" w:hAnsi="Times New Roman" w:cs="Times New Roman"/>
          <w:sz w:val="24"/>
          <w:szCs w:val="24"/>
        </w:rPr>
        <w:t xml:space="preserve"> and ask questions</w:t>
      </w:r>
      <w:r w:rsidR="4E4B42E7" w:rsidRPr="00840796">
        <w:rPr>
          <w:rFonts w:ascii="Times New Roman" w:eastAsia="Times New Roman" w:hAnsi="Times New Roman" w:cs="Times New Roman"/>
          <w:sz w:val="24"/>
          <w:szCs w:val="24"/>
        </w:rPr>
        <w:t xml:space="preserve"> on</w:t>
      </w:r>
      <w:r w:rsidR="437BB735" w:rsidRPr="00840796">
        <w:rPr>
          <w:rFonts w:ascii="Times New Roman" w:eastAsia="Times New Roman" w:hAnsi="Times New Roman" w:cs="Times New Roman"/>
          <w:sz w:val="24"/>
          <w:szCs w:val="24"/>
        </w:rPr>
        <w:t xml:space="preserve"> </w:t>
      </w:r>
      <w:r w:rsidR="130026C3" w:rsidRPr="00840796">
        <w:rPr>
          <w:rFonts w:ascii="Times New Roman" w:eastAsia="Times New Roman" w:hAnsi="Times New Roman" w:cs="Times New Roman"/>
          <w:sz w:val="24"/>
          <w:szCs w:val="24"/>
        </w:rPr>
        <w:t>Thursday</w:t>
      </w:r>
      <w:r w:rsidR="133A7A4C" w:rsidRPr="00840796">
        <w:rPr>
          <w:rFonts w:ascii="Times New Roman" w:eastAsia="Times New Roman" w:hAnsi="Times New Roman" w:cs="Times New Roman"/>
          <w:sz w:val="24"/>
          <w:szCs w:val="24"/>
        </w:rPr>
        <w:t>, January 1</w:t>
      </w:r>
      <w:r w:rsidR="5403D292" w:rsidRPr="00840796">
        <w:rPr>
          <w:rFonts w:ascii="Times New Roman" w:eastAsia="Times New Roman" w:hAnsi="Times New Roman" w:cs="Times New Roman"/>
          <w:sz w:val="24"/>
          <w:szCs w:val="24"/>
        </w:rPr>
        <w:t>8</w:t>
      </w:r>
      <w:r w:rsidR="133A7A4C" w:rsidRPr="00840796">
        <w:rPr>
          <w:rFonts w:ascii="Times New Roman" w:eastAsia="Times New Roman" w:hAnsi="Times New Roman" w:cs="Times New Roman"/>
          <w:sz w:val="24"/>
          <w:szCs w:val="24"/>
        </w:rPr>
        <w:t>, 2024</w:t>
      </w:r>
      <w:r w:rsidR="795624C1" w:rsidRPr="00840796">
        <w:rPr>
          <w:rFonts w:ascii="Times New Roman" w:eastAsia="Times New Roman" w:hAnsi="Times New Roman" w:cs="Times New Roman"/>
          <w:sz w:val="24"/>
          <w:szCs w:val="24"/>
        </w:rPr>
        <w:t>, 10 – 11 AM</w:t>
      </w:r>
      <w:r w:rsidR="55809D1D" w:rsidRPr="00840796">
        <w:rPr>
          <w:rFonts w:ascii="Times New Roman" w:eastAsia="Times New Roman" w:hAnsi="Times New Roman" w:cs="Times New Roman"/>
          <w:sz w:val="24"/>
          <w:szCs w:val="24"/>
        </w:rPr>
        <w:t xml:space="preserve">. </w:t>
      </w:r>
      <w:r w:rsidR="731F1D96" w:rsidRPr="00840796">
        <w:rPr>
          <w:rFonts w:ascii="Times New Roman" w:eastAsia="Times New Roman" w:hAnsi="Times New Roman" w:cs="Times New Roman"/>
          <w:sz w:val="24"/>
          <w:szCs w:val="24"/>
        </w:rPr>
        <w:t xml:space="preserve">Attendance at the conference is not </w:t>
      </w:r>
      <w:r w:rsidR="47A87187" w:rsidRPr="00840796">
        <w:rPr>
          <w:rFonts w:ascii="Times New Roman" w:eastAsia="Times New Roman" w:hAnsi="Times New Roman" w:cs="Times New Roman"/>
          <w:sz w:val="24"/>
          <w:szCs w:val="24"/>
        </w:rPr>
        <w:t xml:space="preserve">a prerequisite for </w:t>
      </w:r>
      <w:r w:rsidR="04307F7D" w:rsidRPr="00840796">
        <w:rPr>
          <w:rFonts w:ascii="Times New Roman" w:eastAsia="Times New Roman" w:hAnsi="Times New Roman" w:cs="Times New Roman"/>
          <w:sz w:val="24"/>
          <w:szCs w:val="24"/>
        </w:rPr>
        <w:t xml:space="preserve">this grant. </w:t>
      </w:r>
      <w:r w:rsidR="4E4B42E7" w:rsidRPr="00840796">
        <w:rPr>
          <w:rFonts w:ascii="Times New Roman" w:eastAsia="Times New Roman" w:hAnsi="Times New Roman" w:cs="Times New Roman"/>
          <w:sz w:val="24"/>
          <w:szCs w:val="24"/>
        </w:rPr>
        <w:t xml:space="preserve">To receive a link to </w:t>
      </w:r>
      <w:r w:rsidR="04307F7D" w:rsidRPr="00840796">
        <w:rPr>
          <w:rFonts w:ascii="Times New Roman" w:eastAsia="Times New Roman" w:hAnsi="Times New Roman" w:cs="Times New Roman"/>
          <w:sz w:val="24"/>
          <w:szCs w:val="24"/>
        </w:rPr>
        <w:t>the</w:t>
      </w:r>
      <w:r w:rsidR="606EE5B9" w:rsidRPr="00840796">
        <w:rPr>
          <w:rFonts w:ascii="Times New Roman" w:eastAsia="Times New Roman" w:hAnsi="Times New Roman" w:cs="Times New Roman"/>
          <w:sz w:val="24"/>
          <w:szCs w:val="24"/>
        </w:rPr>
        <w:t xml:space="preserve"> Bidders </w:t>
      </w:r>
      <w:r w:rsidR="6EC383D2" w:rsidRPr="00840796">
        <w:rPr>
          <w:rFonts w:ascii="Times New Roman" w:eastAsia="Times New Roman" w:hAnsi="Times New Roman" w:cs="Times New Roman"/>
          <w:sz w:val="24"/>
          <w:szCs w:val="24"/>
        </w:rPr>
        <w:t>C</w:t>
      </w:r>
      <w:r w:rsidR="606EE5B9" w:rsidRPr="00840796">
        <w:rPr>
          <w:rFonts w:ascii="Times New Roman" w:eastAsia="Times New Roman" w:hAnsi="Times New Roman" w:cs="Times New Roman"/>
          <w:sz w:val="24"/>
          <w:szCs w:val="24"/>
        </w:rPr>
        <w:t xml:space="preserve">onference, please email </w:t>
      </w:r>
      <w:hyperlink r:id="rId19">
        <w:r w:rsidR="50A0E582" w:rsidRPr="00840796">
          <w:rPr>
            <w:rStyle w:val="Hyperlink"/>
            <w:rFonts w:ascii="Times New Roman" w:eastAsia="Times New Roman" w:hAnsi="Times New Roman" w:cs="Times New Roman"/>
            <w:sz w:val="24"/>
            <w:szCs w:val="24"/>
          </w:rPr>
          <w:t>MAHCBSGRANTS@pcgus.com</w:t>
        </w:r>
      </w:hyperlink>
      <w:r w:rsidR="606EE5B9" w:rsidRPr="00840796">
        <w:rPr>
          <w:rFonts w:ascii="Times New Roman" w:hAnsi="Times New Roman" w:cs="Times New Roman"/>
          <w:sz w:val="24"/>
          <w:szCs w:val="24"/>
        </w:rPr>
        <w:t xml:space="preserve"> </w:t>
      </w:r>
      <w:r w:rsidR="135E508E" w:rsidRPr="00840796">
        <w:rPr>
          <w:rFonts w:ascii="Times New Roman" w:hAnsi="Times New Roman" w:cs="Times New Roman"/>
          <w:sz w:val="24"/>
          <w:szCs w:val="24"/>
        </w:rPr>
        <w:t>with the full name, email address</w:t>
      </w:r>
      <w:r w:rsidR="002B500C" w:rsidRPr="00840796">
        <w:rPr>
          <w:rFonts w:ascii="Times New Roman" w:hAnsi="Times New Roman" w:cs="Times New Roman"/>
          <w:sz w:val="24"/>
          <w:szCs w:val="24"/>
        </w:rPr>
        <w:t>,</w:t>
      </w:r>
      <w:r w:rsidR="135E508E" w:rsidRPr="00840796">
        <w:rPr>
          <w:rFonts w:ascii="Times New Roman" w:hAnsi="Times New Roman" w:cs="Times New Roman"/>
          <w:sz w:val="24"/>
          <w:szCs w:val="24"/>
        </w:rPr>
        <w:t xml:space="preserve"> and organization of the person(s) attending the </w:t>
      </w:r>
      <w:r w:rsidR="205A48E8" w:rsidRPr="00840796">
        <w:rPr>
          <w:rFonts w:ascii="Times New Roman" w:hAnsi="Times New Roman" w:cs="Times New Roman"/>
          <w:sz w:val="24"/>
          <w:szCs w:val="24"/>
        </w:rPr>
        <w:t>B</w:t>
      </w:r>
      <w:r w:rsidR="135E508E" w:rsidRPr="00840796">
        <w:rPr>
          <w:rFonts w:ascii="Times New Roman" w:hAnsi="Times New Roman" w:cs="Times New Roman"/>
          <w:sz w:val="24"/>
          <w:szCs w:val="24"/>
        </w:rPr>
        <w:t xml:space="preserve">idders </w:t>
      </w:r>
      <w:r w:rsidR="23DA456D" w:rsidRPr="00840796">
        <w:rPr>
          <w:rFonts w:ascii="Times New Roman" w:hAnsi="Times New Roman" w:cs="Times New Roman"/>
          <w:sz w:val="24"/>
          <w:szCs w:val="24"/>
        </w:rPr>
        <w:t>C</w:t>
      </w:r>
      <w:r w:rsidR="135E508E" w:rsidRPr="00840796">
        <w:rPr>
          <w:rFonts w:ascii="Times New Roman" w:hAnsi="Times New Roman" w:cs="Times New Roman"/>
          <w:sz w:val="24"/>
          <w:szCs w:val="24"/>
        </w:rPr>
        <w:t>onference.</w:t>
      </w:r>
    </w:p>
    <w:p w14:paraId="68271E9F" w14:textId="39220AFB" w:rsidR="58F4D3B2" w:rsidRPr="00840796" w:rsidRDefault="58F4D3B2" w:rsidP="00840796">
      <w:pPr>
        <w:spacing w:after="0" w:line="240" w:lineRule="auto"/>
        <w:rPr>
          <w:rFonts w:ascii="Times New Roman" w:hAnsi="Times New Roman" w:cs="Times New Roman"/>
          <w:sz w:val="24"/>
          <w:szCs w:val="24"/>
        </w:rPr>
      </w:pPr>
    </w:p>
    <w:p w14:paraId="4AF13A40" w14:textId="70D8A6D6" w:rsidR="00787BED" w:rsidRPr="00840796" w:rsidRDefault="00787BED" w:rsidP="00840796">
      <w:pPr>
        <w:spacing w:after="0" w:line="240" w:lineRule="auto"/>
        <w:rPr>
          <w:rFonts w:ascii="Times New Roman" w:hAnsi="Times New Roman" w:cs="Times New Roman"/>
          <w:sz w:val="24"/>
          <w:szCs w:val="24"/>
        </w:rPr>
      </w:pPr>
      <w:r w:rsidRPr="00840796">
        <w:rPr>
          <w:rFonts w:ascii="Times New Roman" w:hAnsi="Times New Roman" w:cs="Times New Roman"/>
          <w:sz w:val="24"/>
          <w:szCs w:val="24"/>
        </w:rPr>
        <w:t xml:space="preserve">Questions must be submitted to </w:t>
      </w:r>
      <w:hyperlink r:id="rId20">
        <w:r w:rsidRPr="00840796">
          <w:rPr>
            <w:rStyle w:val="Hyperlink"/>
            <w:rFonts w:ascii="Times New Roman" w:hAnsi="Times New Roman" w:cs="Times New Roman"/>
            <w:sz w:val="24"/>
            <w:szCs w:val="24"/>
          </w:rPr>
          <w:t>MAHCBSGRANTS@pcgus.com</w:t>
        </w:r>
      </w:hyperlink>
      <w:r w:rsidRPr="00840796">
        <w:rPr>
          <w:rFonts w:ascii="Times New Roman" w:hAnsi="Times New Roman" w:cs="Times New Roman"/>
          <w:sz w:val="24"/>
          <w:szCs w:val="24"/>
        </w:rPr>
        <w:t xml:space="preserve"> by 5 </w:t>
      </w:r>
      <w:r w:rsidR="49C03D92" w:rsidRPr="00840796">
        <w:rPr>
          <w:rFonts w:ascii="Times New Roman" w:hAnsi="Times New Roman" w:cs="Times New Roman"/>
          <w:sz w:val="24"/>
          <w:szCs w:val="24"/>
        </w:rPr>
        <w:t>PM</w:t>
      </w:r>
      <w:r w:rsidRPr="00840796">
        <w:rPr>
          <w:rFonts w:ascii="Times New Roman" w:hAnsi="Times New Roman" w:cs="Times New Roman"/>
          <w:sz w:val="24"/>
          <w:szCs w:val="24"/>
        </w:rPr>
        <w:t xml:space="preserve"> </w:t>
      </w:r>
      <w:r w:rsidR="344C1025" w:rsidRPr="00840796">
        <w:rPr>
          <w:rFonts w:ascii="Times New Roman" w:hAnsi="Times New Roman" w:cs="Times New Roman"/>
          <w:sz w:val="24"/>
          <w:szCs w:val="24"/>
        </w:rPr>
        <w:t>on Thursday, January 25, 2024</w:t>
      </w:r>
      <w:r w:rsidR="00E32870" w:rsidRPr="00840796">
        <w:rPr>
          <w:rFonts w:ascii="Times New Roman" w:hAnsi="Times New Roman" w:cs="Times New Roman"/>
          <w:sz w:val="24"/>
          <w:szCs w:val="24"/>
        </w:rPr>
        <w:t xml:space="preserve">. </w:t>
      </w:r>
      <w:r w:rsidRPr="00840796">
        <w:rPr>
          <w:rFonts w:ascii="Times New Roman" w:hAnsi="Times New Roman" w:cs="Times New Roman"/>
          <w:sz w:val="24"/>
          <w:szCs w:val="24"/>
        </w:rPr>
        <w:t xml:space="preserve">In accordance with procurement rules, answers to all questions will be posted on COMMBUYS as an update to </w:t>
      </w:r>
      <w:r w:rsidRPr="00840796">
        <w:rPr>
          <w:rFonts w:ascii="Times New Roman" w:hAnsi="Times New Roman" w:cs="Times New Roman"/>
          <w:b/>
          <w:bCs/>
          <w:sz w:val="24"/>
          <w:szCs w:val="24"/>
        </w:rPr>
        <w:t>Attachment B</w:t>
      </w:r>
      <w:r w:rsidRPr="00840796">
        <w:rPr>
          <w:rFonts w:ascii="Times New Roman" w:hAnsi="Times New Roman" w:cs="Times New Roman"/>
          <w:sz w:val="24"/>
          <w:szCs w:val="24"/>
        </w:rPr>
        <w:t>, (</w:t>
      </w:r>
      <w:r w:rsidR="00E32870" w:rsidRPr="00840796">
        <w:rPr>
          <w:rFonts w:ascii="Times New Roman" w:hAnsi="Times New Roman" w:cs="Times New Roman"/>
          <w:sz w:val="24"/>
          <w:szCs w:val="24"/>
        </w:rPr>
        <w:t>Support</w:t>
      </w:r>
      <w:r w:rsidR="00722C92" w:rsidRPr="00840796">
        <w:rPr>
          <w:rFonts w:ascii="Times New Roman" w:hAnsi="Times New Roman" w:cs="Times New Roman"/>
          <w:sz w:val="24"/>
          <w:szCs w:val="24"/>
        </w:rPr>
        <w:t>ive</w:t>
      </w:r>
      <w:r w:rsidR="00E32870" w:rsidRPr="00840796">
        <w:rPr>
          <w:rFonts w:ascii="Times New Roman" w:hAnsi="Times New Roman" w:cs="Times New Roman"/>
          <w:sz w:val="24"/>
          <w:szCs w:val="24"/>
        </w:rPr>
        <w:t xml:space="preserve"> and Social Day </w:t>
      </w:r>
      <w:r w:rsidR="00F30375" w:rsidRPr="00840796">
        <w:rPr>
          <w:rFonts w:ascii="Times New Roman" w:hAnsi="Times New Roman" w:cs="Times New Roman"/>
          <w:sz w:val="24"/>
          <w:szCs w:val="24"/>
        </w:rPr>
        <w:t>Grant</w:t>
      </w:r>
      <w:r w:rsidR="00E32870" w:rsidRPr="00840796">
        <w:rPr>
          <w:rFonts w:ascii="Times New Roman" w:hAnsi="Times New Roman" w:cs="Times New Roman"/>
          <w:sz w:val="24"/>
          <w:szCs w:val="24"/>
        </w:rPr>
        <w:t xml:space="preserve"> </w:t>
      </w:r>
      <w:r w:rsidRPr="00840796">
        <w:rPr>
          <w:rFonts w:ascii="Times New Roman" w:hAnsi="Times New Roman" w:cs="Times New Roman"/>
          <w:sz w:val="24"/>
          <w:szCs w:val="24"/>
        </w:rPr>
        <w:t xml:space="preserve">FAQ) before </w:t>
      </w:r>
      <w:r w:rsidR="000B1541" w:rsidRPr="00840796">
        <w:rPr>
          <w:rFonts w:ascii="Times New Roman" w:hAnsi="Times New Roman" w:cs="Times New Roman"/>
          <w:sz w:val="24"/>
          <w:szCs w:val="24"/>
        </w:rPr>
        <w:t xml:space="preserve">5 </w:t>
      </w:r>
      <w:r w:rsidR="13BB229E" w:rsidRPr="00840796">
        <w:rPr>
          <w:rFonts w:ascii="Times New Roman" w:hAnsi="Times New Roman" w:cs="Times New Roman"/>
          <w:sz w:val="24"/>
          <w:szCs w:val="24"/>
        </w:rPr>
        <w:t>PM on Monday, February 5, 2024</w:t>
      </w:r>
      <w:r w:rsidRPr="00840796">
        <w:rPr>
          <w:rFonts w:ascii="Times New Roman" w:hAnsi="Times New Roman" w:cs="Times New Roman"/>
          <w:sz w:val="24"/>
          <w:szCs w:val="24"/>
        </w:rPr>
        <w:t>.</w:t>
      </w:r>
    </w:p>
    <w:p w14:paraId="7845279D" w14:textId="48DFAE32" w:rsidR="58F4D3B2" w:rsidRPr="00840796" w:rsidRDefault="58F4D3B2" w:rsidP="00840796">
      <w:pPr>
        <w:pStyle w:val="paragraph"/>
        <w:spacing w:beforeAutospacing="0" w:after="0" w:afterAutospacing="0" w:line="240" w:lineRule="auto"/>
        <w:rPr>
          <w:rStyle w:val="normaltextrun"/>
          <w:rFonts w:ascii="Times New Roman" w:hAnsi="Times New Roman" w:cs="Times New Roman"/>
        </w:rPr>
      </w:pPr>
    </w:p>
    <w:p w14:paraId="0E534A00" w14:textId="46AACB01" w:rsidR="00324839" w:rsidRPr="00840796" w:rsidRDefault="004073DB" w:rsidP="00840796">
      <w:pPr>
        <w:pStyle w:val="paragraph"/>
        <w:spacing w:beforeAutospacing="0" w:after="0" w:afterAutospacing="0" w:line="240" w:lineRule="auto"/>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All </w:t>
      </w:r>
      <w:r w:rsidR="6FE16691" w:rsidRPr="00840796">
        <w:rPr>
          <w:rStyle w:val="normaltextrun"/>
          <w:rFonts w:ascii="Times New Roman" w:hAnsi="Times New Roman" w:cs="Times New Roman"/>
        </w:rPr>
        <w:t>A</w:t>
      </w:r>
      <w:r w:rsidRPr="00840796">
        <w:rPr>
          <w:rStyle w:val="normaltextrun"/>
          <w:rFonts w:ascii="Times New Roman" w:hAnsi="Times New Roman" w:cs="Times New Roman"/>
        </w:rPr>
        <w:t xml:space="preserve">pplications must be submitted through </w:t>
      </w:r>
      <w:hyperlink r:id="rId21">
        <w:r w:rsidR="0051380A" w:rsidRPr="00840796">
          <w:rPr>
            <w:rStyle w:val="Hyperlink"/>
            <w:rFonts w:ascii="Times New Roman" w:hAnsi="Times New Roman" w:cs="Times New Roman"/>
          </w:rPr>
          <w:t>https://maanfgrants.force.com/s/loginpage</w:t>
        </w:r>
      </w:hyperlink>
      <w:r w:rsidR="0051380A" w:rsidRPr="00840796">
        <w:rPr>
          <w:rStyle w:val="normaltextrun"/>
          <w:rFonts w:ascii="Times New Roman" w:hAnsi="Times New Roman" w:cs="Times New Roman"/>
        </w:rPr>
        <w:t xml:space="preserve"> before 5 </w:t>
      </w:r>
      <w:r w:rsidR="39C54531" w:rsidRPr="00840796">
        <w:rPr>
          <w:rStyle w:val="normaltextrun"/>
          <w:rFonts w:ascii="Times New Roman" w:hAnsi="Times New Roman" w:cs="Times New Roman"/>
        </w:rPr>
        <w:t>PM</w:t>
      </w:r>
      <w:r w:rsidR="0051380A" w:rsidRPr="00840796">
        <w:rPr>
          <w:rStyle w:val="normaltextrun"/>
          <w:rFonts w:ascii="Times New Roman" w:hAnsi="Times New Roman" w:cs="Times New Roman"/>
        </w:rPr>
        <w:t xml:space="preserve"> on </w:t>
      </w:r>
      <w:r w:rsidR="1C3E4A97" w:rsidRPr="00840796">
        <w:rPr>
          <w:rStyle w:val="normaltextrun"/>
          <w:rFonts w:ascii="Times New Roman" w:hAnsi="Times New Roman" w:cs="Times New Roman"/>
        </w:rPr>
        <w:t>Friday, February 16, 2024.</w:t>
      </w:r>
      <w:r w:rsidR="004E3817" w:rsidRPr="00840796">
        <w:rPr>
          <w:rStyle w:val="normaltextrun"/>
          <w:rFonts w:ascii="Times New Roman" w:hAnsi="Times New Roman" w:cs="Times New Roman"/>
        </w:rPr>
        <w:t xml:space="preserve"> </w:t>
      </w:r>
      <w:r w:rsidR="00D129A2" w:rsidRPr="00840796">
        <w:rPr>
          <w:rStyle w:val="normaltextrun"/>
          <w:rFonts w:ascii="Times New Roman" w:hAnsi="Times New Roman" w:cs="Times New Roman"/>
        </w:rPr>
        <w:t>EOEA</w:t>
      </w:r>
      <w:r w:rsidRPr="00840796">
        <w:rPr>
          <w:rStyle w:val="normaltextrun"/>
          <w:rFonts w:ascii="Times New Roman" w:hAnsi="Times New Roman" w:cs="Times New Roman"/>
        </w:rPr>
        <w:t xml:space="preserve"> expects to award all the allocated funds during the first round of </w:t>
      </w:r>
      <w:r w:rsidR="50E8DAE1" w:rsidRPr="00840796">
        <w:rPr>
          <w:rStyle w:val="normaltextrun"/>
          <w:rFonts w:ascii="Times New Roman" w:hAnsi="Times New Roman" w:cs="Times New Roman"/>
        </w:rPr>
        <w:t>A</w:t>
      </w:r>
      <w:r w:rsidRPr="00840796">
        <w:rPr>
          <w:rStyle w:val="normaltextrun"/>
          <w:rFonts w:ascii="Times New Roman" w:hAnsi="Times New Roman" w:cs="Times New Roman"/>
        </w:rPr>
        <w:t xml:space="preserve">pplications. </w:t>
      </w:r>
    </w:p>
    <w:p w14:paraId="26D65F7D" w14:textId="77777777" w:rsidR="00396434" w:rsidRPr="00840796" w:rsidRDefault="00396434" w:rsidP="00840796">
      <w:pPr>
        <w:pStyle w:val="paragraph"/>
        <w:spacing w:beforeAutospacing="0" w:after="0" w:afterAutospacing="0" w:line="240" w:lineRule="auto"/>
        <w:textAlignment w:val="baseline"/>
        <w:rPr>
          <w:rFonts w:ascii="Times New Roman" w:hAnsi="Times New Roman" w:cs="Times New Roman"/>
        </w:rPr>
      </w:pPr>
    </w:p>
    <w:p w14:paraId="63D1A0A9" w14:textId="77777777" w:rsidR="00FD49E5" w:rsidRPr="00840796" w:rsidRDefault="00FD49E5" w:rsidP="00840796">
      <w:pPr>
        <w:pStyle w:val="paragraph"/>
        <w:spacing w:beforeAutospacing="0" w:after="0" w:afterAutospacing="0" w:line="240" w:lineRule="auto"/>
        <w:textAlignment w:val="baseline"/>
        <w:rPr>
          <w:rStyle w:val="eop"/>
          <w:rFonts w:ascii="Times New Roman" w:hAnsi="Times New Roman" w:cs="Times New Roman"/>
          <w:shd w:val="clear" w:color="auto" w:fill="FFFFFF"/>
        </w:rPr>
      </w:pPr>
      <w:r w:rsidRPr="00840796">
        <w:rPr>
          <w:rStyle w:val="normaltextrun"/>
          <w:rFonts w:ascii="Times New Roman" w:hAnsi="Times New Roman" w:cs="Times New Roman"/>
          <w:shd w:val="clear" w:color="auto" w:fill="FFFFFF"/>
        </w:rPr>
        <w:t>Each application must include, at a minimum, the following information provided in the form, format, and manner requested through the Application Form on the Grant Portal:</w:t>
      </w:r>
      <w:r w:rsidRPr="00840796">
        <w:rPr>
          <w:rStyle w:val="eop"/>
          <w:rFonts w:ascii="Times New Roman" w:hAnsi="Times New Roman" w:cs="Times New Roman"/>
          <w:shd w:val="clear" w:color="auto" w:fill="FFFFFF"/>
        </w:rPr>
        <w:t> </w:t>
      </w:r>
    </w:p>
    <w:p w14:paraId="3CA861E5" w14:textId="77777777" w:rsidR="001031AC" w:rsidRPr="00840796" w:rsidRDefault="001031AC" w:rsidP="00840796">
      <w:pPr>
        <w:pStyle w:val="paragraph"/>
        <w:spacing w:beforeAutospacing="0" w:after="0" w:afterAutospacing="0" w:line="240" w:lineRule="auto"/>
        <w:textAlignment w:val="baseline"/>
        <w:rPr>
          <w:rStyle w:val="eop"/>
          <w:rFonts w:ascii="Times New Roman" w:hAnsi="Times New Roman" w:cs="Times New Roman"/>
          <w:shd w:val="clear" w:color="auto" w:fill="FFFFFF"/>
        </w:rPr>
      </w:pPr>
    </w:p>
    <w:p w14:paraId="786BF00C" w14:textId="72D2465C" w:rsidR="005616C9" w:rsidRPr="00840796" w:rsidRDefault="00E12894" w:rsidP="00840796">
      <w:pPr>
        <w:pStyle w:val="paragraph"/>
        <w:numPr>
          <w:ilvl w:val="0"/>
          <w:numId w:val="15"/>
        </w:numPr>
        <w:spacing w:beforeAutospacing="0" w:after="0" w:afterAutospacing="0" w:line="240" w:lineRule="auto"/>
        <w:ind w:left="720"/>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Name and contact information for a primary and secondary contact at the organization applying for the grant as well as any </w:t>
      </w:r>
      <w:r w:rsidR="007B371B" w:rsidRPr="00840796">
        <w:rPr>
          <w:rStyle w:val="normaltextrun"/>
          <w:rFonts w:ascii="Times New Roman" w:hAnsi="Times New Roman" w:cs="Times New Roman"/>
        </w:rPr>
        <w:t xml:space="preserve">organizations that will partner </w:t>
      </w:r>
      <w:r w:rsidR="005616C9" w:rsidRPr="00840796">
        <w:rPr>
          <w:rStyle w:val="normaltextrun"/>
          <w:rFonts w:ascii="Times New Roman" w:hAnsi="Times New Roman" w:cs="Times New Roman"/>
        </w:rPr>
        <w:t xml:space="preserve">on the proposed project </w:t>
      </w:r>
    </w:p>
    <w:p w14:paraId="01B4E0EB" w14:textId="18DE0865" w:rsidR="00E12894" w:rsidRPr="00840796" w:rsidRDefault="00E12894" w:rsidP="00840796">
      <w:pPr>
        <w:pStyle w:val="paragraph"/>
        <w:numPr>
          <w:ilvl w:val="0"/>
          <w:numId w:val="15"/>
        </w:numPr>
        <w:spacing w:beforeAutospacing="0" w:after="0" w:afterAutospacing="0" w:line="240" w:lineRule="auto"/>
        <w:ind w:left="720"/>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The organization’s MMARS Vendor Code </w:t>
      </w:r>
    </w:p>
    <w:p w14:paraId="046BF88B" w14:textId="7C0C8A25" w:rsidR="00E12894" w:rsidRPr="00840796" w:rsidRDefault="00F72265" w:rsidP="00840796">
      <w:pPr>
        <w:pStyle w:val="paragraph"/>
        <w:numPr>
          <w:ilvl w:val="0"/>
          <w:numId w:val="15"/>
        </w:numPr>
        <w:spacing w:beforeAutospacing="0" w:after="0" w:afterAutospacing="0" w:line="240" w:lineRule="auto"/>
        <w:ind w:left="720"/>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Project overview, including </w:t>
      </w:r>
      <w:r w:rsidR="00A77210" w:rsidRPr="00840796">
        <w:rPr>
          <w:rStyle w:val="normaltextrun"/>
          <w:rFonts w:ascii="Times New Roman" w:hAnsi="Times New Roman" w:cs="Times New Roman"/>
        </w:rPr>
        <w:t xml:space="preserve">project goals, activities, and </w:t>
      </w:r>
      <w:r w:rsidRPr="00840796">
        <w:rPr>
          <w:rStyle w:val="normaltextrun"/>
          <w:rFonts w:ascii="Times New Roman" w:hAnsi="Times New Roman" w:cs="Times New Roman"/>
        </w:rPr>
        <w:t>details about the Applicant and partnering organization</w:t>
      </w:r>
      <w:r w:rsidR="00C93345" w:rsidRPr="00840796">
        <w:rPr>
          <w:rStyle w:val="normaltextrun"/>
          <w:rFonts w:ascii="Times New Roman" w:hAnsi="Times New Roman" w:cs="Times New Roman"/>
        </w:rPr>
        <w:t xml:space="preserve">s’ experience providing Supportive and Social Day Programs or similar services </w:t>
      </w:r>
    </w:p>
    <w:p w14:paraId="21B1BC4F" w14:textId="635820BA" w:rsidR="00C2732C" w:rsidRPr="00840796" w:rsidRDefault="00C2732C" w:rsidP="00840796">
      <w:pPr>
        <w:pStyle w:val="paragraph"/>
        <w:numPr>
          <w:ilvl w:val="0"/>
          <w:numId w:val="15"/>
        </w:numPr>
        <w:spacing w:beforeAutospacing="0" w:after="0" w:afterAutospacing="0" w:line="240" w:lineRule="auto"/>
        <w:ind w:left="720"/>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Project Budget </w:t>
      </w:r>
    </w:p>
    <w:p w14:paraId="77FD56F9" w14:textId="23418575" w:rsidR="00C2732C" w:rsidRPr="00840796" w:rsidRDefault="00C2732C" w:rsidP="00840796">
      <w:pPr>
        <w:pStyle w:val="paragraph"/>
        <w:numPr>
          <w:ilvl w:val="0"/>
          <w:numId w:val="15"/>
        </w:numPr>
        <w:spacing w:beforeAutospacing="0" w:after="0" w:afterAutospacing="0" w:line="240" w:lineRule="auto"/>
        <w:ind w:left="720"/>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Project Implementation Plan </w:t>
      </w:r>
    </w:p>
    <w:p w14:paraId="080ED7E7" w14:textId="0C315F41" w:rsidR="00C2732C" w:rsidRPr="00840796" w:rsidRDefault="00C2732C" w:rsidP="00840796">
      <w:pPr>
        <w:pStyle w:val="paragraph"/>
        <w:numPr>
          <w:ilvl w:val="0"/>
          <w:numId w:val="15"/>
        </w:numPr>
        <w:spacing w:beforeAutospacing="0" w:after="0" w:afterAutospacing="0" w:line="240" w:lineRule="auto"/>
        <w:ind w:left="720"/>
        <w:textAlignment w:val="baseline"/>
        <w:rPr>
          <w:rStyle w:val="normaltextrun"/>
          <w:rFonts w:ascii="Times New Roman" w:hAnsi="Times New Roman" w:cs="Times New Roman"/>
        </w:rPr>
      </w:pPr>
      <w:r w:rsidRPr="00840796">
        <w:rPr>
          <w:rStyle w:val="normaltextrun"/>
          <w:rFonts w:ascii="Times New Roman" w:hAnsi="Times New Roman" w:cs="Times New Roman"/>
        </w:rPr>
        <w:t xml:space="preserve">Attached letters of executive approval/support from all partnering organizations </w:t>
      </w:r>
    </w:p>
    <w:p w14:paraId="0A2F67CB" w14:textId="7BCDA25B" w:rsidR="00CF5C1D" w:rsidRPr="00840796" w:rsidRDefault="00CF5C1D" w:rsidP="00840796">
      <w:pPr>
        <w:spacing w:after="0" w:line="240" w:lineRule="auto"/>
        <w:textAlignment w:val="baseline"/>
        <w:rPr>
          <w:rFonts w:ascii="Times New Roman" w:eastAsia="Times New Roman" w:hAnsi="Times New Roman" w:cs="Times New Roman"/>
          <w:sz w:val="24"/>
          <w:szCs w:val="24"/>
        </w:rPr>
      </w:pPr>
    </w:p>
    <w:p w14:paraId="6D59F0FB" w14:textId="77201599"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 xml:space="preserve">COMMBUYS will not be used for application submissions for this RFA. Any applications received through </w:t>
      </w:r>
      <w:bookmarkStart w:id="16" w:name="_Int_6a0CbOnj"/>
      <w:r w:rsidR="269B0F80" w:rsidRPr="00840796">
        <w:rPr>
          <w:rFonts w:ascii="Times New Roman" w:eastAsia="Times New Roman" w:hAnsi="Times New Roman" w:cs="Times New Roman"/>
          <w:b/>
          <w:bCs/>
          <w:sz w:val="24"/>
          <w:szCs w:val="24"/>
        </w:rPr>
        <w:t>COMMBUYS</w:t>
      </w:r>
      <w:bookmarkEnd w:id="16"/>
      <w:r w:rsidRPr="00840796">
        <w:rPr>
          <w:rFonts w:ascii="Times New Roman" w:eastAsia="Times New Roman" w:hAnsi="Times New Roman" w:cs="Times New Roman"/>
          <w:b/>
          <w:bCs/>
          <w:sz w:val="24"/>
          <w:szCs w:val="24"/>
        </w:rPr>
        <w:t xml:space="preserve"> or other delivery modes may be disregarded or rejected. </w:t>
      </w:r>
      <w:r w:rsidRPr="00840796">
        <w:rPr>
          <w:rFonts w:ascii="Times New Roman" w:eastAsia="Times New Roman" w:hAnsi="Times New Roman" w:cs="Times New Roman"/>
          <w:sz w:val="24"/>
          <w:szCs w:val="24"/>
        </w:rPr>
        <w:t>However, all materials, including this RFA, an Applica</w:t>
      </w:r>
      <w:r w:rsidR="00022ED0">
        <w:rPr>
          <w:rFonts w:ascii="Times New Roman" w:eastAsia="Times New Roman" w:hAnsi="Times New Roman" w:cs="Times New Roman"/>
          <w:sz w:val="24"/>
          <w:szCs w:val="24"/>
        </w:rPr>
        <w:t>tion</w:t>
      </w:r>
      <w:r w:rsidRPr="00840796">
        <w:rPr>
          <w:rFonts w:ascii="Times New Roman" w:eastAsia="Times New Roman" w:hAnsi="Times New Roman" w:cs="Times New Roman"/>
          <w:sz w:val="24"/>
          <w:szCs w:val="24"/>
        </w:rPr>
        <w:t xml:space="preserve"> Form Preview (provided here as </w:t>
      </w:r>
      <w:r w:rsidRPr="00840796">
        <w:rPr>
          <w:rFonts w:ascii="Times New Roman" w:eastAsia="Times New Roman" w:hAnsi="Times New Roman" w:cs="Times New Roman"/>
          <w:b/>
          <w:bCs/>
          <w:sz w:val="24"/>
          <w:szCs w:val="24"/>
        </w:rPr>
        <w:t>Attachment A</w:t>
      </w:r>
      <w:r w:rsidRPr="00840796">
        <w:rPr>
          <w:rFonts w:ascii="Times New Roman" w:eastAsia="Times New Roman" w:hAnsi="Times New Roman" w:cs="Times New Roman"/>
          <w:sz w:val="24"/>
          <w:szCs w:val="24"/>
        </w:rPr>
        <w:t xml:space="preserve"> for informational purposes only), and a Frequently Asked Questions document </w:t>
      </w:r>
      <w:r w:rsidRPr="00840796">
        <w:rPr>
          <w:rFonts w:ascii="Times New Roman" w:eastAsia="Times New Roman" w:hAnsi="Times New Roman" w:cs="Times New Roman"/>
          <w:sz w:val="24"/>
          <w:szCs w:val="24"/>
        </w:rPr>
        <w:lastRenderedPageBreak/>
        <w:t>(</w:t>
      </w:r>
      <w:r w:rsidRPr="00840796">
        <w:rPr>
          <w:rFonts w:ascii="Times New Roman" w:eastAsia="Times New Roman" w:hAnsi="Times New Roman" w:cs="Times New Roman"/>
          <w:b/>
          <w:bCs/>
          <w:sz w:val="24"/>
          <w:szCs w:val="24"/>
        </w:rPr>
        <w:t>Attachment B</w:t>
      </w:r>
      <w:r w:rsidRPr="00840796">
        <w:rPr>
          <w:rFonts w:ascii="Times New Roman" w:eastAsia="Times New Roman" w:hAnsi="Times New Roman" w:cs="Times New Roman"/>
          <w:sz w:val="24"/>
          <w:szCs w:val="24"/>
        </w:rPr>
        <w:t>), along with any updates thereto, will be posted on COMMBUYS. In the event there are discrepancies between the materials or instructions on the Grant Portal and the COMMBUYS page for this RFA, the COMMBUYS materials will take precedence.</w:t>
      </w:r>
    </w:p>
    <w:p w14:paraId="2D654B53" w14:textId="1B9FD9B4" w:rsidR="58F4D3B2" w:rsidRPr="00840796" w:rsidRDefault="58F4D3B2" w:rsidP="00840796">
      <w:pPr>
        <w:spacing w:after="0" w:line="240" w:lineRule="auto"/>
        <w:rPr>
          <w:rFonts w:ascii="Times New Roman" w:eastAsia="Times New Roman" w:hAnsi="Times New Roman" w:cs="Times New Roman"/>
          <w:sz w:val="24"/>
          <w:szCs w:val="24"/>
        </w:rPr>
      </w:pPr>
    </w:p>
    <w:p w14:paraId="6E8706EB" w14:textId="761F2347" w:rsidR="006837A4" w:rsidRPr="00840796" w:rsidRDefault="006837A4" w:rsidP="00840796">
      <w:pPr>
        <w:spacing w:after="0" w:line="240" w:lineRule="auto"/>
        <w:ind w:left="720" w:hanging="720"/>
        <w:rPr>
          <w:rFonts w:ascii="Times New Roman" w:eastAsia="Times New Roman" w:hAnsi="Times New Roman" w:cs="Times New Roman"/>
          <w:b/>
          <w:bCs/>
          <w:color w:val="000000" w:themeColor="text1"/>
          <w:sz w:val="24"/>
          <w:szCs w:val="24"/>
        </w:rPr>
      </w:pPr>
      <w:bookmarkStart w:id="17" w:name="_Toc253786774"/>
      <w:r w:rsidRPr="00840796">
        <w:rPr>
          <w:rFonts w:ascii="Times New Roman" w:eastAsia="Times New Roman" w:hAnsi="Times New Roman" w:cs="Times New Roman"/>
          <w:b/>
          <w:bCs/>
          <w:color w:val="000000" w:themeColor="text1"/>
          <w:sz w:val="24"/>
          <w:szCs w:val="24"/>
        </w:rPr>
        <w:t xml:space="preserve">6.2        Evaluation of </w:t>
      </w:r>
      <w:r w:rsidR="00BD3EF4" w:rsidRPr="00840796">
        <w:rPr>
          <w:rFonts w:ascii="Times New Roman" w:eastAsia="Times New Roman" w:hAnsi="Times New Roman" w:cs="Times New Roman"/>
          <w:b/>
          <w:bCs/>
          <w:color w:val="000000" w:themeColor="text1"/>
          <w:sz w:val="24"/>
          <w:szCs w:val="24"/>
        </w:rPr>
        <w:t>Suppor</w:t>
      </w:r>
      <w:r w:rsidR="00722C92" w:rsidRPr="00840796">
        <w:rPr>
          <w:rFonts w:ascii="Times New Roman" w:eastAsia="Times New Roman" w:hAnsi="Times New Roman" w:cs="Times New Roman"/>
          <w:b/>
          <w:bCs/>
          <w:color w:val="000000" w:themeColor="text1"/>
          <w:sz w:val="24"/>
          <w:szCs w:val="24"/>
        </w:rPr>
        <w:t>tive</w:t>
      </w:r>
      <w:r w:rsidR="00BD3EF4" w:rsidRPr="00840796">
        <w:rPr>
          <w:rFonts w:ascii="Times New Roman" w:eastAsia="Times New Roman" w:hAnsi="Times New Roman" w:cs="Times New Roman"/>
          <w:b/>
          <w:bCs/>
          <w:color w:val="000000" w:themeColor="text1"/>
          <w:sz w:val="24"/>
          <w:szCs w:val="24"/>
        </w:rPr>
        <w:t xml:space="preserve"> and Social Day</w:t>
      </w:r>
      <w:r w:rsidR="00712FD9" w:rsidRPr="00840796">
        <w:rPr>
          <w:rFonts w:ascii="Times New Roman" w:eastAsia="Times New Roman" w:hAnsi="Times New Roman" w:cs="Times New Roman"/>
          <w:b/>
          <w:bCs/>
          <w:color w:val="000000" w:themeColor="text1"/>
          <w:sz w:val="24"/>
          <w:szCs w:val="24"/>
        </w:rPr>
        <w:t xml:space="preserve"> Program </w:t>
      </w:r>
      <w:r w:rsidRPr="00840796">
        <w:rPr>
          <w:rFonts w:ascii="Times New Roman" w:eastAsia="Times New Roman" w:hAnsi="Times New Roman" w:cs="Times New Roman"/>
          <w:b/>
          <w:bCs/>
          <w:color w:val="000000" w:themeColor="text1"/>
          <w:sz w:val="24"/>
          <w:szCs w:val="24"/>
        </w:rPr>
        <w:t>Funding</w:t>
      </w:r>
    </w:p>
    <w:p w14:paraId="07712D58" w14:textId="761F2347" w:rsidR="3BD2A66E" w:rsidRPr="00840796" w:rsidRDefault="3BD2A66E" w:rsidP="00840796">
      <w:pPr>
        <w:spacing w:after="0" w:line="240" w:lineRule="auto"/>
        <w:rPr>
          <w:rFonts w:ascii="Times New Roman" w:eastAsia="Times New Roman" w:hAnsi="Times New Roman" w:cs="Times New Roman"/>
          <w:sz w:val="24"/>
          <w:szCs w:val="24"/>
        </w:rPr>
      </w:pPr>
    </w:p>
    <w:p w14:paraId="77B10B8D" w14:textId="07849879" w:rsidR="000E2CE6" w:rsidRPr="00840796" w:rsidRDefault="000E2CE6" w:rsidP="00840796">
      <w:pPr>
        <w:spacing w:after="0" w:line="240" w:lineRule="auto"/>
        <w:textAlignment w:val="baseline"/>
        <w:rPr>
          <w:rFonts w:ascii="Times New Roman" w:eastAsia="Times New Roman" w:hAnsi="Times New Roman" w:cs="Times New Roman"/>
          <w:sz w:val="24"/>
          <w:szCs w:val="24"/>
        </w:rPr>
      </w:pPr>
      <w:bookmarkStart w:id="18" w:name="OLE_LINK4"/>
      <w:r w:rsidRPr="00840796">
        <w:rPr>
          <w:rFonts w:ascii="Times New Roman" w:eastAsia="Times New Roman" w:hAnsi="Times New Roman" w:cs="Times New Roman"/>
          <w:color w:val="333333"/>
          <w:sz w:val="24"/>
          <w:szCs w:val="24"/>
        </w:rPr>
        <w:t xml:space="preserve">EOEA will require Awardees to report on a set of Metrics for the purposes of evaluating impact of the grant funds and progress made towards reaching the defined goals. The first priority for Metrics and reporting is collecting accurate data. </w:t>
      </w:r>
      <w:r w:rsidR="0050547F" w:rsidRPr="00840796">
        <w:rPr>
          <w:rFonts w:ascii="Times New Roman" w:eastAsia="Times New Roman" w:hAnsi="Times New Roman" w:cs="Times New Roman"/>
          <w:color w:val="333333"/>
          <w:sz w:val="24"/>
          <w:szCs w:val="24"/>
        </w:rPr>
        <w:t xml:space="preserve">Awardees </w:t>
      </w:r>
      <w:r w:rsidRPr="00840796">
        <w:rPr>
          <w:rFonts w:ascii="Times New Roman" w:eastAsia="Times New Roman" w:hAnsi="Times New Roman" w:cs="Times New Roman"/>
          <w:color w:val="333333"/>
          <w:sz w:val="24"/>
          <w:szCs w:val="24"/>
        </w:rPr>
        <w:t xml:space="preserve">will not be penalized or required to return funding if the data reflects that the program did not produce the expected results. EOEA will work with </w:t>
      </w:r>
      <w:r w:rsidR="00776ACD" w:rsidRPr="00840796">
        <w:rPr>
          <w:rFonts w:ascii="Times New Roman" w:eastAsia="Times New Roman" w:hAnsi="Times New Roman" w:cs="Times New Roman"/>
          <w:color w:val="333333"/>
          <w:sz w:val="24"/>
          <w:szCs w:val="24"/>
        </w:rPr>
        <w:t xml:space="preserve">Awardees </w:t>
      </w:r>
      <w:r w:rsidRPr="00840796">
        <w:rPr>
          <w:rFonts w:ascii="Times New Roman" w:eastAsia="Times New Roman" w:hAnsi="Times New Roman" w:cs="Times New Roman"/>
          <w:color w:val="333333"/>
          <w:sz w:val="24"/>
          <w:szCs w:val="24"/>
        </w:rPr>
        <w:t>to provide support if there are concerns with feasibility in reporting on the required Metrics.   </w:t>
      </w:r>
    </w:p>
    <w:bookmarkEnd w:id="18"/>
    <w:p w14:paraId="5E152538" w14:textId="77777777" w:rsidR="000E2CE6" w:rsidRPr="00840796" w:rsidRDefault="000E2CE6"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w:t>
      </w:r>
    </w:p>
    <w:p w14:paraId="6C41BF11" w14:textId="490D8B93" w:rsidR="000E2CE6" w:rsidRPr="00840796" w:rsidRDefault="00A45022"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color w:val="333333"/>
          <w:sz w:val="24"/>
          <w:szCs w:val="24"/>
        </w:rPr>
        <w:t>Awardees</w:t>
      </w:r>
      <w:r w:rsidR="000E2CE6" w:rsidRPr="00840796">
        <w:rPr>
          <w:rFonts w:ascii="Times New Roman" w:eastAsia="Times New Roman" w:hAnsi="Times New Roman" w:cs="Times New Roman"/>
          <w:color w:val="333333"/>
          <w:sz w:val="24"/>
          <w:szCs w:val="24"/>
        </w:rPr>
        <w:t xml:space="preserve"> are permitted to use grant funds to support the collection and analysis of program data. </w:t>
      </w:r>
    </w:p>
    <w:p w14:paraId="314BD455" w14:textId="77777777" w:rsidR="000E2CE6" w:rsidRPr="00840796" w:rsidRDefault="000E2CE6"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w:t>
      </w:r>
    </w:p>
    <w:p w14:paraId="451D7CBF" w14:textId="679E1BEF" w:rsidR="000E2CE6" w:rsidRPr="00840796" w:rsidRDefault="000E2CE6" w:rsidP="00840796">
      <w:pPr>
        <w:pStyle w:val="ListParagraph"/>
        <w:numPr>
          <w:ilvl w:val="0"/>
          <w:numId w:val="6"/>
        </w:numPr>
        <w:spacing w:after="0" w:line="240" w:lineRule="auto"/>
        <w:textAlignment w:val="baseline"/>
        <w:rPr>
          <w:rFonts w:ascii="Times New Roman" w:eastAsia="Times New Roman" w:hAnsi="Times New Roman" w:cs="Times New Roman"/>
          <w:b/>
          <w:bCs/>
          <w:sz w:val="24"/>
          <w:szCs w:val="24"/>
        </w:rPr>
      </w:pPr>
      <w:r w:rsidRPr="00840796">
        <w:rPr>
          <w:rFonts w:ascii="Times New Roman" w:eastAsia="Times New Roman" w:hAnsi="Times New Roman" w:cs="Times New Roman"/>
          <w:b/>
          <w:bCs/>
          <w:sz w:val="24"/>
          <w:szCs w:val="24"/>
        </w:rPr>
        <w:t>Overview of requirements   </w:t>
      </w:r>
    </w:p>
    <w:p w14:paraId="729B5252" w14:textId="77777777" w:rsidR="00A23B88" w:rsidRPr="00840796" w:rsidRDefault="00A23B88" w:rsidP="00840796">
      <w:pPr>
        <w:pStyle w:val="ListParagraph"/>
        <w:spacing w:after="0" w:line="240" w:lineRule="auto"/>
        <w:ind w:left="360"/>
        <w:textAlignment w:val="baseline"/>
        <w:rPr>
          <w:rFonts w:ascii="Times New Roman" w:eastAsia="Times New Roman" w:hAnsi="Times New Roman" w:cs="Times New Roman"/>
          <w:b/>
          <w:bCs/>
          <w:sz w:val="24"/>
          <w:szCs w:val="24"/>
        </w:rPr>
      </w:pPr>
    </w:p>
    <w:p w14:paraId="17478A40" w14:textId="4EBEF670" w:rsidR="000E2CE6" w:rsidRPr="00840796" w:rsidRDefault="000E2CE6" w:rsidP="00840796">
      <w:pPr>
        <w:spacing w:after="0" w:line="240" w:lineRule="auto"/>
        <w:textAlignment w:val="baseline"/>
        <w:rPr>
          <w:rFonts w:ascii="Times New Roman" w:eastAsia="Times New Roman" w:hAnsi="Times New Roman" w:cs="Times New Roman"/>
          <w:sz w:val="24"/>
          <w:szCs w:val="24"/>
        </w:rPr>
      </w:pPr>
      <w:bookmarkStart w:id="19" w:name="OLE_LINK7"/>
      <w:r w:rsidRPr="00840796">
        <w:rPr>
          <w:rFonts w:ascii="Times New Roman" w:eastAsia="Times New Roman" w:hAnsi="Times New Roman" w:cs="Times New Roman"/>
          <w:b/>
          <w:bCs/>
          <w:sz w:val="24"/>
          <w:szCs w:val="24"/>
        </w:rPr>
        <w:t xml:space="preserve">Awardees will be required to provide </w:t>
      </w:r>
      <w:r w:rsidR="7DCA0035" w:rsidRPr="00840796">
        <w:rPr>
          <w:rFonts w:ascii="Times New Roman" w:eastAsia="Times New Roman" w:hAnsi="Times New Roman" w:cs="Times New Roman"/>
          <w:b/>
          <w:bCs/>
          <w:sz w:val="24"/>
          <w:szCs w:val="24"/>
        </w:rPr>
        <w:t xml:space="preserve">baseline, </w:t>
      </w:r>
      <w:r w:rsidRPr="00840796">
        <w:rPr>
          <w:rFonts w:ascii="Times New Roman" w:eastAsia="Times New Roman" w:hAnsi="Times New Roman" w:cs="Times New Roman"/>
          <w:b/>
          <w:bCs/>
          <w:sz w:val="24"/>
          <w:szCs w:val="24"/>
        </w:rPr>
        <w:t>interim</w:t>
      </w:r>
      <w:r w:rsidR="07B17747" w:rsidRPr="00840796">
        <w:rPr>
          <w:rFonts w:ascii="Times New Roman" w:eastAsia="Times New Roman" w:hAnsi="Times New Roman" w:cs="Times New Roman"/>
          <w:b/>
          <w:bCs/>
          <w:sz w:val="24"/>
          <w:szCs w:val="24"/>
        </w:rPr>
        <w:t>,</w:t>
      </w:r>
      <w:r w:rsidRPr="00840796">
        <w:rPr>
          <w:rFonts w:ascii="Times New Roman" w:eastAsia="Times New Roman" w:hAnsi="Times New Roman" w:cs="Times New Roman"/>
          <w:b/>
          <w:bCs/>
          <w:sz w:val="24"/>
          <w:szCs w:val="24"/>
        </w:rPr>
        <w:t xml:space="preserve"> and final reports across an established set of Metrics</w:t>
      </w:r>
      <w:r w:rsidR="007F32E6" w:rsidRPr="00840796">
        <w:rPr>
          <w:rFonts w:ascii="Times New Roman" w:eastAsia="Times New Roman" w:hAnsi="Times New Roman" w:cs="Times New Roman"/>
          <w:b/>
          <w:bCs/>
          <w:sz w:val="24"/>
          <w:szCs w:val="24"/>
        </w:rPr>
        <w:t xml:space="preserve"> </w:t>
      </w:r>
      <w:r w:rsidR="007F32E6" w:rsidRPr="00840796">
        <w:rPr>
          <w:rFonts w:ascii="Times New Roman" w:eastAsia="Times New Roman" w:hAnsi="Times New Roman" w:cs="Times New Roman"/>
          <w:sz w:val="24"/>
          <w:szCs w:val="24"/>
        </w:rPr>
        <w:t>to be provided by EOEA</w:t>
      </w:r>
      <w:r w:rsidRPr="00840796">
        <w:rPr>
          <w:rFonts w:ascii="Times New Roman" w:eastAsia="Times New Roman" w:hAnsi="Times New Roman" w:cs="Times New Roman"/>
          <w:b/>
          <w:bCs/>
          <w:sz w:val="24"/>
          <w:szCs w:val="24"/>
        </w:rPr>
        <w:t>.</w:t>
      </w:r>
      <w:r w:rsidRPr="00840796">
        <w:rPr>
          <w:rFonts w:ascii="Times New Roman" w:eastAsia="Times New Roman" w:hAnsi="Times New Roman" w:cs="Times New Roman"/>
          <w:sz w:val="24"/>
          <w:szCs w:val="24"/>
        </w:rPr>
        <w:t xml:space="preserve"> Additional metrics may be included at a later date. A sample list of reporting requirements is included below but is </w:t>
      </w:r>
      <w:r w:rsidRPr="00840796">
        <w:rPr>
          <w:rFonts w:ascii="Times New Roman" w:eastAsia="Times New Roman" w:hAnsi="Times New Roman" w:cs="Times New Roman"/>
          <w:b/>
          <w:bCs/>
          <w:sz w:val="24"/>
          <w:szCs w:val="24"/>
        </w:rPr>
        <w:t>not required to be submitted as part of the application</w:t>
      </w:r>
      <w:r w:rsidRPr="00840796">
        <w:rPr>
          <w:rFonts w:ascii="Times New Roman" w:eastAsia="Times New Roman" w:hAnsi="Times New Roman" w:cs="Times New Roman"/>
          <w:sz w:val="24"/>
          <w:szCs w:val="24"/>
        </w:rPr>
        <w:t>.</w:t>
      </w:r>
      <w:r w:rsidR="4E39AE00" w:rsidRPr="00840796">
        <w:rPr>
          <w:rFonts w:ascii="Times New Roman" w:eastAsia="Times New Roman" w:hAnsi="Times New Roman" w:cs="Times New Roman"/>
          <w:sz w:val="24"/>
          <w:szCs w:val="24"/>
        </w:rPr>
        <w:t xml:space="preserve"> Awardees may respond with “0” if the Metric does not apply or has not yet been met. </w:t>
      </w:r>
    </w:p>
    <w:p w14:paraId="20B8B1F3" w14:textId="1598C238" w:rsidR="5EFB3808" w:rsidRPr="00840796" w:rsidRDefault="5EFB3808" w:rsidP="00840796">
      <w:pPr>
        <w:pStyle w:val="ListParagraph"/>
        <w:numPr>
          <w:ilvl w:val="0"/>
          <w:numId w:val="8"/>
        </w:num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i/>
          <w:sz w:val="24"/>
          <w:szCs w:val="24"/>
        </w:rPr>
        <w:t xml:space="preserve">Baseline report: </w:t>
      </w:r>
      <w:r w:rsidRPr="00840796">
        <w:rPr>
          <w:rFonts w:ascii="Times New Roman" w:eastAsia="Times New Roman" w:hAnsi="Times New Roman" w:cs="Times New Roman"/>
          <w:sz w:val="24"/>
          <w:szCs w:val="24"/>
        </w:rPr>
        <w:t xml:space="preserve">Submission of the baseline report will be required </w:t>
      </w:r>
      <w:r w:rsidR="5B60685B" w:rsidRPr="00840796">
        <w:rPr>
          <w:rFonts w:ascii="Times New Roman" w:eastAsia="Times New Roman" w:hAnsi="Times New Roman" w:cs="Times New Roman"/>
          <w:sz w:val="24"/>
          <w:szCs w:val="24"/>
        </w:rPr>
        <w:t>3</w:t>
      </w:r>
      <w:r w:rsidR="0B306B33" w:rsidRPr="00840796">
        <w:rPr>
          <w:rFonts w:ascii="Times New Roman" w:eastAsia="Times New Roman" w:hAnsi="Times New Roman" w:cs="Times New Roman"/>
          <w:sz w:val="24"/>
          <w:szCs w:val="24"/>
        </w:rPr>
        <w:t>0</w:t>
      </w:r>
      <w:r w:rsidRPr="00840796">
        <w:rPr>
          <w:rFonts w:ascii="Times New Roman" w:eastAsia="Times New Roman" w:hAnsi="Times New Roman" w:cs="Times New Roman"/>
          <w:sz w:val="24"/>
          <w:szCs w:val="24"/>
        </w:rPr>
        <w:t xml:space="preserve"> days after contract execution. The baseline report will include reporting across an established set of Metrics (see below) from </w:t>
      </w:r>
      <w:r w:rsidR="0B306B33" w:rsidRPr="00840796">
        <w:rPr>
          <w:rFonts w:ascii="Times New Roman" w:eastAsia="Times New Roman" w:hAnsi="Times New Roman" w:cs="Times New Roman"/>
          <w:sz w:val="24"/>
          <w:szCs w:val="24"/>
        </w:rPr>
        <w:t>J</w:t>
      </w:r>
      <w:r w:rsidR="029960E1" w:rsidRPr="00840796">
        <w:rPr>
          <w:rFonts w:ascii="Times New Roman" w:eastAsia="Times New Roman" w:hAnsi="Times New Roman" w:cs="Times New Roman"/>
          <w:sz w:val="24"/>
          <w:szCs w:val="24"/>
        </w:rPr>
        <w:t>anuary</w:t>
      </w:r>
      <w:r w:rsidRPr="00840796">
        <w:rPr>
          <w:rFonts w:ascii="Times New Roman" w:eastAsia="Times New Roman" w:hAnsi="Times New Roman" w:cs="Times New Roman"/>
          <w:sz w:val="24"/>
          <w:szCs w:val="24"/>
        </w:rPr>
        <w:t xml:space="preserve"> 1, 2023</w:t>
      </w:r>
      <w:r w:rsidR="029960E1" w:rsidRPr="00840796">
        <w:rPr>
          <w:rFonts w:ascii="Times New Roman" w:eastAsia="Times New Roman" w:hAnsi="Times New Roman" w:cs="Times New Roman"/>
          <w:sz w:val="24"/>
          <w:szCs w:val="24"/>
        </w:rPr>
        <w:t xml:space="preserve"> – December 31</w:t>
      </w:r>
      <w:r w:rsidR="0B306B33" w:rsidRPr="00840796">
        <w:rPr>
          <w:rFonts w:ascii="Times New Roman" w:eastAsia="Times New Roman" w:hAnsi="Times New Roman" w:cs="Times New Roman"/>
          <w:sz w:val="24"/>
          <w:szCs w:val="24"/>
        </w:rPr>
        <w:t>, 2023.</w:t>
      </w:r>
      <w:r w:rsidRPr="00840796">
        <w:rPr>
          <w:rFonts w:ascii="Times New Roman" w:eastAsia="Times New Roman" w:hAnsi="Times New Roman" w:cs="Times New Roman"/>
          <w:i/>
          <w:sz w:val="24"/>
          <w:szCs w:val="24"/>
        </w:rPr>
        <w:t xml:space="preserve"> </w:t>
      </w:r>
      <w:r w:rsidRPr="00840796">
        <w:rPr>
          <w:rFonts w:ascii="Times New Roman" w:eastAsia="Times New Roman" w:hAnsi="Times New Roman" w:cs="Times New Roman"/>
          <w:sz w:val="24"/>
          <w:szCs w:val="24"/>
        </w:rPr>
        <w:t>EOEA will also require at least two custom Metrics from each Awardee</w:t>
      </w:r>
      <w:r w:rsidR="00572D60" w:rsidRPr="00840796">
        <w:rPr>
          <w:rFonts w:ascii="Times New Roman" w:eastAsia="Times New Roman" w:hAnsi="Times New Roman" w:cs="Times New Roman"/>
          <w:sz w:val="24"/>
          <w:szCs w:val="24"/>
        </w:rPr>
        <w:t>.</w:t>
      </w:r>
      <w:r w:rsidRPr="00840796">
        <w:rPr>
          <w:rFonts w:ascii="Times New Roman" w:eastAsia="Times New Roman" w:hAnsi="Times New Roman" w:cs="Times New Roman"/>
          <w:sz w:val="24"/>
          <w:szCs w:val="24"/>
        </w:rPr>
        <w:t xml:space="preserve"> </w:t>
      </w:r>
      <w:r w:rsidR="00572D60" w:rsidRPr="00840796">
        <w:rPr>
          <w:rFonts w:ascii="Times New Roman" w:eastAsia="Times New Roman" w:hAnsi="Times New Roman" w:cs="Times New Roman"/>
          <w:sz w:val="24"/>
          <w:szCs w:val="24"/>
        </w:rPr>
        <w:t>P</w:t>
      </w:r>
      <w:r w:rsidRPr="00840796">
        <w:rPr>
          <w:rFonts w:ascii="Times New Roman" w:eastAsia="Times New Roman" w:hAnsi="Times New Roman" w:cs="Times New Roman"/>
          <w:sz w:val="24"/>
          <w:szCs w:val="24"/>
        </w:rPr>
        <w:t>lease see the description and examples below</w:t>
      </w:r>
      <w:r w:rsidR="699F4615" w:rsidRPr="00840796">
        <w:rPr>
          <w:rFonts w:ascii="Times New Roman" w:eastAsia="Times New Roman" w:hAnsi="Times New Roman" w:cs="Times New Roman"/>
          <w:sz w:val="24"/>
          <w:szCs w:val="24"/>
        </w:rPr>
        <w:t xml:space="preserve">. </w:t>
      </w:r>
    </w:p>
    <w:p w14:paraId="4F0BB016" w14:textId="725C7402" w:rsidR="000E2CE6" w:rsidRPr="00840796" w:rsidRDefault="000E2CE6" w:rsidP="00840796">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i/>
          <w:iCs/>
          <w:sz w:val="24"/>
          <w:szCs w:val="24"/>
        </w:rPr>
        <w:t>Interim report:</w:t>
      </w:r>
      <w:r w:rsidRPr="00840796">
        <w:rPr>
          <w:rFonts w:ascii="Times New Roman" w:eastAsia="Times New Roman" w:hAnsi="Times New Roman" w:cs="Times New Roman"/>
          <w:sz w:val="24"/>
          <w:szCs w:val="24"/>
        </w:rPr>
        <w:t xml:space="preserve"> An interim report will be required on </w:t>
      </w:r>
      <w:r w:rsidR="007632FF" w:rsidRPr="00840796">
        <w:rPr>
          <w:rFonts w:ascii="Times New Roman" w:eastAsia="Times New Roman" w:hAnsi="Times New Roman" w:cs="Times New Roman"/>
          <w:sz w:val="24"/>
          <w:szCs w:val="24"/>
        </w:rPr>
        <w:t>November 1, 202</w:t>
      </w:r>
      <w:r w:rsidR="00AC5657" w:rsidRPr="00840796">
        <w:rPr>
          <w:rFonts w:ascii="Times New Roman" w:eastAsia="Times New Roman" w:hAnsi="Times New Roman" w:cs="Times New Roman"/>
          <w:sz w:val="24"/>
          <w:szCs w:val="24"/>
        </w:rPr>
        <w:t>4</w:t>
      </w:r>
      <w:r w:rsidRPr="00840796">
        <w:rPr>
          <w:rFonts w:ascii="Times New Roman" w:eastAsia="Times New Roman" w:hAnsi="Times New Roman" w:cs="Times New Roman"/>
          <w:sz w:val="24"/>
          <w:szCs w:val="24"/>
        </w:rPr>
        <w:t xml:space="preserve">, </w:t>
      </w:r>
      <w:r w:rsidR="007632FF" w:rsidRPr="00840796">
        <w:rPr>
          <w:rFonts w:ascii="Times New Roman" w:eastAsia="Times New Roman" w:hAnsi="Times New Roman" w:cs="Times New Roman"/>
          <w:sz w:val="24"/>
          <w:szCs w:val="24"/>
        </w:rPr>
        <w:t xml:space="preserve">and cover all activities from the contract start date through </w:t>
      </w:r>
      <w:r w:rsidR="00DD62D4" w:rsidRPr="00840796">
        <w:rPr>
          <w:rFonts w:ascii="Times New Roman" w:eastAsia="Times New Roman" w:hAnsi="Times New Roman" w:cs="Times New Roman"/>
          <w:sz w:val="24"/>
          <w:szCs w:val="24"/>
        </w:rPr>
        <w:t>September</w:t>
      </w:r>
      <w:r w:rsidR="007632FF" w:rsidRPr="00840796">
        <w:rPr>
          <w:rFonts w:ascii="Times New Roman" w:eastAsia="Times New Roman" w:hAnsi="Times New Roman" w:cs="Times New Roman"/>
          <w:sz w:val="24"/>
          <w:szCs w:val="24"/>
        </w:rPr>
        <w:t xml:space="preserve"> </w:t>
      </w:r>
      <w:r w:rsidR="00DD62D4" w:rsidRPr="00840796">
        <w:rPr>
          <w:rFonts w:ascii="Times New Roman" w:eastAsia="Times New Roman" w:hAnsi="Times New Roman" w:cs="Times New Roman"/>
          <w:sz w:val="24"/>
          <w:szCs w:val="24"/>
        </w:rPr>
        <w:t>30</w:t>
      </w:r>
      <w:r w:rsidR="007632FF" w:rsidRPr="00840796">
        <w:rPr>
          <w:rFonts w:ascii="Times New Roman" w:eastAsia="Times New Roman" w:hAnsi="Times New Roman" w:cs="Times New Roman"/>
          <w:sz w:val="24"/>
          <w:szCs w:val="24"/>
        </w:rPr>
        <w:t>, 202</w:t>
      </w:r>
      <w:r w:rsidR="00AC5657" w:rsidRPr="00840796">
        <w:rPr>
          <w:rFonts w:ascii="Times New Roman" w:eastAsia="Times New Roman" w:hAnsi="Times New Roman" w:cs="Times New Roman"/>
          <w:sz w:val="24"/>
          <w:szCs w:val="24"/>
        </w:rPr>
        <w:t>4</w:t>
      </w:r>
      <w:r w:rsidR="007632FF" w:rsidRPr="00840796">
        <w:rPr>
          <w:rFonts w:ascii="Times New Roman" w:eastAsia="Times New Roman" w:hAnsi="Times New Roman" w:cs="Times New Roman"/>
          <w:sz w:val="24"/>
          <w:szCs w:val="24"/>
        </w:rPr>
        <w:t xml:space="preserve">. </w:t>
      </w:r>
    </w:p>
    <w:p w14:paraId="0E6F2352" w14:textId="1A5CD727" w:rsidR="000E2CE6" w:rsidRPr="00840796" w:rsidRDefault="000E2CE6" w:rsidP="00840796">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i/>
          <w:iCs/>
          <w:sz w:val="24"/>
          <w:szCs w:val="24"/>
        </w:rPr>
        <w:t>Final report:</w:t>
      </w:r>
      <w:r w:rsidRPr="00840796">
        <w:rPr>
          <w:rFonts w:ascii="Times New Roman" w:eastAsia="Times New Roman" w:hAnsi="Times New Roman" w:cs="Times New Roman"/>
          <w:sz w:val="24"/>
          <w:szCs w:val="24"/>
        </w:rPr>
        <w:t xml:space="preserve"> A final report will be required on May 31, 2025, which is 60 days following the end of the grant period</w:t>
      </w:r>
      <w:r w:rsidR="00AC5657" w:rsidRPr="00840796">
        <w:rPr>
          <w:rFonts w:ascii="Times New Roman" w:eastAsia="Times New Roman" w:hAnsi="Times New Roman" w:cs="Times New Roman"/>
          <w:sz w:val="24"/>
          <w:szCs w:val="24"/>
        </w:rPr>
        <w:t xml:space="preserve">, and will cover all grant activities from October 1, 2024 through </w:t>
      </w:r>
      <w:r w:rsidR="009D1B19" w:rsidRPr="00840796">
        <w:rPr>
          <w:rFonts w:ascii="Times New Roman" w:eastAsia="Times New Roman" w:hAnsi="Times New Roman" w:cs="Times New Roman"/>
          <w:sz w:val="24"/>
          <w:szCs w:val="24"/>
        </w:rPr>
        <w:t>March 31, 2025</w:t>
      </w:r>
      <w:r w:rsidR="00AC5657" w:rsidRPr="00840796">
        <w:rPr>
          <w:rFonts w:ascii="Times New Roman" w:eastAsia="Times New Roman" w:hAnsi="Times New Roman" w:cs="Times New Roman"/>
          <w:sz w:val="24"/>
          <w:szCs w:val="24"/>
        </w:rPr>
        <w:t>.</w:t>
      </w:r>
    </w:p>
    <w:p w14:paraId="39CE75FF" w14:textId="77777777" w:rsidR="00CD1102" w:rsidRPr="00840796" w:rsidRDefault="00CD1102" w:rsidP="00840796">
      <w:pPr>
        <w:spacing w:after="0" w:line="240" w:lineRule="auto"/>
        <w:textAlignment w:val="baseline"/>
        <w:rPr>
          <w:rFonts w:ascii="Times New Roman" w:eastAsia="Times New Roman" w:hAnsi="Times New Roman" w:cs="Times New Roman"/>
          <w:b/>
          <w:bCs/>
          <w:sz w:val="24"/>
          <w:szCs w:val="24"/>
        </w:rPr>
      </w:pPr>
    </w:p>
    <w:p w14:paraId="763846CA" w14:textId="6434F192" w:rsidR="000E2CE6" w:rsidRPr="00840796" w:rsidRDefault="000E2CE6" w:rsidP="00840796">
      <w:pPr>
        <w:pStyle w:val="ListParagraph"/>
        <w:numPr>
          <w:ilvl w:val="0"/>
          <w:numId w:val="6"/>
        </w:numPr>
        <w:spacing w:after="0" w:line="240" w:lineRule="auto"/>
        <w:textAlignment w:val="baseline"/>
        <w:rPr>
          <w:rFonts w:ascii="Times New Roman" w:eastAsia="Times New Roman" w:hAnsi="Times New Roman" w:cs="Times New Roman"/>
          <w:b/>
          <w:bCs/>
          <w:sz w:val="24"/>
          <w:szCs w:val="24"/>
        </w:rPr>
      </w:pPr>
      <w:r w:rsidRPr="00840796">
        <w:rPr>
          <w:rFonts w:ascii="Times New Roman" w:eastAsia="Times New Roman" w:hAnsi="Times New Roman" w:cs="Times New Roman"/>
          <w:b/>
          <w:bCs/>
          <w:sz w:val="24"/>
          <w:szCs w:val="24"/>
        </w:rPr>
        <w:t>Metrics</w:t>
      </w:r>
    </w:p>
    <w:p w14:paraId="7FBB4C95" w14:textId="2CFD0216" w:rsidR="36EC0F59" w:rsidRPr="00840796" w:rsidRDefault="36EC0F59" w:rsidP="00840796">
      <w:pPr>
        <w:pStyle w:val="ListParagraph"/>
        <w:tabs>
          <w:tab w:val="left" w:pos="900"/>
        </w:tabs>
        <w:spacing w:after="0" w:line="240" w:lineRule="auto"/>
        <w:ind w:left="360"/>
        <w:textAlignment w:val="baseline"/>
        <w:rPr>
          <w:rFonts w:ascii="Times New Roman" w:eastAsia="Times New Roman" w:hAnsi="Times New Roman" w:cs="Times New Roman"/>
          <w:b/>
          <w:bCs/>
          <w:sz w:val="24"/>
          <w:szCs w:val="24"/>
        </w:rPr>
      </w:pPr>
    </w:p>
    <w:p w14:paraId="4A48FA02" w14:textId="2F50A928" w:rsidR="10CDF40D" w:rsidRPr="00840796" w:rsidRDefault="00647E73"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 sample of </w:t>
      </w:r>
      <w:r w:rsidR="00B95AFF" w:rsidRPr="00840796">
        <w:rPr>
          <w:rFonts w:ascii="Times New Roman" w:eastAsia="Times New Roman" w:hAnsi="Times New Roman" w:cs="Times New Roman"/>
          <w:sz w:val="24"/>
          <w:szCs w:val="24"/>
        </w:rPr>
        <w:t xml:space="preserve">project Metrics include: </w:t>
      </w:r>
      <w:r w:rsidRPr="00840796">
        <w:rPr>
          <w:rFonts w:ascii="Times New Roman" w:eastAsia="Times New Roman" w:hAnsi="Times New Roman" w:cs="Times New Roman"/>
          <w:sz w:val="24"/>
          <w:szCs w:val="24"/>
        </w:rPr>
        <w:t xml:space="preserve"> </w:t>
      </w:r>
    </w:p>
    <w:p w14:paraId="369B2B8D" w14:textId="77777777" w:rsidR="00A11F68" w:rsidRPr="00840796" w:rsidRDefault="00A11F68" w:rsidP="00840796">
      <w:pPr>
        <w:pStyle w:val="ListParagraph"/>
        <w:numPr>
          <w:ilvl w:val="0"/>
          <w:numId w:val="17"/>
        </w:numPr>
        <w:spacing w:after="0" w:line="240" w:lineRule="auto"/>
        <w:ind w:left="720"/>
        <w:textAlignment w:val="baseline"/>
        <w:rPr>
          <w:rFonts w:ascii="Times New Roman" w:eastAsia="Times New Roman" w:hAnsi="Times New Roman" w:cs="Times New Roman"/>
          <w:sz w:val="24"/>
          <w:szCs w:val="24"/>
        </w:rPr>
      </w:pPr>
      <w:bookmarkStart w:id="20" w:name="OLE_LINK10"/>
      <w:r w:rsidRPr="00840796">
        <w:rPr>
          <w:rFonts w:ascii="Times New Roman" w:eastAsia="Times New Roman" w:hAnsi="Times New Roman" w:cs="Times New Roman"/>
          <w:sz w:val="24"/>
          <w:szCs w:val="24"/>
        </w:rPr>
        <w:t>Number of individuals served by the program during the reporting period</w:t>
      </w:r>
    </w:p>
    <w:p w14:paraId="79E29616" w14:textId="77777777" w:rsidR="00A11F68" w:rsidRPr="00840796" w:rsidRDefault="00A11F68" w:rsidP="00840796">
      <w:pPr>
        <w:pStyle w:val="ListParagraph"/>
        <w:numPr>
          <w:ilvl w:val="0"/>
          <w:numId w:val="18"/>
        </w:numPr>
        <w:spacing w:after="0" w:line="240" w:lineRule="auto"/>
        <w:ind w:left="1080"/>
        <w:textAlignment w:val="baseline"/>
        <w:rPr>
          <w:rFonts w:ascii="Times New Roman" w:eastAsia="Times New Roman" w:hAnsi="Times New Roman" w:cs="Times New Roman"/>
          <w:sz w:val="24"/>
          <w:szCs w:val="24"/>
        </w:rPr>
      </w:pPr>
      <w:bookmarkStart w:id="21" w:name="OLE_LINK12"/>
      <w:bookmarkStart w:id="22" w:name="OLE_LINK11"/>
      <w:bookmarkEnd w:id="20"/>
      <w:r w:rsidRPr="00840796">
        <w:rPr>
          <w:rFonts w:ascii="Times New Roman" w:eastAsia="Times New Roman" w:hAnsi="Times New Roman" w:cs="Times New Roman"/>
          <w:sz w:val="24"/>
          <w:szCs w:val="24"/>
        </w:rPr>
        <w:t>Unduplicated (unique) individuals</w:t>
      </w:r>
      <w:r w:rsidRPr="00840796">
        <w:rPr>
          <w:rFonts w:ascii="Times New Roman" w:eastAsia="Times New Roman" w:hAnsi="Times New Roman" w:cs="Times New Roman"/>
          <w:sz w:val="24"/>
          <w:szCs w:val="24"/>
          <w:vertAlign w:val="superscript"/>
        </w:rPr>
        <w:t>*</w:t>
      </w:r>
    </w:p>
    <w:p w14:paraId="04A4D058" w14:textId="77777777" w:rsidR="00A11F68" w:rsidRPr="00840796" w:rsidRDefault="00A11F68" w:rsidP="00840796">
      <w:pPr>
        <w:pStyle w:val="ListParagraph"/>
        <w:numPr>
          <w:ilvl w:val="0"/>
          <w:numId w:val="18"/>
        </w:numPr>
        <w:spacing w:after="0" w:line="240" w:lineRule="auto"/>
        <w:ind w:left="1080"/>
        <w:textAlignment w:val="baseline"/>
        <w:rPr>
          <w:rFonts w:ascii="Times New Roman" w:eastAsia="Times New Roman" w:hAnsi="Times New Roman" w:cs="Times New Roman"/>
          <w:sz w:val="24"/>
          <w:szCs w:val="24"/>
        </w:rPr>
      </w:pPr>
      <w:bookmarkStart w:id="23" w:name="OLE_LINK13"/>
      <w:bookmarkEnd w:id="21"/>
      <w:r w:rsidRPr="00840796">
        <w:rPr>
          <w:rFonts w:ascii="Times New Roman" w:eastAsia="Times New Roman" w:hAnsi="Times New Roman" w:cs="Times New Roman"/>
          <w:sz w:val="24"/>
          <w:szCs w:val="24"/>
        </w:rPr>
        <w:t>Duplicated individuals</w:t>
      </w:r>
      <w:r w:rsidRPr="00840796">
        <w:rPr>
          <w:rFonts w:ascii="Times New Roman" w:eastAsia="Times New Roman" w:hAnsi="Times New Roman" w:cs="Times New Roman"/>
          <w:sz w:val="24"/>
          <w:szCs w:val="24"/>
          <w:vertAlign w:val="superscript"/>
        </w:rPr>
        <w:t>*</w:t>
      </w:r>
      <w:r w:rsidRPr="00840796">
        <w:rPr>
          <w:rFonts w:ascii="Times New Roman" w:eastAsia="Times New Roman" w:hAnsi="Times New Roman" w:cs="Times New Roman"/>
          <w:sz w:val="24"/>
          <w:szCs w:val="24"/>
        </w:rPr>
        <w:t xml:space="preserve"> (program days attended)</w:t>
      </w:r>
    </w:p>
    <w:p w14:paraId="41D9674E" w14:textId="77777777" w:rsidR="00A11F68" w:rsidRPr="00840796" w:rsidRDefault="00A11F68" w:rsidP="00840796">
      <w:pPr>
        <w:pStyle w:val="ListParagraph"/>
        <w:numPr>
          <w:ilvl w:val="0"/>
          <w:numId w:val="16"/>
        </w:numPr>
        <w:spacing w:after="0" w:line="240" w:lineRule="auto"/>
        <w:ind w:left="720"/>
        <w:textAlignment w:val="baseline"/>
        <w:rPr>
          <w:rFonts w:ascii="Times New Roman" w:eastAsia="Times New Roman" w:hAnsi="Times New Roman" w:cs="Times New Roman"/>
          <w:sz w:val="24"/>
          <w:szCs w:val="24"/>
        </w:rPr>
      </w:pPr>
      <w:bookmarkStart w:id="24" w:name="OLE_LINK22"/>
      <w:bookmarkEnd w:id="22"/>
      <w:bookmarkEnd w:id="23"/>
      <w:r w:rsidRPr="00840796">
        <w:rPr>
          <w:rFonts w:ascii="Times New Roman" w:eastAsia="Times New Roman" w:hAnsi="Times New Roman" w:cs="Times New Roman"/>
          <w:sz w:val="24"/>
          <w:szCs w:val="24"/>
        </w:rPr>
        <w:t>Number of Supportive and Social Day Program staff and volunteers in the reporting period</w:t>
      </w:r>
    </w:p>
    <w:p w14:paraId="4C5D0309" w14:textId="77777777" w:rsidR="00A11F68" w:rsidRPr="00840796" w:rsidRDefault="00A11F68" w:rsidP="00840796">
      <w:pPr>
        <w:pStyle w:val="ListParagraph"/>
        <w:numPr>
          <w:ilvl w:val="0"/>
          <w:numId w:val="16"/>
        </w:numPr>
        <w:spacing w:after="0" w:line="240" w:lineRule="auto"/>
        <w:ind w:left="720"/>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Total dollars spent in the reporting period</w:t>
      </w:r>
    </w:p>
    <w:p w14:paraId="274A5919" w14:textId="77777777" w:rsidR="00A11F68" w:rsidRPr="00840796" w:rsidRDefault="00A11F68" w:rsidP="00840796">
      <w:pPr>
        <w:pStyle w:val="ListParagraph"/>
        <w:numPr>
          <w:ilvl w:val="0"/>
          <w:numId w:val="16"/>
        </w:numPr>
        <w:spacing w:after="0" w:line="240" w:lineRule="auto"/>
        <w:ind w:left="720"/>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Cumulative total dollars spent since the grant award </w:t>
      </w:r>
    </w:p>
    <w:p w14:paraId="6A48CBFA" w14:textId="77777777" w:rsidR="00A11F68" w:rsidRPr="00840796" w:rsidRDefault="00A11F68" w:rsidP="00840796">
      <w:pPr>
        <w:pStyle w:val="ListParagraph"/>
        <w:numPr>
          <w:ilvl w:val="0"/>
          <w:numId w:val="16"/>
        </w:numPr>
        <w:spacing w:after="0" w:line="240" w:lineRule="auto"/>
        <w:ind w:left="720"/>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Demographics of individuals served</w:t>
      </w:r>
    </w:p>
    <w:p w14:paraId="05C622FF" w14:textId="06400673" w:rsidR="00A11F68" w:rsidRPr="00840796" w:rsidRDefault="000B0A19" w:rsidP="00840796">
      <w:pPr>
        <w:pStyle w:val="ListParagraph"/>
        <w:numPr>
          <w:ilvl w:val="0"/>
          <w:numId w:val="16"/>
        </w:numPr>
        <w:spacing w:after="0" w:line="240" w:lineRule="auto"/>
        <w:ind w:left="720"/>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Percent of individuals who have an individualized care plan developed with Program team</w:t>
      </w:r>
    </w:p>
    <w:p w14:paraId="1D3936B4" w14:textId="77777777" w:rsidR="00A11F68" w:rsidRPr="00840796" w:rsidRDefault="00A11F68" w:rsidP="00840796">
      <w:pPr>
        <w:pStyle w:val="ListParagraph"/>
        <w:numPr>
          <w:ilvl w:val="0"/>
          <w:numId w:val="16"/>
        </w:numPr>
        <w:spacing w:after="0" w:line="240" w:lineRule="auto"/>
        <w:ind w:left="72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Narrative questions, such as: </w:t>
      </w:r>
    </w:p>
    <w:p w14:paraId="36F4555B" w14:textId="77777777" w:rsidR="00A11F68" w:rsidRPr="00840796" w:rsidRDefault="00A11F68" w:rsidP="00840796">
      <w:pPr>
        <w:pStyle w:val="ListParagraph"/>
        <w:numPr>
          <w:ilvl w:val="1"/>
          <w:numId w:val="16"/>
        </w:numPr>
        <w:spacing w:after="0" w:line="240" w:lineRule="auto"/>
        <w:ind w:left="144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lastRenderedPageBreak/>
        <w:t xml:space="preserve">Provide a brief overview of implementation progress and any corresponding milestones completed during the reporting period. </w:t>
      </w:r>
    </w:p>
    <w:p w14:paraId="567B6637" w14:textId="77777777" w:rsidR="00A11F68" w:rsidRPr="00840796" w:rsidRDefault="00A11F68" w:rsidP="00840796">
      <w:pPr>
        <w:pStyle w:val="ListParagraph"/>
        <w:numPr>
          <w:ilvl w:val="1"/>
          <w:numId w:val="16"/>
        </w:numPr>
        <w:spacing w:after="0" w:line="240" w:lineRule="auto"/>
        <w:ind w:left="1440"/>
        <w:rPr>
          <w:rFonts w:ascii="Times New Roman" w:eastAsia="Times New Roman" w:hAnsi="Times New Roman" w:cs="Times New Roman"/>
          <w:sz w:val="24"/>
          <w:szCs w:val="24"/>
        </w:rPr>
      </w:pPr>
      <w:r w:rsidRPr="00840796">
        <w:rPr>
          <w:rFonts w:ascii="Times New Roman" w:hAnsi="Times New Roman" w:cs="Times New Roman"/>
          <w:sz w:val="24"/>
          <w:szCs w:val="24"/>
        </w:rPr>
        <w:t xml:space="preserve">Provide a brief overview, including examples, of successes your program achieved during this reporting period related to the grant's objectives. </w:t>
      </w:r>
    </w:p>
    <w:p w14:paraId="570D23DF" w14:textId="77777777" w:rsidR="00A11F68" w:rsidRPr="00840796" w:rsidRDefault="00A11F68" w:rsidP="00840796">
      <w:pPr>
        <w:pStyle w:val="ListParagraph"/>
        <w:numPr>
          <w:ilvl w:val="1"/>
          <w:numId w:val="16"/>
        </w:numPr>
        <w:spacing w:after="0" w:line="240" w:lineRule="auto"/>
        <w:ind w:left="1440"/>
        <w:rPr>
          <w:rFonts w:ascii="Times New Roman" w:eastAsia="Times New Roman" w:hAnsi="Times New Roman" w:cs="Times New Roman"/>
          <w:sz w:val="24"/>
          <w:szCs w:val="24"/>
        </w:rPr>
      </w:pPr>
      <w:r w:rsidRPr="00840796">
        <w:rPr>
          <w:rFonts w:ascii="Times New Roman" w:hAnsi="Times New Roman" w:cs="Times New Roman"/>
          <w:sz w:val="24"/>
          <w:szCs w:val="24"/>
        </w:rPr>
        <w:t>Provide a brief overview of lessons learned during this reporting period. What challenges or barriers have you encountered in implementing this program during this reporting period? </w:t>
      </w:r>
    </w:p>
    <w:bookmarkEnd w:id="24"/>
    <w:p w14:paraId="724F9123" w14:textId="77777777" w:rsidR="00232D46" w:rsidRPr="00840796" w:rsidRDefault="00232D46" w:rsidP="00840796">
      <w:pPr>
        <w:spacing w:after="0" w:line="240" w:lineRule="auto"/>
        <w:textAlignment w:val="baseline"/>
        <w:rPr>
          <w:rFonts w:ascii="Times New Roman" w:eastAsia="Times New Roman" w:hAnsi="Times New Roman" w:cs="Times New Roman"/>
          <w:sz w:val="24"/>
          <w:szCs w:val="24"/>
        </w:rPr>
      </w:pPr>
    </w:p>
    <w:p w14:paraId="32226A44" w14:textId="0792DC5C" w:rsidR="000E2CE6" w:rsidRPr="00840796" w:rsidRDefault="00232D46" w:rsidP="00840796">
      <w:pPr>
        <w:spacing w:after="0" w:line="240" w:lineRule="auto"/>
        <w:textAlignment w:val="baseline"/>
        <w:rPr>
          <w:rFonts w:ascii="Times New Roman" w:eastAsia="Times New Roman" w:hAnsi="Times New Roman" w:cs="Times New Roman"/>
          <w:i/>
          <w:iCs/>
          <w:sz w:val="24"/>
          <w:szCs w:val="24"/>
        </w:rPr>
      </w:pPr>
      <w:bookmarkStart w:id="25" w:name="OLE_LINK9"/>
      <w:r w:rsidRPr="00840796">
        <w:rPr>
          <w:rFonts w:ascii="Times New Roman" w:eastAsia="Times New Roman" w:hAnsi="Times New Roman" w:cs="Times New Roman"/>
          <w:i/>
          <w:iCs/>
          <w:sz w:val="24"/>
          <w:szCs w:val="24"/>
          <w:shd w:val="clear" w:color="auto" w:fill="E6E6E6"/>
          <w:vertAlign w:val="superscript"/>
        </w:rPr>
        <w:t>*</w:t>
      </w:r>
      <w:r w:rsidRPr="00840796">
        <w:rPr>
          <w:rFonts w:ascii="Times New Roman" w:eastAsia="Times New Roman" w:hAnsi="Times New Roman" w:cs="Times New Roman"/>
          <w:i/>
          <w:iCs/>
          <w:sz w:val="24"/>
          <w:szCs w:val="24"/>
          <w:shd w:val="clear" w:color="auto" w:fill="E6E6E6"/>
        </w:rPr>
        <w:t xml:space="preserve">Duplicated people are the total number of services received (that is, the total attendance for </w:t>
      </w:r>
      <w:r w:rsidR="004E4BFD" w:rsidRPr="00840796">
        <w:rPr>
          <w:rFonts w:ascii="Times New Roman" w:eastAsia="Times New Roman" w:hAnsi="Times New Roman" w:cs="Times New Roman"/>
          <w:i/>
          <w:iCs/>
          <w:sz w:val="24"/>
          <w:szCs w:val="24"/>
          <w:shd w:val="clear" w:color="auto" w:fill="E6E6E6"/>
        </w:rPr>
        <w:t xml:space="preserve">the Supportive and Social Day Program </w:t>
      </w:r>
      <w:r w:rsidR="006B284C" w:rsidRPr="00840796">
        <w:rPr>
          <w:rFonts w:ascii="Times New Roman" w:eastAsia="Times New Roman" w:hAnsi="Times New Roman" w:cs="Times New Roman"/>
          <w:i/>
          <w:iCs/>
          <w:sz w:val="24"/>
          <w:szCs w:val="24"/>
          <w:shd w:val="clear" w:color="auto" w:fill="E6E6E6"/>
        </w:rPr>
        <w:t>during the reporting period</w:t>
      </w:r>
      <w:r w:rsidRPr="00840796">
        <w:rPr>
          <w:rFonts w:ascii="Times New Roman" w:eastAsia="Times New Roman" w:hAnsi="Times New Roman" w:cs="Times New Roman"/>
          <w:i/>
          <w:iCs/>
          <w:sz w:val="24"/>
          <w:szCs w:val="24"/>
          <w:shd w:val="clear" w:color="auto" w:fill="E6E6E6"/>
        </w:rPr>
        <w:t xml:space="preserve">). Unduplicated means that a person only counts once no matter how many times they </w:t>
      </w:r>
      <w:r w:rsidR="005C0D41" w:rsidRPr="00840796">
        <w:rPr>
          <w:rFonts w:ascii="Times New Roman" w:eastAsia="Times New Roman" w:hAnsi="Times New Roman" w:cs="Times New Roman"/>
          <w:i/>
          <w:iCs/>
          <w:sz w:val="24"/>
          <w:szCs w:val="24"/>
          <w:shd w:val="clear" w:color="auto" w:fill="E6E6E6"/>
        </w:rPr>
        <w:t>attended the program during the given period</w:t>
      </w:r>
      <w:r w:rsidRPr="00840796">
        <w:rPr>
          <w:rFonts w:ascii="Times New Roman" w:eastAsia="Times New Roman" w:hAnsi="Times New Roman" w:cs="Times New Roman"/>
          <w:i/>
          <w:iCs/>
          <w:sz w:val="24"/>
          <w:szCs w:val="24"/>
          <w:shd w:val="clear" w:color="auto" w:fill="E6E6E6"/>
        </w:rPr>
        <w:t xml:space="preserve">. For example, if Person A attended </w:t>
      </w:r>
      <w:r w:rsidR="005C0D41" w:rsidRPr="00840796">
        <w:rPr>
          <w:rFonts w:ascii="Times New Roman" w:eastAsia="Times New Roman" w:hAnsi="Times New Roman" w:cs="Times New Roman"/>
          <w:i/>
          <w:iCs/>
          <w:sz w:val="24"/>
          <w:szCs w:val="24"/>
          <w:shd w:val="clear" w:color="auto" w:fill="E6E6E6"/>
        </w:rPr>
        <w:t xml:space="preserve">the </w:t>
      </w:r>
      <w:r w:rsidR="62E6106C" w:rsidRPr="00840796">
        <w:rPr>
          <w:rFonts w:ascii="Times New Roman" w:eastAsia="Times New Roman" w:hAnsi="Times New Roman" w:cs="Times New Roman"/>
          <w:i/>
          <w:iCs/>
          <w:sz w:val="24"/>
          <w:szCs w:val="24"/>
          <w:shd w:val="clear" w:color="auto" w:fill="E6E6E6"/>
        </w:rPr>
        <w:t>p</w:t>
      </w:r>
      <w:r w:rsidR="005C0D41" w:rsidRPr="00840796">
        <w:rPr>
          <w:rFonts w:ascii="Times New Roman" w:eastAsia="Times New Roman" w:hAnsi="Times New Roman" w:cs="Times New Roman"/>
          <w:i/>
          <w:iCs/>
          <w:sz w:val="24"/>
          <w:szCs w:val="24"/>
          <w:shd w:val="clear" w:color="auto" w:fill="E6E6E6"/>
        </w:rPr>
        <w:t xml:space="preserve">rogram </w:t>
      </w:r>
      <w:r w:rsidR="00EA2304" w:rsidRPr="00840796">
        <w:rPr>
          <w:rFonts w:ascii="Times New Roman" w:eastAsia="Times New Roman" w:hAnsi="Times New Roman" w:cs="Times New Roman"/>
          <w:i/>
          <w:iCs/>
          <w:sz w:val="24"/>
          <w:szCs w:val="24"/>
          <w:shd w:val="clear" w:color="auto" w:fill="E6E6E6"/>
        </w:rPr>
        <w:t xml:space="preserve">16 times during the reporting period, that person would be 16 </w:t>
      </w:r>
      <w:r w:rsidRPr="00840796">
        <w:rPr>
          <w:rFonts w:ascii="Times New Roman" w:eastAsia="Times New Roman" w:hAnsi="Times New Roman" w:cs="Times New Roman"/>
          <w:i/>
          <w:iCs/>
          <w:sz w:val="24"/>
          <w:szCs w:val="24"/>
          <w:shd w:val="clear" w:color="auto" w:fill="E6E6E6"/>
        </w:rPr>
        <w:t xml:space="preserve">duplicated people (because </w:t>
      </w:r>
      <w:r w:rsidR="00A07D45" w:rsidRPr="00840796">
        <w:rPr>
          <w:rFonts w:ascii="Times New Roman" w:eastAsia="Times New Roman" w:hAnsi="Times New Roman" w:cs="Times New Roman"/>
          <w:i/>
          <w:iCs/>
          <w:sz w:val="24"/>
          <w:szCs w:val="24"/>
          <w:shd w:val="clear" w:color="auto" w:fill="E6E6E6"/>
        </w:rPr>
        <w:t xml:space="preserve">the </w:t>
      </w:r>
      <w:r w:rsidR="53883527" w:rsidRPr="00840796">
        <w:rPr>
          <w:rFonts w:ascii="Times New Roman" w:eastAsia="Times New Roman" w:hAnsi="Times New Roman" w:cs="Times New Roman"/>
          <w:i/>
          <w:iCs/>
          <w:sz w:val="24"/>
          <w:szCs w:val="24"/>
          <w:shd w:val="clear" w:color="auto" w:fill="E6E6E6"/>
        </w:rPr>
        <w:t>p</w:t>
      </w:r>
      <w:r w:rsidR="00A07D45" w:rsidRPr="00840796">
        <w:rPr>
          <w:rFonts w:ascii="Times New Roman" w:eastAsia="Times New Roman" w:hAnsi="Times New Roman" w:cs="Times New Roman"/>
          <w:i/>
          <w:iCs/>
          <w:sz w:val="24"/>
          <w:szCs w:val="24"/>
          <w:shd w:val="clear" w:color="auto" w:fill="E6E6E6"/>
        </w:rPr>
        <w:t xml:space="preserve">rogram was attended 16 times) </w:t>
      </w:r>
      <w:r w:rsidRPr="00840796">
        <w:rPr>
          <w:rFonts w:ascii="Times New Roman" w:eastAsia="Times New Roman" w:hAnsi="Times New Roman" w:cs="Times New Roman"/>
          <w:i/>
          <w:iCs/>
          <w:sz w:val="24"/>
          <w:szCs w:val="24"/>
          <w:shd w:val="clear" w:color="auto" w:fill="E6E6E6"/>
        </w:rPr>
        <w:t>and one unduplicated person (because Person A is one person)</w:t>
      </w:r>
      <w:r w:rsidR="00A07D45" w:rsidRPr="00840796">
        <w:rPr>
          <w:rFonts w:ascii="Times New Roman" w:eastAsia="Times New Roman" w:hAnsi="Times New Roman" w:cs="Times New Roman"/>
          <w:i/>
          <w:iCs/>
          <w:sz w:val="24"/>
          <w:szCs w:val="24"/>
          <w:shd w:val="clear" w:color="auto" w:fill="E6E6E6"/>
        </w:rPr>
        <w:t xml:space="preserve">. </w:t>
      </w:r>
      <w:bookmarkEnd w:id="25"/>
    </w:p>
    <w:p w14:paraId="644489E1" w14:textId="0E09218F" w:rsidR="3D691091" w:rsidRPr="00840796" w:rsidRDefault="3D691091" w:rsidP="00840796">
      <w:pPr>
        <w:spacing w:after="0" w:line="240" w:lineRule="auto"/>
        <w:rPr>
          <w:rFonts w:ascii="Times New Roman" w:eastAsia="Times New Roman" w:hAnsi="Times New Roman" w:cs="Times New Roman"/>
          <w:sz w:val="24"/>
          <w:szCs w:val="24"/>
        </w:rPr>
      </w:pPr>
    </w:p>
    <w:p w14:paraId="55DDC24A" w14:textId="31C3C7C4" w:rsidR="4BCA1DEE" w:rsidRPr="00840796" w:rsidRDefault="35165CBD" w:rsidP="00840796">
      <w:pPr>
        <w:pStyle w:val="ListParagraph"/>
        <w:tabs>
          <w:tab w:val="left" w:pos="900"/>
        </w:tabs>
        <w:spacing w:after="0" w:line="240" w:lineRule="auto"/>
        <w:ind w:left="0"/>
        <w:rPr>
          <w:rFonts w:ascii="Times New Roman" w:eastAsia="Times New Roman" w:hAnsi="Times New Roman" w:cs="Times New Roman"/>
          <w:b/>
          <w:bCs/>
          <w:sz w:val="24"/>
          <w:szCs w:val="24"/>
        </w:rPr>
      </w:pPr>
      <w:r w:rsidRPr="00840796">
        <w:rPr>
          <w:rFonts w:ascii="Times New Roman" w:eastAsia="Times New Roman" w:hAnsi="Times New Roman" w:cs="Times New Roman"/>
          <w:b/>
          <w:bCs/>
          <w:sz w:val="24"/>
          <w:szCs w:val="24"/>
        </w:rPr>
        <w:t>3.</w:t>
      </w:r>
      <w:r w:rsidR="4BCA1DEE" w:rsidRPr="00840796">
        <w:rPr>
          <w:rFonts w:ascii="Times New Roman" w:eastAsia="Times New Roman" w:hAnsi="Times New Roman" w:cs="Times New Roman"/>
          <w:b/>
          <w:bCs/>
          <w:sz w:val="24"/>
          <w:szCs w:val="24"/>
        </w:rPr>
        <w:t xml:space="preserve"> Custom Metrics</w:t>
      </w:r>
    </w:p>
    <w:p w14:paraId="329092FA" w14:textId="07A67412" w:rsidR="3D691091" w:rsidRPr="00840796" w:rsidRDefault="3D691091" w:rsidP="00840796">
      <w:pPr>
        <w:spacing w:after="0" w:line="240" w:lineRule="auto"/>
        <w:rPr>
          <w:rFonts w:ascii="Times New Roman" w:eastAsia="Times New Roman" w:hAnsi="Times New Roman" w:cs="Times New Roman"/>
          <w:sz w:val="24"/>
          <w:szCs w:val="24"/>
        </w:rPr>
      </w:pPr>
    </w:p>
    <w:p w14:paraId="1716FF4F" w14:textId="7A345AF5" w:rsidR="00265212" w:rsidRPr="00840796" w:rsidRDefault="26400F19"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EOEA will require Awardees to propose, track, and report on at least two custom Metrics for the purpose of establishing a baseline to monitor and evaluate the impact of the grant funds and progress towards reaching the defined goals. A description of each </w:t>
      </w:r>
      <w:r w:rsidR="00EC77CC" w:rsidRPr="00840796">
        <w:rPr>
          <w:rFonts w:ascii="Times New Roman" w:eastAsia="Times New Roman" w:hAnsi="Times New Roman" w:cs="Times New Roman"/>
          <w:sz w:val="24"/>
          <w:szCs w:val="24"/>
        </w:rPr>
        <w:t xml:space="preserve">custom </w:t>
      </w:r>
      <w:r w:rsidRPr="00840796">
        <w:rPr>
          <w:rFonts w:ascii="Times New Roman" w:eastAsia="Times New Roman" w:hAnsi="Times New Roman" w:cs="Times New Roman"/>
          <w:sz w:val="24"/>
          <w:szCs w:val="24"/>
        </w:rPr>
        <w:t xml:space="preserve">Metric, its significance, </w:t>
      </w:r>
      <w:r w:rsidR="00D0685C" w:rsidRPr="00840796">
        <w:rPr>
          <w:rFonts w:ascii="Times New Roman" w:eastAsia="Times New Roman" w:hAnsi="Times New Roman" w:cs="Times New Roman"/>
          <w:sz w:val="24"/>
          <w:szCs w:val="24"/>
        </w:rPr>
        <w:t xml:space="preserve">its unit of measure </w:t>
      </w:r>
      <w:r w:rsidR="000C4C46" w:rsidRPr="00840796">
        <w:rPr>
          <w:rFonts w:ascii="Times New Roman" w:eastAsia="Times New Roman" w:hAnsi="Times New Roman" w:cs="Times New Roman"/>
          <w:sz w:val="24"/>
          <w:szCs w:val="24"/>
        </w:rPr>
        <w:t>(e.g.</w:t>
      </w:r>
      <w:r w:rsidR="1D5789F8" w:rsidRPr="00840796">
        <w:rPr>
          <w:rFonts w:ascii="Times New Roman" w:eastAsia="Times New Roman" w:hAnsi="Times New Roman" w:cs="Times New Roman"/>
          <w:sz w:val="24"/>
          <w:szCs w:val="24"/>
        </w:rPr>
        <w:t xml:space="preserve">, </w:t>
      </w:r>
      <w:r w:rsidR="000C4C46" w:rsidRPr="00840796">
        <w:rPr>
          <w:rFonts w:ascii="Times New Roman" w:eastAsia="Times New Roman" w:hAnsi="Times New Roman" w:cs="Times New Roman"/>
          <w:sz w:val="24"/>
          <w:szCs w:val="24"/>
        </w:rPr>
        <w:t>number, percentage</w:t>
      </w:r>
      <w:r w:rsidR="769B1394" w:rsidRPr="00840796">
        <w:rPr>
          <w:rFonts w:ascii="Times New Roman" w:eastAsia="Times New Roman" w:hAnsi="Times New Roman" w:cs="Times New Roman"/>
          <w:sz w:val="24"/>
          <w:szCs w:val="24"/>
        </w:rPr>
        <w:t>, etc.</w:t>
      </w:r>
      <w:r w:rsidR="000C4C46" w:rsidRPr="00840796">
        <w:rPr>
          <w:rFonts w:ascii="Times New Roman" w:eastAsia="Times New Roman" w:hAnsi="Times New Roman" w:cs="Times New Roman"/>
          <w:sz w:val="24"/>
          <w:szCs w:val="24"/>
        </w:rPr>
        <w:t>)</w:t>
      </w:r>
      <w:r w:rsidRPr="00840796">
        <w:rPr>
          <w:rFonts w:ascii="Times New Roman" w:eastAsia="Times New Roman" w:hAnsi="Times New Roman" w:cs="Times New Roman"/>
          <w:sz w:val="24"/>
          <w:szCs w:val="24"/>
        </w:rPr>
        <w:t xml:space="preserve">, and </w:t>
      </w:r>
      <w:r w:rsidR="00627D1B" w:rsidRPr="00840796">
        <w:rPr>
          <w:rFonts w:ascii="Times New Roman" w:eastAsia="Times New Roman" w:hAnsi="Times New Roman" w:cs="Times New Roman"/>
          <w:sz w:val="24"/>
          <w:szCs w:val="24"/>
        </w:rPr>
        <w:t xml:space="preserve">how it will be tracked and </w:t>
      </w:r>
      <w:r w:rsidR="000C4C46" w:rsidRPr="00840796">
        <w:rPr>
          <w:rFonts w:ascii="Times New Roman" w:eastAsia="Times New Roman" w:hAnsi="Times New Roman" w:cs="Times New Roman"/>
          <w:sz w:val="24"/>
          <w:szCs w:val="24"/>
        </w:rPr>
        <w:t>measure</w:t>
      </w:r>
      <w:r w:rsidR="006B7270" w:rsidRPr="00840796">
        <w:rPr>
          <w:rFonts w:ascii="Times New Roman" w:eastAsia="Times New Roman" w:hAnsi="Times New Roman" w:cs="Times New Roman"/>
          <w:sz w:val="24"/>
          <w:szCs w:val="24"/>
        </w:rPr>
        <w:t>d</w:t>
      </w:r>
      <w:r w:rsidR="000C4C46" w:rsidRPr="00840796">
        <w:rPr>
          <w:rFonts w:ascii="Times New Roman" w:eastAsia="Times New Roman" w:hAnsi="Times New Roman" w:cs="Times New Roman"/>
          <w:sz w:val="24"/>
          <w:szCs w:val="24"/>
        </w:rPr>
        <w:t xml:space="preserve"> </w:t>
      </w:r>
      <w:r w:rsidRPr="00840796">
        <w:rPr>
          <w:rFonts w:ascii="Times New Roman" w:eastAsia="Times New Roman" w:hAnsi="Times New Roman" w:cs="Times New Roman"/>
          <w:sz w:val="24"/>
          <w:szCs w:val="24"/>
        </w:rPr>
        <w:t xml:space="preserve">must be included in the </w:t>
      </w:r>
      <w:r w:rsidR="1004ED69" w:rsidRPr="00840796">
        <w:rPr>
          <w:rFonts w:ascii="Times New Roman" w:eastAsia="Times New Roman" w:hAnsi="Times New Roman" w:cs="Times New Roman"/>
          <w:sz w:val="24"/>
          <w:szCs w:val="24"/>
        </w:rPr>
        <w:t xml:space="preserve">baseline </w:t>
      </w:r>
      <w:r w:rsidRPr="00840796">
        <w:rPr>
          <w:rFonts w:ascii="Times New Roman" w:eastAsia="Times New Roman" w:hAnsi="Times New Roman" w:cs="Times New Roman"/>
          <w:sz w:val="24"/>
          <w:szCs w:val="24"/>
        </w:rPr>
        <w:t xml:space="preserve">report. </w:t>
      </w:r>
      <w:r w:rsidR="00265212" w:rsidRPr="00840796">
        <w:rPr>
          <w:rFonts w:ascii="Times New Roman" w:eastAsia="Times New Roman" w:hAnsi="Times New Roman" w:cs="Times New Roman"/>
          <w:sz w:val="24"/>
          <w:szCs w:val="24"/>
        </w:rPr>
        <w:t>One of the custom metrics</w:t>
      </w:r>
      <w:r w:rsidR="00B20BFF" w:rsidRPr="00840796">
        <w:rPr>
          <w:rFonts w:ascii="Times New Roman" w:eastAsia="Times New Roman" w:hAnsi="Times New Roman" w:cs="Times New Roman"/>
          <w:sz w:val="24"/>
          <w:szCs w:val="24"/>
        </w:rPr>
        <w:t xml:space="preserve"> for Category 2: Expan</w:t>
      </w:r>
      <w:r w:rsidR="00762E74" w:rsidRPr="00840796">
        <w:rPr>
          <w:rFonts w:ascii="Times New Roman" w:eastAsia="Times New Roman" w:hAnsi="Times New Roman" w:cs="Times New Roman"/>
          <w:sz w:val="24"/>
          <w:szCs w:val="24"/>
        </w:rPr>
        <w:t>sion</w:t>
      </w:r>
      <w:r w:rsidR="00B20BFF" w:rsidRPr="00840796">
        <w:rPr>
          <w:rFonts w:ascii="Times New Roman" w:eastAsia="Times New Roman" w:hAnsi="Times New Roman" w:cs="Times New Roman"/>
          <w:sz w:val="24"/>
          <w:szCs w:val="24"/>
        </w:rPr>
        <w:t xml:space="preserve"> and Category 3: New Program Launch</w:t>
      </w:r>
      <w:r w:rsidR="00265212" w:rsidRPr="00840796">
        <w:rPr>
          <w:rFonts w:ascii="Times New Roman" w:eastAsia="Times New Roman" w:hAnsi="Times New Roman" w:cs="Times New Roman"/>
          <w:sz w:val="24"/>
          <w:szCs w:val="24"/>
        </w:rPr>
        <w:t xml:space="preserve"> must reflect participant or caregiver satisfaction with the program based on survey responses.</w:t>
      </w:r>
    </w:p>
    <w:p w14:paraId="5716E38E" w14:textId="77777777" w:rsidR="00FA34DC" w:rsidRPr="00840796" w:rsidRDefault="00FA34DC" w:rsidP="00840796">
      <w:pPr>
        <w:spacing w:after="0" w:line="240" w:lineRule="auto"/>
        <w:rPr>
          <w:rFonts w:ascii="Times New Roman" w:eastAsia="Times New Roman" w:hAnsi="Times New Roman" w:cs="Times New Roman"/>
          <w:sz w:val="24"/>
          <w:szCs w:val="24"/>
        </w:rPr>
      </w:pPr>
    </w:p>
    <w:p w14:paraId="2049C9AA" w14:textId="02E645F8" w:rsidR="3D691091" w:rsidRPr="00840796" w:rsidRDefault="26400F19" w:rsidP="00840796">
      <w:pPr>
        <w:spacing w:after="0" w:line="240" w:lineRule="auto"/>
        <w:rPr>
          <w:rFonts w:ascii="Times New Roman" w:hAnsi="Times New Roman" w:cs="Times New Roman"/>
          <w:sz w:val="24"/>
          <w:szCs w:val="24"/>
        </w:rPr>
      </w:pPr>
      <w:r w:rsidRPr="00840796">
        <w:rPr>
          <w:rFonts w:ascii="Times New Roman" w:eastAsia="Times New Roman" w:hAnsi="Times New Roman" w:cs="Times New Roman"/>
          <w:sz w:val="24"/>
          <w:szCs w:val="24"/>
        </w:rPr>
        <w:t xml:space="preserve">Examples of </w:t>
      </w:r>
      <w:r w:rsidR="0E70EA25" w:rsidRPr="00840796">
        <w:rPr>
          <w:rFonts w:ascii="Times New Roman" w:eastAsia="Times New Roman" w:hAnsi="Times New Roman" w:cs="Times New Roman"/>
          <w:sz w:val="24"/>
          <w:szCs w:val="24"/>
        </w:rPr>
        <w:t xml:space="preserve">potential </w:t>
      </w:r>
      <w:r w:rsidRPr="00840796">
        <w:rPr>
          <w:rFonts w:ascii="Times New Roman" w:eastAsia="Times New Roman" w:hAnsi="Times New Roman" w:cs="Times New Roman"/>
          <w:sz w:val="24"/>
          <w:szCs w:val="24"/>
        </w:rPr>
        <w:t xml:space="preserve">program-specific Metrics </w:t>
      </w:r>
      <w:r w:rsidR="001913A7" w:rsidRPr="00840796">
        <w:rPr>
          <w:rFonts w:ascii="Times New Roman" w:eastAsia="Times New Roman" w:hAnsi="Times New Roman" w:cs="Times New Roman"/>
          <w:sz w:val="24"/>
          <w:szCs w:val="24"/>
        </w:rPr>
        <w:t xml:space="preserve">descriptions </w:t>
      </w:r>
      <w:r w:rsidRPr="00840796">
        <w:rPr>
          <w:rFonts w:ascii="Times New Roman" w:eastAsia="Times New Roman" w:hAnsi="Times New Roman" w:cs="Times New Roman"/>
          <w:sz w:val="24"/>
          <w:szCs w:val="24"/>
        </w:rPr>
        <w:t>include, but are not limited to:</w:t>
      </w:r>
    </w:p>
    <w:p w14:paraId="48236F5E" w14:textId="608ECA30" w:rsidR="00C0407C" w:rsidRPr="00840796" w:rsidRDefault="00B466D5" w:rsidP="00840796">
      <w:pPr>
        <w:pStyle w:val="ListParagraph"/>
        <w:numPr>
          <w:ilvl w:val="0"/>
          <w:numId w:val="20"/>
        </w:num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w:t>
      </w:r>
      <w:r w:rsidR="00F6404E" w:rsidRPr="00840796">
        <w:rPr>
          <w:rFonts w:ascii="Times New Roman" w:eastAsia="Times New Roman" w:hAnsi="Times New Roman" w:cs="Times New Roman"/>
          <w:sz w:val="24"/>
          <w:szCs w:val="24"/>
        </w:rPr>
        <w:t xml:space="preserve">Category 1: </w:t>
      </w:r>
      <w:r w:rsidRPr="00840796">
        <w:rPr>
          <w:rFonts w:ascii="Times New Roman" w:eastAsia="Times New Roman" w:hAnsi="Times New Roman" w:cs="Times New Roman"/>
          <w:sz w:val="24"/>
          <w:szCs w:val="24"/>
        </w:rPr>
        <w:t xml:space="preserve">Planning) Number of experienced industry professionals who reviewed </w:t>
      </w:r>
      <w:r w:rsidR="0039602E" w:rsidRPr="00840796">
        <w:rPr>
          <w:rFonts w:ascii="Times New Roman" w:eastAsia="Times New Roman" w:hAnsi="Times New Roman" w:cs="Times New Roman"/>
          <w:sz w:val="24"/>
          <w:szCs w:val="24"/>
        </w:rPr>
        <w:t>the proposed plan</w:t>
      </w:r>
      <w:r w:rsidR="00FC7AE1" w:rsidRPr="00840796">
        <w:rPr>
          <w:rFonts w:ascii="Times New Roman" w:eastAsia="Times New Roman" w:hAnsi="Times New Roman" w:cs="Times New Roman"/>
          <w:sz w:val="24"/>
          <w:szCs w:val="24"/>
        </w:rPr>
        <w:t xml:space="preserve"> to provide feedback</w:t>
      </w:r>
    </w:p>
    <w:p w14:paraId="5431AAB0" w14:textId="60EF6B67" w:rsidR="00BE4598" w:rsidRPr="00840796" w:rsidRDefault="00BE4598" w:rsidP="00840796">
      <w:pPr>
        <w:pStyle w:val="ListParagraph"/>
        <w:numPr>
          <w:ilvl w:val="0"/>
          <w:numId w:val="20"/>
        </w:num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w:t>
      </w:r>
      <w:r w:rsidR="00F6404E" w:rsidRPr="00840796">
        <w:rPr>
          <w:rFonts w:ascii="Times New Roman" w:eastAsia="Times New Roman" w:hAnsi="Times New Roman" w:cs="Times New Roman"/>
          <w:sz w:val="24"/>
          <w:szCs w:val="24"/>
        </w:rPr>
        <w:t xml:space="preserve">Category 2: </w:t>
      </w:r>
      <w:r w:rsidR="00B466D5" w:rsidRPr="00840796">
        <w:rPr>
          <w:rFonts w:ascii="Times New Roman" w:eastAsia="Times New Roman" w:hAnsi="Times New Roman" w:cs="Times New Roman"/>
          <w:sz w:val="24"/>
          <w:szCs w:val="24"/>
        </w:rPr>
        <w:t>Expan</w:t>
      </w:r>
      <w:r w:rsidR="00762E74" w:rsidRPr="00840796">
        <w:rPr>
          <w:rFonts w:ascii="Times New Roman" w:eastAsia="Times New Roman" w:hAnsi="Times New Roman" w:cs="Times New Roman"/>
          <w:sz w:val="24"/>
          <w:szCs w:val="24"/>
        </w:rPr>
        <w:t>sion</w:t>
      </w:r>
      <w:r w:rsidRPr="00840796">
        <w:rPr>
          <w:rFonts w:ascii="Times New Roman" w:eastAsia="Times New Roman" w:hAnsi="Times New Roman" w:cs="Times New Roman"/>
          <w:sz w:val="24"/>
          <w:szCs w:val="24"/>
        </w:rPr>
        <w:t xml:space="preserve">) </w:t>
      </w:r>
      <w:r w:rsidR="00FD5CDB" w:rsidRPr="00840796">
        <w:rPr>
          <w:rFonts w:ascii="Times New Roman" w:eastAsia="Times New Roman" w:hAnsi="Times New Roman" w:cs="Times New Roman"/>
          <w:sz w:val="24"/>
          <w:szCs w:val="24"/>
        </w:rPr>
        <w:t>Percentage or number of p</w:t>
      </w:r>
      <w:r w:rsidR="1E647548" w:rsidRPr="00840796">
        <w:rPr>
          <w:rFonts w:ascii="Times New Roman" w:eastAsia="Times New Roman" w:hAnsi="Times New Roman" w:cs="Times New Roman"/>
          <w:sz w:val="24"/>
          <w:szCs w:val="24"/>
        </w:rPr>
        <w:t xml:space="preserve">rogram participants for whom </w:t>
      </w:r>
      <w:r w:rsidRPr="00840796">
        <w:rPr>
          <w:rFonts w:ascii="Times New Roman" w:eastAsia="Times New Roman" w:hAnsi="Times New Roman" w:cs="Times New Roman"/>
          <w:sz w:val="24"/>
          <w:szCs w:val="24"/>
        </w:rPr>
        <w:t xml:space="preserve">English </w:t>
      </w:r>
      <w:r w:rsidR="1FD301C1" w:rsidRPr="00840796">
        <w:rPr>
          <w:rFonts w:ascii="Times New Roman" w:eastAsia="Times New Roman" w:hAnsi="Times New Roman" w:cs="Times New Roman"/>
          <w:sz w:val="24"/>
          <w:szCs w:val="24"/>
        </w:rPr>
        <w:t>is their</w:t>
      </w:r>
      <w:r w:rsidR="00201E05" w:rsidRPr="00840796">
        <w:rPr>
          <w:rFonts w:ascii="Times New Roman" w:eastAsia="Times New Roman" w:hAnsi="Times New Roman" w:cs="Times New Roman"/>
          <w:sz w:val="24"/>
          <w:szCs w:val="24"/>
        </w:rPr>
        <w:t xml:space="preserve"> </w:t>
      </w:r>
      <w:r w:rsidRPr="00840796">
        <w:rPr>
          <w:rFonts w:ascii="Times New Roman" w:eastAsia="Times New Roman" w:hAnsi="Times New Roman" w:cs="Times New Roman"/>
          <w:sz w:val="24"/>
          <w:szCs w:val="24"/>
        </w:rPr>
        <w:t>second language</w:t>
      </w:r>
    </w:p>
    <w:p w14:paraId="0DA79212" w14:textId="5BF831B2" w:rsidR="00FD5CDB" w:rsidRPr="00840796" w:rsidRDefault="00FD5CDB" w:rsidP="00840796">
      <w:pPr>
        <w:pStyle w:val="ListParagraph"/>
        <w:numPr>
          <w:ilvl w:val="0"/>
          <w:numId w:val="20"/>
        </w:num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w:t>
      </w:r>
      <w:r w:rsidR="00F6404E" w:rsidRPr="00840796">
        <w:rPr>
          <w:rFonts w:ascii="Times New Roman" w:eastAsia="Times New Roman" w:hAnsi="Times New Roman" w:cs="Times New Roman"/>
          <w:sz w:val="24"/>
          <w:szCs w:val="24"/>
        </w:rPr>
        <w:t xml:space="preserve">Category 2: </w:t>
      </w:r>
      <w:r w:rsidRPr="00840796">
        <w:rPr>
          <w:rFonts w:ascii="Times New Roman" w:eastAsia="Times New Roman" w:hAnsi="Times New Roman" w:cs="Times New Roman"/>
          <w:sz w:val="24"/>
          <w:szCs w:val="24"/>
        </w:rPr>
        <w:t>Expan</w:t>
      </w:r>
      <w:r w:rsidR="00762E74" w:rsidRPr="00840796">
        <w:rPr>
          <w:rFonts w:ascii="Times New Roman" w:eastAsia="Times New Roman" w:hAnsi="Times New Roman" w:cs="Times New Roman"/>
          <w:sz w:val="24"/>
          <w:szCs w:val="24"/>
        </w:rPr>
        <w:t>sion</w:t>
      </w:r>
      <w:r w:rsidRPr="00840796">
        <w:rPr>
          <w:rFonts w:ascii="Times New Roman" w:eastAsia="Times New Roman" w:hAnsi="Times New Roman" w:cs="Times New Roman"/>
          <w:sz w:val="24"/>
          <w:szCs w:val="24"/>
        </w:rPr>
        <w:t xml:space="preserve">) Percent of program participants who left the program (i.e., participant turnover) </w:t>
      </w:r>
    </w:p>
    <w:p w14:paraId="0A9EBA16" w14:textId="5B976D5A" w:rsidR="002A4662" w:rsidRPr="00840796" w:rsidRDefault="002A4662" w:rsidP="00840796">
      <w:pPr>
        <w:pStyle w:val="ListParagraph"/>
        <w:numPr>
          <w:ilvl w:val="0"/>
          <w:numId w:val="20"/>
        </w:num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(Category 2: Expan</w:t>
      </w:r>
      <w:r w:rsidR="00762E74" w:rsidRPr="00840796">
        <w:rPr>
          <w:rFonts w:ascii="Times New Roman" w:eastAsia="Times New Roman" w:hAnsi="Times New Roman" w:cs="Times New Roman"/>
          <w:sz w:val="24"/>
          <w:szCs w:val="24"/>
        </w:rPr>
        <w:t>sion</w:t>
      </w:r>
      <w:r w:rsidRPr="00840796">
        <w:rPr>
          <w:rFonts w:ascii="Times New Roman" w:eastAsia="Times New Roman" w:hAnsi="Times New Roman" w:cs="Times New Roman"/>
          <w:sz w:val="24"/>
          <w:szCs w:val="24"/>
        </w:rPr>
        <w:t xml:space="preserve"> or Category 3: New Program Lauch) Percentage of program participant or caregiver satisfaction survey responses that are “excellent” or “good”</w:t>
      </w:r>
    </w:p>
    <w:p w14:paraId="4C1D3B4C" w14:textId="5A1302A2" w:rsidR="002B5D72" w:rsidRPr="00840796" w:rsidRDefault="002B5D72" w:rsidP="00840796">
      <w:pPr>
        <w:pStyle w:val="ListParagraph"/>
        <w:numPr>
          <w:ilvl w:val="0"/>
          <w:numId w:val="20"/>
        </w:num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w:t>
      </w:r>
      <w:r w:rsidR="00F6404E" w:rsidRPr="00840796">
        <w:rPr>
          <w:rFonts w:ascii="Times New Roman" w:eastAsia="Times New Roman" w:hAnsi="Times New Roman" w:cs="Times New Roman"/>
          <w:sz w:val="24"/>
          <w:szCs w:val="24"/>
        </w:rPr>
        <w:t xml:space="preserve">Category 3: </w:t>
      </w:r>
      <w:r w:rsidRPr="00840796">
        <w:rPr>
          <w:rFonts w:ascii="Times New Roman" w:eastAsia="Times New Roman" w:hAnsi="Times New Roman" w:cs="Times New Roman"/>
          <w:sz w:val="24"/>
          <w:szCs w:val="24"/>
        </w:rPr>
        <w:t xml:space="preserve">New Program Launch </w:t>
      </w:r>
      <w:r w:rsidR="002F0155" w:rsidRPr="00840796">
        <w:rPr>
          <w:rFonts w:ascii="Times New Roman" w:eastAsia="Times New Roman" w:hAnsi="Times New Roman" w:cs="Times New Roman"/>
          <w:sz w:val="24"/>
          <w:szCs w:val="24"/>
        </w:rPr>
        <w:t>Category</w:t>
      </w:r>
      <w:r w:rsidRPr="00840796">
        <w:rPr>
          <w:rFonts w:ascii="Times New Roman" w:eastAsia="Times New Roman" w:hAnsi="Times New Roman" w:cs="Times New Roman"/>
          <w:sz w:val="24"/>
          <w:szCs w:val="24"/>
        </w:rPr>
        <w:t xml:space="preserve">) </w:t>
      </w:r>
      <w:r w:rsidR="00FD5CDB" w:rsidRPr="00840796">
        <w:rPr>
          <w:rFonts w:ascii="Times New Roman" w:eastAsia="Times New Roman" w:hAnsi="Times New Roman" w:cs="Times New Roman"/>
          <w:sz w:val="24"/>
          <w:szCs w:val="24"/>
        </w:rPr>
        <w:t xml:space="preserve">Percentage of program staff positions that have been filled </w:t>
      </w:r>
    </w:p>
    <w:p w14:paraId="7E3AF6B2" w14:textId="4F4B5E8D" w:rsidR="3D691091" w:rsidRPr="00840796" w:rsidRDefault="3D691091" w:rsidP="00840796">
      <w:pPr>
        <w:spacing w:after="0" w:line="240" w:lineRule="auto"/>
        <w:rPr>
          <w:rFonts w:ascii="Times New Roman" w:eastAsia="Times New Roman" w:hAnsi="Times New Roman" w:cs="Times New Roman"/>
          <w:sz w:val="24"/>
          <w:szCs w:val="24"/>
        </w:rPr>
      </w:pPr>
    </w:p>
    <w:p w14:paraId="73F2F04A" w14:textId="14D5295C" w:rsidR="000E2CE6" w:rsidRPr="00840796" w:rsidRDefault="00F00FCB"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color w:val="000000" w:themeColor="text1"/>
          <w:sz w:val="24"/>
          <w:szCs w:val="24"/>
        </w:rPr>
        <w:t xml:space="preserve">Awardees </w:t>
      </w:r>
      <w:r w:rsidR="000E2CE6" w:rsidRPr="00840796">
        <w:rPr>
          <w:rFonts w:ascii="Times New Roman" w:eastAsia="Times New Roman" w:hAnsi="Times New Roman" w:cs="Times New Roman"/>
          <w:color w:val="000000" w:themeColor="text1"/>
          <w:sz w:val="24"/>
          <w:szCs w:val="24"/>
        </w:rPr>
        <w:t xml:space="preserve">will also be required to participate in no more than three facilitated focus groups convened by EOEA and/or its designee. The purpose of these focus groups is to provide technical assistance to </w:t>
      </w:r>
      <w:r w:rsidR="001A77F0" w:rsidRPr="00840796">
        <w:rPr>
          <w:rFonts w:ascii="Times New Roman" w:eastAsia="Times New Roman" w:hAnsi="Times New Roman" w:cs="Times New Roman"/>
          <w:color w:val="000000" w:themeColor="text1"/>
          <w:sz w:val="24"/>
          <w:szCs w:val="24"/>
        </w:rPr>
        <w:t xml:space="preserve">Awardees </w:t>
      </w:r>
      <w:r w:rsidR="000E2CE6" w:rsidRPr="00840796">
        <w:rPr>
          <w:rFonts w:ascii="Times New Roman" w:eastAsia="Times New Roman" w:hAnsi="Times New Roman" w:cs="Times New Roman"/>
          <w:color w:val="000000" w:themeColor="text1"/>
          <w:sz w:val="24"/>
          <w:szCs w:val="24"/>
        </w:rPr>
        <w:t xml:space="preserve">in their execution of </w:t>
      </w:r>
      <w:r w:rsidR="0048678F" w:rsidRPr="00840796">
        <w:rPr>
          <w:rFonts w:ascii="Times New Roman" w:eastAsia="Times New Roman" w:hAnsi="Times New Roman" w:cs="Times New Roman"/>
          <w:sz w:val="24"/>
          <w:szCs w:val="24"/>
        </w:rPr>
        <w:t xml:space="preserve">the grant goals </w:t>
      </w:r>
      <w:r w:rsidR="000E2CE6" w:rsidRPr="00840796">
        <w:rPr>
          <w:rFonts w:ascii="Times New Roman" w:eastAsia="Times New Roman" w:hAnsi="Times New Roman" w:cs="Times New Roman"/>
          <w:color w:val="000000" w:themeColor="text1"/>
          <w:sz w:val="24"/>
          <w:szCs w:val="24"/>
        </w:rPr>
        <w:t>and</w:t>
      </w:r>
      <w:r w:rsidR="0048678F" w:rsidRPr="00840796">
        <w:rPr>
          <w:rFonts w:ascii="Times New Roman" w:eastAsia="Times New Roman" w:hAnsi="Times New Roman" w:cs="Times New Roman"/>
          <w:color w:val="000000" w:themeColor="text1"/>
          <w:sz w:val="24"/>
          <w:szCs w:val="24"/>
        </w:rPr>
        <w:t xml:space="preserve"> to</w:t>
      </w:r>
      <w:r w:rsidR="000E2CE6" w:rsidRPr="00840796">
        <w:rPr>
          <w:rFonts w:ascii="Times New Roman" w:eastAsia="Times New Roman" w:hAnsi="Times New Roman" w:cs="Times New Roman"/>
          <w:color w:val="000000" w:themeColor="text1"/>
          <w:sz w:val="24"/>
          <w:szCs w:val="24"/>
        </w:rPr>
        <w:t xml:space="preserve"> collect qualitative information on what worked well and ways to further support </w:t>
      </w:r>
      <w:r w:rsidR="006D4E4F" w:rsidRPr="00840796">
        <w:rPr>
          <w:rFonts w:ascii="Times New Roman" w:eastAsia="Times New Roman" w:hAnsi="Times New Roman" w:cs="Times New Roman"/>
          <w:color w:val="000000" w:themeColor="text1"/>
          <w:sz w:val="24"/>
          <w:szCs w:val="24"/>
        </w:rPr>
        <w:t>Awardees</w:t>
      </w:r>
      <w:r w:rsidR="000E2CE6" w:rsidRPr="00840796">
        <w:rPr>
          <w:rFonts w:ascii="Times New Roman" w:eastAsia="Times New Roman" w:hAnsi="Times New Roman" w:cs="Times New Roman"/>
          <w:color w:val="000000" w:themeColor="text1"/>
          <w:sz w:val="24"/>
          <w:szCs w:val="24"/>
        </w:rPr>
        <w:t xml:space="preserve">. Focus groups will also serve as a learning collaborative for </w:t>
      </w:r>
      <w:r w:rsidR="006D4E4F" w:rsidRPr="00840796">
        <w:rPr>
          <w:rFonts w:ascii="Times New Roman" w:eastAsia="Times New Roman" w:hAnsi="Times New Roman" w:cs="Times New Roman"/>
          <w:color w:val="000000" w:themeColor="text1"/>
          <w:sz w:val="24"/>
          <w:szCs w:val="24"/>
        </w:rPr>
        <w:t xml:space="preserve">Awardees </w:t>
      </w:r>
      <w:r w:rsidR="000E2CE6" w:rsidRPr="00840796">
        <w:rPr>
          <w:rFonts w:ascii="Times New Roman" w:eastAsia="Times New Roman" w:hAnsi="Times New Roman" w:cs="Times New Roman"/>
          <w:color w:val="000000" w:themeColor="text1"/>
          <w:sz w:val="24"/>
          <w:szCs w:val="24"/>
        </w:rPr>
        <w:t>to benefit from each other’s experience.  </w:t>
      </w:r>
    </w:p>
    <w:p w14:paraId="49F9296A" w14:textId="77777777" w:rsidR="000E2CE6" w:rsidRPr="00840796" w:rsidRDefault="000E2CE6"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color w:val="000000" w:themeColor="text1"/>
          <w:sz w:val="24"/>
          <w:szCs w:val="24"/>
        </w:rPr>
        <w:t>  </w:t>
      </w:r>
    </w:p>
    <w:p w14:paraId="76B69BF3" w14:textId="5776A708" w:rsidR="000E2CE6" w:rsidRPr="00840796" w:rsidRDefault="000E2CE6" w:rsidP="00840796">
      <w:pPr>
        <w:spacing w:after="0" w:line="240" w:lineRule="auto"/>
        <w:textAlignment w:val="baseline"/>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Per the Commonwealth Terms and Conditions, Awardees are required to retain program documents and records for six years from the date of submission of the final report.</w:t>
      </w:r>
    </w:p>
    <w:p w14:paraId="676F0E70" w14:textId="14BFF5FD" w:rsidR="00D805E5" w:rsidRPr="00840796" w:rsidRDefault="00D805E5" w:rsidP="00704D0F">
      <w:bookmarkStart w:id="26" w:name="_Toc154013671"/>
      <w:bookmarkEnd w:id="19"/>
      <w:r w:rsidRPr="00840796">
        <w:tab/>
      </w:r>
    </w:p>
    <w:p w14:paraId="73614423" w14:textId="5B4B00EB" w:rsidR="764338E7" w:rsidRPr="00840796" w:rsidRDefault="764338E7" w:rsidP="00840796">
      <w:pPr>
        <w:pStyle w:val="Heading1"/>
      </w:pPr>
      <w:r w:rsidRPr="00840796">
        <w:lastRenderedPageBreak/>
        <w:t>SECTION 7: GRANT PROGRAM INFORMATION</w:t>
      </w:r>
      <w:bookmarkEnd w:id="17"/>
      <w:bookmarkEnd w:id="26"/>
    </w:p>
    <w:p w14:paraId="167F7359" w14:textId="38547A00" w:rsidR="17184D86" w:rsidRPr="00840796" w:rsidRDefault="17184D86" w:rsidP="00840796">
      <w:pPr>
        <w:spacing w:after="0" w:line="240" w:lineRule="auto"/>
        <w:rPr>
          <w:rFonts w:ascii="Times New Roman" w:eastAsia="Times New Roman" w:hAnsi="Times New Roman" w:cs="Times New Roman"/>
          <w:sz w:val="24"/>
          <w:szCs w:val="24"/>
        </w:rPr>
      </w:pPr>
    </w:p>
    <w:p w14:paraId="41C2BDD4" w14:textId="0B512D67"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7.1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Grant Program Process and Authority</w:t>
      </w:r>
    </w:p>
    <w:p w14:paraId="6293F3C6" w14:textId="1FAE5F83" w:rsidR="58F4D3B2" w:rsidRPr="00840796" w:rsidRDefault="58F4D3B2" w:rsidP="00840796">
      <w:pPr>
        <w:spacing w:after="0" w:line="240" w:lineRule="auto"/>
        <w:rPr>
          <w:rFonts w:ascii="Times New Roman" w:eastAsia="Times New Roman" w:hAnsi="Times New Roman" w:cs="Times New Roman"/>
          <w:sz w:val="24"/>
          <w:szCs w:val="24"/>
        </w:rPr>
      </w:pPr>
    </w:p>
    <w:p w14:paraId="0998E153" w14:textId="42CB4DEC"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This RFA is issued under the provisions of regulations at 815 CMR 2.00. Various terms found in the state procurement regulations at 801 CMR 21.00 are also incorporated by reference in this RFA. Words used but not specifically defined in this RFA shall have the meanings defined in 815 CMR 2.00 or 801 CMR 21.00. Unless otherwise specified in this RFA, all communications, applications, and documentation must be in English, using English customary weights and measures (feet, pounds, quarts, etc.) and U.S. dollars. All applications must be submitted in accordance with the terms specified in </w:t>
      </w:r>
      <w:r w:rsidRPr="00840796">
        <w:rPr>
          <w:rFonts w:ascii="Times New Roman" w:eastAsia="Times New Roman" w:hAnsi="Times New Roman" w:cs="Times New Roman"/>
          <w:b/>
          <w:bCs/>
          <w:sz w:val="24"/>
          <w:szCs w:val="24"/>
        </w:rPr>
        <w:t>Section 9</w:t>
      </w:r>
      <w:r w:rsidRPr="00840796">
        <w:rPr>
          <w:rFonts w:ascii="Times New Roman" w:eastAsia="Times New Roman" w:hAnsi="Times New Roman" w:cs="Times New Roman"/>
          <w:sz w:val="24"/>
          <w:szCs w:val="24"/>
        </w:rPr>
        <w:t>.</w:t>
      </w:r>
    </w:p>
    <w:p w14:paraId="3520A850" w14:textId="4070D0F6" w:rsidR="58F4D3B2" w:rsidRPr="00840796" w:rsidRDefault="58F4D3B2" w:rsidP="00840796">
      <w:pPr>
        <w:spacing w:after="0" w:line="240" w:lineRule="auto"/>
        <w:rPr>
          <w:rFonts w:ascii="Times New Roman" w:eastAsia="Times New Roman" w:hAnsi="Times New Roman" w:cs="Times New Roman"/>
          <w:sz w:val="24"/>
          <w:szCs w:val="24"/>
        </w:rPr>
      </w:pPr>
    </w:p>
    <w:p w14:paraId="5720579D" w14:textId="4FA4355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Payments under this RFA, including payments under any Contract extensions, are subject to legislative appropriation and authorization, availability of state and federal funds, and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’s determination of satisfactory performance and advancement of the public interest and the objectives of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w:t>
      </w:r>
    </w:p>
    <w:p w14:paraId="585AE62B" w14:textId="3ED697FD" w:rsidR="58F4D3B2" w:rsidRPr="00840796" w:rsidRDefault="58F4D3B2" w:rsidP="00840796">
      <w:pPr>
        <w:spacing w:after="0" w:line="240" w:lineRule="auto"/>
        <w:rPr>
          <w:rFonts w:ascii="Times New Roman" w:eastAsia="Times New Roman" w:hAnsi="Times New Roman" w:cs="Times New Roman"/>
          <w:sz w:val="24"/>
          <w:szCs w:val="24"/>
        </w:rPr>
      </w:pPr>
    </w:p>
    <w:p w14:paraId="01681FB9" w14:textId="483FCB49" w:rsidR="764338E7" w:rsidRPr="00840796" w:rsidRDefault="00D129A2"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reserves the right to amend this RFA at any time prior to </w:t>
      </w:r>
      <w:r w:rsidR="00AC2B6D" w:rsidRPr="00840796">
        <w:rPr>
          <w:rFonts w:ascii="Times New Roman" w:eastAsia="Times New Roman" w:hAnsi="Times New Roman" w:cs="Times New Roman"/>
          <w:sz w:val="24"/>
          <w:szCs w:val="24"/>
        </w:rPr>
        <w:t>C</w:t>
      </w:r>
      <w:r w:rsidR="764338E7" w:rsidRPr="00840796">
        <w:rPr>
          <w:rFonts w:ascii="Times New Roman" w:eastAsia="Times New Roman" w:hAnsi="Times New Roman" w:cs="Times New Roman"/>
          <w:sz w:val="24"/>
          <w:szCs w:val="24"/>
        </w:rPr>
        <w:t>ontract execution. Any such amendment will be posted on COMMBUYS. Potential Applicants are advised to check this site regularly, as this will be the sole guaranteed method used for notification of changes.</w:t>
      </w:r>
    </w:p>
    <w:p w14:paraId="3FF91345" w14:textId="1D98F56D" w:rsidR="58F4D3B2" w:rsidRPr="00840796" w:rsidRDefault="58F4D3B2" w:rsidP="00840796">
      <w:pPr>
        <w:spacing w:after="0" w:line="240" w:lineRule="auto"/>
        <w:rPr>
          <w:rFonts w:ascii="Times New Roman" w:eastAsia="Times New Roman" w:hAnsi="Times New Roman" w:cs="Times New Roman"/>
          <w:sz w:val="24"/>
          <w:szCs w:val="24"/>
        </w:rPr>
      </w:pPr>
    </w:p>
    <w:p w14:paraId="65E4CB92" w14:textId="3F635A7D" w:rsidR="764338E7" w:rsidRPr="00840796" w:rsidRDefault="00D129A2"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makes no guarantee that a Contract, or any obligation to provide funding, will result from this RFA.</w:t>
      </w:r>
    </w:p>
    <w:p w14:paraId="130390D4" w14:textId="59D912D0" w:rsidR="58F4D3B2" w:rsidRPr="00840796" w:rsidRDefault="58F4D3B2" w:rsidP="00840796">
      <w:pPr>
        <w:spacing w:after="0" w:line="240" w:lineRule="auto"/>
        <w:rPr>
          <w:rFonts w:ascii="Times New Roman" w:eastAsia="Times New Roman" w:hAnsi="Times New Roman" w:cs="Times New Roman"/>
          <w:sz w:val="24"/>
          <w:szCs w:val="24"/>
        </w:rPr>
      </w:pPr>
    </w:p>
    <w:p w14:paraId="51530CF1" w14:textId="5F0D6F0E"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This RFA is distributed electronically using the Commonwealth of Massachusetts’ eProcurement system known as COMMBUYS at </w:t>
      </w:r>
      <w:hyperlink r:id="rId22">
        <w:r w:rsidRPr="00840796">
          <w:rPr>
            <w:rStyle w:val="Hyperlink"/>
            <w:rFonts w:ascii="Times New Roman" w:hAnsi="Times New Roman" w:cs="Times New Roman"/>
            <w:sz w:val="24"/>
            <w:szCs w:val="24"/>
          </w:rPr>
          <w:t>www.commbuys.com</w:t>
        </w:r>
      </w:hyperlink>
      <w:r w:rsidRPr="00840796">
        <w:rPr>
          <w:rFonts w:ascii="Times New Roman" w:eastAsia="Times New Roman" w:hAnsi="Times New Roman" w:cs="Times New Roman"/>
          <w:sz w:val="24"/>
          <w:szCs w:val="24"/>
        </w:rPr>
        <w:t xml:space="preserve"> (see </w:t>
      </w:r>
      <w:r w:rsidRPr="00840796">
        <w:rPr>
          <w:rFonts w:ascii="Times New Roman" w:eastAsia="Times New Roman" w:hAnsi="Times New Roman" w:cs="Times New Roman"/>
          <w:b/>
          <w:bCs/>
          <w:sz w:val="24"/>
          <w:szCs w:val="24"/>
        </w:rPr>
        <w:t>Section 12.1</w:t>
      </w:r>
      <w:r w:rsidRPr="00840796">
        <w:rPr>
          <w:rFonts w:ascii="Times New Roman" w:eastAsia="Times New Roman" w:hAnsi="Times New Roman" w:cs="Times New Roman"/>
          <w:sz w:val="24"/>
          <w:szCs w:val="24"/>
        </w:rPr>
        <w:t xml:space="preserve"> for more information about COMMBUYS). However, as described in </w:t>
      </w:r>
      <w:r w:rsidRPr="00840796">
        <w:rPr>
          <w:rFonts w:ascii="Times New Roman" w:eastAsia="Times New Roman" w:hAnsi="Times New Roman" w:cs="Times New Roman"/>
          <w:b/>
          <w:bCs/>
          <w:sz w:val="24"/>
          <w:szCs w:val="24"/>
        </w:rPr>
        <w:t>Section 6.1</w:t>
      </w:r>
      <w:r w:rsidRPr="00840796">
        <w:rPr>
          <w:rFonts w:ascii="Times New Roman" w:eastAsia="Times New Roman" w:hAnsi="Times New Roman" w:cs="Times New Roman"/>
          <w:sz w:val="24"/>
          <w:szCs w:val="24"/>
        </w:rPr>
        <w:t xml:space="preserve">, COMMBUYS </w:t>
      </w:r>
      <w:r w:rsidRPr="00840796">
        <w:rPr>
          <w:rFonts w:ascii="Times New Roman" w:eastAsia="Times New Roman" w:hAnsi="Times New Roman" w:cs="Times New Roman"/>
          <w:b/>
          <w:bCs/>
          <w:sz w:val="24"/>
          <w:szCs w:val="24"/>
        </w:rPr>
        <w:t>is not</w:t>
      </w:r>
      <w:r w:rsidRPr="00840796">
        <w:rPr>
          <w:rFonts w:ascii="Times New Roman" w:eastAsia="Times New Roman" w:hAnsi="Times New Roman" w:cs="Times New Roman"/>
          <w:sz w:val="24"/>
          <w:szCs w:val="24"/>
        </w:rPr>
        <w:t xml:space="preserve"> the method to be used for submission or acceptance of applications. Applicants must use the Grant Portal to submit applications.</w:t>
      </w:r>
    </w:p>
    <w:p w14:paraId="69A1373C" w14:textId="2C7E51BF" w:rsidR="58F4D3B2" w:rsidRPr="00840796" w:rsidRDefault="58F4D3B2" w:rsidP="00840796">
      <w:pPr>
        <w:spacing w:after="0" w:line="240" w:lineRule="auto"/>
        <w:rPr>
          <w:rFonts w:ascii="Times New Roman" w:eastAsia="Times New Roman" w:hAnsi="Times New Roman" w:cs="Times New Roman"/>
          <w:b/>
          <w:bCs/>
          <w:sz w:val="24"/>
          <w:szCs w:val="24"/>
        </w:rPr>
      </w:pPr>
    </w:p>
    <w:p w14:paraId="77FE1AEE" w14:textId="2B94AA8C"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7.2</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Duration of Contract</w:t>
      </w:r>
    </w:p>
    <w:p w14:paraId="6489836A" w14:textId="696F03A9" w:rsidR="58F4D3B2" w:rsidRPr="00840796" w:rsidRDefault="58F4D3B2" w:rsidP="00840796">
      <w:pPr>
        <w:spacing w:after="0" w:line="240" w:lineRule="auto"/>
        <w:rPr>
          <w:rFonts w:ascii="Times New Roman" w:eastAsia="Times New Roman" w:hAnsi="Times New Roman" w:cs="Times New Roman"/>
          <w:sz w:val="24"/>
          <w:szCs w:val="24"/>
        </w:rPr>
      </w:pPr>
    </w:p>
    <w:p w14:paraId="1782B922" w14:textId="06945D9D"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Contracts resulting from this RFA shall be in effect upon execution and shall end on </w:t>
      </w:r>
      <w:r w:rsidR="00E24424" w:rsidRPr="00840796">
        <w:rPr>
          <w:rFonts w:ascii="Times New Roman" w:eastAsia="Times New Roman" w:hAnsi="Times New Roman" w:cs="Times New Roman"/>
          <w:sz w:val="24"/>
          <w:szCs w:val="24"/>
        </w:rPr>
        <w:t>March 31</w:t>
      </w:r>
      <w:r w:rsidRPr="00840796">
        <w:rPr>
          <w:rFonts w:ascii="Times New Roman" w:eastAsia="Times New Roman" w:hAnsi="Times New Roman" w:cs="Times New Roman"/>
          <w:sz w:val="24"/>
          <w:szCs w:val="24"/>
        </w:rPr>
        <w:t>, 202</w:t>
      </w:r>
      <w:r w:rsidR="00176525" w:rsidRPr="00840796">
        <w:rPr>
          <w:rFonts w:ascii="Times New Roman" w:eastAsia="Times New Roman" w:hAnsi="Times New Roman" w:cs="Times New Roman"/>
          <w:sz w:val="24"/>
          <w:szCs w:val="24"/>
        </w:rPr>
        <w:t>5</w:t>
      </w:r>
      <w:r w:rsidRPr="00840796">
        <w:rPr>
          <w:rFonts w:ascii="Times New Roman" w:eastAsia="Times New Roman" w:hAnsi="Times New Roman" w:cs="Times New Roman"/>
          <w:sz w:val="24"/>
          <w:szCs w:val="24"/>
        </w:rPr>
        <w:t xml:space="preserve">, provided however, that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may extend an Awardee’s Contract for up to four years in its discretion, in increments to be determined by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w:t>
      </w:r>
    </w:p>
    <w:p w14:paraId="1EBCCFD9" w14:textId="7916BF06" w:rsidR="58F4D3B2" w:rsidRPr="00840796" w:rsidRDefault="58F4D3B2" w:rsidP="00840796">
      <w:pPr>
        <w:spacing w:after="0" w:line="240" w:lineRule="auto"/>
        <w:rPr>
          <w:rFonts w:ascii="Times New Roman" w:eastAsia="Times New Roman" w:hAnsi="Times New Roman" w:cs="Times New Roman"/>
          <w:b/>
          <w:bCs/>
          <w:sz w:val="24"/>
          <w:szCs w:val="24"/>
        </w:rPr>
      </w:pPr>
    </w:p>
    <w:p w14:paraId="4FF260E2" w14:textId="04DD6D6E" w:rsidR="764338E7" w:rsidRPr="00840796" w:rsidRDefault="764338E7" w:rsidP="00840796">
      <w:pPr>
        <w:spacing w:after="0" w:line="240" w:lineRule="auto"/>
        <w:rPr>
          <w:rFonts w:ascii="Times New Roman" w:eastAsia="Times New Roman" w:hAnsi="Times New Roman" w:cs="Times New Roman"/>
          <w:b/>
          <w:bCs/>
          <w:sz w:val="24"/>
          <w:szCs w:val="24"/>
        </w:rPr>
      </w:pPr>
      <w:r w:rsidRPr="00840796">
        <w:rPr>
          <w:rFonts w:ascii="Times New Roman" w:eastAsia="Times New Roman" w:hAnsi="Times New Roman" w:cs="Times New Roman"/>
          <w:b/>
          <w:bCs/>
          <w:sz w:val="24"/>
          <w:szCs w:val="24"/>
        </w:rPr>
        <w:t>7.3</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Anticipated Grant Awards</w:t>
      </w:r>
    </w:p>
    <w:p w14:paraId="78A32B52" w14:textId="66153194" w:rsidR="58F4D3B2" w:rsidRPr="00840796" w:rsidRDefault="58F4D3B2" w:rsidP="00840796">
      <w:pPr>
        <w:spacing w:after="0" w:line="240" w:lineRule="auto"/>
        <w:rPr>
          <w:rFonts w:ascii="Times New Roman" w:hAnsi="Times New Roman" w:cs="Times New Roman"/>
          <w:sz w:val="24"/>
          <w:szCs w:val="24"/>
        </w:rPr>
      </w:pPr>
    </w:p>
    <w:p w14:paraId="736B8B34" w14:textId="11F7DDBB" w:rsidR="00A21EDA" w:rsidRPr="00840796" w:rsidRDefault="00E04846" w:rsidP="00840796">
      <w:pPr>
        <w:spacing w:after="0" w:line="240" w:lineRule="auto"/>
        <w:rPr>
          <w:rFonts w:ascii="Times New Roman" w:eastAsia="Times New Roman" w:hAnsi="Times New Roman" w:cs="Times New Roman"/>
          <w:sz w:val="24"/>
          <w:szCs w:val="24"/>
        </w:rPr>
      </w:pPr>
      <w:r w:rsidRPr="00840796">
        <w:rPr>
          <w:rFonts w:ascii="Times New Roman" w:hAnsi="Times New Roman" w:cs="Times New Roman"/>
          <w:sz w:val="24"/>
          <w:szCs w:val="24"/>
        </w:rPr>
        <w:t>This grant is designed to p</w:t>
      </w:r>
      <w:r w:rsidRPr="00840796">
        <w:rPr>
          <w:rFonts w:ascii="Times New Roman" w:eastAsia="Calibri" w:hAnsi="Times New Roman" w:cs="Times New Roman"/>
          <w:sz w:val="24"/>
          <w:szCs w:val="24"/>
        </w:rPr>
        <w:t>rovide funding in the form of time-limited grants</w:t>
      </w:r>
      <w:r w:rsidR="00066374" w:rsidRPr="00840796">
        <w:rPr>
          <w:rFonts w:ascii="Times New Roman" w:eastAsia="Calibri" w:hAnsi="Times New Roman" w:cs="Times New Roman"/>
          <w:sz w:val="24"/>
          <w:szCs w:val="24"/>
        </w:rPr>
        <w:t>.</w:t>
      </w:r>
      <w:r w:rsidR="00066374" w:rsidRPr="00840796">
        <w:rPr>
          <w:rFonts w:ascii="Times New Roman" w:eastAsia="Calibri" w:hAnsi="Times New Roman" w:cs="Times New Roman"/>
          <w:color w:val="7030A0"/>
          <w:sz w:val="24"/>
          <w:szCs w:val="24"/>
        </w:rPr>
        <w:t xml:space="preserve"> </w:t>
      </w:r>
      <w:r w:rsidR="764338E7" w:rsidRPr="00840796">
        <w:rPr>
          <w:rFonts w:ascii="Times New Roman" w:eastAsia="Times New Roman" w:hAnsi="Times New Roman" w:cs="Times New Roman"/>
          <w:sz w:val="24"/>
          <w:szCs w:val="24"/>
        </w:rPr>
        <w:t xml:space="preserve">Grant funds will be awarded through a competitive application process according to this RFA. Applications will be evaluated in accordance with </w:t>
      </w:r>
      <w:r w:rsidR="764338E7" w:rsidRPr="00840796">
        <w:rPr>
          <w:rFonts w:ascii="Times New Roman" w:eastAsia="Times New Roman" w:hAnsi="Times New Roman" w:cs="Times New Roman"/>
          <w:b/>
          <w:bCs/>
          <w:sz w:val="24"/>
          <w:szCs w:val="24"/>
        </w:rPr>
        <w:t>Section 10</w:t>
      </w:r>
      <w:r w:rsidR="764338E7" w:rsidRPr="00840796">
        <w:rPr>
          <w:rFonts w:ascii="Times New Roman" w:eastAsia="Times New Roman" w:hAnsi="Times New Roman" w:cs="Times New Roman"/>
          <w:sz w:val="24"/>
          <w:szCs w:val="24"/>
        </w:rPr>
        <w:t>.</w:t>
      </w:r>
      <w:r w:rsidR="00396434" w:rsidRPr="00840796">
        <w:rPr>
          <w:rFonts w:ascii="Times New Roman" w:eastAsia="Times New Roman" w:hAnsi="Times New Roman" w:cs="Times New Roman"/>
          <w:sz w:val="24"/>
          <w:szCs w:val="24"/>
        </w:rPr>
        <w:t xml:space="preserve"> </w:t>
      </w:r>
      <w:r w:rsidR="764338E7" w:rsidRPr="00840796">
        <w:rPr>
          <w:rFonts w:ascii="Times New Roman" w:eastAsia="Times New Roman" w:hAnsi="Times New Roman" w:cs="Times New Roman"/>
          <w:sz w:val="24"/>
          <w:szCs w:val="24"/>
        </w:rPr>
        <w:t xml:space="preserve">Awards under this RFA shall be for a fixed amount, which amount shall be determined and announced to the Awardee in accordance with </w:t>
      </w:r>
      <w:r w:rsidR="764338E7" w:rsidRPr="00840796">
        <w:rPr>
          <w:rFonts w:ascii="Times New Roman" w:eastAsia="Times New Roman" w:hAnsi="Times New Roman" w:cs="Times New Roman"/>
          <w:b/>
          <w:bCs/>
          <w:sz w:val="24"/>
          <w:szCs w:val="24"/>
        </w:rPr>
        <w:t>Section 10</w:t>
      </w:r>
      <w:r w:rsidR="764338E7" w:rsidRPr="00840796">
        <w:rPr>
          <w:rFonts w:ascii="Times New Roman" w:eastAsia="Times New Roman" w:hAnsi="Times New Roman" w:cs="Times New Roman"/>
          <w:sz w:val="24"/>
          <w:szCs w:val="24"/>
        </w:rPr>
        <w:t xml:space="preserve"> and shall be paid out in a single payment to each Awardee upon execution of the Contract. </w:t>
      </w:r>
    </w:p>
    <w:p w14:paraId="02FD927B" w14:textId="77777777" w:rsidR="00066374" w:rsidRPr="00840796" w:rsidRDefault="00066374" w:rsidP="00840796">
      <w:pPr>
        <w:spacing w:after="0" w:line="240" w:lineRule="auto"/>
        <w:rPr>
          <w:rFonts w:ascii="Times New Roman" w:eastAsia="Calibri" w:hAnsi="Times New Roman" w:cs="Times New Roman"/>
          <w:color w:val="7030A0"/>
          <w:sz w:val="24"/>
          <w:szCs w:val="24"/>
        </w:rPr>
      </w:pPr>
    </w:p>
    <w:p w14:paraId="672F5981" w14:textId="7FC83DA7"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If additional funds become available during the Contract period,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reserves the right to increase the maximum obligation to some or all of the Contracts executed as a result of this RFA </w:t>
      </w:r>
      <w:r w:rsidRPr="00840796">
        <w:rPr>
          <w:rFonts w:ascii="Times New Roman" w:eastAsia="Times New Roman" w:hAnsi="Times New Roman" w:cs="Times New Roman"/>
          <w:sz w:val="24"/>
          <w:szCs w:val="24"/>
        </w:rPr>
        <w:lastRenderedPageBreak/>
        <w:t xml:space="preserve">or to execute Contracts with organizations not funded in the initial selection process, subject to available funding, satisfactory Contract performance, and service or commodity need. </w:t>
      </w:r>
    </w:p>
    <w:p w14:paraId="426E0F38" w14:textId="23CD827D" w:rsidR="76316D9A" w:rsidRPr="00840796" w:rsidRDefault="76316D9A" w:rsidP="00840796">
      <w:pPr>
        <w:spacing w:after="0" w:line="240" w:lineRule="auto"/>
        <w:rPr>
          <w:rFonts w:ascii="Times New Roman" w:eastAsia="Times New Roman" w:hAnsi="Times New Roman" w:cs="Times New Roman"/>
          <w:sz w:val="24"/>
          <w:szCs w:val="24"/>
        </w:rPr>
      </w:pPr>
    </w:p>
    <w:p w14:paraId="57E5F054" w14:textId="7CE04B0B" w:rsidR="58F4D3B2" w:rsidRPr="00840796" w:rsidRDefault="58F4D3B2" w:rsidP="00840796">
      <w:pPr>
        <w:pStyle w:val="Normal0"/>
        <w:spacing w:after="0" w:line="240" w:lineRule="auto"/>
      </w:pPr>
    </w:p>
    <w:p w14:paraId="58380DAF" w14:textId="042DC16E" w:rsidR="764338E7" w:rsidRPr="00840796" w:rsidRDefault="764338E7" w:rsidP="00840796">
      <w:pPr>
        <w:pStyle w:val="Heading1"/>
      </w:pPr>
      <w:bookmarkStart w:id="27" w:name="_Toc458679246"/>
      <w:bookmarkStart w:id="28" w:name="_Toc154013672"/>
      <w:r w:rsidRPr="00840796">
        <w:t>SECTION 8: CONTRACT REQUIREMENTS</w:t>
      </w:r>
      <w:bookmarkEnd w:id="27"/>
      <w:bookmarkEnd w:id="28"/>
    </w:p>
    <w:p w14:paraId="76422F26" w14:textId="569AACBC" w:rsidR="17184D86" w:rsidRPr="00840796" w:rsidRDefault="17184D86" w:rsidP="00840796">
      <w:pPr>
        <w:spacing w:after="0" w:line="240" w:lineRule="auto"/>
        <w:rPr>
          <w:rFonts w:ascii="Times New Roman" w:eastAsia="Times New Roman" w:hAnsi="Times New Roman" w:cs="Times New Roman"/>
          <w:sz w:val="24"/>
          <w:szCs w:val="24"/>
        </w:rPr>
      </w:pPr>
    </w:p>
    <w:p w14:paraId="1A6A09B4" w14:textId="016DE769"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Under any Contract resulting from this RFA, the Awardee will be responsible for the implementation of its proposed Qualif</w:t>
      </w:r>
      <w:r w:rsidR="00B05CE1" w:rsidRPr="00840796">
        <w:rPr>
          <w:rFonts w:ascii="Times New Roman" w:eastAsia="Times New Roman" w:hAnsi="Times New Roman" w:cs="Times New Roman"/>
          <w:sz w:val="24"/>
          <w:szCs w:val="24"/>
        </w:rPr>
        <w:t>ying</w:t>
      </w:r>
      <w:r w:rsidRPr="00840796">
        <w:rPr>
          <w:rFonts w:ascii="Times New Roman" w:eastAsia="Times New Roman" w:hAnsi="Times New Roman" w:cs="Times New Roman"/>
          <w:sz w:val="24"/>
          <w:szCs w:val="24"/>
        </w:rPr>
        <w:t xml:space="preserve"> Program, submission of required reporting, conducting required evaluation activities, and any other requirements outlined in the Awardee’s application, this RFA, the grant award notification letter, and the Contract negotiated between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and the Awardee. Awardees are also required to meet the requirements described in this </w:t>
      </w:r>
      <w:r w:rsidR="007D6DAF" w:rsidRPr="00840796">
        <w:rPr>
          <w:rFonts w:ascii="Times New Roman" w:eastAsia="Times New Roman" w:hAnsi="Times New Roman" w:cs="Times New Roman"/>
          <w:sz w:val="24"/>
          <w:szCs w:val="24"/>
        </w:rPr>
        <w:t>section</w:t>
      </w:r>
      <w:r w:rsidRPr="00840796">
        <w:rPr>
          <w:rFonts w:ascii="Times New Roman" w:eastAsia="Times New Roman" w:hAnsi="Times New Roman" w:cs="Times New Roman"/>
          <w:sz w:val="24"/>
          <w:szCs w:val="24"/>
        </w:rPr>
        <w:t xml:space="preserve">. See also </w:t>
      </w:r>
      <w:r w:rsidRPr="00840796">
        <w:rPr>
          <w:rFonts w:ascii="Times New Roman" w:eastAsia="Times New Roman" w:hAnsi="Times New Roman" w:cs="Times New Roman"/>
          <w:b/>
          <w:bCs/>
          <w:sz w:val="24"/>
          <w:szCs w:val="24"/>
        </w:rPr>
        <w:t xml:space="preserve">Attachment </w:t>
      </w:r>
      <w:r w:rsidR="0050113E" w:rsidRPr="00840796">
        <w:rPr>
          <w:rFonts w:ascii="Times New Roman" w:eastAsia="Times New Roman" w:hAnsi="Times New Roman" w:cs="Times New Roman"/>
          <w:b/>
          <w:bCs/>
          <w:sz w:val="24"/>
          <w:szCs w:val="24"/>
        </w:rPr>
        <w:t>C</w:t>
      </w:r>
      <w:r w:rsidRPr="00840796">
        <w:rPr>
          <w:rFonts w:ascii="Times New Roman" w:eastAsia="Times New Roman" w:hAnsi="Times New Roman" w:cs="Times New Roman"/>
          <w:b/>
          <w:bCs/>
          <w:sz w:val="24"/>
          <w:szCs w:val="24"/>
        </w:rPr>
        <w:t>, Additional Contract Terms</w:t>
      </w:r>
      <w:r w:rsidRPr="00840796">
        <w:rPr>
          <w:rFonts w:ascii="Times New Roman" w:eastAsia="Times New Roman" w:hAnsi="Times New Roman" w:cs="Times New Roman"/>
          <w:sz w:val="24"/>
          <w:szCs w:val="24"/>
        </w:rPr>
        <w:t>, for certain model contract terms.</w:t>
      </w:r>
    </w:p>
    <w:p w14:paraId="792B6A68" w14:textId="51B49543" w:rsidR="58F4D3B2" w:rsidRPr="00840796" w:rsidRDefault="58F4D3B2" w:rsidP="00840796">
      <w:pPr>
        <w:spacing w:after="0" w:line="240" w:lineRule="auto"/>
        <w:rPr>
          <w:rFonts w:ascii="Times New Roman" w:eastAsia="Times New Roman" w:hAnsi="Times New Roman" w:cs="Times New Roman"/>
          <w:b/>
          <w:bCs/>
          <w:sz w:val="24"/>
          <w:szCs w:val="24"/>
        </w:rPr>
      </w:pPr>
    </w:p>
    <w:p w14:paraId="725609F7" w14:textId="5625422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8.1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Participation in Contract Activities</w:t>
      </w:r>
    </w:p>
    <w:p w14:paraId="77BE31DB" w14:textId="50E9F858" w:rsidR="58F4D3B2" w:rsidRPr="00840796" w:rsidRDefault="58F4D3B2" w:rsidP="00840796">
      <w:pPr>
        <w:spacing w:after="0" w:line="240" w:lineRule="auto"/>
        <w:rPr>
          <w:rFonts w:ascii="Times New Roman" w:eastAsia="Times New Roman" w:hAnsi="Times New Roman" w:cs="Times New Roman"/>
          <w:sz w:val="24"/>
          <w:szCs w:val="24"/>
        </w:rPr>
      </w:pPr>
    </w:p>
    <w:p w14:paraId="7ADB2F43" w14:textId="1CAB832E"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Awardees are responsible for:</w:t>
      </w:r>
    </w:p>
    <w:p w14:paraId="4475BAF7" w14:textId="43E3B052" w:rsidR="58F4D3B2" w:rsidRPr="00840796" w:rsidRDefault="58F4D3B2" w:rsidP="00840796">
      <w:pPr>
        <w:spacing w:after="0" w:line="240" w:lineRule="auto"/>
        <w:ind w:left="360" w:hanging="360"/>
        <w:rPr>
          <w:rFonts w:ascii="Times New Roman" w:eastAsia="Times New Roman" w:hAnsi="Times New Roman" w:cs="Times New Roman"/>
          <w:sz w:val="24"/>
          <w:szCs w:val="24"/>
        </w:rPr>
      </w:pPr>
    </w:p>
    <w:p w14:paraId="7949A381" w14:textId="10F5F897" w:rsidR="764338E7" w:rsidRPr="00840796" w:rsidRDefault="764338E7" w:rsidP="00840796">
      <w:pPr>
        <w:spacing w:after="0" w:line="240" w:lineRule="auto"/>
        <w:ind w:left="36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1)</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 xml:space="preserve">As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deems appropriate, participating in periodic </w:t>
      </w:r>
      <w:r w:rsidR="00AB1DCF" w:rsidRPr="00840796">
        <w:rPr>
          <w:rFonts w:ascii="Times New Roman" w:eastAsia="Times New Roman" w:hAnsi="Times New Roman" w:cs="Times New Roman"/>
          <w:sz w:val="24"/>
          <w:szCs w:val="24"/>
        </w:rPr>
        <w:t xml:space="preserve">virtual </w:t>
      </w:r>
      <w:r w:rsidRPr="00840796">
        <w:rPr>
          <w:rFonts w:ascii="Times New Roman" w:eastAsia="Times New Roman" w:hAnsi="Times New Roman" w:cs="Times New Roman"/>
          <w:sz w:val="24"/>
          <w:szCs w:val="24"/>
        </w:rPr>
        <w:t>conferences</w:t>
      </w:r>
      <w:r w:rsidR="00AB1DCF" w:rsidRPr="00840796">
        <w:rPr>
          <w:rFonts w:ascii="Times New Roman" w:eastAsia="Times New Roman" w:hAnsi="Times New Roman" w:cs="Times New Roman"/>
          <w:sz w:val="24"/>
          <w:szCs w:val="24"/>
        </w:rPr>
        <w:t xml:space="preserve">, </w:t>
      </w:r>
      <w:r w:rsidRPr="00840796">
        <w:rPr>
          <w:rFonts w:ascii="Times New Roman" w:eastAsia="Times New Roman" w:hAnsi="Times New Roman" w:cs="Times New Roman"/>
          <w:sz w:val="24"/>
          <w:szCs w:val="24"/>
        </w:rPr>
        <w:t>meetings</w:t>
      </w:r>
      <w:r w:rsidR="00AB1DCF" w:rsidRPr="00840796">
        <w:rPr>
          <w:rFonts w:ascii="Times New Roman" w:eastAsia="Times New Roman" w:hAnsi="Times New Roman" w:cs="Times New Roman"/>
          <w:sz w:val="24"/>
          <w:szCs w:val="24"/>
        </w:rPr>
        <w:t xml:space="preserve">, and focus groups </w:t>
      </w:r>
      <w:r w:rsidRPr="00840796">
        <w:rPr>
          <w:rFonts w:ascii="Times New Roman" w:eastAsia="Times New Roman" w:hAnsi="Times New Roman" w:cs="Times New Roman"/>
          <w:sz w:val="24"/>
          <w:szCs w:val="24"/>
        </w:rPr>
        <w:t xml:space="preserve">with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staff</w:t>
      </w:r>
      <w:r w:rsidR="00AB1DCF" w:rsidRPr="00840796">
        <w:rPr>
          <w:rFonts w:ascii="Times New Roman" w:eastAsia="Times New Roman" w:hAnsi="Times New Roman" w:cs="Times New Roman"/>
          <w:sz w:val="24"/>
          <w:szCs w:val="24"/>
        </w:rPr>
        <w:t xml:space="preserve">, </w:t>
      </w:r>
      <w:r w:rsidR="00527E82" w:rsidRPr="00840796">
        <w:rPr>
          <w:rFonts w:ascii="Times New Roman" w:eastAsia="Times New Roman" w:hAnsi="Times New Roman" w:cs="Times New Roman"/>
          <w:sz w:val="24"/>
          <w:szCs w:val="24"/>
        </w:rPr>
        <w:t xml:space="preserve">other organizations with subject matter expertise in </w:t>
      </w:r>
      <w:r w:rsidR="00462989" w:rsidRPr="00840796">
        <w:rPr>
          <w:rFonts w:ascii="Times New Roman" w:eastAsia="Times New Roman" w:hAnsi="Times New Roman" w:cs="Times New Roman"/>
          <w:sz w:val="24"/>
          <w:szCs w:val="24"/>
        </w:rPr>
        <w:t xml:space="preserve">Supportive and Social Day Programs </w:t>
      </w:r>
      <w:r w:rsidR="00AB1DCF" w:rsidRPr="00840796">
        <w:rPr>
          <w:rFonts w:ascii="Times New Roman" w:eastAsia="Times New Roman" w:hAnsi="Times New Roman" w:cs="Times New Roman"/>
          <w:sz w:val="24"/>
          <w:szCs w:val="24"/>
        </w:rPr>
        <w:t>and/or</w:t>
      </w:r>
      <w:r w:rsidR="0037336D" w:rsidRPr="00840796">
        <w:rPr>
          <w:rFonts w:ascii="Times New Roman" w:eastAsia="Times New Roman" w:hAnsi="Times New Roman" w:cs="Times New Roman"/>
          <w:sz w:val="24"/>
          <w:szCs w:val="24"/>
        </w:rPr>
        <w:t xml:space="preserve"> </w:t>
      </w:r>
      <w:r w:rsidRPr="00840796">
        <w:rPr>
          <w:rFonts w:ascii="Times New Roman" w:eastAsia="Times New Roman" w:hAnsi="Times New Roman" w:cs="Times New Roman"/>
          <w:sz w:val="24"/>
          <w:szCs w:val="24"/>
        </w:rPr>
        <w:t>other Awardees to provide updates, share lessons learned, and receive feedback; and</w:t>
      </w:r>
    </w:p>
    <w:p w14:paraId="3F40D057" w14:textId="180BAD85" w:rsidR="58F4D3B2" w:rsidRPr="00840796" w:rsidRDefault="58F4D3B2" w:rsidP="00840796">
      <w:pPr>
        <w:spacing w:after="0" w:line="240" w:lineRule="auto"/>
        <w:ind w:left="360" w:hanging="360"/>
        <w:rPr>
          <w:rFonts w:ascii="Times New Roman" w:eastAsia="Times New Roman" w:hAnsi="Times New Roman" w:cs="Times New Roman"/>
          <w:sz w:val="24"/>
          <w:szCs w:val="24"/>
        </w:rPr>
      </w:pPr>
    </w:p>
    <w:p w14:paraId="6876C4A1" w14:textId="539875C5" w:rsidR="764338E7" w:rsidRPr="00840796" w:rsidRDefault="637E6229" w:rsidP="00840796">
      <w:pPr>
        <w:spacing w:after="0" w:line="240" w:lineRule="auto"/>
        <w:ind w:left="36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2)</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 xml:space="preserve">Participating in such activities that </w:t>
      </w:r>
      <w:r w:rsidR="12CDD795"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deems necessary to monitor Qualifying Program status during the term of the Contract and support </w:t>
      </w:r>
      <w:r w:rsidR="12CDD795"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objectives.</w:t>
      </w:r>
    </w:p>
    <w:p w14:paraId="33C6F60A" w14:textId="6FFA1039" w:rsidR="58F4D3B2" w:rsidRPr="00840796" w:rsidRDefault="58F4D3B2" w:rsidP="00840796">
      <w:pPr>
        <w:spacing w:after="0" w:line="240" w:lineRule="auto"/>
        <w:ind w:left="720" w:hanging="720"/>
        <w:rPr>
          <w:rFonts w:ascii="Times New Roman" w:eastAsia="Times New Roman" w:hAnsi="Times New Roman" w:cs="Times New Roman"/>
          <w:b/>
          <w:bCs/>
          <w:sz w:val="24"/>
          <w:szCs w:val="24"/>
        </w:rPr>
      </w:pPr>
    </w:p>
    <w:p w14:paraId="4C954773" w14:textId="72814496" w:rsidR="764338E7" w:rsidRPr="00840796" w:rsidRDefault="764338E7" w:rsidP="00840796">
      <w:pPr>
        <w:spacing w:after="0" w:line="240" w:lineRule="auto"/>
        <w:ind w:left="720" w:hanging="720"/>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8.2</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Continuing Obligation to Disclose Conflicts of Interest</w:t>
      </w:r>
    </w:p>
    <w:p w14:paraId="653384C2" w14:textId="770621DF" w:rsidR="58F4D3B2" w:rsidRPr="00840796" w:rsidRDefault="58F4D3B2" w:rsidP="00840796">
      <w:pPr>
        <w:spacing w:after="0" w:line="240" w:lineRule="auto"/>
        <w:rPr>
          <w:rFonts w:ascii="Times New Roman" w:eastAsia="Times New Roman" w:hAnsi="Times New Roman" w:cs="Times New Roman"/>
          <w:sz w:val="24"/>
          <w:szCs w:val="24"/>
        </w:rPr>
      </w:pPr>
    </w:p>
    <w:p w14:paraId="3E342593" w14:textId="5192E77A"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In submitting applications and through the term of the Contract, Applicants are obligated to disclose any of their own interests, including interests of any vendor identified in an Applicant’s application as expected to perform specific work in the proposed Qualifying Program or experience specific benefits from the proposed Qualifying Program, that may conflict with the performance of services required under any Contract resulting from this RFA, or that may be otherwise anti-competitive, as determined by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may require the Applicant to submit any additional relevant information regarding its financial, legal, contractual or other business interests, including those of any vendors identified in an Applicant’s application as expected to perform specific work in the proposed Qualifying Program or experience specific benefits from the proposed Qualifying Program. If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in its sole judgment determines that an Applicant, including any vendor identified in an Applicant’s application as expected to perform specific work in the proposed Qualifying Program or experience specific benefits from the proposed Qualifying Program, possesses a conflicting interest,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may propose or consider any </w:t>
      </w:r>
      <w:r w:rsidR="000B1FD4" w:rsidRPr="00840796">
        <w:rPr>
          <w:rFonts w:ascii="Times New Roman" w:eastAsia="Times New Roman" w:hAnsi="Times New Roman" w:cs="Times New Roman"/>
          <w:sz w:val="24"/>
          <w:szCs w:val="24"/>
        </w:rPr>
        <w:t xml:space="preserve">application </w:t>
      </w:r>
      <w:r w:rsidRPr="00840796">
        <w:rPr>
          <w:rFonts w:ascii="Times New Roman" w:eastAsia="Times New Roman" w:hAnsi="Times New Roman" w:cs="Times New Roman"/>
          <w:sz w:val="24"/>
          <w:szCs w:val="24"/>
        </w:rPr>
        <w:t xml:space="preserve">for any measures that would eliminate or mitigate such conflicting interest to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’s satisfaction.</w:t>
      </w:r>
    </w:p>
    <w:p w14:paraId="73AF6525" w14:textId="179D49B7" w:rsidR="58F4D3B2" w:rsidRPr="00840796" w:rsidRDefault="58F4D3B2" w:rsidP="00840796">
      <w:pPr>
        <w:spacing w:after="0" w:line="240" w:lineRule="auto"/>
        <w:rPr>
          <w:rFonts w:ascii="Times New Roman" w:eastAsia="Times New Roman" w:hAnsi="Times New Roman" w:cs="Times New Roman"/>
          <w:b/>
          <w:bCs/>
          <w:sz w:val="24"/>
          <w:szCs w:val="24"/>
        </w:rPr>
      </w:pPr>
    </w:p>
    <w:p w14:paraId="58E0B9F9" w14:textId="5A262C13" w:rsidR="58F4D3B2" w:rsidRPr="00840796" w:rsidRDefault="00AA69C5" w:rsidP="00840796">
      <w:pPr>
        <w:spacing w:after="0" w:line="240" w:lineRule="auto"/>
        <w:rPr>
          <w:rFonts w:ascii="Times New Roman" w:eastAsia="Times New Roman" w:hAnsi="Times New Roman" w:cs="Times New Roman"/>
          <w:b/>
          <w:bCs/>
          <w:sz w:val="24"/>
          <w:szCs w:val="24"/>
        </w:rPr>
      </w:pPr>
      <w:r w:rsidRPr="00840796">
        <w:rPr>
          <w:rFonts w:ascii="Times New Roman" w:eastAsia="Times New Roman" w:hAnsi="Times New Roman" w:cs="Times New Roman"/>
          <w:b/>
          <w:bCs/>
          <w:sz w:val="24"/>
          <w:szCs w:val="24"/>
        </w:rPr>
        <w:br/>
      </w:r>
      <w:r w:rsidRPr="00840796">
        <w:rPr>
          <w:rFonts w:ascii="Times New Roman" w:eastAsia="Times New Roman" w:hAnsi="Times New Roman" w:cs="Times New Roman"/>
          <w:b/>
          <w:bCs/>
          <w:sz w:val="24"/>
          <w:szCs w:val="24"/>
        </w:rPr>
        <w:br/>
      </w:r>
    </w:p>
    <w:p w14:paraId="30F692AE" w14:textId="7CD4A0C2" w:rsidR="764338E7" w:rsidRPr="00840796" w:rsidRDefault="764338E7" w:rsidP="00840796">
      <w:pPr>
        <w:pStyle w:val="Heading1"/>
      </w:pPr>
      <w:bookmarkStart w:id="29" w:name="_Toc740987900"/>
      <w:bookmarkStart w:id="30" w:name="_Toc154013673"/>
      <w:r w:rsidRPr="00840796">
        <w:lastRenderedPageBreak/>
        <w:t>SECTION 9: APPLICATION REQUIREMENTS</w:t>
      </w:r>
      <w:bookmarkEnd w:id="29"/>
      <w:bookmarkEnd w:id="30"/>
    </w:p>
    <w:p w14:paraId="6C2761FA" w14:textId="6C2FBEFA" w:rsidR="17184D86" w:rsidRPr="00840796" w:rsidRDefault="17184D86" w:rsidP="00840796">
      <w:pPr>
        <w:spacing w:after="0" w:line="240" w:lineRule="auto"/>
        <w:rPr>
          <w:rFonts w:ascii="Times New Roman" w:eastAsia="Times New Roman" w:hAnsi="Times New Roman" w:cs="Times New Roman"/>
          <w:sz w:val="24"/>
          <w:szCs w:val="24"/>
        </w:rPr>
      </w:pPr>
    </w:p>
    <w:p w14:paraId="27E604D1" w14:textId="37399A6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9.1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Application Submission Requirements</w:t>
      </w:r>
    </w:p>
    <w:p w14:paraId="6A36B252" w14:textId="67BB6555" w:rsidR="58F4D3B2" w:rsidRPr="00840796" w:rsidRDefault="58F4D3B2" w:rsidP="00840796">
      <w:pPr>
        <w:tabs>
          <w:tab w:val="left" w:pos="360"/>
        </w:tabs>
        <w:spacing w:after="0" w:line="240" w:lineRule="auto"/>
        <w:rPr>
          <w:rFonts w:ascii="Times New Roman" w:eastAsia="Times New Roman" w:hAnsi="Times New Roman" w:cs="Times New Roman"/>
          <w:sz w:val="24"/>
          <w:szCs w:val="24"/>
        </w:rPr>
      </w:pPr>
    </w:p>
    <w:p w14:paraId="5F136469" w14:textId="24CB72E4" w:rsidR="17184D86" w:rsidRPr="00840796" w:rsidRDefault="764338E7" w:rsidP="00840796">
      <w:pPr>
        <w:tabs>
          <w:tab w:val="left" w:pos="360"/>
        </w:tabs>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Applicants must submit an electronic application on the Grant Portal, found here: </w:t>
      </w:r>
      <w:hyperlink r:id="rId23">
        <w:r w:rsidRPr="00840796">
          <w:rPr>
            <w:rStyle w:val="Hyperlink"/>
            <w:rFonts w:ascii="Times New Roman" w:hAnsi="Times New Roman" w:cs="Times New Roman"/>
            <w:sz w:val="24"/>
            <w:szCs w:val="24"/>
          </w:rPr>
          <w:t>https://maanfgrants.force.com/s/loginpage</w:t>
        </w:r>
      </w:hyperlink>
      <w:r w:rsidRPr="00840796">
        <w:rPr>
          <w:rFonts w:ascii="Times New Roman" w:eastAsia="Times New Roman" w:hAnsi="Times New Roman" w:cs="Times New Roman"/>
          <w:sz w:val="24"/>
          <w:szCs w:val="24"/>
        </w:rPr>
        <w:t xml:space="preserve">. The application must be submitted by the bid opening date (deadline for applications) specified in </w:t>
      </w:r>
      <w:r w:rsidRPr="00840796">
        <w:rPr>
          <w:rFonts w:ascii="Times New Roman" w:eastAsia="Times New Roman" w:hAnsi="Times New Roman" w:cs="Times New Roman"/>
          <w:b/>
          <w:bCs/>
          <w:sz w:val="24"/>
          <w:szCs w:val="24"/>
        </w:rPr>
        <w:t>Section 11</w:t>
      </w:r>
      <w:r w:rsidRPr="00840796">
        <w:rPr>
          <w:rFonts w:ascii="Times New Roman" w:eastAsia="Times New Roman" w:hAnsi="Times New Roman" w:cs="Times New Roman"/>
          <w:sz w:val="24"/>
          <w:szCs w:val="24"/>
        </w:rPr>
        <w:t>.</w:t>
      </w:r>
    </w:p>
    <w:p w14:paraId="31D3E7F5" w14:textId="54172C74" w:rsidR="58F4D3B2" w:rsidRPr="00840796" w:rsidRDefault="58F4D3B2" w:rsidP="00840796">
      <w:pPr>
        <w:tabs>
          <w:tab w:val="left" w:pos="360"/>
        </w:tabs>
        <w:spacing w:after="0" w:line="240" w:lineRule="auto"/>
        <w:rPr>
          <w:rFonts w:ascii="Times New Roman" w:eastAsia="Times New Roman" w:hAnsi="Times New Roman" w:cs="Times New Roman"/>
          <w:sz w:val="24"/>
          <w:szCs w:val="24"/>
        </w:rPr>
      </w:pPr>
    </w:p>
    <w:p w14:paraId="757AF867" w14:textId="7899FB20" w:rsidR="17184D86" w:rsidRPr="00840796" w:rsidRDefault="764338E7" w:rsidP="00840796">
      <w:pPr>
        <w:tabs>
          <w:tab w:val="left" w:pos="360"/>
        </w:tabs>
        <w:spacing w:after="0" w:line="240" w:lineRule="auto"/>
        <w:rPr>
          <w:rFonts w:ascii="Times New Roman" w:hAnsi="Times New Roman" w:cs="Times New Roman"/>
          <w:sz w:val="24"/>
          <w:szCs w:val="24"/>
        </w:rPr>
      </w:pPr>
      <w:r w:rsidRPr="00840796">
        <w:rPr>
          <w:rFonts w:ascii="Times New Roman" w:eastAsia="Times New Roman" w:hAnsi="Times New Roman" w:cs="Times New Roman"/>
          <w:sz w:val="24"/>
          <w:szCs w:val="24"/>
        </w:rPr>
        <w:t xml:space="preserve">Any technical questions regarding the </w:t>
      </w:r>
      <w:r w:rsidRPr="00840796">
        <w:rPr>
          <w:rFonts w:ascii="Times New Roman" w:hAnsi="Times New Roman" w:cs="Times New Roman"/>
          <w:sz w:val="24"/>
          <w:szCs w:val="24"/>
        </w:rPr>
        <w:t xml:space="preserve">Grant Portal, including regarding access issues or functionality issues, should be directed to the Grant Portal support team at </w:t>
      </w:r>
      <w:hyperlink r:id="rId24">
        <w:r w:rsidRPr="00840796">
          <w:rPr>
            <w:rStyle w:val="Hyperlink"/>
            <w:rFonts w:ascii="Times New Roman" w:hAnsi="Times New Roman" w:cs="Times New Roman"/>
            <w:sz w:val="24"/>
            <w:szCs w:val="24"/>
          </w:rPr>
          <w:t>MassGrantsSupport@mtxb2b.com</w:t>
        </w:r>
      </w:hyperlink>
      <w:r w:rsidRPr="00840796">
        <w:rPr>
          <w:rFonts w:ascii="Times New Roman" w:hAnsi="Times New Roman" w:cs="Times New Roman"/>
          <w:sz w:val="24"/>
          <w:szCs w:val="24"/>
        </w:rPr>
        <w:t xml:space="preserve">. </w:t>
      </w:r>
    </w:p>
    <w:p w14:paraId="726EE481" w14:textId="47743572" w:rsidR="58F4D3B2" w:rsidRPr="00840796" w:rsidRDefault="58F4D3B2" w:rsidP="00840796">
      <w:pPr>
        <w:tabs>
          <w:tab w:val="left" w:pos="720"/>
          <w:tab w:val="left" w:pos="1440"/>
          <w:tab w:val="left" w:pos="2160"/>
          <w:tab w:val="left" w:pos="3900"/>
        </w:tabs>
        <w:spacing w:after="0" w:line="240" w:lineRule="auto"/>
        <w:rPr>
          <w:rFonts w:ascii="Times New Roman" w:eastAsia="Times New Roman" w:hAnsi="Times New Roman" w:cs="Times New Roman"/>
          <w:b/>
          <w:bCs/>
          <w:sz w:val="24"/>
          <w:szCs w:val="24"/>
        </w:rPr>
      </w:pPr>
    </w:p>
    <w:p w14:paraId="32C88412" w14:textId="0063A815" w:rsidR="764338E7" w:rsidRPr="00840796" w:rsidRDefault="764338E7" w:rsidP="00840796">
      <w:pPr>
        <w:tabs>
          <w:tab w:val="left" w:pos="720"/>
          <w:tab w:val="left" w:pos="1440"/>
          <w:tab w:val="left" w:pos="2160"/>
          <w:tab w:val="left" w:pos="3900"/>
        </w:tabs>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9.2</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Application Contents</w:t>
      </w:r>
      <w:r w:rsidRPr="00840796">
        <w:rPr>
          <w:rFonts w:ascii="Times New Roman" w:hAnsi="Times New Roman" w:cs="Times New Roman"/>
          <w:sz w:val="24"/>
          <w:szCs w:val="24"/>
        </w:rPr>
        <w:tab/>
      </w:r>
    </w:p>
    <w:p w14:paraId="15DB41CF" w14:textId="1EE600F5" w:rsidR="58F4D3B2" w:rsidRPr="00840796" w:rsidRDefault="58F4D3B2" w:rsidP="00840796">
      <w:pPr>
        <w:spacing w:after="0" w:line="240" w:lineRule="auto"/>
        <w:rPr>
          <w:rFonts w:ascii="Times New Roman" w:eastAsia="Times New Roman" w:hAnsi="Times New Roman" w:cs="Times New Roman"/>
          <w:sz w:val="24"/>
          <w:szCs w:val="24"/>
        </w:rPr>
      </w:pPr>
    </w:p>
    <w:p w14:paraId="6A76F049" w14:textId="6F10EEF7"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Applicants must follow the RFA’s submission instructions carefully. Information wrongly placed or placed out of sequence may be ignored or treated as missing.</w:t>
      </w:r>
    </w:p>
    <w:p w14:paraId="23C7E4DE" w14:textId="35B96664" w:rsidR="58F4D3B2" w:rsidRPr="00840796" w:rsidRDefault="58F4D3B2" w:rsidP="00840796">
      <w:pPr>
        <w:spacing w:after="0" w:line="240" w:lineRule="auto"/>
        <w:rPr>
          <w:rFonts w:ascii="Times New Roman" w:eastAsia="Times New Roman" w:hAnsi="Times New Roman" w:cs="Times New Roman"/>
          <w:sz w:val="24"/>
          <w:szCs w:val="24"/>
        </w:rPr>
      </w:pPr>
    </w:p>
    <w:p w14:paraId="5AC5B3F4" w14:textId="63BD67DC"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w:t>
      </w:r>
      <w:r w:rsidR="000A4165">
        <w:rPr>
          <w:rFonts w:ascii="Times New Roman" w:eastAsia="Times New Roman" w:hAnsi="Times New Roman" w:cs="Times New Roman"/>
          <w:sz w:val="24"/>
          <w:szCs w:val="24"/>
        </w:rPr>
        <w:t>A</w:t>
      </w:r>
      <w:r w:rsidRPr="00840796">
        <w:rPr>
          <w:rFonts w:ascii="Times New Roman" w:eastAsia="Times New Roman" w:hAnsi="Times New Roman" w:cs="Times New Roman"/>
          <w:sz w:val="24"/>
          <w:szCs w:val="24"/>
        </w:rPr>
        <w:t>pplication must be submitted through the Grant Portal. An Applica</w:t>
      </w:r>
      <w:r w:rsidR="000A4165">
        <w:rPr>
          <w:rFonts w:ascii="Times New Roman" w:eastAsia="Times New Roman" w:hAnsi="Times New Roman" w:cs="Times New Roman"/>
          <w:sz w:val="24"/>
          <w:szCs w:val="24"/>
        </w:rPr>
        <w:t>tion</w:t>
      </w:r>
      <w:r w:rsidRPr="00840796">
        <w:rPr>
          <w:rFonts w:ascii="Times New Roman" w:eastAsia="Times New Roman" w:hAnsi="Times New Roman" w:cs="Times New Roman"/>
          <w:sz w:val="24"/>
          <w:szCs w:val="24"/>
        </w:rPr>
        <w:t xml:space="preserve"> Form Preview, attached to the RFA as </w:t>
      </w:r>
      <w:r w:rsidRPr="00840796">
        <w:rPr>
          <w:rFonts w:ascii="Times New Roman" w:eastAsia="Times New Roman" w:hAnsi="Times New Roman" w:cs="Times New Roman"/>
          <w:b/>
          <w:bCs/>
          <w:sz w:val="24"/>
          <w:szCs w:val="24"/>
        </w:rPr>
        <w:t>Attachment A</w:t>
      </w:r>
      <w:r w:rsidR="000A4165">
        <w:rPr>
          <w:rFonts w:ascii="Times New Roman" w:eastAsia="Times New Roman" w:hAnsi="Times New Roman" w:cs="Times New Roman"/>
          <w:b/>
          <w:bCs/>
          <w:sz w:val="24"/>
          <w:szCs w:val="24"/>
        </w:rPr>
        <w:t>,</w:t>
      </w:r>
      <w:r w:rsidRPr="00840796">
        <w:rPr>
          <w:rFonts w:ascii="Times New Roman" w:eastAsia="Times New Roman" w:hAnsi="Times New Roman" w:cs="Times New Roman"/>
          <w:sz w:val="24"/>
          <w:szCs w:val="24"/>
        </w:rPr>
        <w:t xml:space="preserve"> shows in screenshots the information that Applicants will be required to submit through the portal. Applicants must provide all required information requested in the Applicant Form and must indicate when a question or request is not applicable to its </w:t>
      </w:r>
      <w:r w:rsidR="000A4165">
        <w:rPr>
          <w:rFonts w:ascii="Times New Roman" w:eastAsia="Times New Roman" w:hAnsi="Times New Roman" w:cs="Times New Roman"/>
          <w:sz w:val="24"/>
          <w:szCs w:val="24"/>
        </w:rPr>
        <w:t>A</w:t>
      </w:r>
      <w:r w:rsidR="000B1FD4" w:rsidRPr="00840796">
        <w:rPr>
          <w:rFonts w:ascii="Times New Roman" w:eastAsia="Times New Roman" w:hAnsi="Times New Roman" w:cs="Times New Roman"/>
          <w:sz w:val="24"/>
          <w:szCs w:val="24"/>
        </w:rPr>
        <w:t>pplication</w:t>
      </w:r>
      <w:r w:rsidRPr="00840796">
        <w:rPr>
          <w:rFonts w:ascii="Times New Roman" w:eastAsia="Times New Roman" w:hAnsi="Times New Roman" w:cs="Times New Roman"/>
          <w:sz w:val="24"/>
          <w:szCs w:val="24"/>
        </w:rPr>
        <w:t>.</w:t>
      </w:r>
    </w:p>
    <w:p w14:paraId="6A4D9440" w14:textId="36D0B61E" w:rsidR="58F4D3B2" w:rsidRPr="00840796" w:rsidRDefault="58F4D3B2" w:rsidP="00840796">
      <w:pPr>
        <w:spacing w:after="0" w:line="240" w:lineRule="auto"/>
        <w:rPr>
          <w:rFonts w:ascii="Times New Roman" w:eastAsia="Times New Roman" w:hAnsi="Times New Roman" w:cs="Times New Roman"/>
          <w:sz w:val="24"/>
          <w:szCs w:val="24"/>
        </w:rPr>
      </w:pPr>
    </w:p>
    <w:p w14:paraId="06FB7152" w14:textId="7E30DA6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Applicant must also upload to the Grant Portal any required additional forms or attachments described in this RFA under </w:t>
      </w:r>
      <w:r w:rsidRPr="00840796">
        <w:rPr>
          <w:rFonts w:ascii="Times New Roman" w:eastAsia="Times New Roman" w:hAnsi="Times New Roman" w:cs="Times New Roman"/>
          <w:b/>
          <w:bCs/>
          <w:sz w:val="24"/>
          <w:szCs w:val="24"/>
        </w:rPr>
        <w:t>Sections 9.4</w:t>
      </w:r>
      <w:r w:rsidRPr="00840796">
        <w:rPr>
          <w:rFonts w:ascii="Times New Roman" w:eastAsia="Times New Roman" w:hAnsi="Times New Roman" w:cs="Times New Roman"/>
          <w:sz w:val="24"/>
          <w:szCs w:val="24"/>
        </w:rPr>
        <w:t xml:space="preserve"> and </w:t>
      </w:r>
      <w:r w:rsidRPr="00840796">
        <w:rPr>
          <w:rFonts w:ascii="Times New Roman" w:eastAsia="Times New Roman" w:hAnsi="Times New Roman" w:cs="Times New Roman"/>
          <w:b/>
          <w:bCs/>
          <w:sz w:val="24"/>
          <w:szCs w:val="24"/>
        </w:rPr>
        <w:t>9.5</w:t>
      </w:r>
      <w:r w:rsidRPr="00840796">
        <w:rPr>
          <w:rFonts w:ascii="Times New Roman" w:eastAsia="Times New Roman" w:hAnsi="Times New Roman" w:cs="Times New Roman"/>
          <w:sz w:val="24"/>
          <w:szCs w:val="24"/>
        </w:rPr>
        <w:t>.</w:t>
      </w:r>
    </w:p>
    <w:p w14:paraId="53928585" w14:textId="5B9C9767" w:rsidR="58F4D3B2" w:rsidRPr="00840796" w:rsidRDefault="58F4D3B2" w:rsidP="00840796">
      <w:pPr>
        <w:spacing w:after="0" w:line="240" w:lineRule="auto"/>
        <w:rPr>
          <w:rFonts w:ascii="Times New Roman" w:eastAsia="Times New Roman" w:hAnsi="Times New Roman" w:cs="Times New Roman"/>
          <w:sz w:val="24"/>
          <w:szCs w:val="24"/>
        </w:rPr>
      </w:pPr>
    </w:p>
    <w:p w14:paraId="7F31F080" w14:textId="45BB34D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Applicant’s </w:t>
      </w:r>
      <w:r w:rsidR="000A4165">
        <w:rPr>
          <w:rFonts w:ascii="Times New Roman" w:eastAsia="Times New Roman" w:hAnsi="Times New Roman" w:cs="Times New Roman"/>
          <w:sz w:val="24"/>
          <w:szCs w:val="24"/>
        </w:rPr>
        <w:t>A</w:t>
      </w:r>
      <w:r w:rsidRPr="00840796">
        <w:rPr>
          <w:rFonts w:ascii="Times New Roman" w:eastAsia="Times New Roman" w:hAnsi="Times New Roman" w:cs="Times New Roman"/>
          <w:sz w:val="24"/>
          <w:szCs w:val="24"/>
        </w:rPr>
        <w:t xml:space="preserve">pplication is effective through the date that the Applicant executes a Contract with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pursuant to this RFA.</w:t>
      </w:r>
    </w:p>
    <w:p w14:paraId="72531603" w14:textId="460F512A" w:rsidR="58F4D3B2" w:rsidRPr="00840796" w:rsidRDefault="58F4D3B2" w:rsidP="00840796">
      <w:pPr>
        <w:spacing w:after="0" w:line="240" w:lineRule="auto"/>
        <w:rPr>
          <w:rFonts w:ascii="Times New Roman" w:eastAsia="Times New Roman" w:hAnsi="Times New Roman" w:cs="Times New Roman"/>
          <w:b/>
          <w:bCs/>
          <w:sz w:val="24"/>
          <w:szCs w:val="24"/>
        </w:rPr>
      </w:pPr>
    </w:p>
    <w:p w14:paraId="3DEA5137" w14:textId="07D72A12"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9.3</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Applicant Form Electronic Signature</w:t>
      </w:r>
    </w:p>
    <w:p w14:paraId="7CF32ACE" w14:textId="1BF134E3" w:rsidR="58F4D3B2" w:rsidRPr="00840796" w:rsidRDefault="58F4D3B2" w:rsidP="00840796">
      <w:pPr>
        <w:spacing w:after="0" w:line="240" w:lineRule="auto"/>
        <w:rPr>
          <w:rFonts w:ascii="Times New Roman" w:eastAsia="Times New Roman" w:hAnsi="Times New Roman" w:cs="Times New Roman"/>
          <w:sz w:val="24"/>
          <w:szCs w:val="24"/>
        </w:rPr>
      </w:pPr>
    </w:p>
    <w:p w14:paraId="022E2A49" w14:textId="3FBC3CF7"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Applications submitted via the Grant Portal must be signed electronically by the Applicant or the Applicant’s Agent. By checking the attestation that the submitter is an authorized signatory for the Applicant organization, the application will be deemed to be signed electronically by the Applicant. </w:t>
      </w:r>
    </w:p>
    <w:p w14:paraId="26590E56" w14:textId="7760478B" w:rsidR="58F4D3B2" w:rsidRPr="00840796" w:rsidRDefault="58F4D3B2" w:rsidP="00840796">
      <w:pPr>
        <w:spacing w:after="0" w:line="240" w:lineRule="auto"/>
        <w:rPr>
          <w:rFonts w:ascii="Times New Roman" w:eastAsia="Times New Roman" w:hAnsi="Times New Roman" w:cs="Times New Roman"/>
          <w:b/>
          <w:bCs/>
          <w:sz w:val="24"/>
          <w:szCs w:val="24"/>
        </w:rPr>
      </w:pPr>
    </w:p>
    <w:p w14:paraId="4232371F" w14:textId="096916D8"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9.4</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Taxpayer Identification Number and Certification (Mass. Substitute W-9 Form)</w:t>
      </w:r>
    </w:p>
    <w:p w14:paraId="68F8A2C8" w14:textId="6A13009F" w:rsidR="58F4D3B2" w:rsidRPr="00840796" w:rsidRDefault="58F4D3B2" w:rsidP="00840796">
      <w:pPr>
        <w:spacing w:after="0" w:line="240" w:lineRule="auto"/>
        <w:rPr>
          <w:rFonts w:ascii="Times New Roman" w:eastAsia="Times New Roman" w:hAnsi="Times New Roman" w:cs="Times New Roman"/>
          <w:sz w:val="24"/>
          <w:szCs w:val="24"/>
        </w:rPr>
      </w:pPr>
    </w:p>
    <w:p w14:paraId="66A2DBC2" w14:textId="1B46FF69"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Applicants must submit a complete and accurate Request for Taxpayer Identification and Certification Number (Mass. Substitute W-9 Form) as part of a completed Application as described in </w:t>
      </w:r>
      <w:r w:rsidRPr="00840796">
        <w:rPr>
          <w:rFonts w:ascii="Times New Roman" w:eastAsia="Times New Roman" w:hAnsi="Times New Roman" w:cs="Times New Roman"/>
          <w:b/>
          <w:bCs/>
          <w:sz w:val="24"/>
          <w:szCs w:val="24"/>
        </w:rPr>
        <w:t>Section 9.2</w:t>
      </w:r>
      <w:r w:rsidRPr="00840796">
        <w:rPr>
          <w:rFonts w:ascii="Times New Roman" w:eastAsia="Times New Roman" w:hAnsi="Times New Roman" w:cs="Times New Roman"/>
          <w:sz w:val="24"/>
          <w:szCs w:val="24"/>
        </w:rPr>
        <w:t xml:space="preserve">. An original W-9 form is not required; an electronically signed or scan of wet-ink signed form is acceptable. If the Applicant’s name, address, or Tax ID Number have not changed since the Applicant last submitted and executed a Mass. Substitute W-9 Form, a new Mass. Substitute W-9 Form is not required. </w:t>
      </w:r>
    </w:p>
    <w:p w14:paraId="30803080" w14:textId="70BE79BA" w:rsidR="58F4D3B2" w:rsidRPr="00840796" w:rsidRDefault="58F4D3B2" w:rsidP="00840796">
      <w:pPr>
        <w:spacing w:after="0" w:line="240" w:lineRule="auto"/>
        <w:rPr>
          <w:rFonts w:ascii="Times New Roman" w:eastAsia="Times New Roman" w:hAnsi="Times New Roman" w:cs="Times New Roman"/>
          <w:b/>
          <w:bCs/>
          <w:sz w:val="24"/>
          <w:szCs w:val="24"/>
        </w:rPr>
      </w:pPr>
    </w:p>
    <w:p w14:paraId="23F5BB85" w14:textId="7FF1B12F"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lastRenderedPageBreak/>
        <w:t xml:space="preserve">The Mass. Substitute W-9 Form is available at this </w:t>
      </w:r>
      <w:hyperlink r:id="rId25">
        <w:r w:rsidRPr="00840796">
          <w:rPr>
            <w:rStyle w:val="Hyperlink"/>
            <w:rFonts w:ascii="Times New Roman" w:hAnsi="Times New Roman" w:cs="Times New Roman"/>
            <w:sz w:val="24"/>
            <w:szCs w:val="24"/>
          </w:rPr>
          <w:t>link</w:t>
        </w:r>
      </w:hyperlink>
      <w:r w:rsidRPr="00840796">
        <w:rPr>
          <w:rFonts w:ascii="Times New Roman" w:eastAsia="Times New Roman" w:hAnsi="Times New Roman" w:cs="Times New Roman"/>
          <w:b/>
          <w:bCs/>
          <w:sz w:val="24"/>
          <w:szCs w:val="24"/>
        </w:rPr>
        <w:t xml:space="preserve"> and also on COMMBUYS.</w:t>
      </w:r>
      <w:r w:rsidRPr="00840796">
        <w:rPr>
          <w:rFonts w:ascii="Times New Roman" w:eastAsia="Times New Roman" w:hAnsi="Times New Roman" w:cs="Times New Roman"/>
          <w:sz w:val="24"/>
          <w:szCs w:val="24"/>
        </w:rPr>
        <w:t xml:space="preserve"> The information on this form will be used to record the Applicant’s legal address and where payments under a State Contract will be sent. The company’s correct legal name and legal address must appear on this form and must be identical to the legal name and legal address on the Commonwealth Terms and Conditions. Please do not use the U.S Treasury’s version of the W-9 Form.</w:t>
      </w:r>
      <w:r w:rsidR="007E3C2B" w:rsidRPr="00840796">
        <w:rPr>
          <w:rFonts w:ascii="Times New Roman" w:eastAsia="Times New Roman" w:hAnsi="Times New Roman" w:cs="Times New Roman"/>
          <w:sz w:val="24"/>
          <w:szCs w:val="24"/>
        </w:rPr>
        <w:t xml:space="preserve"> </w:t>
      </w:r>
    </w:p>
    <w:p w14:paraId="758E17DF" w14:textId="02E56487" w:rsidR="58F4D3B2" w:rsidRPr="00840796" w:rsidRDefault="58F4D3B2" w:rsidP="00840796">
      <w:pPr>
        <w:pStyle w:val="Normal0"/>
        <w:spacing w:after="0" w:line="240" w:lineRule="auto"/>
        <w:rPr>
          <w:rFonts w:eastAsia="Times New Roman"/>
        </w:rPr>
      </w:pPr>
    </w:p>
    <w:p w14:paraId="64547E58" w14:textId="75C12FF6" w:rsidR="17184D86" w:rsidRPr="00840796" w:rsidRDefault="764338E7" w:rsidP="00840796">
      <w:pPr>
        <w:pStyle w:val="Normal0"/>
        <w:spacing w:after="0" w:line="240" w:lineRule="auto"/>
        <w:rPr>
          <w:rFonts w:eastAsia="Times New Roman"/>
        </w:rPr>
      </w:pPr>
      <w:r w:rsidRPr="00840796">
        <w:rPr>
          <w:rFonts w:eastAsia="Times New Roman"/>
        </w:rPr>
        <w:t>9.5</w:t>
      </w:r>
      <w:r w:rsidRPr="00840796">
        <w:tab/>
      </w:r>
      <w:r w:rsidRPr="00840796">
        <w:rPr>
          <w:rFonts w:eastAsia="Times New Roman"/>
        </w:rPr>
        <w:t>Awardee Authorized Signatory Listing</w:t>
      </w:r>
    </w:p>
    <w:p w14:paraId="5D426383" w14:textId="4361BA4E" w:rsidR="58F4D3B2" w:rsidRPr="00840796" w:rsidRDefault="58F4D3B2" w:rsidP="00840796">
      <w:pPr>
        <w:spacing w:after="0" w:line="240" w:lineRule="auto"/>
        <w:rPr>
          <w:rFonts w:ascii="Times New Roman" w:eastAsia="Times New Roman" w:hAnsi="Times New Roman" w:cs="Times New Roman"/>
          <w:sz w:val="24"/>
          <w:szCs w:val="24"/>
        </w:rPr>
      </w:pPr>
    </w:p>
    <w:p w14:paraId="1EECAFF3" w14:textId="6426C35D"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Applicants must complete the Contractor Authorized Signatory Listing available on COMMBUYS or at this </w:t>
      </w:r>
      <w:hyperlink r:id="rId26">
        <w:r w:rsidRPr="00840796">
          <w:rPr>
            <w:rStyle w:val="Hyperlink"/>
            <w:rFonts w:ascii="Times New Roman" w:hAnsi="Times New Roman" w:cs="Times New Roman"/>
            <w:sz w:val="24"/>
            <w:szCs w:val="24"/>
          </w:rPr>
          <w:t>link</w:t>
        </w:r>
      </w:hyperlink>
      <w:r w:rsidRPr="00840796">
        <w:rPr>
          <w:rFonts w:ascii="Times New Roman" w:eastAsia="Times New Roman" w:hAnsi="Times New Roman" w:cs="Times New Roman"/>
          <w:sz w:val="24"/>
          <w:szCs w:val="24"/>
        </w:rPr>
        <w:t xml:space="preserve">, in accordance with Comptroller requirements, as part of a complete Application as described in </w:t>
      </w:r>
      <w:r w:rsidRPr="00840796">
        <w:rPr>
          <w:rFonts w:ascii="Times New Roman" w:eastAsia="Times New Roman" w:hAnsi="Times New Roman" w:cs="Times New Roman"/>
          <w:b/>
          <w:bCs/>
          <w:sz w:val="24"/>
          <w:szCs w:val="24"/>
        </w:rPr>
        <w:t>Section 9.2</w:t>
      </w:r>
      <w:r w:rsidRPr="00840796">
        <w:rPr>
          <w:rFonts w:ascii="Times New Roman" w:eastAsia="Times New Roman" w:hAnsi="Times New Roman" w:cs="Times New Roman"/>
          <w:sz w:val="24"/>
          <w:szCs w:val="24"/>
        </w:rPr>
        <w:t>.</w:t>
      </w:r>
      <w:r w:rsidRPr="00840796">
        <w:rPr>
          <w:rFonts w:ascii="Times New Roman" w:eastAsia="Times New Roman" w:hAnsi="Times New Roman" w:cs="Times New Roman"/>
          <w:b/>
          <w:bCs/>
          <w:sz w:val="24"/>
          <w:szCs w:val="24"/>
        </w:rPr>
        <w:t xml:space="preserve"> </w:t>
      </w:r>
    </w:p>
    <w:p w14:paraId="78A20DCE" w14:textId="0D9D811B" w:rsidR="58F4D3B2" w:rsidRPr="00840796" w:rsidRDefault="58F4D3B2" w:rsidP="00840796">
      <w:pPr>
        <w:spacing w:after="0" w:line="240" w:lineRule="auto"/>
        <w:rPr>
          <w:rFonts w:ascii="Times New Roman" w:eastAsia="Times New Roman" w:hAnsi="Times New Roman" w:cs="Times New Roman"/>
          <w:sz w:val="24"/>
          <w:szCs w:val="24"/>
        </w:rPr>
      </w:pPr>
    </w:p>
    <w:p w14:paraId="24BFD8BD" w14:textId="73BC1BDB"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Further information on how to correctly complete the Authorized Signatory Form is provided below.</w:t>
      </w:r>
    </w:p>
    <w:p w14:paraId="25319422" w14:textId="2B02172E" w:rsidR="58F4D3B2" w:rsidRPr="00840796" w:rsidRDefault="58F4D3B2" w:rsidP="00840796">
      <w:pPr>
        <w:spacing w:after="0" w:line="240" w:lineRule="auto"/>
        <w:rPr>
          <w:rFonts w:ascii="Times New Roman" w:eastAsia="Times New Roman" w:hAnsi="Times New Roman" w:cs="Times New Roman"/>
          <w:sz w:val="24"/>
          <w:szCs w:val="24"/>
        </w:rPr>
      </w:pPr>
    </w:p>
    <w:p w14:paraId="528F9A41" w14:textId="03B0850D"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In the table entitled “Authorized Signatory Name” and “Title,” type the names and titles of those individuals authorized to execute loan agreements, contracts, and other legally binding documents on behalf of the Applicant. Applicants are advised to keep this list as small as possible, as Awardees will be required to notify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of any changes. If the person signing in the signature block at the bottom of the first page of this form also will serve as an “Authorized Signatory,” that person’s name must be included in the typed table.</w:t>
      </w:r>
    </w:p>
    <w:p w14:paraId="6BAC4833" w14:textId="2B3DC228" w:rsidR="58F4D3B2" w:rsidRPr="00840796" w:rsidRDefault="58F4D3B2" w:rsidP="00840796">
      <w:pPr>
        <w:spacing w:after="0" w:line="240" w:lineRule="auto"/>
        <w:rPr>
          <w:rFonts w:ascii="Times New Roman" w:eastAsia="Times New Roman" w:hAnsi="Times New Roman" w:cs="Times New Roman"/>
          <w:sz w:val="24"/>
          <w:szCs w:val="24"/>
        </w:rPr>
      </w:pPr>
    </w:p>
    <w:p w14:paraId="13B686A2" w14:textId="7551E4A0"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In the next paragraph, which begins “I certify that I am the President, Chief Executive Officer, Chief Fiscal Officer, Corporate Clerk, or Legal Counsel for the Awardee…,” if your organization does not have these titles, cross them out and handwrite the appropriate title above the paragraph.</w:t>
      </w:r>
    </w:p>
    <w:p w14:paraId="375C0BC7" w14:textId="638A4BAE" w:rsidR="58F4D3B2" w:rsidRPr="00840796" w:rsidRDefault="58F4D3B2" w:rsidP="00840796">
      <w:pPr>
        <w:spacing w:after="0" w:line="240" w:lineRule="auto"/>
        <w:rPr>
          <w:rFonts w:ascii="Times New Roman" w:eastAsia="Times New Roman" w:hAnsi="Times New Roman" w:cs="Times New Roman"/>
          <w:sz w:val="24"/>
          <w:szCs w:val="24"/>
        </w:rPr>
      </w:pPr>
    </w:p>
    <w:p w14:paraId="63BF0325" w14:textId="73AB9675"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second page of the form (entitled “Proof of Authentication of Signature”) states that the page is optional. However,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requires the completion of separate second pages for each signatory listed on the first page (e.g., if three names are listed on the first page, three separate second pages, one for each signatory, must be completed).</w:t>
      </w:r>
    </w:p>
    <w:p w14:paraId="27201DBC" w14:textId="137567A9" w:rsidR="58F4D3B2" w:rsidRPr="00840796" w:rsidRDefault="58F4D3B2" w:rsidP="00840796">
      <w:pPr>
        <w:spacing w:after="0" w:line="240" w:lineRule="auto"/>
        <w:rPr>
          <w:rFonts w:ascii="Times New Roman" w:eastAsia="Times New Roman" w:hAnsi="Times New Roman" w:cs="Times New Roman"/>
          <w:sz w:val="24"/>
          <w:szCs w:val="24"/>
        </w:rPr>
      </w:pPr>
    </w:p>
    <w:p w14:paraId="1289A608" w14:textId="3E7ADE5B"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Please note that in two places where the form states “in the presence of a notary,” this should be interpreted to mean “in the virtual presence of a notary or corporate clerk/secretary.” Either a notary or corporate clerk/secretary may authenticate the form; only one is required.</w:t>
      </w:r>
    </w:p>
    <w:p w14:paraId="772495DC" w14:textId="3425AF1E" w:rsidR="58F4D3B2" w:rsidRPr="00840796" w:rsidRDefault="58F4D3B2" w:rsidP="00840796">
      <w:pPr>
        <w:spacing w:after="0" w:line="240" w:lineRule="auto"/>
        <w:rPr>
          <w:rFonts w:ascii="Times New Roman" w:eastAsia="Times New Roman" w:hAnsi="Times New Roman" w:cs="Times New Roman"/>
          <w:sz w:val="24"/>
          <w:szCs w:val="24"/>
        </w:rPr>
      </w:pPr>
    </w:p>
    <w:p w14:paraId="3014FF51" w14:textId="61A561A7"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Organizations whose corporate clerks/secretaries authenticate this form are not required to obtain a Corporate Seal to complete this document.</w:t>
      </w:r>
    </w:p>
    <w:p w14:paraId="0B3D0BD1" w14:textId="3182E611" w:rsidR="58F4D3B2" w:rsidRPr="00840796" w:rsidRDefault="58F4D3B2" w:rsidP="00840796">
      <w:pPr>
        <w:spacing w:after="0" w:line="240" w:lineRule="auto"/>
        <w:rPr>
          <w:rFonts w:ascii="Times New Roman" w:eastAsia="Times New Roman" w:hAnsi="Times New Roman" w:cs="Times New Roman"/>
          <w:b/>
          <w:bCs/>
          <w:sz w:val="24"/>
          <w:szCs w:val="24"/>
        </w:rPr>
      </w:pPr>
    </w:p>
    <w:p w14:paraId="647F4CE9" w14:textId="49E324E7"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9.6</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Acceptable Forms of Signature</w:t>
      </w:r>
    </w:p>
    <w:p w14:paraId="2DBA8F9F" w14:textId="08401387" w:rsidR="58F4D3B2" w:rsidRPr="00840796" w:rsidRDefault="58F4D3B2" w:rsidP="00840796">
      <w:pPr>
        <w:spacing w:after="0" w:line="240" w:lineRule="auto"/>
        <w:rPr>
          <w:rFonts w:ascii="Times New Roman" w:eastAsia="Times New Roman" w:hAnsi="Times New Roman" w:cs="Times New Roman"/>
          <w:sz w:val="24"/>
          <w:szCs w:val="24"/>
        </w:rPr>
      </w:pPr>
    </w:p>
    <w:p w14:paraId="6B2420CF" w14:textId="3F96380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w:t>
      </w:r>
      <w:r w:rsidRPr="00840796">
        <w:rPr>
          <w:rFonts w:ascii="Times New Roman" w:eastAsia="Times New Roman" w:hAnsi="Times New Roman" w:cs="Times New Roman"/>
          <w:sz w:val="24"/>
          <w:szCs w:val="24"/>
        </w:rPr>
        <w:lastRenderedPageBreak/>
        <w:t>(ink on paper); 2. Electronic signature that is either: a. Hand drawn using a mouse or finger if working from a touch screen device; or b. An uploaded picture of the signatory’s hand drawn signature; or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2758705B" w14:textId="0E1F6895" w:rsidR="58F4D3B2" w:rsidRPr="00840796" w:rsidRDefault="58F4D3B2" w:rsidP="00840796">
      <w:pPr>
        <w:spacing w:after="0" w:line="240" w:lineRule="auto"/>
        <w:rPr>
          <w:rFonts w:ascii="Times New Roman" w:eastAsia="Times New Roman" w:hAnsi="Times New Roman" w:cs="Times New Roman"/>
          <w:b/>
          <w:bCs/>
          <w:sz w:val="24"/>
          <w:szCs w:val="24"/>
        </w:rPr>
      </w:pPr>
    </w:p>
    <w:p w14:paraId="049AF9AE" w14:textId="18B7F5ED"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This section is not applicable to the Applicant’s application, submitted through the Grant Portal. Instead, the Applicant’s attestation will serve as the electronic signature of the application materials, as described in Section 9.3.</w:t>
      </w:r>
    </w:p>
    <w:p w14:paraId="5201A97D" w14:textId="1144C3B3" w:rsidR="58F4D3B2" w:rsidRPr="00840796" w:rsidRDefault="58F4D3B2" w:rsidP="00840796">
      <w:pPr>
        <w:spacing w:after="0" w:line="240" w:lineRule="auto"/>
        <w:rPr>
          <w:rFonts w:ascii="Times New Roman" w:eastAsia="Times New Roman" w:hAnsi="Times New Roman" w:cs="Times New Roman"/>
          <w:b/>
          <w:bCs/>
          <w:sz w:val="24"/>
          <w:szCs w:val="24"/>
        </w:rPr>
      </w:pPr>
    </w:p>
    <w:p w14:paraId="00D71E88" w14:textId="753EA244"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9.7</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Applicant Certifications</w:t>
      </w:r>
    </w:p>
    <w:p w14:paraId="39B62E27" w14:textId="0DC68846" w:rsidR="58F4D3B2" w:rsidRPr="00840796" w:rsidRDefault="58F4D3B2" w:rsidP="00840796">
      <w:pPr>
        <w:spacing w:after="0" w:line="240" w:lineRule="auto"/>
        <w:rPr>
          <w:rFonts w:ascii="Times New Roman" w:eastAsia="Times New Roman" w:hAnsi="Times New Roman" w:cs="Times New Roman"/>
          <w:sz w:val="24"/>
          <w:szCs w:val="24"/>
        </w:rPr>
      </w:pPr>
    </w:p>
    <w:p w14:paraId="6CA71EED" w14:textId="2ABA5312"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By submitting an </w:t>
      </w:r>
      <w:r w:rsidR="00AF5C52">
        <w:rPr>
          <w:rFonts w:ascii="Times New Roman" w:eastAsia="Times New Roman" w:hAnsi="Times New Roman" w:cs="Times New Roman"/>
          <w:sz w:val="24"/>
          <w:szCs w:val="24"/>
        </w:rPr>
        <w:t>A</w:t>
      </w:r>
      <w:r w:rsidRPr="00840796">
        <w:rPr>
          <w:rFonts w:ascii="Times New Roman" w:eastAsia="Times New Roman" w:hAnsi="Times New Roman" w:cs="Times New Roman"/>
          <w:sz w:val="24"/>
          <w:szCs w:val="24"/>
        </w:rPr>
        <w:t xml:space="preserve">pplication, each Applicant certifies that: </w:t>
      </w:r>
    </w:p>
    <w:p w14:paraId="73A421D4" w14:textId="267B5237" w:rsidR="58F4D3B2" w:rsidRPr="00840796" w:rsidRDefault="58F4D3B2" w:rsidP="00840796">
      <w:pPr>
        <w:spacing w:after="0" w:line="240" w:lineRule="auto"/>
        <w:rPr>
          <w:rFonts w:ascii="Times New Roman" w:eastAsia="Times New Roman" w:hAnsi="Times New Roman" w:cs="Times New Roman"/>
          <w:sz w:val="24"/>
          <w:szCs w:val="24"/>
        </w:rPr>
      </w:pPr>
    </w:p>
    <w:p w14:paraId="26C2624C" w14:textId="09624E2F" w:rsidR="17184D86" w:rsidRPr="00840796" w:rsidRDefault="764338E7" w:rsidP="00840796">
      <w:pPr>
        <w:pStyle w:val="ListParagraph"/>
        <w:numPr>
          <w:ilvl w:val="0"/>
          <w:numId w:val="4"/>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All information provided in or as part of the application is accurate;</w:t>
      </w:r>
    </w:p>
    <w:p w14:paraId="1569EADC" w14:textId="503EB876" w:rsidR="17184D86" w:rsidRPr="00840796" w:rsidRDefault="764338E7" w:rsidP="00840796">
      <w:pPr>
        <w:pStyle w:val="ListParagraph"/>
        <w:numPr>
          <w:ilvl w:val="0"/>
          <w:numId w:val="4"/>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If awarded grant funds, the Applicant will produce receipts or other evidence that funds were used as proposed and approved and will otherwise comply with the terms of this RFA and the Contract; and</w:t>
      </w:r>
    </w:p>
    <w:p w14:paraId="717F70F5" w14:textId="18D174D9" w:rsidR="764338E7" w:rsidRPr="00840796" w:rsidRDefault="764338E7" w:rsidP="00840796">
      <w:pPr>
        <w:pStyle w:val="ListParagraph"/>
        <w:numPr>
          <w:ilvl w:val="0"/>
          <w:numId w:val="4"/>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Applicant understands that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may recoup the amount of any funding not used as proposed and approved. </w:t>
      </w:r>
    </w:p>
    <w:p w14:paraId="605EB1E2" w14:textId="034FEF00" w:rsidR="58F4D3B2" w:rsidRPr="00840796" w:rsidRDefault="00AA69C5" w:rsidP="00840796">
      <w:pPr>
        <w:spacing w:after="0" w:line="240" w:lineRule="auto"/>
        <w:rPr>
          <w:rFonts w:ascii="Times New Roman" w:hAnsi="Times New Roman" w:cs="Times New Roman"/>
          <w:sz w:val="24"/>
          <w:szCs w:val="24"/>
        </w:rPr>
      </w:pPr>
      <w:r w:rsidRPr="00840796">
        <w:rPr>
          <w:rFonts w:ascii="Times New Roman" w:hAnsi="Times New Roman" w:cs="Times New Roman"/>
          <w:sz w:val="24"/>
          <w:szCs w:val="24"/>
        </w:rPr>
        <w:br/>
      </w:r>
    </w:p>
    <w:p w14:paraId="02E07C0F" w14:textId="52442853" w:rsidR="764338E7" w:rsidRPr="00840796" w:rsidRDefault="764338E7" w:rsidP="00840796">
      <w:pPr>
        <w:pStyle w:val="Heading1"/>
      </w:pPr>
      <w:bookmarkStart w:id="31" w:name="_Toc1898494711"/>
      <w:bookmarkStart w:id="32" w:name="_Toc154013674"/>
      <w:r w:rsidRPr="00840796">
        <w:t>SECTION 10: APPLICATION EVALUATION PROCESS</w:t>
      </w:r>
      <w:bookmarkEnd w:id="31"/>
      <w:bookmarkEnd w:id="32"/>
    </w:p>
    <w:p w14:paraId="6A3A6064" w14:textId="14DC5389" w:rsidR="17184D86" w:rsidRPr="00840796" w:rsidRDefault="17184D86" w:rsidP="00840796">
      <w:pPr>
        <w:spacing w:after="0" w:line="240" w:lineRule="auto"/>
        <w:rPr>
          <w:rFonts w:ascii="Times New Roman" w:eastAsia="Times New Roman" w:hAnsi="Times New Roman" w:cs="Times New Roman"/>
          <w:sz w:val="24"/>
          <w:szCs w:val="24"/>
        </w:rPr>
      </w:pPr>
    </w:p>
    <w:p w14:paraId="29BD868F" w14:textId="6F79DBC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10.1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Application Review</w:t>
      </w:r>
    </w:p>
    <w:p w14:paraId="6CE0BB94" w14:textId="5FAEF699" w:rsidR="58F4D3B2" w:rsidRPr="00840796" w:rsidRDefault="58F4D3B2" w:rsidP="00840796">
      <w:pPr>
        <w:spacing w:after="0" w:line="240" w:lineRule="auto"/>
        <w:rPr>
          <w:rFonts w:ascii="Times New Roman" w:eastAsia="Times New Roman" w:hAnsi="Times New Roman" w:cs="Times New Roman"/>
          <w:b/>
          <w:bCs/>
          <w:sz w:val="24"/>
          <w:szCs w:val="24"/>
        </w:rPr>
      </w:pPr>
    </w:p>
    <w:p w14:paraId="6EBD2A56" w14:textId="6FF45CAF" w:rsidR="17184D86" w:rsidRPr="00840796" w:rsidRDefault="764338E7" w:rsidP="00840796">
      <w:pPr>
        <w:pStyle w:val="ListParagraph"/>
        <w:numPr>
          <w:ilvl w:val="0"/>
          <w:numId w:val="3"/>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Applications submitted in response to this RFA shall undergo initial review by a third-party vendor retained by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who will determine compliance with the minimum requirements of this RFA. Failure to meet any such requirements may cause an </w:t>
      </w:r>
      <w:r w:rsidR="000B1FD4" w:rsidRPr="00840796">
        <w:rPr>
          <w:rFonts w:ascii="Times New Roman" w:eastAsia="Times New Roman" w:hAnsi="Times New Roman" w:cs="Times New Roman"/>
          <w:sz w:val="24"/>
          <w:szCs w:val="24"/>
        </w:rPr>
        <w:t>application</w:t>
      </w:r>
      <w:r w:rsidRPr="00840796">
        <w:rPr>
          <w:rFonts w:ascii="Times New Roman" w:eastAsia="Times New Roman" w:hAnsi="Times New Roman" w:cs="Times New Roman"/>
          <w:sz w:val="24"/>
          <w:szCs w:val="24"/>
        </w:rPr>
        <w:t xml:space="preserve"> to be disqualified from consideration. The third-party vendor will then compile and summarize the key information from the Applicant’s application for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w:t>
      </w:r>
      <w:r w:rsidR="00140335" w:rsidRPr="00840796">
        <w:rPr>
          <w:rFonts w:ascii="Times New Roman" w:eastAsia="Times New Roman" w:hAnsi="Times New Roman" w:cs="Times New Roman"/>
          <w:sz w:val="24"/>
          <w:szCs w:val="24"/>
        </w:rPr>
        <w:t>s</w:t>
      </w:r>
      <w:r w:rsidRPr="00840796">
        <w:rPr>
          <w:rFonts w:ascii="Times New Roman" w:eastAsia="Times New Roman" w:hAnsi="Times New Roman" w:cs="Times New Roman"/>
          <w:sz w:val="24"/>
          <w:szCs w:val="24"/>
        </w:rPr>
        <w:t xml:space="preserve"> internal Evaluation Committee (the “Committee”) and make initial recommendations. </w:t>
      </w:r>
    </w:p>
    <w:p w14:paraId="002EAB9C" w14:textId="02CD2677" w:rsidR="17184D86" w:rsidRPr="00840796" w:rsidRDefault="764338E7" w:rsidP="00840796">
      <w:pPr>
        <w:pStyle w:val="ListParagraph"/>
        <w:numPr>
          <w:ilvl w:val="0"/>
          <w:numId w:val="3"/>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Committee will then review the materials from the third-party vendor and complete final evaluations and recommendations for </w:t>
      </w:r>
      <w:r w:rsidR="00AC5734" w:rsidRPr="00840796">
        <w:rPr>
          <w:rFonts w:ascii="Times New Roman" w:eastAsia="Times New Roman" w:hAnsi="Times New Roman" w:cs="Times New Roman"/>
          <w:sz w:val="24"/>
          <w:szCs w:val="24"/>
        </w:rPr>
        <w:t>A</w:t>
      </w:r>
      <w:r w:rsidRPr="00840796">
        <w:rPr>
          <w:rFonts w:ascii="Times New Roman" w:eastAsia="Times New Roman" w:hAnsi="Times New Roman" w:cs="Times New Roman"/>
          <w:sz w:val="24"/>
          <w:szCs w:val="24"/>
        </w:rPr>
        <w:t xml:space="preserve">wardees and award amounts. In addition to the information provided in an Applicant’s application, the Committee may consider any relevant information about the Applicant known to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The third-party vendor may provide </w:t>
      </w:r>
      <w:r w:rsidR="00952DA0" w:rsidRPr="00840796">
        <w:rPr>
          <w:rFonts w:ascii="Times New Roman" w:eastAsia="Times New Roman" w:hAnsi="Times New Roman" w:cs="Times New Roman"/>
          <w:sz w:val="24"/>
          <w:szCs w:val="24"/>
        </w:rPr>
        <w:t xml:space="preserve">the </w:t>
      </w:r>
      <w:r w:rsidRPr="00840796">
        <w:rPr>
          <w:rFonts w:ascii="Times New Roman" w:eastAsia="Times New Roman" w:hAnsi="Times New Roman" w:cs="Times New Roman"/>
          <w:sz w:val="24"/>
          <w:szCs w:val="24"/>
        </w:rPr>
        <w:t>Committee with technical assistance, as the Committee deems necessary, during its review.</w:t>
      </w:r>
    </w:p>
    <w:p w14:paraId="7DDBDB97" w14:textId="7E10AC4A" w:rsidR="17184D86" w:rsidRPr="00840796" w:rsidRDefault="764338E7" w:rsidP="00840796">
      <w:pPr>
        <w:pStyle w:val="ListParagraph"/>
        <w:numPr>
          <w:ilvl w:val="0"/>
          <w:numId w:val="3"/>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Committee will then make recommendations to the Secretary of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or her designee. </w:t>
      </w:r>
    </w:p>
    <w:p w14:paraId="6030BB0F" w14:textId="2D7F3FEA" w:rsidR="17184D86" w:rsidRPr="00840796" w:rsidRDefault="764338E7" w:rsidP="00840796">
      <w:pPr>
        <w:pStyle w:val="ListParagraph"/>
        <w:numPr>
          <w:ilvl w:val="0"/>
          <w:numId w:val="3"/>
        </w:numPr>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Applications that lack adequate detail with respect to the information required under </w:t>
      </w:r>
      <w:r w:rsidRPr="00840796">
        <w:rPr>
          <w:rFonts w:ascii="Times New Roman" w:eastAsia="Times New Roman" w:hAnsi="Times New Roman" w:cs="Times New Roman"/>
          <w:b/>
          <w:bCs/>
          <w:sz w:val="24"/>
          <w:szCs w:val="24"/>
        </w:rPr>
        <w:t>Section 6</w:t>
      </w:r>
      <w:r w:rsidRPr="00840796">
        <w:rPr>
          <w:rFonts w:ascii="Times New Roman" w:eastAsia="Times New Roman" w:hAnsi="Times New Roman" w:cs="Times New Roman"/>
          <w:sz w:val="24"/>
          <w:szCs w:val="24"/>
        </w:rPr>
        <w:t xml:space="preserve">, as determined by the Committee, may be considered incomplete, and may cause an </w:t>
      </w:r>
      <w:r w:rsidR="000B1FD4" w:rsidRPr="00840796">
        <w:rPr>
          <w:rFonts w:ascii="Times New Roman" w:eastAsia="Times New Roman" w:hAnsi="Times New Roman" w:cs="Times New Roman"/>
          <w:sz w:val="24"/>
          <w:szCs w:val="24"/>
        </w:rPr>
        <w:t>application</w:t>
      </w:r>
      <w:r w:rsidRPr="00840796">
        <w:rPr>
          <w:rFonts w:ascii="Times New Roman" w:eastAsia="Times New Roman" w:hAnsi="Times New Roman" w:cs="Times New Roman"/>
          <w:sz w:val="24"/>
          <w:szCs w:val="24"/>
        </w:rPr>
        <w:t xml:space="preserve"> to be disqualified from consideration. At its option, the Committee may seek clarification from the Applicant pursuant to </w:t>
      </w:r>
      <w:r w:rsidRPr="00840796">
        <w:rPr>
          <w:rFonts w:ascii="Times New Roman" w:eastAsia="Times New Roman" w:hAnsi="Times New Roman" w:cs="Times New Roman"/>
          <w:b/>
          <w:bCs/>
          <w:sz w:val="24"/>
          <w:szCs w:val="24"/>
        </w:rPr>
        <w:t>Subsection 10.</w:t>
      </w:r>
      <w:r w:rsidR="00B40E79" w:rsidRPr="00840796">
        <w:rPr>
          <w:rFonts w:ascii="Times New Roman" w:eastAsia="Times New Roman" w:hAnsi="Times New Roman" w:cs="Times New Roman"/>
          <w:b/>
          <w:bCs/>
          <w:sz w:val="24"/>
          <w:szCs w:val="24"/>
        </w:rPr>
        <w:t>3</w:t>
      </w:r>
      <w:r w:rsidRPr="00840796">
        <w:rPr>
          <w:rFonts w:ascii="Times New Roman" w:eastAsia="Times New Roman" w:hAnsi="Times New Roman" w:cs="Times New Roman"/>
          <w:sz w:val="24"/>
          <w:szCs w:val="24"/>
        </w:rPr>
        <w:t xml:space="preserve">, below. </w:t>
      </w:r>
    </w:p>
    <w:p w14:paraId="778612A1" w14:textId="7BE07028" w:rsidR="58F4D3B2" w:rsidRPr="00840796" w:rsidRDefault="58F4D3B2" w:rsidP="00840796">
      <w:pPr>
        <w:spacing w:after="0" w:line="240" w:lineRule="auto"/>
        <w:rPr>
          <w:rFonts w:ascii="Times New Roman" w:eastAsia="Times New Roman" w:hAnsi="Times New Roman" w:cs="Times New Roman"/>
          <w:sz w:val="24"/>
          <w:szCs w:val="24"/>
        </w:rPr>
      </w:pPr>
    </w:p>
    <w:p w14:paraId="2BB6544A" w14:textId="51C1D9E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All applications will be rated according to uniform criteria, such as comprehensiveness, clarity, responsiveness to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w:t>
      </w:r>
      <w:r w:rsidR="00D312EA" w:rsidRPr="00840796">
        <w:rPr>
          <w:rFonts w:ascii="Times New Roman" w:eastAsia="Times New Roman" w:hAnsi="Times New Roman" w:cs="Times New Roman"/>
          <w:sz w:val="24"/>
          <w:szCs w:val="24"/>
        </w:rPr>
        <w:t>s</w:t>
      </w:r>
      <w:r w:rsidRPr="00840796">
        <w:rPr>
          <w:rFonts w:ascii="Times New Roman" w:eastAsia="Times New Roman" w:hAnsi="Times New Roman" w:cs="Times New Roman"/>
          <w:sz w:val="24"/>
          <w:szCs w:val="24"/>
        </w:rPr>
        <w:t xml:space="preserve"> needs and goals, effectiveness, </w:t>
      </w:r>
      <w:r w:rsidR="00851E88" w:rsidRPr="00840796">
        <w:rPr>
          <w:rFonts w:ascii="Times New Roman" w:eastAsia="Times New Roman" w:hAnsi="Times New Roman" w:cs="Times New Roman"/>
          <w:sz w:val="24"/>
          <w:szCs w:val="24"/>
        </w:rPr>
        <w:t xml:space="preserve">and </w:t>
      </w:r>
      <w:r w:rsidRPr="00840796">
        <w:rPr>
          <w:rFonts w:ascii="Times New Roman" w:eastAsia="Times New Roman" w:hAnsi="Times New Roman" w:cs="Times New Roman"/>
          <w:sz w:val="24"/>
          <w:szCs w:val="24"/>
        </w:rPr>
        <w:t xml:space="preserve">timeline, and each application will be rated according to the following scale: “Excellent”, “Good”, “Fair”, “Poor”, or “Not Applicable (N/A)”. Each rating will be accompanied by key points supporting the rating. These ratings will then be used to make recommendations for </w:t>
      </w:r>
      <w:r w:rsidR="00AC5734" w:rsidRPr="00840796">
        <w:rPr>
          <w:rFonts w:ascii="Times New Roman" w:eastAsia="Times New Roman" w:hAnsi="Times New Roman" w:cs="Times New Roman"/>
          <w:sz w:val="24"/>
          <w:szCs w:val="24"/>
        </w:rPr>
        <w:t>A</w:t>
      </w:r>
      <w:r w:rsidRPr="00840796">
        <w:rPr>
          <w:rFonts w:ascii="Times New Roman" w:eastAsia="Times New Roman" w:hAnsi="Times New Roman" w:cs="Times New Roman"/>
          <w:sz w:val="24"/>
          <w:szCs w:val="24"/>
        </w:rPr>
        <w:t>wardees and award amounts, through the following categories for funding awards: “Strongly Recommend”, “Recommend”, “Recommend if Funding Remains Available”, or “Do Not Recommend”. Higher ratings will correlate with “Strongly Recommend” or “Recommend” categories, while lower ratings will correlate with “</w:t>
      </w:r>
      <w:r w:rsidR="004E19DC" w:rsidRPr="00840796">
        <w:rPr>
          <w:rFonts w:ascii="Times New Roman" w:eastAsia="Times New Roman" w:hAnsi="Times New Roman" w:cs="Times New Roman"/>
          <w:sz w:val="24"/>
          <w:szCs w:val="24"/>
        </w:rPr>
        <w:t xml:space="preserve">Recommend </w:t>
      </w:r>
      <w:r w:rsidRPr="00840796">
        <w:rPr>
          <w:rFonts w:ascii="Times New Roman" w:eastAsia="Times New Roman" w:hAnsi="Times New Roman" w:cs="Times New Roman"/>
          <w:sz w:val="24"/>
          <w:szCs w:val="24"/>
        </w:rPr>
        <w:t>if Funding Remains Available” or “Do Not Recommend”</w:t>
      </w:r>
      <w:r w:rsidR="6A061E34" w:rsidRPr="00840796">
        <w:rPr>
          <w:rFonts w:ascii="Times New Roman" w:eastAsia="Times New Roman" w:hAnsi="Times New Roman" w:cs="Times New Roman"/>
          <w:sz w:val="24"/>
          <w:szCs w:val="24"/>
        </w:rPr>
        <w:t xml:space="preserve"> </w:t>
      </w:r>
      <w:r w:rsidRPr="00840796">
        <w:rPr>
          <w:rFonts w:ascii="Times New Roman" w:eastAsia="Times New Roman" w:hAnsi="Times New Roman" w:cs="Times New Roman"/>
          <w:sz w:val="24"/>
          <w:szCs w:val="24"/>
        </w:rPr>
        <w:t>categories.</w:t>
      </w:r>
    </w:p>
    <w:p w14:paraId="28B1362C" w14:textId="4CB7209D" w:rsidR="58F4D3B2" w:rsidRPr="00840796" w:rsidRDefault="58F4D3B2" w:rsidP="00840796">
      <w:pPr>
        <w:pStyle w:val="paragraph"/>
        <w:spacing w:beforeAutospacing="0" w:after="0" w:afterAutospacing="0" w:line="240" w:lineRule="auto"/>
        <w:rPr>
          <w:rFonts w:ascii="Times New Roman" w:eastAsia="Times New Roman" w:hAnsi="Times New Roman" w:cs="Times New Roman"/>
        </w:rPr>
      </w:pPr>
    </w:p>
    <w:p w14:paraId="02CBD13F" w14:textId="5018A1D7" w:rsidR="17184D86" w:rsidRPr="00840796" w:rsidRDefault="764338E7" w:rsidP="00840796">
      <w:pPr>
        <w:pStyle w:val="paragraph"/>
        <w:spacing w:beforeAutospacing="0" w:after="0" w:afterAutospacing="0" w:line="240" w:lineRule="auto"/>
        <w:rPr>
          <w:rFonts w:ascii="Times New Roman" w:eastAsia="Times New Roman" w:hAnsi="Times New Roman" w:cs="Times New Roman"/>
        </w:rPr>
      </w:pPr>
      <w:r w:rsidRPr="00840796">
        <w:rPr>
          <w:rFonts w:ascii="Times New Roman" w:eastAsia="Times New Roman" w:hAnsi="Times New Roman" w:cs="Times New Roman"/>
        </w:rPr>
        <w:t xml:space="preserve">The Committee may determine that a defect in an Applicant’s application is immaterial and may, at its discretion, consider the application to meet the requirements of this RFA, with or without clarification from the applicant. </w:t>
      </w:r>
    </w:p>
    <w:p w14:paraId="3B0838F9" w14:textId="56050CE8" w:rsidR="2D955C2E" w:rsidRPr="00840796" w:rsidRDefault="2D955C2E" w:rsidP="00840796">
      <w:pPr>
        <w:pStyle w:val="paragraph"/>
        <w:spacing w:beforeAutospacing="0" w:after="0" w:afterAutospacing="0" w:line="240" w:lineRule="auto"/>
        <w:rPr>
          <w:rFonts w:ascii="Times New Roman" w:eastAsia="Times New Roman" w:hAnsi="Times New Roman" w:cs="Times New Roman"/>
        </w:rPr>
      </w:pPr>
    </w:p>
    <w:p w14:paraId="6B701619" w14:textId="7AEA184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10.</w:t>
      </w:r>
      <w:r w:rsidR="00730FDE" w:rsidRPr="00840796">
        <w:rPr>
          <w:rFonts w:ascii="Times New Roman" w:eastAsia="Times New Roman" w:hAnsi="Times New Roman" w:cs="Times New Roman"/>
          <w:b/>
          <w:bCs/>
          <w:sz w:val="24"/>
          <w:szCs w:val="24"/>
        </w:rPr>
        <w:t>2</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 xml:space="preserve">Budget and Work Plan Revisions </w:t>
      </w:r>
    </w:p>
    <w:p w14:paraId="3CCEB468" w14:textId="64A457AC" w:rsidR="58F4D3B2" w:rsidRPr="00840796" w:rsidRDefault="58F4D3B2" w:rsidP="00840796">
      <w:pPr>
        <w:spacing w:after="0" w:line="240" w:lineRule="auto"/>
        <w:rPr>
          <w:rFonts w:ascii="Times New Roman" w:eastAsia="Times New Roman" w:hAnsi="Times New Roman" w:cs="Times New Roman"/>
          <w:sz w:val="24"/>
          <w:szCs w:val="24"/>
        </w:rPr>
      </w:pPr>
    </w:p>
    <w:p w14:paraId="35FDEC6A" w14:textId="68760B79" w:rsidR="764338E7" w:rsidRPr="00840796" w:rsidRDefault="00D129A2"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will notify Applicants of any approved awards. After notification, selected Applicants may be required to develop and submit a revised work plan and </w:t>
      </w:r>
      <w:r w:rsidR="00572E65" w:rsidRPr="00840796">
        <w:rPr>
          <w:rFonts w:ascii="Times New Roman" w:eastAsia="Times New Roman" w:hAnsi="Times New Roman" w:cs="Times New Roman"/>
          <w:sz w:val="24"/>
          <w:szCs w:val="24"/>
        </w:rPr>
        <w:t>B</w:t>
      </w:r>
      <w:r w:rsidR="764338E7" w:rsidRPr="00840796">
        <w:rPr>
          <w:rFonts w:ascii="Times New Roman" w:eastAsia="Times New Roman" w:hAnsi="Times New Roman" w:cs="Times New Roman"/>
          <w:sz w:val="24"/>
          <w:szCs w:val="24"/>
        </w:rPr>
        <w:t xml:space="preserve">udget, using the approved award amount as a condition of receipt of award. Work plans and </w:t>
      </w:r>
      <w:r w:rsidR="00572E65" w:rsidRPr="00840796">
        <w:rPr>
          <w:rFonts w:ascii="Times New Roman" w:eastAsia="Times New Roman" w:hAnsi="Times New Roman" w:cs="Times New Roman"/>
          <w:sz w:val="24"/>
          <w:szCs w:val="24"/>
        </w:rPr>
        <w:t>B</w:t>
      </w:r>
      <w:r w:rsidR="764338E7" w:rsidRPr="00840796">
        <w:rPr>
          <w:rFonts w:ascii="Times New Roman" w:eastAsia="Times New Roman" w:hAnsi="Times New Roman" w:cs="Times New Roman"/>
          <w:sz w:val="24"/>
          <w:szCs w:val="24"/>
        </w:rPr>
        <w:t xml:space="preserve">udgets may need to be revised to clarify something in the initial </w:t>
      </w:r>
      <w:r w:rsidR="000B1FD4" w:rsidRPr="00840796">
        <w:rPr>
          <w:rFonts w:ascii="Times New Roman" w:eastAsia="Times New Roman" w:hAnsi="Times New Roman" w:cs="Times New Roman"/>
          <w:sz w:val="24"/>
          <w:szCs w:val="24"/>
        </w:rPr>
        <w:t xml:space="preserve">applications </w:t>
      </w:r>
      <w:r w:rsidR="764338E7" w:rsidRPr="00840796">
        <w:rPr>
          <w:rFonts w:ascii="Times New Roman" w:eastAsia="Times New Roman" w:hAnsi="Times New Roman" w:cs="Times New Roman"/>
          <w:sz w:val="24"/>
          <w:szCs w:val="24"/>
        </w:rPr>
        <w:t xml:space="preserve">or to accommodate the approved award amount (which may be less than the Applicant requested). Revised work plans and </w:t>
      </w:r>
      <w:r w:rsidR="00572E65" w:rsidRPr="00840796">
        <w:rPr>
          <w:rFonts w:ascii="Times New Roman" w:eastAsia="Times New Roman" w:hAnsi="Times New Roman" w:cs="Times New Roman"/>
          <w:sz w:val="24"/>
          <w:szCs w:val="24"/>
        </w:rPr>
        <w:t>B</w:t>
      </w:r>
      <w:r w:rsidR="764338E7" w:rsidRPr="00840796">
        <w:rPr>
          <w:rFonts w:ascii="Times New Roman" w:eastAsia="Times New Roman" w:hAnsi="Times New Roman" w:cs="Times New Roman"/>
          <w:sz w:val="24"/>
          <w:szCs w:val="24"/>
        </w:rPr>
        <w:t xml:space="preserve">udgets must still satisfy the requirements of this RFA as determined by </w:t>
      </w: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Additionally, Applicants may be required to submit updated cost proposals, quotes, etc. to support revised work plans, if applicable, on request.</w:t>
      </w:r>
    </w:p>
    <w:p w14:paraId="2870BF72" w14:textId="03529883" w:rsidR="58F4D3B2" w:rsidRPr="00840796" w:rsidRDefault="58F4D3B2" w:rsidP="00840796">
      <w:pPr>
        <w:spacing w:after="0" w:line="240" w:lineRule="auto"/>
        <w:rPr>
          <w:rFonts w:ascii="Times New Roman" w:eastAsia="Times New Roman" w:hAnsi="Times New Roman" w:cs="Times New Roman"/>
          <w:b/>
          <w:bCs/>
          <w:sz w:val="24"/>
          <w:szCs w:val="24"/>
        </w:rPr>
      </w:pPr>
    </w:p>
    <w:p w14:paraId="686C548B" w14:textId="5B866F7C"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10.</w:t>
      </w:r>
      <w:r w:rsidR="00730FDE" w:rsidRPr="00840796">
        <w:rPr>
          <w:rFonts w:ascii="Times New Roman" w:eastAsia="Times New Roman" w:hAnsi="Times New Roman" w:cs="Times New Roman"/>
          <w:b/>
          <w:bCs/>
          <w:sz w:val="24"/>
          <w:szCs w:val="24"/>
        </w:rPr>
        <w:t>3</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Non-compliance and Clarifications</w:t>
      </w:r>
    </w:p>
    <w:p w14:paraId="6B9E2358" w14:textId="747C4206" w:rsidR="58F4D3B2" w:rsidRPr="00840796" w:rsidRDefault="58F4D3B2" w:rsidP="00840796">
      <w:pPr>
        <w:tabs>
          <w:tab w:val="left" w:pos="360"/>
        </w:tabs>
        <w:spacing w:after="0" w:line="240" w:lineRule="auto"/>
        <w:ind w:left="360" w:hanging="360"/>
        <w:rPr>
          <w:rFonts w:ascii="Times New Roman" w:eastAsia="Times New Roman" w:hAnsi="Times New Roman" w:cs="Times New Roman"/>
          <w:sz w:val="24"/>
          <w:szCs w:val="24"/>
        </w:rPr>
      </w:pPr>
    </w:p>
    <w:p w14:paraId="30914D6F" w14:textId="4DB168E4" w:rsidR="764338E7" w:rsidRPr="00840796" w:rsidRDefault="764338E7" w:rsidP="00840796">
      <w:pPr>
        <w:tabs>
          <w:tab w:val="left" w:pos="360"/>
        </w:tabs>
        <w:spacing w:after="0" w:line="240" w:lineRule="auto"/>
        <w:ind w:left="36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1)</w:t>
      </w:r>
      <w:r w:rsidRPr="00840796">
        <w:rPr>
          <w:rFonts w:ascii="Times New Roman" w:hAnsi="Times New Roman" w:cs="Times New Roman"/>
          <w:sz w:val="24"/>
          <w:szCs w:val="24"/>
        </w:rPr>
        <w:tab/>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reserves the right to reject an application at any time during the evaluation process if the Applicant:</w:t>
      </w:r>
    </w:p>
    <w:p w14:paraId="5CA0F509" w14:textId="2C0F882F" w:rsidR="764338E7" w:rsidRPr="00840796" w:rsidRDefault="764338E7" w:rsidP="00840796">
      <w:pPr>
        <w:spacing w:after="0" w:line="240" w:lineRule="auto"/>
        <w:ind w:left="72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 xml:space="preserve">Fails to demonstrate to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’s satisfaction that it meets all requirements of this RFA or receives a rating of “Poor” in one or more sections of the evaluation;</w:t>
      </w:r>
    </w:p>
    <w:p w14:paraId="00C23407" w14:textId="4E29F9A5" w:rsidR="764338E7" w:rsidRPr="00840796" w:rsidRDefault="764338E7" w:rsidP="00840796">
      <w:pPr>
        <w:spacing w:after="0" w:line="240" w:lineRule="auto"/>
        <w:ind w:left="72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b)</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 xml:space="preserve">Fails to submit all required information or otherwise satisfy all response requirements in </w:t>
      </w:r>
      <w:r w:rsidRPr="00840796">
        <w:rPr>
          <w:rFonts w:ascii="Times New Roman" w:eastAsia="Times New Roman" w:hAnsi="Times New Roman" w:cs="Times New Roman"/>
          <w:b/>
          <w:sz w:val="24"/>
          <w:szCs w:val="24"/>
        </w:rPr>
        <w:t>Sections 6 and 9</w:t>
      </w:r>
      <w:r w:rsidRPr="00840796">
        <w:rPr>
          <w:rFonts w:ascii="Times New Roman" w:eastAsia="Times New Roman" w:hAnsi="Times New Roman" w:cs="Times New Roman"/>
          <w:sz w:val="24"/>
          <w:szCs w:val="24"/>
        </w:rPr>
        <w:t>;</w:t>
      </w:r>
    </w:p>
    <w:p w14:paraId="4A794B18" w14:textId="6877913E" w:rsidR="764338E7" w:rsidRPr="00840796" w:rsidRDefault="764338E7" w:rsidP="00840796">
      <w:pPr>
        <w:spacing w:after="0" w:line="240" w:lineRule="auto"/>
        <w:ind w:left="72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c)</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 xml:space="preserve">Has any interest that may, in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’s sole determination, conflict with performance of services for the Commonwealth or be anti-competitive; or</w:t>
      </w:r>
    </w:p>
    <w:p w14:paraId="7AC92AB2" w14:textId="41A7DD4F" w:rsidR="764338E7" w:rsidRPr="00840796" w:rsidRDefault="764338E7" w:rsidP="00840796">
      <w:pPr>
        <w:spacing w:after="0" w:line="240" w:lineRule="auto"/>
        <w:ind w:left="72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d)</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Rejects or qualifies its agreement to any of the mandatory provisions of this RFA, the Contract or the Commonwealth’s Standard Contract Form or Terms and Conditions.</w:t>
      </w:r>
    </w:p>
    <w:p w14:paraId="6F8D6BBA" w14:textId="5EBDE34A" w:rsidR="58F4D3B2" w:rsidRPr="00840796" w:rsidRDefault="58F4D3B2" w:rsidP="00840796">
      <w:pPr>
        <w:spacing w:after="0" w:line="240" w:lineRule="auto"/>
        <w:ind w:left="360"/>
        <w:rPr>
          <w:rFonts w:ascii="Times New Roman" w:eastAsia="Times New Roman" w:hAnsi="Times New Roman" w:cs="Times New Roman"/>
          <w:sz w:val="24"/>
          <w:szCs w:val="24"/>
        </w:rPr>
      </w:pPr>
    </w:p>
    <w:p w14:paraId="525C3261" w14:textId="3F4A4A95" w:rsidR="764338E7" w:rsidRPr="00840796" w:rsidRDefault="764338E7" w:rsidP="00840796">
      <w:pPr>
        <w:spacing w:after="0" w:line="240" w:lineRule="auto"/>
        <w:ind w:left="360" w:hanging="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2)</w:t>
      </w:r>
      <w:r w:rsidRPr="00840796">
        <w:rPr>
          <w:rFonts w:ascii="Times New Roman" w:hAnsi="Times New Roman" w:cs="Times New Roman"/>
          <w:sz w:val="24"/>
          <w:szCs w:val="24"/>
        </w:rPr>
        <w:tab/>
      </w:r>
      <w:r w:rsidRPr="00840796">
        <w:rPr>
          <w:rFonts w:ascii="Times New Roman" w:eastAsia="Times New Roman" w:hAnsi="Times New Roman" w:cs="Times New Roman"/>
          <w:sz w:val="24"/>
          <w:szCs w:val="24"/>
        </w:rPr>
        <w:t>The Committee may determine that non-compliance with an RFA requirement is not material. In such cases, the Committee may seek clarification, allow the Applicant to make minor corrections, consider the non-compliance when evaluating the response, or apply a combination of all three remedies.</w:t>
      </w:r>
      <w:r w:rsidR="00AA69C5" w:rsidRPr="00840796">
        <w:rPr>
          <w:rFonts w:ascii="Times New Roman" w:eastAsia="Times New Roman" w:hAnsi="Times New Roman" w:cs="Times New Roman"/>
          <w:sz w:val="24"/>
          <w:szCs w:val="24"/>
        </w:rPr>
        <w:br/>
      </w:r>
      <w:r w:rsidR="00AA69C5" w:rsidRPr="00840796">
        <w:rPr>
          <w:rFonts w:ascii="Times New Roman" w:eastAsia="Times New Roman" w:hAnsi="Times New Roman" w:cs="Times New Roman"/>
          <w:sz w:val="24"/>
          <w:szCs w:val="24"/>
        </w:rPr>
        <w:br/>
      </w:r>
    </w:p>
    <w:p w14:paraId="07B16DBD" w14:textId="67678D5A" w:rsidR="17184D86" w:rsidRPr="00840796" w:rsidRDefault="764338E7" w:rsidP="00840796">
      <w:pPr>
        <w:pStyle w:val="Heading1"/>
      </w:pPr>
      <w:bookmarkStart w:id="33" w:name="_Toc1774396826"/>
      <w:bookmarkStart w:id="34" w:name="_Toc154013675"/>
      <w:r w:rsidRPr="00840796">
        <w:lastRenderedPageBreak/>
        <w:t>SECTION 11: TIMETABLE</w:t>
      </w:r>
      <w:bookmarkEnd w:id="33"/>
      <w:bookmarkEnd w:id="34"/>
    </w:p>
    <w:p w14:paraId="1583DC5E" w14:textId="7C5B1E5E" w:rsidR="58F4D3B2" w:rsidRPr="00840796" w:rsidRDefault="58F4D3B2" w:rsidP="00840796">
      <w:pPr>
        <w:spacing w:after="0" w:line="240" w:lineRule="auto"/>
        <w:rPr>
          <w:rFonts w:ascii="Times New Roman" w:eastAsia="Times New Roman" w:hAnsi="Times New Roman" w:cs="Times New Roman"/>
          <w:i/>
          <w:iCs/>
          <w:sz w:val="24"/>
          <w:szCs w:val="24"/>
        </w:rPr>
      </w:pPr>
    </w:p>
    <w:p w14:paraId="7B961122" w14:textId="5F23B1B6"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i/>
          <w:iCs/>
          <w:sz w:val="24"/>
          <w:szCs w:val="24"/>
        </w:rPr>
        <w:t xml:space="preserve">All dates are estimated </w:t>
      </w:r>
      <w:r w:rsidRPr="00840796">
        <w:rPr>
          <w:rFonts w:ascii="Times New Roman" w:eastAsia="Times New Roman" w:hAnsi="Times New Roman" w:cs="Times New Roman"/>
          <w:b/>
          <w:bCs/>
          <w:sz w:val="24"/>
          <w:szCs w:val="24"/>
        </w:rPr>
        <w:t>except</w:t>
      </w:r>
      <w:r w:rsidRPr="00840796">
        <w:rPr>
          <w:rFonts w:ascii="Times New Roman" w:eastAsia="Times New Roman" w:hAnsi="Times New Roman" w:cs="Times New Roman"/>
          <w:i/>
          <w:iCs/>
          <w:sz w:val="24"/>
          <w:szCs w:val="24"/>
        </w:rPr>
        <w:t xml:space="preserve"> due dates for written inquiries and for receipt of </w:t>
      </w:r>
      <w:r w:rsidR="00B20235">
        <w:rPr>
          <w:rFonts w:ascii="Times New Roman" w:eastAsia="Times New Roman" w:hAnsi="Times New Roman" w:cs="Times New Roman"/>
          <w:i/>
          <w:iCs/>
          <w:sz w:val="24"/>
          <w:szCs w:val="24"/>
        </w:rPr>
        <w:t>A</w:t>
      </w:r>
      <w:r w:rsidRPr="00840796">
        <w:rPr>
          <w:rFonts w:ascii="Times New Roman" w:eastAsia="Times New Roman" w:hAnsi="Times New Roman" w:cs="Times New Roman"/>
          <w:i/>
          <w:iCs/>
          <w:sz w:val="24"/>
          <w:szCs w:val="24"/>
        </w:rPr>
        <w:t>pplications. All times are Eastern.</w:t>
      </w:r>
    </w:p>
    <w:p w14:paraId="05F8490A" w14:textId="67C19287" w:rsidR="00C1639B" w:rsidRPr="00840796" w:rsidRDefault="00C1639B" w:rsidP="00840796">
      <w:pPr>
        <w:pStyle w:val="Normal0"/>
        <w:spacing w:after="0" w:line="240" w:lineRule="auto"/>
      </w:pPr>
    </w:p>
    <w:tbl>
      <w:tblPr>
        <w:tblStyle w:val="GridTable1Light-Accent1"/>
        <w:tblW w:w="9375" w:type="dxa"/>
        <w:tblInd w:w="0" w:type="dxa"/>
        <w:tblLook w:val="04A0" w:firstRow="1" w:lastRow="0" w:firstColumn="1" w:lastColumn="0" w:noHBand="0" w:noVBand="1"/>
      </w:tblPr>
      <w:tblGrid>
        <w:gridCol w:w="6025"/>
        <w:gridCol w:w="3350"/>
      </w:tblGrid>
      <w:tr w:rsidR="00C1639B" w:rsidRPr="00840796" w14:paraId="7E124DD1" w14:textId="77777777" w:rsidTr="61A7222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75" w:type="dxa"/>
            <w:gridSpan w:val="2"/>
            <w:tcBorders>
              <w:top w:val="single" w:sz="4" w:space="0" w:color="B4C6E7" w:themeColor="accent1" w:themeTint="66"/>
              <w:left w:val="single" w:sz="4" w:space="0" w:color="B4C6E7" w:themeColor="accent1" w:themeTint="66"/>
              <w:right w:val="single" w:sz="4" w:space="0" w:color="B4C6E7" w:themeColor="accent1" w:themeTint="66"/>
            </w:tcBorders>
            <w:noWrap/>
            <w:hideMark/>
          </w:tcPr>
          <w:p w14:paraId="2116ADB2" w14:textId="0A1542E5" w:rsidR="00C1639B" w:rsidRPr="00840796" w:rsidRDefault="007C3D0C" w:rsidP="00840796">
            <w:pPr>
              <w:jc w:val="center"/>
              <w:rPr>
                <w:rFonts w:ascii="Times New Roman" w:hAnsi="Times New Roman" w:cs="Times New Roman"/>
                <w:sz w:val="24"/>
                <w:szCs w:val="24"/>
              </w:rPr>
            </w:pPr>
            <w:r w:rsidRPr="00840796">
              <w:rPr>
                <w:rFonts w:ascii="Times New Roman" w:hAnsi="Times New Roman" w:cs="Times New Roman"/>
                <w:sz w:val="24"/>
                <w:szCs w:val="24"/>
              </w:rPr>
              <w:t>Supportive and Social Day Program Expansion</w:t>
            </w:r>
            <w:r w:rsidR="00C6737D">
              <w:rPr>
                <w:rFonts w:ascii="Times New Roman" w:hAnsi="Times New Roman" w:cs="Times New Roman"/>
                <w:sz w:val="24"/>
                <w:szCs w:val="24"/>
              </w:rPr>
              <w:t xml:space="preserve"> Grant</w:t>
            </w:r>
          </w:p>
        </w:tc>
      </w:tr>
      <w:tr w:rsidR="00C1639B" w:rsidRPr="00840796" w14:paraId="5E8CE59E" w14:textId="77777777" w:rsidTr="00D404C4">
        <w:trPr>
          <w:trHeight w:val="31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D8F5CB" w14:textId="77777777" w:rsidR="00C1639B" w:rsidRPr="00840796" w:rsidRDefault="00C1639B" w:rsidP="00840796">
            <w:pPr>
              <w:rPr>
                <w:rFonts w:ascii="Times New Roman" w:hAnsi="Times New Roman" w:cs="Times New Roman"/>
                <w:color w:val="000000" w:themeColor="text1"/>
                <w:sz w:val="24"/>
                <w:szCs w:val="24"/>
              </w:rPr>
            </w:pPr>
            <w:r w:rsidRPr="00840796">
              <w:rPr>
                <w:rFonts w:ascii="Times New Roman" w:hAnsi="Times New Roman" w:cs="Times New Roman"/>
                <w:color w:val="000000" w:themeColor="text1"/>
                <w:sz w:val="24"/>
                <w:szCs w:val="24"/>
              </w:rPr>
              <w:t>RFA released</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05A2D69" w14:textId="488BCD5F" w:rsidR="00D54D75" w:rsidRPr="00840796" w:rsidRDefault="004341A2"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January 3, 2024</w:t>
            </w:r>
          </w:p>
        </w:tc>
      </w:tr>
      <w:tr w:rsidR="00B30CF5" w:rsidRPr="00840796" w14:paraId="51BE9AE8" w14:textId="77777777" w:rsidTr="00D404C4">
        <w:trPr>
          <w:trHeight w:val="31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E09704" w14:textId="34836952" w:rsidR="00B30CF5" w:rsidRPr="00840796" w:rsidRDefault="00B30CF5" w:rsidP="00840796">
            <w:pPr>
              <w:rPr>
                <w:rFonts w:ascii="Times New Roman" w:hAnsi="Times New Roman" w:cs="Times New Roman"/>
                <w:color w:val="000000" w:themeColor="text1"/>
                <w:sz w:val="24"/>
                <w:szCs w:val="24"/>
                <w:shd w:val="clear" w:color="auto" w:fill="FFFFFF"/>
              </w:rPr>
            </w:pPr>
            <w:r w:rsidRPr="00840796">
              <w:rPr>
                <w:rFonts w:ascii="Times New Roman" w:hAnsi="Times New Roman" w:cs="Times New Roman"/>
                <w:color w:val="000000" w:themeColor="text1"/>
                <w:sz w:val="24"/>
                <w:szCs w:val="24"/>
                <w:shd w:val="clear" w:color="auto" w:fill="FFFFFF"/>
              </w:rPr>
              <w:t>Bidders Conference</w:t>
            </w:r>
            <w:r w:rsidR="000F69C3" w:rsidRPr="00840796">
              <w:rPr>
                <w:rFonts w:ascii="Times New Roman" w:hAnsi="Times New Roman" w:cs="Times New Roman"/>
                <w:color w:val="000000" w:themeColor="text1"/>
                <w:sz w:val="24"/>
                <w:szCs w:val="24"/>
                <w:shd w:val="clear" w:color="auto" w:fill="FFFFFF"/>
              </w:rPr>
              <w:t>*</w:t>
            </w:r>
            <w:r w:rsidR="008F7C87" w:rsidRPr="00840796">
              <w:rPr>
                <w:rFonts w:ascii="Times New Roman" w:hAnsi="Times New Roman" w:cs="Times New Roman"/>
                <w:color w:val="000000" w:themeColor="text1"/>
                <w:sz w:val="24"/>
                <w:szCs w:val="24"/>
                <w:shd w:val="clear" w:color="auto" w:fill="FFFFFF"/>
              </w:rPr>
              <w:t xml:space="preserve">  </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50E5423" w14:textId="3F211B4C" w:rsidR="00B30CF5" w:rsidRPr="00840796" w:rsidRDefault="539190BA"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January 1</w:t>
            </w:r>
            <w:r w:rsidR="1CB50C36" w:rsidRPr="00840796">
              <w:rPr>
                <w:rFonts w:ascii="Times New Roman" w:hAnsi="Times New Roman" w:cs="Times New Roman"/>
                <w:sz w:val="24"/>
                <w:szCs w:val="24"/>
              </w:rPr>
              <w:t>8</w:t>
            </w:r>
            <w:r w:rsidRPr="00840796">
              <w:rPr>
                <w:rFonts w:ascii="Times New Roman" w:hAnsi="Times New Roman" w:cs="Times New Roman"/>
                <w:sz w:val="24"/>
                <w:szCs w:val="24"/>
              </w:rPr>
              <w:t>, 2024</w:t>
            </w:r>
            <w:r w:rsidR="396B04B5" w:rsidRPr="00840796">
              <w:rPr>
                <w:rFonts w:ascii="Times New Roman" w:hAnsi="Times New Roman" w:cs="Times New Roman"/>
                <w:sz w:val="24"/>
                <w:szCs w:val="24"/>
              </w:rPr>
              <w:t>, 10</w:t>
            </w:r>
            <w:r w:rsidR="00D404C4">
              <w:rPr>
                <w:rFonts w:ascii="Times New Roman" w:hAnsi="Times New Roman" w:cs="Times New Roman"/>
                <w:sz w:val="24"/>
                <w:szCs w:val="24"/>
              </w:rPr>
              <w:t>-</w:t>
            </w:r>
            <w:r w:rsidR="396B04B5" w:rsidRPr="00840796">
              <w:rPr>
                <w:rFonts w:ascii="Times New Roman" w:hAnsi="Times New Roman" w:cs="Times New Roman"/>
                <w:sz w:val="24"/>
                <w:szCs w:val="24"/>
              </w:rPr>
              <w:t>11 AM</w:t>
            </w:r>
          </w:p>
        </w:tc>
      </w:tr>
      <w:tr w:rsidR="00C1639B" w:rsidRPr="00840796" w14:paraId="1E4D6F00" w14:textId="77777777" w:rsidTr="00D404C4">
        <w:trPr>
          <w:trHeight w:val="31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CABAFD" w14:textId="546C90B4" w:rsidR="00C1639B" w:rsidRPr="00840796" w:rsidRDefault="00C1639B" w:rsidP="00840796">
            <w:pPr>
              <w:rPr>
                <w:rFonts w:ascii="Times New Roman" w:hAnsi="Times New Roman" w:cs="Times New Roman"/>
                <w:color w:val="000000" w:themeColor="text1"/>
                <w:sz w:val="24"/>
                <w:szCs w:val="24"/>
              </w:rPr>
            </w:pPr>
            <w:r w:rsidRPr="00840796">
              <w:rPr>
                <w:rFonts w:ascii="Times New Roman" w:hAnsi="Times New Roman" w:cs="Times New Roman"/>
                <w:color w:val="000000" w:themeColor="text1"/>
                <w:sz w:val="24"/>
                <w:szCs w:val="24"/>
                <w:shd w:val="clear" w:color="auto" w:fill="FFFFFF"/>
              </w:rPr>
              <w:t xml:space="preserve">Deadline for </w:t>
            </w:r>
            <w:r w:rsidR="00D404C4">
              <w:rPr>
                <w:rFonts w:ascii="Times New Roman" w:hAnsi="Times New Roman" w:cs="Times New Roman"/>
                <w:color w:val="000000" w:themeColor="text1"/>
                <w:sz w:val="24"/>
                <w:szCs w:val="24"/>
                <w:shd w:val="clear" w:color="auto" w:fill="FFFFFF"/>
              </w:rPr>
              <w:t>R</w:t>
            </w:r>
            <w:r w:rsidRPr="00840796">
              <w:rPr>
                <w:rFonts w:ascii="Times New Roman" w:hAnsi="Times New Roman" w:cs="Times New Roman"/>
                <w:color w:val="000000" w:themeColor="text1"/>
                <w:sz w:val="24"/>
                <w:szCs w:val="24"/>
                <w:shd w:val="clear" w:color="auto" w:fill="FFFFFF"/>
              </w:rPr>
              <w:t xml:space="preserve">eceipt of </w:t>
            </w:r>
            <w:r w:rsidR="00D404C4">
              <w:rPr>
                <w:rFonts w:ascii="Times New Roman" w:hAnsi="Times New Roman" w:cs="Times New Roman"/>
                <w:color w:val="000000" w:themeColor="text1"/>
                <w:sz w:val="24"/>
                <w:szCs w:val="24"/>
                <w:shd w:val="clear" w:color="auto" w:fill="FFFFFF"/>
              </w:rPr>
              <w:t>W</w:t>
            </w:r>
            <w:r w:rsidRPr="00840796">
              <w:rPr>
                <w:rFonts w:ascii="Times New Roman" w:hAnsi="Times New Roman" w:cs="Times New Roman"/>
                <w:color w:val="000000" w:themeColor="text1"/>
                <w:sz w:val="24"/>
                <w:szCs w:val="24"/>
                <w:shd w:val="clear" w:color="auto" w:fill="FFFFFF"/>
              </w:rPr>
              <w:t xml:space="preserve">ritten </w:t>
            </w:r>
            <w:r w:rsidR="00D404C4">
              <w:rPr>
                <w:rFonts w:ascii="Times New Roman" w:hAnsi="Times New Roman" w:cs="Times New Roman"/>
                <w:color w:val="000000" w:themeColor="text1"/>
                <w:sz w:val="24"/>
                <w:szCs w:val="24"/>
                <w:shd w:val="clear" w:color="auto" w:fill="FFFFFF"/>
              </w:rPr>
              <w:t>Q</w:t>
            </w:r>
            <w:r w:rsidRPr="00840796">
              <w:rPr>
                <w:rFonts w:ascii="Times New Roman" w:hAnsi="Times New Roman" w:cs="Times New Roman"/>
                <w:color w:val="000000" w:themeColor="text1"/>
                <w:sz w:val="24"/>
                <w:szCs w:val="24"/>
                <w:shd w:val="clear" w:color="auto" w:fill="FFFFFF"/>
              </w:rPr>
              <w:t>uestions on the RFA</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743621" w14:textId="7D3BC540" w:rsidR="00C1639B" w:rsidRPr="00840796" w:rsidRDefault="000D13F2"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January 25, 2024</w:t>
            </w:r>
            <w:r w:rsidR="54331F3D" w:rsidRPr="00840796">
              <w:rPr>
                <w:rFonts w:ascii="Times New Roman" w:hAnsi="Times New Roman" w:cs="Times New Roman"/>
                <w:sz w:val="24"/>
                <w:szCs w:val="24"/>
              </w:rPr>
              <w:t>, 5 PM</w:t>
            </w:r>
          </w:p>
        </w:tc>
      </w:tr>
      <w:tr w:rsidR="00C1639B" w:rsidRPr="00840796" w14:paraId="77139D2C" w14:textId="77777777" w:rsidTr="00D404C4">
        <w:trPr>
          <w:trHeight w:val="31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E51BB62" w14:textId="77777777" w:rsidR="00C1639B" w:rsidRPr="00840796" w:rsidRDefault="00C1639B" w:rsidP="00840796">
            <w:pPr>
              <w:rPr>
                <w:rFonts w:ascii="Times New Roman" w:hAnsi="Times New Roman" w:cs="Times New Roman"/>
                <w:color w:val="000000" w:themeColor="text1"/>
                <w:sz w:val="24"/>
                <w:szCs w:val="24"/>
              </w:rPr>
            </w:pPr>
            <w:r w:rsidRPr="00840796">
              <w:rPr>
                <w:rFonts w:ascii="Times New Roman" w:hAnsi="Times New Roman" w:cs="Times New Roman"/>
                <w:color w:val="000000" w:themeColor="text1"/>
                <w:sz w:val="24"/>
                <w:szCs w:val="24"/>
              </w:rPr>
              <w:t>Bid Opening Date (Deadline for Applications)</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08E8868" w14:textId="46DD4549" w:rsidR="00C1639B" w:rsidRPr="00840796" w:rsidRDefault="003566A9"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February 16, 2024</w:t>
            </w:r>
            <w:r w:rsidR="5653F465" w:rsidRPr="00840796">
              <w:rPr>
                <w:rFonts w:ascii="Times New Roman" w:hAnsi="Times New Roman" w:cs="Times New Roman"/>
                <w:sz w:val="24"/>
                <w:szCs w:val="24"/>
              </w:rPr>
              <w:t>, 5 PM</w:t>
            </w:r>
          </w:p>
        </w:tc>
      </w:tr>
      <w:tr w:rsidR="00C1639B" w:rsidRPr="00840796" w14:paraId="61BAD839" w14:textId="77777777" w:rsidTr="00D404C4">
        <w:trPr>
          <w:trHeight w:val="62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F4EE80" w14:textId="25955AF9" w:rsidR="00C1639B" w:rsidRPr="00840796" w:rsidRDefault="00C1639B" w:rsidP="00840796">
            <w:pPr>
              <w:rPr>
                <w:rFonts w:ascii="Times New Roman" w:hAnsi="Times New Roman" w:cs="Times New Roman"/>
                <w:color w:val="000000" w:themeColor="text1"/>
                <w:sz w:val="24"/>
                <w:szCs w:val="24"/>
              </w:rPr>
            </w:pPr>
            <w:r w:rsidRPr="00840796">
              <w:rPr>
                <w:rFonts w:ascii="Times New Roman" w:hAnsi="Times New Roman" w:cs="Times New Roman"/>
                <w:color w:val="000000" w:themeColor="text1"/>
                <w:sz w:val="24"/>
                <w:szCs w:val="24"/>
              </w:rPr>
              <w:t>Executed Contracts due from Awardees to EO</w:t>
            </w:r>
            <w:r w:rsidR="00CC4C7E" w:rsidRPr="00840796">
              <w:rPr>
                <w:rFonts w:ascii="Times New Roman" w:hAnsi="Times New Roman" w:cs="Times New Roman"/>
                <w:color w:val="000000" w:themeColor="text1"/>
                <w:sz w:val="24"/>
                <w:szCs w:val="24"/>
              </w:rPr>
              <w:t>EA</w:t>
            </w:r>
            <w:r w:rsidRPr="00840796">
              <w:rPr>
                <w:rFonts w:ascii="Times New Roman" w:hAnsi="Times New Roman" w:cs="Times New Roman"/>
                <w:color w:val="000000" w:themeColor="text1"/>
                <w:sz w:val="24"/>
                <w:szCs w:val="24"/>
              </w:rPr>
              <w:t xml:space="preserve"> (anticipated)</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236E8396" w14:textId="0382E42A" w:rsidR="00C1639B" w:rsidRPr="00840796" w:rsidRDefault="0D5CD1DE"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April 1</w:t>
            </w:r>
            <w:r w:rsidR="5763C530" w:rsidRPr="00840796">
              <w:rPr>
                <w:rFonts w:ascii="Times New Roman" w:hAnsi="Times New Roman" w:cs="Times New Roman"/>
                <w:sz w:val="24"/>
                <w:szCs w:val="24"/>
              </w:rPr>
              <w:t>8</w:t>
            </w:r>
            <w:r w:rsidRPr="00840796">
              <w:rPr>
                <w:rFonts w:ascii="Times New Roman" w:hAnsi="Times New Roman" w:cs="Times New Roman"/>
                <w:sz w:val="24"/>
                <w:szCs w:val="24"/>
              </w:rPr>
              <w:t>, 2024</w:t>
            </w:r>
          </w:p>
        </w:tc>
      </w:tr>
      <w:tr w:rsidR="00C1639B" w:rsidRPr="00840796" w14:paraId="70B9588D" w14:textId="77777777" w:rsidTr="00D404C4">
        <w:trPr>
          <w:trHeight w:val="32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805EE87" w14:textId="1B9C2392" w:rsidR="00C1639B" w:rsidRPr="00840796" w:rsidRDefault="00C6737D" w:rsidP="0084079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C1639B" w:rsidRPr="00840796">
              <w:rPr>
                <w:rFonts w:ascii="Times New Roman" w:hAnsi="Times New Roman" w:cs="Times New Roman"/>
                <w:color w:val="000000" w:themeColor="text1"/>
                <w:sz w:val="24"/>
                <w:szCs w:val="24"/>
              </w:rPr>
              <w:t xml:space="preserve">ontract </w:t>
            </w:r>
            <w:r>
              <w:rPr>
                <w:rFonts w:ascii="Times New Roman" w:hAnsi="Times New Roman" w:cs="Times New Roman"/>
                <w:color w:val="000000" w:themeColor="text1"/>
                <w:sz w:val="24"/>
                <w:szCs w:val="24"/>
              </w:rPr>
              <w:t>S</w:t>
            </w:r>
            <w:r w:rsidR="00C1639B" w:rsidRPr="00840796">
              <w:rPr>
                <w:rFonts w:ascii="Times New Roman" w:hAnsi="Times New Roman" w:cs="Times New Roman"/>
                <w:color w:val="000000" w:themeColor="text1"/>
                <w:sz w:val="24"/>
                <w:szCs w:val="24"/>
              </w:rPr>
              <w:t xml:space="preserve">tart </w:t>
            </w:r>
            <w:r>
              <w:rPr>
                <w:rFonts w:ascii="Times New Roman" w:hAnsi="Times New Roman" w:cs="Times New Roman"/>
                <w:color w:val="000000" w:themeColor="text1"/>
                <w:sz w:val="24"/>
                <w:szCs w:val="24"/>
              </w:rPr>
              <w:t>D</w:t>
            </w:r>
            <w:r w:rsidR="00C1639B" w:rsidRPr="00840796">
              <w:rPr>
                <w:rFonts w:ascii="Times New Roman" w:hAnsi="Times New Roman" w:cs="Times New Roman"/>
                <w:color w:val="000000" w:themeColor="text1"/>
                <w:sz w:val="24"/>
                <w:szCs w:val="24"/>
              </w:rPr>
              <w:t>ate (anticipated)</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69C997D" w14:textId="44CB4447" w:rsidR="00C1639B" w:rsidRPr="00840796" w:rsidRDefault="009810A3"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 xml:space="preserve">April </w:t>
            </w:r>
            <w:r w:rsidR="006E7A77" w:rsidRPr="00840796">
              <w:rPr>
                <w:rFonts w:ascii="Times New Roman" w:hAnsi="Times New Roman" w:cs="Times New Roman"/>
                <w:sz w:val="24"/>
                <w:szCs w:val="24"/>
              </w:rPr>
              <w:t>25</w:t>
            </w:r>
            <w:r w:rsidRPr="00840796">
              <w:rPr>
                <w:rFonts w:ascii="Times New Roman" w:hAnsi="Times New Roman" w:cs="Times New Roman"/>
                <w:sz w:val="24"/>
                <w:szCs w:val="24"/>
              </w:rPr>
              <w:t>, 2024</w:t>
            </w:r>
          </w:p>
        </w:tc>
      </w:tr>
      <w:tr w:rsidR="00C1639B" w:rsidRPr="00840796" w14:paraId="1A903B7B" w14:textId="77777777" w:rsidTr="00D404C4">
        <w:trPr>
          <w:trHeight w:val="60"/>
        </w:trPr>
        <w:tc>
          <w:tcPr>
            <w:cnfStyle w:val="001000000000" w:firstRow="0" w:lastRow="0" w:firstColumn="1" w:lastColumn="0" w:oddVBand="0" w:evenVBand="0" w:oddHBand="0" w:evenHBand="0" w:firstRowFirstColumn="0" w:firstRowLastColumn="0" w:lastRowFirstColumn="0" w:lastRowLastColumn="0"/>
            <w:tcW w:w="60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86C945" w14:textId="25C69AEF" w:rsidR="00C1639B" w:rsidRPr="00840796" w:rsidRDefault="00C6737D" w:rsidP="0084079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C1639B" w:rsidRPr="00840796">
              <w:rPr>
                <w:rFonts w:ascii="Times New Roman" w:hAnsi="Times New Roman" w:cs="Times New Roman"/>
                <w:color w:val="000000" w:themeColor="text1"/>
                <w:sz w:val="24"/>
                <w:szCs w:val="24"/>
              </w:rPr>
              <w:t xml:space="preserve">roject </w:t>
            </w:r>
            <w:r>
              <w:rPr>
                <w:rFonts w:ascii="Times New Roman" w:hAnsi="Times New Roman" w:cs="Times New Roman"/>
                <w:color w:val="000000" w:themeColor="text1"/>
                <w:sz w:val="24"/>
                <w:szCs w:val="24"/>
              </w:rPr>
              <w:t>E</w:t>
            </w:r>
            <w:r w:rsidR="00C1639B" w:rsidRPr="00840796">
              <w:rPr>
                <w:rFonts w:ascii="Times New Roman" w:hAnsi="Times New Roman" w:cs="Times New Roman"/>
                <w:color w:val="000000" w:themeColor="text1"/>
                <w:sz w:val="24"/>
                <w:szCs w:val="24"/>
              </w:rPr>
              <w:t xml:space="preserve">nd </w:t>
            </w:r>
            <w:r>
              <w:rPr>
                <w:rFonts w:ascii="Times New Roman" w:hAnsi="Times New Roman" w:cs="Times New Roman"/>
                <w:color w:val="000000" w:themeColor="text1"/>
                <w:sz w:val="24"/>
                <w:szCs w:val="24"/>
              </w:rPr>
              <w:t>D</w:t>
            </w:r>
            <w:r w:rsidR="00C1639B" w:rsidRPr="00840796">
              <w:rPr>
                <w:rFonts w:ascii="Times New Roman" w:hAnsi="Times New Roman" w:cs="Times New Roman"/>
                <w:color w:val="000000" w:themeColor="text1"/>
                <w:sz w:val="24"/>
                <w:szCs w:val="24"/>
              </w:rPr>
              <w:t>ate </w:t>
            </w:r>
            <w:r>
              <w:rPr>
                <w:rFonts w:ascii="Times New Roman" w:hAnsi="Times New Roman" w:cs="Times New Roman"/>
                <w:color w:val="000000" w:themeColor="text1"/>
                <w:sz w:val="24"/>
                <w:szCs w:val="24"/>
              </w:rPr>
              <w:t>(anticipated)</w:t>
            </w:r>
          </w:p>
        </w:tc>
        <w:tc>
          <w:tcPr>
            <w:tcW w:w="335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E43349" w14:textId="2912E758" w:rsidR="00C1639B" w:rsidRPr="00840796" w:rsidRDefault="009810A3" w:rsidP="00840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796">
              <w:rPr>
                <w:rFonts w:ascii="Times New Roman" w:hAnsi="Times New Roman" w:cs="Times New Roman"/>
                <w:sz w:val="24"/>
                <w:szCs w:val="24"/>
              </w:rPr>
              <w:t>March 31, 2025</w:t>
            </w:r>
          </w:p>
        </w:tc>
      </w:tr>
    </w:tbl>
    <w:p w14:paraId="11871B14" w14:textId="77777777" w:rsidR="00C1639B" w:rsidRPr="00840796" w:rsidRDefault="00C1639B" w:rsidP="00840796">
      <w:pPr>
        <w:pBdr>
          <w:bottom w:val="single" w:sz="12" w:space="1" w:color="auto"/>
        </w:pBdr>
        <w:spacing w:after="0" w:line="240" w:lineRule="auto"/>
        <w:rPr>
          <w:rFonts w:ascii="Times New Roman" w:hAnsi="Times New Roman" w:cs="Times New Roman"/>
          <w:sz w:val="24"/>
          <w:szCs w:val="24"/>
        </w:rPr>
      </w:pPr>
    </w:p>
    <w:p w14:paraId="54E64C79" w14:textId="4DEEF6E4" w:rsidR="000F69C3" w:rsidRPr="00840796" w:rsidRDefault="000F69C3" w:rsidP="00840796">
      <w:pPr>
        <w:pBdr>
          <w:bottom w:val="single" w:sz="12" w:space="1" w:color="auto"/>
        </w:pBdr>
        <w:spacing w:after="0" w:line="240" w:lineRule="auto"/>
        <w:rPr>
          <w:rFonts w:ascii="Times New Roman" w:hAnsi="Times New Roman" w:cs="Times New Roman"/>
          <w:b/>
          <w:bCs/>
          <w:i/>
          <w:iCs/>
          <w:sz w:val="24"/>
          <w:szCs w:val="24"/>
        </w:rPr>
      </w:pPr>
      <w:r w:rsidRPr="00840796">
        <w:rPr>
          <w:rFonts w:ascii="Times New Roman" w:hAnsi="Times New Roman" w:cs="Times New Roman"/>
          <w:sz w:val="24"/>
          <w:szCs w:val="24"/>
        </w:rPr>
        <w:t>*</w:t>
      </w:r>
      <w:r w:rsidRPr="00840796">
        <w:rPr>
          <w:rFonts w:ascii="Times New Roman" w:hAnsi="Times New Roman" w:cs="Times New Roman"/>
          <w:i/>
          <w:iCs/>
          <w:sz w:val="24"/>
          <w:szCs w:val="24"/>
        </w:rPr>
        <w:t xml:space="preserve">Instructions for signing up for the </w:t>
      </w:r>
      <w:r w:rsidR="30AACF7A" w:rsidRPr="00840796">
        <w:rPr>
          <w:rFonts w:ascii="Times New Roman" w:hAnsi="Times New Roman" w:cs="Times New Roman"/>
          <w:i/>
          <w:iCs/>
          <w:sz w:val="24"/>
          <w:szCs w:val="24"/>
        </w:rPr>
        <w:t>B</w:t>
      </w:r>
      <w:r w:rsidRPr="00840796">
        <w:rPr>
          <w:rFonts w:ascii="Times New Roman" w:hAnsi="Times New Roman" w:cs="Times New Roman"/>
          <w:i/>
          <w:iCs/>
          <w:sz w:val="24"/>
          <w:szCs w:val="24"/>
        </w:rPr>
        <w:t xml:space="preserve">idders </w:t>
      </w:r>
      <w:r w:rsidR="68277DF4" w:rsidRPr="00840796">
        <w:rPr>
          <w:rFonts w:ascii="Times New Roman" w:hAnsi="Times New Roman" w:cs="Times New Roman"/>
          <w:i/>
          <w:iCs/>
          <w:sz w:val="24"/>
          <w:szCs w:val="24"/>
        </w:rPr>
        <w:t>C</w:t>
      </w:r>
      <w:r w:rsidRPr="00840796">
        <w:rPr>
          <w:rFonts w:ascii="Times New Roman" w:hAnsi="Times New Roman" w:cs="Times New Roman"/>
          <w:i/>
          <w:iCs/>
          <w:sz w:val="24"/>
          <w:szCs w:val="24"/>
        </w:rPr>
        <w:t xml:space="preserve">onference can be found in </w:t>
      </w:r>
      <w:r w:rsidRPr="00840796">
        <w:rPr>
          <w:rFonts w:ascii="Times New Roman" w:hAnsi="Times New Roman" w:cs="Times New Roman"/>
          <w:b/>
          <w:bCs/>
          <w:i/>
          <w:iCs/>
          <w:sz w:val="24"/>
          <w:szCs w:val="24"/>
        </w:rPr>
        <w:t>Section 6.1</w:t>
      </w:r>
      <w:r w:rsidR="002D1B0B" w:rsidRPr="00840796">
        <w:rPr>
          <w:rFonts w:ascii="Times New Roman" w:hAnsi="Times New Roman" w:cs="Times New Roman"/>
          <w:b/>
          <w:bCs/>
          <w:i/>
          <w:iCs/>
          <w:sz w:val="24"/>
          <w:szCs w:val="24"/>
        </w:rPr>
        <w:t>.</w:t>
      </w:r>
    </w:p>
    <w:p w14:paraId="538D8B9A" w14:textId="5B13AF47" w:rsidR="17184D86" w:rsidRPr="00840796" w:rsidRDefault="17184D86" w:rsidP="00840796">
      <w:pPr>
        <w:spacing w:after="0" w:line="240" w:lineRule="auto"/>
        <w:rPr>
          <w:rFonts w:ascii="Times New Roman" w:eastAsia="Times New Roman" w:hAnsi="Times New Roman" w:cs="Times New Roman"/>
          <w:color w:val="7030A0"/>
          <w:sz w:val="24"/>
          <w:szCs w:val="24"/>
        </w:rPr>
      </w:pPr>
    </w:p>
    <w:p w14:paraId="47C4146A" w14:textId="660A1E4E" w:rsidR="58F4D3B2" w:rsidRPr="00840796" w:rsidRDefault="58F4D3B2" w:rsidP="00840796">
      <w:pPr>
        <w:spacing w:after="0" w:line="240" w:lineRule="auto"/>
        <w:rPr>
          <w:rFonts w:ascii="Times New Roman" w:eastAsia="Times New Roman" w:hAnsi="Times New Roman" w:cs="Times New Roman"/>
          <w:color w:val="7030A0"/>
          <w:sz w:val="24"/>
          <w:szCs w:val="24"/>
        </w:rPr>
      </w:pPr>
    </w:p>
    <w:p w14:paraId="1CAB1F67" w14:textId="646E567B" w:rsidR="764338E7" w:rsidRPr="00840796" w:rsidRDefault="764338E7" w:rsidP="00840796">
      <w:pPr>
        <w:pStyle w:val="Heading1"/>
      </w:pPr>
      <w:bookmarkStart w:id="35" w:name="_Toc636245334"/>
      <w:bookmarkStart w:id="36" w:name="_Toc154013676"/>
      <w:r w:rsidRPr="00840796">
        <w:t>SECTION 12: ADDITIONAL GRANT PROGRAM REQUIREMENTS AND TERMS</w:t>
      </w:r>
      <w:bookmarkEnd w:id="35"/>
      <w:bookmarkEnd w:id="36"/>
    </w:p>
    <w:p w14:paraId="4FE5E783" w14:textId="7D761F95" w:rsidR="58F4D3B2" w:rsidRPr="00840796" w:rsidRDefault="58F4D3B2" w:rsidP="00840796">
      <w:pPr>
        <w:spacing w:after="0" w:line="240" w:lineRule="auto"/>
        <w:rPr>
          <w:rFonts w:ascii="Times New Roman" w:eastAsia="Times New Roman" w:hAnsi="Times New Roman" w:cs="Times New Roman"/>
          <w:b/>
          <w:bCs/>
          <w:sz w:val="24"/>
          <w:szCs w:val="24"/>
        </w:rPr>
      </w:pPr>
    </w:p>
    <w:p w14:paraId="0FE68738" w14:textId="22658E32"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COMMBUYS as Official Source of Information</w:t>
      </w:r>
    </w:p>
    <w:p w14:paraId="2081A258" w14:textId="7E126D81" w:rsidR="58F4D3B2" w:rsidRPr="00840796" w:rsidRDefault="58F4D3B2" w:rsidP="00840796">
      <w:pPr>
        <w:spacing w:after="0" w:line="240" w:lineRule="auto"/>
        <w:rPr>
          <w:rFonts w:ascii="Times New Roman" w:eastAsia="Times New Roman" w:hAnsi="Times New Roman" w:cs="Times New Roman"/>
          <w:b/>
          <w:bCs/>
          <w:sz w:val="24"/>
          <w:szCs w:val="24"/>
        </w:rPr>
      </w:pPr>
    </w:p>
    <w:p w14:paraId="4343B008" w14:textId="3EB11FB5"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COMMBUYS is the official source of information for this procurement (known as a Bid in COMMBUYS terminology) and is publicly accessible at no charge at </w:t>
      </w:r>
      <w:hyperlink r:id="rId27">
        <w:r w:rsidRPr="00840796">
          <w:rPr>
            <w:rStyle w:val="Hyperlink"/>
            <w:rFonts w:ascii="Times New Roman" w:hAnsi="Times New Roman" w:cs="Times New Roman"/>
            <w:sz w:val="24"/>
            <w:szCs w:val="24"/>
          </w:rPr>
          <w:t>www.commbuys.com</w:t>
        </w:r>
      </w:hyperlink>
      <w:r w:rsidRPr="00840796">
        <w:rPr>
          <w:rFonts w:ascii="Times New Roman" w:eastAsia="Times New Roman" w:hAnsi="Times New Roman" w:cs="Times New Roman"/>
          <w:sz w:val="24"/>
          <w:szCs w:val="24"/>
        </w:rPr>
        <w:t xml:space="preserve">. Information contained in this RFA document and in COMMBUYS, including file attachments, announcements, or modifications, if any, and information contained in the related Frequently Asked Questions document, attached as </w:t>
      </w:r>
      <w:r w:rsidRPr="00840796">
        <w:rPr>
          <w:rFonts w:ascii="Times New Roman" w:eastAsia="Times New Roman" w:hAnsi="Times New Roman" w:cs="Times New Roman"/>
          <w:b/>
          <w:bCs/>
          <w:sz w:val="24"/>
          <w:szCs w:val="24"/>
        </w:rPr>
        <w:t>Attachment B</w:t>
      </w:r>
      <w:r w:rsidRPr="00840796">
        <w:rPr>
          <w:rFonts w:ascii="Times New Roman" w:eastAsia="Times New Roman" w:hAnsi="Times New Roman" w:cs="Times New Roman"/>
          <w:sz w:val="24"/>
          <w:szCs w:val="24"/>
        </w:rPr>
        <w:t>, along with any modifications thereto, are all components of the procurement.</w:t>
      </w:r>
    </w:p>
    <w:p w14:paraId="3791FA9B" w14:textId="193C9465" w:rsidR="58F4D3B2" w:rsidRPr="00840796" w:rsidRDefault="58F4D3B2" w:rsidP="00840796">
      <w:pPr>
        <w:spacing w:after="0" w:line="240" w:lineRule="auto"/>
        <w:rPr>
          <w:rFonts w:ascii="Times New Roman" w:eastAsia="Times New Roman" w:hAnsi="Times New Roman" w:cs="Times New Roman"/>
          <w:sz w:val="24"/>
          <w:szCs w:val="24"/>
        </w:rPr>
      </w:pPr>
    </w:p>
    <w:p w14:paraId="71CF80DC" w14:textId="034ED82D"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Applicants are solely responsible for obtaining all information distributed for this procurement via COMMBUYS. </w:t>
      </w:r>
    </w:p>
    <w:p w14:paraId="3CF0820C" w14:textId="775C685C" w:rsidR="58F4D3B2" w:rsidRPr="00840796" w:rsidRDefault="58F4D3B2" w:rsidP="00840796">
      <w:pPr>
        <w:spacing w:after="0" w:line="240" w:lineRule="auto"/>
        <w:rPr>
          <w:rFonts w:ascii="Times New Roman" w:eastAsia="Times New Roman" w:hAnsi="Times New Roman" w:cs="Times New Roman"/>
          <w:sz w:val="24"/>
          <w:szCs w:val="24"/>
        </w:rPr>
      </w:pPr>
    </w:p>
    <w:p w14:paraId="0FFAB566" w14:textId="7AB7CAA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It is each Applicant’s responsibility to check COMMBUYS for:</w:t>
      </w:r>
    </w:p>
    <w:p w14:paraId="5E031B5F" w14:textId="0AE59776" w:rsidR="764338E7" w:rsidRPr="00840796" w:rsidRDefault="764338E7" w:rsidP="00840796">
      <w:pPr>
        <w:pStyle w:val="ListParagraph"/>
        <w:numPr>
          <w:ilvl w:val="0"/>
          <w:numId w:val="2"/>
        </w:numPr>
        <w:tabs>
          <w:tab w:val="num" w:pos="360"/>
        </w:tabs>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Any amendments, addenda, announcements or modifications to this RFA, and</w:t>
      </w:r>
    </w:p>
    <w:p w14:paraId="05FC78A5" w14:textId="6F78D8A9" w:rsidR="764338E7" w:rsidRPr="00840796" w:rsidRDefault="764338E7" w:rsidP="00840796">
      <w:pPr>
        <w:pStyle w:val="ListParagraph"/>
        <w:numPr>
          <w:ilvl w:val="0"/>
          <w:numId w:val="2"/>
        </w:numPr>
        <w:tabs>
          <w:tab w:val="num" w:pos="360"/>
        </w:tabs>
        <w:spacing w:after="0" w:line="240" w:lineRule="auto"/>
        <w:ind w:left="360"/>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Any Q&amp;A records or updated Frequently Asked Questions document (</w:t>
      </w:r>
      <w:r w:rsidRPr="00840796">
        <w:rPr>
          <w:rFonts w:ascii="Times New Roman" w:eastAsia="Times New Roman" w:hAnsi="Times New Roman" w:cs="Times New Roman"/>
          <w:b/>
          <w:bCs/>
          <w:sz w:val="24"/>
          <w:szCs w:val="24"/>
        </w:rPr>
        <w:t>Attachment B</w:t>
      </w:r>
      <w:r w:rsidRPr="00840796">
        <w:rPr>
          <w:rFonts w:ascii="Times New Roman" w:eastAsia="Times New Roman" w:hAnsi="Times New Roman" w:cs="Times New Roman"/>
          <w:sz w:val="24"/>
          <w:szCs w:val="24"/>
        </w:rPr>
        <w:t>) related to this RFA.</w:t>
      </w:r>
    </w:p>
    <w:p w14:paraId="69DA697D" w14:textId="21E98693" w:rsidR="58F4D3B2" w:rsidRPr="00840796" w:rsidRDefault="58F4D3B2" w:rsidP="00840796">
      <w:pPr>
        <w:spacing w:after="0" w:line="240" w:lineRule="auto"/>
        <w:rPr>
          <w:rFonts w:ascii="Times New Roman" w:eastAsia="Times New Roman" w:hAnsi="Times New Roman" w:cs="Times New Roman"/>
          <w:sz w:val="24"/>
          <w:szCs w:val="24"/>
        </w:rPr>
      </w:pPr>
    </w:p>
    <w:p w14:paraId="58A7A9B4" w14:textId="4BDDC20E"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The Commonwealth accepts no responsibility and will provide no accommodation to Applicants who submit a Response to this RFA based on out-of-date information or received from a source other than COMMBUYS.</w:t>
      </w:r>
    </w:p>
    <w:p w14:paraId="7648245F" w14:textId="7530D2C8" w:rsidR="58F4D3B2" w:rsidRPr="00840796" w:rsidRDefault="58F4D3B2" w:rsidP="00840796">
      <w:pPr>
        <w:spacing w:after="0" w:line="240" w:lineRule="auto"/>
        <w:rPr>
          <w:rFonts w:ascii="Times New Roman" w:eastAsia="Times New Roman" w:hAnsi="Times New Roman" w:cs="Times New Roman"/>
          <w:sz w:val="24"/>
          <w:szCs w:val="24"/>
        </w:rPr>
      </w:pPr>
    </w:p>
    <w:p w14:paraId="2B792665" w14:textId="0F0F216D"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u w:val="single"/>
        </w:rPr>
        <w:t>COMMBUYS Registration.</w:t>
      </w:r>
      <w:r w:rsidRPr="00840796">
        <w:rPr>
          <w:rFonts w:ascii="Times New Roman" w:eastAsia="Times New Roman" w:hAnsi="Times New Roman" w:cs="Times New Roman"/>
          <w:sz w:val="24"/>
          <w:szCs w:val="24"/>
        </w:rPr>
        <w:t xml:space="preserve"> Applicants may elect to obtain a free COMMBUYS Seller registration which provides value-added features, including automated email notification associated with postings and modifications to COMMBUYS records. However, in order to </w:t>
      </w:r>
      <w:r w:rsidRPr="00840796">
        <w:rPr>
          <w:rFonts w:ascii="Times New Roman" w:eastAsia="Times New Roman" w:hAnsi="Times New Roman" w:cs="Times New Roman"/>
          <w:sz w:val="24"/>
          <w:szCs w:val="24"/>
        </w:rPr>
        <w:lastRenderedPageBreak/>
        <w:t xml:space="preserve">respond to this RFA, Applicants must submit their application through the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Grant Portal, as described in </w:t>
      </w:r>
      <w:r w:rsidRPr="00840796">
        <w:rPr>
          <w:rFonts w:ascii="Times New Roman" w:eastAsia="Times New Roman" w:hAnsi="Times New Roman" w:cs="Times New Roman"/>
          <w:b/>
          <w:bCs/>
          <w:sz w:val="24"/>
          <w:szCs w:val="24"/>
        </w:rPr>
        <w:t>Sections 6.1</w:t>
      </w:r>
      <w:r w:rsidRPr="00840796">
        <w:rPr>
          <w:rFonts w:ascii="Times New Roman" w:eastAsia="Times New Roman" w:hAnsi="Times New Roman" w:cs="Times New Roman"/>
          <w:sz w:val="24"/>
          <w:szCs w:val="24"/>
        </w:rPr>
        <w:t xml:space="preserve"> and </w:t>
      </w:r>
      <w:r w:rsidRPr="00840796">
        <w:rPr>
          <w:rFonts w:ascii="Times New Roman" w:eastAsia="Times New Roman" w:hAnsi="Times New Roman" w:cs="Times New Roman"/>
          <w:b/>
          <w:bCs/>
          <w:sz w:val="24"/>
          <w:szCs w:val="24"/>
        </w:rPr>
        <w:t>9.1</w:t>
      </w:r>
      <w:r w:rsidRPr="00840796">
        <w:rPr>
          <w:rFonts w:ascii="Times New Roman" w:eastAsia="Times New Roman" w:hAnsi="Times New Roman" w:cs="Times New Roman"/>
          <w:sz w:val="24"/>
          <w:szCs w:val="24"/>
        </w:rPr>
        <w:t xml:space="preserve">. </w:t>
      </w:r>
    </w:p>
    <w:p w14:paraId="34694883" w14:textId="47E5C2B1" w:rsidR="58F4D3B2" w:rsidRPr="00840796" w:rsidRDefault="58F4D3B2" w:rsidP="00840796">
      <w:pPr>
        <w:spacing w:after="0" w:line="240" w:lineRule="auto"/>
        <w:rPr>
          <w:rFonts w:ascii="Times New Roman" w:eastAsia="Times New Roman" w:hAnsi="Times New Roman" w:cs="Times New Roman"/>
          <w:sz w:val="24"/>
          <w:szCs w:val="24"/>
        </w:rPr>
      </w:pPr>
    </w:p>
    <w:p w14:paraId="3B94FACB" w14:textId="74771F61"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The COMMBUYS system introduces terminology, which Applicants should be familiar with in order to conduct business with the Commonwealth. To view this terminology and to learn more about the COMMBUYS system, </w:t>
      </w:r>
      <w:r w:rsidRPr="00840796">
        <w:rPr>
          <w:rFonts w:ascii="Times New Roman" w:hAnsi="Times New Roman" w:cs="Times New Roman"/>
          <w:sz w:val="24"/>
          <w:szCs w:val="24"/>
        </w:rPr>
        <w:t xml:space="preserve">visit the </w:t>
      </w:r>
      <w:hyperlink r:id="rId28">
        <w:r w:rsidRPr="00840796">
          <w:rPr>
            <w:rStyle w:val="Hyperlink"/>
            <w:rFonts w:ascii="Times New Roman" w:hAnsi="Times New Roman" w:cs="Times New Roman"/>
            <w:sz w:val="24"/>
            <w:szCs w:val="24"/>
          </w:rPr>
          <w:t>COMMBUYS Resource Center</w:t>
        </w:r>
      </w:hyperlink>
      <w:r w:rsidRPr="00840796">
        <w:rPr>
          <w:rFonts w:ascii="Times New Roman" w:hAnsi="Times New Roman" w:cs="Times New Roman"/>
          <w:sz w:val="24"/>
          <w:szCs w:val="24"/>
        </w:rPr>
        <w:t>.</w:t>
      </w:r>
    </w:p>
    <w:p w14:paraId="3ACEB1B5" w14:textId="4F8AAAF7" w:rsidR="58F4D3B2" w:rsidRPr="00840796" w:rsidRDefault="58F4D3B2" w:rsidP="00840796">
      <w:pPr>
        <w:spacing w:after="0" w:line="240" w:lineRule="auto"/>
        <w:rPr>
          <w:rFonts w:ascii="Times New Roman" w:eastAsia="Times New Roman" w:hAnsi="Times New Roman" w:cs="Times New Roman"/>
          <w:sz w:val="24"/>
          <w:szCs w:val="24"/>
        </w:rPr>
      </w:pPr>
    </w:p>
    <w:p w14:paraId="120CC761" w14:textId="6F481597"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Questions specific to COMMBUYS should be made to the COMMBUYS Help Desk at </w:t>
      </w:r>
      <w:hyperlink r:id="rId29">
        <w:r w:rsidRPr="00840796">
          <w:rPr>
            <w:rStyle w:val="Hyperlink"/>
            <w:rFonts w:ascii="Times New Roman" w:eastAsia="Times New Roman" w:hAnsi="Times New Roman" w:cs="Times New Roman"/>
            <w:sz w:val="24"/>
            <w:szCs w:val="24"/>
          </w:rPr>
          <w:t>commbuys@mass.gov</w:t>
        </w:r>
      </w:hyperlink>
      <w:r w:rsidRPr="00840796">
        <w:rPr>
          <w:rFonts w:ascii="Times New Roman" w:eastAsia="Times New Roman" w:hAnsi="Times New Roman" w:cs="Times New Roman"/>
          <w:sz w:val="24"/>
          <w:szCs w:val="24"/>
        </w:rPr>
        <w:t>.</w:t>
      </w:r>
    </w:p>
    <w:p w14:paraId="197DD221" w14:textId="2BA7521A" w:rsidR="58F4D3B2" w:rsidRPr="00840796" w:rsidRDefault="58F4D3B2" w:rsidP="00840796">
      <w:pPr>
        <w:spacing w:after="0" w:line="240" w:lineRule="auto"/>
        <w:rPr>
          <w:rFonts w:ascii="Times New Roman" w:eastAsia="Times New Roman" w:hAnsi="Times New Roman" w:cs="Times New Roman"/>
          <w:sz w:val="24"/>
          <w:szCs w:val="24"/>
        </w:rPr>
      </w:pPr>
    </w:p>
    <w:p w14:paraId="23CCA27E" w14:textId="5260EF39"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Questions specific to the Grant Portal should be made to the </w:t>
      </w:r>
      <w:hyperlink r:id="rId30">
        <w:r w:rsidRPr="00840796">
          <w:rPr>
            <w:rStyle w:val="Hyperlink"/>
            <w:rFonts w:ascii="Times New Roman" w:eastAsia="Times New Roman" w:hAnsi="Times New Roman" w:cs="Times New Roman"/>
            <w:sz w:val="24"/>
            <w:szCs w:val="24"/>
          </w:rPr>
          <w:t>MassGrantsSupport@mtxb2b.com</w:t>
        </w:r>
      </w:hyperlink>
      <w:r w:rsidRPr="00840796">
        <w:rPr>
          <w:rFonts w:ascii="Times New Roman" w:eastAsia="Times New Roman" w:hAnsi="Times New Roman" w:cs="Times New Roman"/>
          <w:sz w:val="24"/>
          <w:szCs w:val="24"/>
        </w:rPr>
        <w:t>.</w:t>
      </w:r>
    </w:p>
    <w:p w14:paraId="6B94CE06" w14:textId="7B957590" w:rsidR="58F4D3B2" w:rsidRPr="00840796" w:rsidRDefault="58F4D3B2" w:rsidP="00840796">
      <w:pPr>
        <w:spacing w:after="0" w:line="240" w:lineRule="auto"/>
        <w:rPr>
          <w:rFonts w:ascii="Times New Roman" w:eastAsia="Times New Roman" w:hAnsi="Times New Roman" w:cs="Times New Roman"/>
          <w:sz w:val="24"/>
          <w:szCs w:val="24"/>
        </w:rPr>
      </w:pPr>
    </w:p>
    <w:p w14:paraId="6B5558DD" w14:textId="6724389A"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All other questions must be directed to the RFA contact, in accordance with </w:t>
      </w:r>
      <w:r w:rsidRPr="00840796">
        <w:rPr>
          <w:rFonts w:ascii="Times New Roman" w:eastAsia="Times New Roman" w:hAnsi="Times New Roman" w:cs="Times New Roman"/>
          <w:b/>
          <w:bCs/>
          <w:sz w:val="24"/>
          <w:szCs w:val="24"/>
        </w:rPr>
        <w:t>Section 12.2</w:t>
      </w:r>
      <w:r w:rsidRPr="00840796">
        <w:rPr>
          <w:rFonts w:ascii="Times New Roman" w:eastAsia="Times New Roman" w:hAnsi="Times New Roman" w:cs="Times New Roman"/>
          <w:sz w:val="24"/>
          <w:szCs w:val="24"/>
        </w:rPr>
        <w:t>.</w:t>
      </w:r>
    </w:p>
    <w:p w14:paraId="46984E56" w14:textId="0649ED8C" w:rsidR="58F4D3B2" w:rsidRPr="00840796" w:rsidRDefault="58F4D3B2" w:rsidP="00840796">
      <w:pPr>
        <w:spacing w:after="0" w:line="240" w:lineRule="auto"/>
        <w:rPr>
          <w:rFonts w:ascii="Times New Roman" w:eastAsia="Times New Roman" w:hAnsi="Times New Roman" w:cs="Times New Roman"/>
          <w:b/>
          <w:bCs/>
          <w:sz w:val="24"/>
          <w:szCs w:val="24"/>
        </w:rPr>
      </w:pPr>
    </w:p>
    <w:p w14:paraId="3C21C48F" w14:textId="77069C76"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12.2</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Applicant Communications</w:t>
      </w:r>
    </w:p>
    <w:p w14:paraId="5B1681E1" w14:textId="402E7A27" w:rsidR="58F4D3B2" w:rsidRPr="00840796" w:rsidRDefault="58F4D3B2" w:rsidP="00840796">
      <w:pPr>
        <w:spacing w:after="0" w:line="240" w:lineRule="auto"/>
        <w:rPr>
          <w:rFonts w:ascii="Times New Roman" w:eastAsia="Times New Roman" w:hAnsi="Times New Roman" w:cs="Times New Roman"/>
          <w:sz w:val="24"/>
          <w:szCs w:val="24"/>
        </w:rPr>
      </w:pPr>
    </w:p>
    <w:p w14:paraId="334C44F1" w14:textId="612FD89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Applicants are prohibited from communicating directly with any employee of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concerning this RFA except as specified below, and no other individual Commonwealth employee or representative is authorized to provide any information or respond to any question or inquiry concerning this RFA. </w:t>
      </w:r>
    </w:p>
    <w:p w14:paraId="5A8F9E6D" w14:textId="2EC23966" w:rsidR="58F4D3B2" w:rsidRPr="00840796" w:rsidRDefault="58F4D3B2" w:rsidP="00840796">
      <w:pPr>
        <w:spacing w:after="0" w:line="240" w:lineRule="auto"/>
        <w:ind w:left="1440" w:hanging="1440"/>
        <w:rPr>
          <w:rFonts w:ascii="Times New Roman" w:eastAsia="Times New Roman" w:hAnsi="Times New Roman" w:cs="Times New Roman"/>
          <w:b/>
          <w:bCs/>
          <w:sz w:val="24"/>
          <w:szCs w:val="24"/>
        </w:rPr>
      </w:pPr>
    </w:p>
    <w:p w14:paraId="5CFBA79B" w14:textId="10660D46" w:rsidR="764338E7" w:rsidRPr="00840796" w:rsidRDefault="764338E7" w:rsidP="00840796">
      <w:pPr>
        <w:spacing w:after="0" w:line="240" w:lineRule="auto"/>
        <w:ind w:left="1440" w:hanging="1440"/>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RFA Contact</w:t>
      </w:r>
      <w:r w:rsidRPr="00840796">
        <w:rPr>
          <w:rFonts w:ascii="Times New Roman" w:eastAsia="Times New Roman" w:hAnsi="Times New Roman" w:cs="Times New Roman"/>
          <w:sz w:val="24"/>
          <w:szCs w:val="24"/>
        </w:rPr>
        <w:t xml:space="preserve">: </w:t>
      </w:r>
      <w:hyperlink r:id="rId31">
        <w:r w:rsidRPr="00840796">
          <w:rPr>
            <w:rStyle w:val="Hyperlink"/>
            <w:rFonts w:ascii="Times New Roman" w:hAnsi="Times New Roman" w:cs="Times New Roman"/>
            <w:sz w:val="24"/>
            <w:szCs w:val="24"/>
          </w:rPr>
          <w:t>MAHCBSGrants@pcgus.com</w:t>
        </w:r>
      </w:hyperlink>
    </w:p>
    <w:p w14:paraId="16D728A9" w14:textId="7E485757" w:rsidR="58F4D3B2" w:rsidRPr="00840796" w:rsidRDefault="58F4D3B2" w:rsidP="00840796">
      <w:pPr>
        <w:spacing w:after="0" w:line="240" w:lineRule="auto"/>
        <w:rPr>
          <w:rFonts w:ascii="Times New Roman" w:eastAsia="Times New Roman" w:hAnsi="Times New Roman" w:cs="Times New Roman"/>
          <w:b/>
          <w:bCs/>
          <w:sz w:val="24"/>
          <w:szCs w:val="24"/>
        </w:rPr>
      </w:pPr>
    </w:p>
    <w:p w14:paraId="56E63276" w14:textId="6D1F31F8"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Reasonable Accommodation</w:t>
      </w:r>
      <w:r w:rsidRPr="00840796">
        <w:rPr>
          <w:rFonts w:ascii="Times New Roman" w:eastAsia="Times New Roman" w:hAnsi="Times New Roman" w:cs="Times New Roman"/>
          <w:sz w:val="24"/>
          <w:szCs w:val="24"/>
        </w:rPr>
        <w:t xml:space="preserve">: Applicants with disabilities or hardships that seek reasonable accommodation, which may include the receipt of RFA information in an alternative format, must submit a written statement describing the Applicant’s disability and the requested accommodation to the contact person for the RFA.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reserves the right to reject unreasonable requests.</w:t>
      </w:r>
    </w:p>
    <w:p w14:paraId="2C2FA52B" w14:textId="5B4BA28C" w:rsidR="58F4D3B2" w:rsidRPr="00840796" w:rsidRDefault="58F4D3B2" w:rsidP="00840796">
      <w:pPr>
        <w:spacing w:after="0" w:line="240" w:lineRule="auto"/>
        <w:rPr>
          <w:rFonts w:ascii="Times New Roman" w:eastAsia="Times New Roman" w:hAnsi="Times New Roman" w:cs="Times New Roman"/>
          <w:b/>
          <w:bCs/>
          <w:sz w:val="24"/>
          <w:szCs w:val="24"/>
        </w:rPr>
      </w:pPr>
    </w:p>
    <w:p w14:paraId="09B38D44" w14:textId="21280413"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12.3</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RFA Inquiries</w:t>
      </w:r>
    </w:p>
    <w:p w14:paraId="5E123E73" w14:textId="2BF58519" w:rsidR="58F4D3B2" w:rsidRPr="00840796" w:rsidRDefault="58F4D3B2" w:rsidP="00840796">
      <w:pPr>
        <w:spacing w:after="0" w:line="240" w:lineRule="auto"/>
        <w:rPr>
          <w:rFonts w:ascii="Times New Roman" w:eastAsia="Times New Roman" w:hAnsi="Times New Roman" w:cs="Times New Roman"/>
          <w:sz w:val="24"/>
          <w:szCs w:val="24"/>
        </w:rPr>
      </w:pPr>
    </w:p>
    <w:p w14:paraId="2776E5CD" w14:textId="201C05DB"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Applicants may make written inquiries concerning this RFA until no later than the date and time specified in the timetable in </w:t>
      </w:r>
      <w:r w:rsidRPr="00840796">
        <w:rPr>
          <w:rFonts w:ascii="Times New Roman" w:eastAsia="Times New Roman" w:hAnsi="Times New Roman" w:cs="Times New Roman"/>
          <w:b/>
          <w:bCs/>
          <w:sz w:val="24"/>
          <w:szCs w:val="24"/>
        </w:rPr>
        <w:t>Section 11</w:t>
      </w:r>
      <w:r w:rsidRPr="00840796">
        <w:rPr>
          <w:rFonts w:ascii="Times New Roman" w:eastAsia="Times New Roman" w:hAnsi="Times New Roman" w:cs="Times New Roman"/>
          <w:sz w:val="24"/>
          <w:szCs w:val="24"/>
        </w:rPr>
        <w:t xml:space="preserve"> of this RFA. Written inquiries must be sent to the RFA contact at the email address listed in </w:t>
      </w:r>
      <w:r w:rsidRPr="00840796">
        <w:rPr>
          <w:rFonts w:ascii="Times New Roman" w:eastAsia="Times New Roman" w:hAnsi="Times New Roman" w:cs="Times New Roman"/>
          <w:b/>
          <w:bCs/>
          <w:sz w:val="24"/>
          <w:szCs w:val="24"/>
        </w:rPr>
        <w:t>Section 12.2</w:t>
      </w:r>
      <w:r w:rsidRPr="00840796">
        <w:rPr>
          <w:rFonts w:ascii="Times New Roman" w:eastAsia="Times New Roman" w:hAnsi="Times New Roman" w:cs="Times New Roman"/>
          <w:sz w:val="24"/>
          <w:szCs w:val="24"/>
        </w:rPr>
        <w:t xml:space="preserve">. No acknowledgment of receipt will be given.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will review all questions and, at its discretion, prepare written responses to those it determines to be of general interest and relevant to the preparation of an application in response to the RFA. These responses will be posted on the COMMBUYS website. Only written responses will be binding on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w:t>
      </w:r>
    </w:p>
    <w:p w14:paraId="032611CC" w14:textId="28B0B78D" w:rsidR="58F4D3B2" w:rsidRPr="00840796" w:rsidRDefault="58F4D3B2" w:rsidP="00840796">
      <w:pPr>
        <w:spacing w:after="0" w:line="240" w:lineRule="auto"/>
        <w:rPr>
          <w:rFonts w:ascii="Times New Roman" w:eastAsia="Times New Roman" w:hAnsi="Times New Roman" w:cs="Times New Roman"/>
          <w:sz w:val="24"/>
          <w:szCs w:val="24"/>
        </w:rPr>
      </w:pPr>
    </w:p>
    <w:p w14:paraId="261F9B75" w14:textId="6985E03A" w:rsidR="764338E7" w:rsidRPr="00840796" w:rsidRDefault="00D129A2"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reserves the right to accept additional written questions after the date and time specified in the timetable in </w:t>
      </w:r>
      <w:r w:rsidR="764338E7" w:rsidRPr="00840796">
        <w:rPr>
          <w:rFonts w:ascii="Times New Roman" w:eastAsia="Times New Roman" w:hAnsi="Times New Roman" w:cs="Times New Roman"/>
          <w:b/>
          <w:bCs/>
          <w:sz w:val="24"/>
          <w:szCs w:val="24"/>
        </w:rPr>
        <w:t>Section 11</w:t>
      </w:r>
      <w:r w:rsidR="764338E7" w:rsidRPr="00840796">
        <w:rPr>
          <w:rFonts w:ascii="Times New Roman" w:eastAsia="Times New Roman" w:hAnsi="Times New Roman" w:cs="Times New Roman"/>
          <w:sz w:val="24"/>
          <w:szCs w:val="24"/>
        </w:rPr>
        <w:t xml:space="preserve"> of this RFA and, at its discretion, prepare written responses to those it determines to be of general interest and relevant to the preparation of an application in response to the RFA. These additional responses will also be posted on the COMMBUYS website. However, </w:t>
      </w: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makes no guarantee that it will answer questions received after the deadline.</w:t>
      </w:r>
    </w:p>
    <w:p w14:paraId="726D59B8" w14:textId="2F94BB5B" w:rsidR="58F4D3B2" w:rsidRPr="00840796" w:rsidRDefault="58F4D3B2" w:rsidP="00840796">
      <w:pPr>
        <w:spacing w:after="0" w:line="240" w:lineRule="auto"/>
        <w:rPr>
          <w:rFonts w:ascii="Times New Roman" w:eastAsia="Times New Roman" w:hAnsi="Times New Roman" w:cs="Times New Roman"/>
          <w:b/>
          <w:bCs/>
          <w:sz w:val="24"/>
          <w:szCs w:val="24"/>
        </w:rPr>
      </w:pPr>
    </w:p>
    <w:p w14:paraId="04A014B5" w14:textId="3C41AD79"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lastRenderedPageBreak/>
        <w:t>12.4</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Electronic Communication and Update of Applicant’s Contact Information</w:t>
      </w:r>
    </w:p>
    <w:p w14:paraId="0ADB222A" w14:textId="45FBC61D" w:rsidR="58F4D3B2" w:rsidRPr="00840796" w:rsidRDefault="58F4D3B2" w:rsidP="00840796">
      <w:pPr>
        <w:spacing w:after="0" w:line="240" w:lineRule="auto"/>
        <w:rPr>
          <w:rFonts w:ascii="Times New Roman" w:eastAsia="Times New Roman" w:hAnsi="Times New Roman" w:cs="Times New Roman"/>
          <w:sz w:val="24"/>
          <w:szCs w:val="24"/>
        </w:rPr>
      </w:pPr>
    </w:p>
    <w:p w14:paraId="1021151D" w14:textId="77777777" w:rsidR="00F97AFE"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It is the responsibility of the Applicant to keep current the e-mail address of the Applicant’s contact person and prospective Contract manager, if awarded a Contract, and to monitor that e-mail inbox for communications from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including requests for clarification.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and the Commonwealth assume no responsibility if an Applicant’s designated e-mail address is not current, or if technical problems, including those with the Applicant’s computer, network or internet service provider (ISP) cause e-mail communications sent to or from the Applicant and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to be lost or rejected by any means, including e-mail or spam filtering.</w:t>
      </w:r>
    </w:p>
    <w:p w14:paraId="437DDE81" w14:textId="2C653EC2" w:rsidR="58F4D3B2" w:rsidRPr="00840796" w:rsidRDefault="58F4D3B2" w:rsidP="00840796">
      <w:pPr>
        <w:spacing w:after="0" w:line="240" w:lineRule="auto"/>
        <w:rPr>
          <w:rFonts w:ascii="Times New Roman" w:eastAsia="Times New Roman" w:hAnsi="Times New Roman" w:cs="Times New Roman"/>
          <w:b/>
          <w:bCs/>
          <w:sz w:val="24"/>
          <w:szCs w:val="24"/>
        </w:rPr>
      </w:pPr>
    </w:p>
    <w:p w14:paraId="6075ECB9" w14:textId="78B9EF5F"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12.5</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Amendment or Withdrawal of RFA</w:t>
      </w:r>
    </w:p>
    <w:p w14:paraId="7EB870E5" w14:textId="4D76715C" w:rsidR="58F4D3B2" w:rsidRPr="00840796" w:rsidRDefault="58F4D3B2" w:rsidP="00840796">
      <w:pPr>
        <w:spacing w:after="0" w:line="240" w:lineRule="auto"/>
        <w:rPr>
          <w:rFonts w:ascii="Times New Roman" w:eastAsia="Times New Roman" w:hAnsi="Times New Roman" w:cs="Times New Roman"/>
          <w:sz w:val="24"/>
          <w:szCs w:val="24"/>
        </w:rPr>
      </w:pPr>
    </w:p>
    <w:p w14:paraId="68BA4620" w14:textId="6258C195" w:rsidR="764338E7" w:rsidRPr="00840796" w:rsidRDefault="00D129A2"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reserves the right to amend the RFA at any time prior to </w:t>
      </w:r>
      <w:r w:rsidR="00AC2B6D" w:rsidRPr="00840796">
        <w:rPr>
          <w:rFonts w:ascii="Times New Roman" w:eastAsia="Times New Roman" w:hAnsi="Times New Roman" w:cs="Times New Roman"/>
          <w:sz w:val="24"/>
          <w:szCs w:val="24"/>
        </w:rPr>
        <w:t>C</w:t>
      </w:r>
      <w:r w:rsidR="764338E7" w:rsidRPr="00840796">
        <w:rPr>
          <w:rFonts w:ascii="Times New Roman" w:eastAsia="Times New Roman" w:hAnsi="Times New Roman" w:cs="Times New Roman"/>
          <w:sz w:val="24"/>
          <w:szCs w:val="24"/>
        </w:rPr>
        <w:t xml:space="preserve">ontract execution and to terminate this procurement in whole or in part at any time. If </w:t>
      </w: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decides to amend or clarify any part of this RFA, any amendment will be posted on COMMBUYS. </w:t>
      </w: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recommends that Applicants check the COMMBUYS site regularly for updates, as it is the Applicant’s responsibility to remain aware of clarifications and amendments.</w:t>
      </w:r>
    </w:p>
    <w:p w14:paraId="2A89D835" w14:textId="38AB3C8B" w:rsidR="58F4D3B2" w:rsidRPr="00840796" w:rsidRDefault="58F4D3B2" w:rsidP="00840796">
      <w:pPr>
        <w:spacing w:after="0" w:line="240" w:lineRule="auto"/>
        <w:rPr>
          <w:rFonts w:ascii="Times New Roman" w:eastAsia="Times New Roman" w:hAnsi="Times New Roman" w:cs="Times New Roman"/>
          <w:b/>
          <w:bCs/>
          <w:sz w:val="24"/>
          <w:szCs w:val="24"/>
        </w:rPr>
      </w:pPr>
    </w:p>
    <w:p w14:paraId="3A2D7CA7" w14:textId="217B770B"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12.6</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Funding Levels</w:t>
      </w:r>
    </w:p>
    <w:p w14:paraId="3DB577BC" w14:textId="1D711901" w:rsidR="58F4D3B2" w:rsidRPr="00840796" w:rsidRDefault="58F4D3B2" w:rsidP="00840796">
      <w:pPr>
        <w:spacing w:after="0" w:line="240" w:lineRule="auto"/>
        <w:rPr>
          <w:rFonts w:ascii="Times New Roman" w:eastAsia="Times New Roman" w:hAnsi="Times New Roman" w:cs="Times New Roman"/>
          <w:sz w:val="24"/>
          <w:szCs w:val="24"/>
        </w:rPr>
      </w:pPr>
    </w:p>
    <w:p w14:paraId="69C62FB5" w14:textId="4F39F4F6"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Funding levels not specifically identified in an Applicant’s response and accepted by </w:t>
      </w:r>
      <w:r w:rsidR="00D129A2" w:rsidRPr="00840796">
        <w:rPr>
          <w:rFonts w:ascii="Times New Roman" w:eastAsia="Times New Roman" w:hAnsi="Times New Roman" w:cs="Times New Roman"/>
          <w:sz w:val="24"/>
          <w:szCs w:val="24"/>
        </w:rPr>
        <w:t>EOEA</w:t>
      </w:r>
      <w:r w:rsidRPr="00840796">
        <w:rPr>
          <w:rFonts w:ascii="Times New Roman" w:eastAsia="Times New Roman" w:hAnsi="Times New Roman" w:cs="Times New Roman"/>
          <w:sz w:val="24"/>
          <w:szCs w:val="24"/>
        </w:rPr>
        <w:t xml:space="preserve"> as part of a Contract will not be compensated under any Contract awarded pursuant to this RFA. The Commonwealth will not be responsible for any costs or expenses incurred by Applicants in responding to this RFA</w:t>
      </w:r>
      <w:r w:rsidRPr="00840796">
        <w:rPr>
          <w:rFonts w:ascii="Times New Roman" w:eastAsia="Times New Roman" w:hAnsi="Times New Roman" w:cs="Times New Roman"/>
          <w:b/>
          <w:bCs/>
          <w:sz w:val="24"/>
          <w:szCs w:val="24"/>
        </w:rPr>
        <w:t>.</w:t>
      </w:r>
    </w:p>
    <w:p w14:paraId="59C14F9D" w14:textId="160ED3B4" w:rsidR="58F4D3B2" w:rsidRPr="00840796" w:rsidRDefault="58F4D3B2" w:rsidP="00840796">
      <w:pPr>
        <w:spacing w:after="0" w:line="240" w:lineRule="auto"/>
        <w:rPr>
          <w:rFonts w:ascii="Times New Roman" w:eastAsia="Times New Roman" w:hAnsi="Times New Roman" w:cs="Times New Roman"/>
          <w:b/>
          <w:bCs/>
          <w:sz w:val="24"/>
          <w:szCs w:val="24"/>
        </w:rPr>
      </w:pPr>
    </w:p>
    <w:p w14:paraId="3CAE6AFF" w14:textId="4D5FE9AB"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12.7</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Electronic Funds Transfer (EFT)</w:t>
      </w:r>
    </w:p>
    <w:p w14:paraId="7FD7A742" w14:textId="4BC33EBB" w:rsidR="58F4D3B2" w:rsidRPr="00840796" w:rsidRDefault="58F4D3B2" w:rsidP="00840796">
      <w:pPr>
        <w:spacing w:after="0" w:line="240" w:lineRule="auto"/>
        <w:rPr>
          <w:rFonts w:ascii="Times New Roman" w:eastAsia="Times New Roman" w:hAnsi="Times New Roman" w:cs="Times New Roman"/>
          <w:sz w:val="24"/>
          <w:szCs w:val="24"/>
        </w:rPr>
      </w:pPr>
    </w:p>
    <w:p w14:paraId="328030E5" w14:textId="38BD9217"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By responding to this RFA, Applicants agree to participate in the Commonwealth Electronic Funds Transfer (EFT) program for receiving payments, unless the Applicant can provide compelling proof that it would be unduly burdensome. EFT is a benefit to both Awardees and the Commonwealth because it ensures fast, safe, and reliable payment directly to Awardees and saves both parties the cost of processing checks. Awardees can track and verify payments made electronically through the Comptroller’s VendorWeb application. Additional information about EFT and VendorWeb is available on </w:t>
      </w:r>
      <w:r w:rsidRPr="00840796">
        <w:rPr>
          <w:rFonts w:ascii="Times New Roman" w:hAnsi="Times New Roman" w:cs="Times New Roman"/>
          <w:sz w:val="24"/>
          <w:szCs w:val="24"/>
        </w:rPr>
        <w:t xml:space="preserve">the </w:t>
      </w:r>
      <w:hyperlink r:id="rId32">
        <w:r w:rsidRPr="00840796">
          <w:rPr>
            <w:rStyle w:val="Hyperlink"/>
            <w:rFonts w:ascii="Times New Roman" w:hAnsi="Times New Roman" w:cs="Times New Roman"/>
            <w:sz w:val="24"/>
            <w:szCs w:val="24"/>
          </w:rPr>
          <w:t>VendorWeb</w:t>
        </w:r>
      </w:hyperlink>
      <w:r w:rsidRPr="00840796">
        <w:rPr>
          <w:rFonts w:ascii="Times New Roman" w:hAnsi="Times New Roman" w:cs="Times New Roman"/>
          <w:sz w:val="24"/>
          <w:szCs w:val="24"/>
        </w:rPr>
        <w:t xml:space="preserve"> site. Any successful</w:t>
      </w:r>
      <w:r w:rsidRPr="00840796">
        <w:rPr>
          <w:rFonts w:ascii="Times New Roman" w:eastAsia="Times New Roman" w:hAnsi="Times New Roman" w:cs="Times New Roman"/>
          <w:sz w:val="24"/>
          <w:szCs w:val="24"/>
        </w:rPr>
        <w:t xml:space="preserve"> Applicant must enroll in EFT. </w:t>
      </w:r>
    </w:p>
    <w:p w14:paraId="635B3327" w14:textId="0B693DEC" w:rsidR="58F4D3B2" w:rsidRPr="00840796" w:rsidRDefault="58F4D3B2" w:rsidP="00840796">
      <w:pPr>
        <w:spacing w:after="0" w:line="240" w:lineRule="auto"/>
        <w:rPr>
          <w:rFonts w:ascii="Times New Roman" w:eastAsia="Times New Roman" w:hAnsi="Times New Roman" w:cs="Times New Roman"/>
          <w:b/>
          <w:bCs/>
          <w:sz w:val="24"/>
          <w:szCs w:val="24"/>
        </w:rPr>
      </w:pPr>
    </w:p>
    <w:p w14:paraId="42EB8F7A" w14:textId="6914F95A"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 xml:space="preserve">Awardees may submit their Electronic Funds Transfer Authorization Agreement, provided by </w:t>
      </w:r>
      <w:r w:rsidR="00D129A2" w:rsidRPr="00840796">
        <w:rPr>
          <w:rFonts w:ascii="Times New Roman" w:eastAsia="Times New Roman" w:hAnsi="Times New Roman" w:cs="Times New Roman"/>
          <w:b/>
          <w:bCs/>
          <w:sz w:val="24"/>
          <w:szCs w:val="24"/>
        </w:rPr>
        <w:t>EOEA</w:t>
      </w:r>
      <w:r w:rsidRPr="00840796">
        <w:rPr>
          <w:rFonts w:ascii="Times New Roman" w:eastAsia="Times New Roman" w:hAnsi="Times New Roman" w:cs="Times New Roman"/>
          <w:b/>
          <w:bCs/>
          <w:sz w:val="24"/>
          <w:szCs w:val="24"/>
        </w:rPr>
        <w:t>, at any time prior to execution of a grant award under this RFA. It is not required as part of the Application submission.</w:t>
      </w:r>
    </w:p>
    <w:p w14:paraId="0FD530B0" w14:textId="6E9D61AE" w:rsidR="58F4D3B2" w:rsidRPr="00840796" w:rsidRDefault="58F4D3B2" w:rsidP="00840796">
      <w:pPr>
        <w:spacing w:after="0" w:line="240" w:lineRule="auto"/>
        <w:rPr>
          <w:rFonts w:ascii="Times New Roman" w:eastAsia="Times New Roman" w:hAnsi="Times New Roman" w:cs="Times New Roman"/>
          <w:b/>
          <w:bCs/>
          <w:sz w:val="24"/>
          <w:szCs w:val="24"/>
        </w:rPr>
      </w:pPr>
    </w:p>
    <w:p w14:paraId="2202F103" w14:textId="77777777" w:rsidR="000C7063" w:rsidRPr="00840796" w:rsidRDefault="000C7063" w:rsidP="00840796">
      <w:pPr>
        <w:keepNext/>
        <w:keepLines/>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12.8</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Incorporation of RFA</w:t>
      </w:r>
    </w:p>
    <w:p w14:paraId="65E4B4D4" w14:textId="77777777" w:rsidR="000C7063" w:rsidRPr="00840796" w:rsidRDefault="000C7063" w:rsidP="00840796">
      <w:pPr>
        <w:keepNext/>
        <w:keepLines/>
        <w:spacing w:after="0" w:line="240" w:lineRule="auto"/>
        <w:rPr>
          <w:rFonts w:ascii="Times New Roman" w:eastAsia="Times New Roman" w:hAnsi="Times New Roman" w:cs="Times New Roman"/>
          <w:sz w:val="24"/>
          <w:szCs w:val="24"/>
        </w:rPr>
      </w:pPr>
    </w:p>
    <w:p w14:paraId="11FA152E" w14:textId="77777777" w:rsidR="000C7063" w:rsidRPr="00840796" w:rsidRDefault="000C7063" w:rsidP="00840796">
      <w:pPr>
        <w:keepNext/>
        <w:keepLines/>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This RFA and any documents an Applicant submits in response to it may be incorporated into any Contract awarded to that Applicant.</w:t>
      </w:r>
    </w:p>
    <w:p w14:paraId="673D9AFB" w14:textId="6E2498D6" w:rsidR="58F4D3B2" w:rsidRPr="00840796" w:rsidRDefault="58F4D3B2" w:rsidP="00840796">
      <w:pPr>
        <w:spacing w:after="0" w:line="240" w:lineRule="auto"/>
        <w:rPr>
          <w:rFonts w:ascii="Times New Roman" w:eastAsia="Times New Roman" w:hAnsi="Times New Roman" w:cs="Times New Roman"/>
          <w:b/>
          <w:bCs/>
          <w:sz w:val="24"/>
          <w:szCs w:val="24"/>
        </w:rPr>
      </w:pPr>
    </w:p>
    <w:p w14:paraId="08D6693B" w14:textId="01788F78"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12.9</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Public Records</w:t>
      </w:r>
    </w:p>
    <w:p w14:paraId="56671886" w14:textId="5705547D" w:rsidR="58F4D3B2" w:rsidRPr="00840796" w:rsidRDefault="58F4D3B2" w:rsidP="00840796">
      <w:pPr>
        <w:spacing w:after="0" w:line="240" w:lineRule="auto"/>
        <w:rPr>
          <w:rFonts w:ascii="Times New Roman" w:eastAsia="Times New Roman" w:hAnsi="Times New Roman" w:cs="Times New Roman"/>
          <w:sz w:val="24"/>
          <w:szCs w:val="24"/>
        </w:rPr>
      </w:pPr>
    </w:p>
    <w:p w14:paraId="184A2532" w14:textId="35B10964"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 xml:space="preserve">All applications and related documents submitted in response to this RFA become public records and are subject to the Massachusetts Public Records Law, M.G.L. c. 66, § 10 and M.G.L. c. 4, § 7 subsection 26. Any statements in submitted applications that are inconsistent with these statutes will be disregarded. </w:t>
      </w:r>
    </w:p>
    <w:p w14:paraId="0A476CA0" w14:textId="76CB0B14" w:rsidR="58F4D3B2" w:rsidRPr="00840796" w:rsidRDefault="58F4D3B2" w:rsidP="00840796">
      <w:pPr>
        <w:spacing w:after="0" w:line="240" w:lineRule="auto"/>
        <w:rPr>
          <w:rFonts w:ascii="Times New Roman" w:eastAsia="Times New Roman" w:hAnsi="Times New Roman" w:cs="Times New Roman"/>
          <w:sz w:val="24"/>
          <w:szCs w:val="24"/>
        </w:rPr>
      </w:pPr>
    </w:p>
    <w:p w14:paraId="1291AFCE" w14:textId="2415F22A" w:rsidR="764338E7" w:rsidRPr="00840796" w:rsidRDefault="00D129A2"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EOEA</w:t>
      </w:r>
      <w:r w:rsidR="764338E7" w:rsidRPr="00840796">
        <w:rPr>
          <w:rFonts w:ascii="Times New Roman" w:eastAsia="Times New Roman" w:hAnsi="Times New Roman" w:cs="Times New Roman"/>
          <w:sz w:val="24"/>
          <w:szCs w:val="24"/>
        </w:rPr>
        <w:t xml:space="preserve"> will not return to Applicants any applications or materials they submit in response to this RFA</w:t>
      </w:r>
      <w:r w:rsidR="764338E7" w:rsidRPr="00840796">
        <w:rPr>
          <w:rFonts w:ascii="Times New Roman" w:eastAsia="Times New Roman" w:hAnsi="Times New Roman" w:cs="Times New Roman"/>
          <w:b/>
          <w:bCs/>
          <w:sz w:val="24"/>
          <w:szCs w:val="24"/>
        </w:rPr>
        <w:t>.</w:t>
      </w:r>
    </w:p>
    <w:p w14:paraId="3D9BBABE" w14:textId="7FDFB565" w:rsidR="58F4D3B2" w:rsidRPr="00840796" w:rsidRDefault="58F4D3B2" w:rsidP="00840796">
      <w:pPr>
        <w:spacing w:after="0" w:line="240" w:lineRule="auto"/>
        <w:rPr>
          <w:rFonts w:ascii="Times New Roman" w:eastAsia="Times New Roman" w:hAnsi="Times New Roman" w:cs="Times New Roman"/>
          <w:sz w:val="24"/>
          <w:szCs w:val="24"/>
        </w:rPr>
      </w:pPr>
    </w:p>
    <w:p w14:paraId="52CECF03" w14:textId="77BD946B"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Because the Electronic Funds Transfer (EFT) Authorization Agreement contains banking information, this form, and all information contained on this form, shall not be considered a public record and shall not be subject to public disclosure through a public records request.</w:t>
      </w:r>
    </w:p>
    <w:p w14:paraId="01559A09" w14:textId="5A3062CC" w:rsidR="58F4D3B2" w:rsidRPr="00840796" w:rsidRDefault="58F4D3B2" w:rsidP="00840796">
      <w:pPr>
        <w:spacing w:after="0" w:line="240" w:lineRule="auto"/>
        <w:rPr>
          <w:rFonts w:ascii="Times New Roman" w:eastAsia="Times New Roman" w:hAnsi="Times New Roman" w:cs="Times New Roman"/>
          <w:b/>
          <w:bCs/>
          <w:sz w:val="24"/>
          <w:szCs w:val="24"/>
        </w:rPr>
      </w:pPr>
    </w:p>
    <w:p w14:paraId="27FBB8CD" w14:textId="3226384E"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12.10</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Restriction on the Use of the Commonwealth Seal</w:t>
      </w:r>
    </w:p>
    <w:p w14:paraId="386F2304" w14:textId="4185D415" w:rsidR="58F4D3B2" w:rsidRPr="00840796" w:rsidRDefault="58F4D3B2" w:rsidP="00840796">
      <w:pPr>
        <w:spacing w:after="0" w:line="240" w:lineRule="auto"/>
        <w:rPr>
          <w:rFonts w:ascii="Times New Roman" w:eastAsia="Times New Roman" w:hAnsi="Times New Roman" w:cs="Times New Roman"/>
          <w:sz w:val="24"/>
          <w:szCs w:val="24"/>
        </w:rPr>
      </w:pPr>
    </w:p>
    <w:p w14:paraId="7BBCF026" w14:textId="1A3B91BF"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Applicants and Awardees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840796">
        <w:rPr>
          <w:rFonts w:ascii="Times New Roman" w:eastAsia="Times New Roman" w:hAnsi="Times New Roman" w:cs="Times New Roman"/>
          <w:b/>
          <w:bCs/>
          <w:sz w:val="24"/>
          <w:szCs w:val="24"/>
        </w:rPr>
        <w:t xml:space="preserve"> </w:t>
      </w:r>
      <w:r w:rsidRPr="00840796">
        <w:rPr>
          <w:rFonts w:ascii="Times New Roman" w:eastAsia="Times New Roman" w:hAnsi="Times New Roman" w:cs="Times New Roman"/>
          <w:sz w:val="24"/>
          <w:szCs w:val="24"/>
        </w:rPr>
        <w:t>is prohibited by law.</w:t>
      </w:r>
    </w:p>
    <w:p w14:paraId="3199A777" w14:textId="17113443" w:rsidR="58F4D3B2" w:rsidRPr="00840796" w:rsidRDefault="58F4D3B2" w:rsidP="00840796">
      <w:pPr>
        <w:spacing w:after="0" w:line="240" w:lineRule="auto"/>
        <w:rPr>
          <w:rFonts w:ascii="Times New Roman" w:eastAsia="Times New Roman" w:hAnsi="Times New Roman" w:cs="Times New Roman"/>
          <w:b/>
          <w:bCs/>
          <w:sz w:val="24"/>
          <w:szCs w:val="24"/>
        </w:rPr>
      </w:pPr>
    </w:p>
    <w:p w14:paraId="29846BF1" w14:textId="2B5E1FFF" w:rsidR="764338E7"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b/>
          <w:bCs/>
          <w:sz w:val="24"/>
          <w:szCs w:val="24"/>
        </w:rPr>
        <w:t>12.11</w:t>
      </w:r>
      <w:r w:rsidRPr="00840796">
        <w:rPr>
          <w:rFonts w:ascii="Times New Roman" w:hAnsi="Times New Roman" w:cs="Times New Roman"/>
          <w:sz w:val="24"/>
          <w:szCs w:val="24"/>
        </w:rPr>
        <w:tab/>
      </w:r>
      <w:r w:rsidRPr="00840796">
        <w:rPr>
          <w:rFonts w:ascii="Times New Roman" w:eastAsia="Times New Roman" w:hAnsi="Times New Roman" w:cs="Times New Roman"/>
          <w:b/>
          <w:bCs/>
          <w:sz w:val="24"/>
          <w:szCs w:val="24"/>
        </w:rPr>
        <w:t>Application Duration</w:t>
      </w:r>
    </w:p>
    <w:p w14:paraId="39C3F41B" w14:textId="0F7BCEAA" w:rsidR="58F4D3B2" w:rsidRPr="00840796" w:rsidRDefault="58F4D3B2" w:rsidP="00840796">
      <w:pPr>
        <w:spacing w:after="0" w:line="240" w:lineRule="auto"/>
        <w:rPr>
          <w:rFonts w:ascii="Times New Roman" w:eastAsia="Times New Roman" w:hAnsi="Times New Roman" w:cs="Times New Roman"/>
          <w:sz w:val="24"/>
          <w:szCs w:val="24"/>
        </w:rPr>
      </w:pPr>
    </w:p>
    <w:p w14:paraId="3F5032AB" w14:textId="56EE5FE2" w:rsidR="17184D86" w:rsidRPr="00840796" w:rsidRDefault="764338E7" w:rsidP="00840796">
      <w:pPr>
        <w:spacing w:after="0" w:line="240" w:lineRule="auto"/>
        <w:rPr>
          <w:rFonts w:ascii="Times New Roman" w:eastAsia="Times New Roman" w:hAnsi="Times New Roman" w:cs="Times New Roman"/>
          <w:sz w:val="24"/>
          <w:szCs w:val="24"/>
        </w:rPr>
      </w:pPr>
      <w:r w:rsidRPr="00840796">
        <w:rPr>
          <w:rFonts w:ascii="Times New Roman" w:eastAsia="Times New Roman" w:hAnsi="Times New Roman" w:cs="Times New Roman"/>
          <w:sz w:val="24"/>
          <w:szCs w:val="24"/>
        </w:rPr>
        <w:t>The Application shall remain in effect until any Contract with the Applicant is executed.</w:t>
      </w:r>
    </w:p>
    <w:sectPr w:rsidR="17184D86" w:rsidRPr="00840796">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B2FF" w14:textId="77777777" w:rsidR="007815B0" w:rsidRDefault="007815B0" w:rsidP="00B75AA0">
      <w:pPr>
        <w:spacing w:after="0" w:line="240" w:lineRule="auto"/>
      </w:pPr>
      <w:r>
        <w:separator/>
      </w:r>
    </w:p>
  </w:endnote>
  <w:endnote w:type="continuationSeparator" w:id="0">
    <w:p w14:paraId="0700D58D" w14:textId="77777777" w:rsidR="007815B0" w:rsidRDefault="007815B0" w:rsidP="00B75AA0">
      <w:pPr>
        <w:spacing w:after="0" w:line="240" w:lineRule="auto"/>
      </w:pPr>
      <w:r>
        <w:continuationSeparator/>
      </w:r>
    </w:p>
  </w:endnote>
  <w:endnote w:type="continuationNotice" w:id="1">
    <w:p w14:paraId="0276155A" w14:textId="77777777" w:rsidR="007815B0" w:rsidRDefault="00781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13449"/>
      <w:docPartObj>
        <w:docPartGallery w:val="Page Numbers (Bottom of Page)"/>
        <w:docPartUnique/>
      </w:docPartObj>
    </w:sdtPr>
    <w:sdtEndPr>
      <w:rPr>
        <w:noProof/>
      </w:rPr>
    </w:sdtEndPr>
    <w:sdtContent>
      <w:p w14:paraId="5A7F5B95" w14:textId="1D7B9EB9" w:rsidR="00B75AA0" w:rsidRDefault="00B75AA0">
        <w:pPr>
          <w:pStyle w:val="Footer"/>
          <w:jc w:val="right"/>
        </w:pPr>
        <w:r w:rsidRPr="00FE0E97">
          <w:rPr>
            <w:rFonts w:ascii="Times New Roman" w:hAnsi="Times New Roman" w:cs="Times New Roman"/>
          </w:rPr>
          <w:fldChar w:fldCharType="begin"/>
        </w:r>
        <w:r w:rsidRPr="00FE0E97">
          <w:rPr>
            <w:rFonts w:ascii="Times New Roman" w:hAnsi="Times New Roman" w:cs="Times New Roman"/>
          </w:rPr>
          <w:instrText xml:space="preserve"> PAGE   \* MERGEFORMAT </w:instrText>
        </w:r>
        <w:r w:rsidRPr="00FE0E97">
          <w:rPr>
            <w:rFonts w:ascii="Times New Roman" w:hAnsi="Times New Roman" w:cs="Times New Roman"/>
          </w:rPr>
          <w:fldChar w:fldCharType="separate"/>
        </w:r>
        <w:r w:rsidRPr="00FE0E97">
          <w:rPr>
            <w:rFonts w:ascii="Times New Roman" w:hAnsi="Times New Roman" w:cs="Times New Roman"/>
            <w:noProof/>
          </w:rPr>
          <w:t>2</w:t>
        </w:r>
        <w:r w:rsidRPr="00FE0E97">
          <w:rPr>
            <w:rFonts w:ascii="Times New Roman" w:hAnsi="Times New Roman" w:cs="Times New Roman"/>
            <w:noProof/>
          </w:rPr>
          <w:fldChar w:fldCharType="end"/>
        </w:r>
      </w:p>
    </w:sdtContent>
  </w:sdt>
  <w:p w14:paraId="6DA65EA9" w14:textId="77777777" w:rsidR="00B75AA0" w:rsidRDefault="00B7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F770" w14:textId="77777777" w:rsidR="007815B0" w:rsidRDefault="007815B0" w:rsidP="00B75AA0">
      <w:pPr>
        <w:spacing w:after="0" w:line="240" w:lineRule="auto"/>
      </w:pPr>
      <w:r>
        <w:separator/>
      </w:r>
    </w:p>
  </w:footnote>
  <w:footnote w:type="continuationSeparator" w:id="0">
    <w:p w14:paraId="6ADF2BA4" w14:textId="77777777" w:rsidR="007815B0" w:rsidRDefault="007815B0" w:rsidP="00B75AA0">
      <w:pPr>
        <w:spacing w:after="0" w:line="240" w:lineRule="auto"/>
      </w:pPr>
      <w:r>
        <w:continuationSeparator/>
      </w:r>
    </w:p>
  </w:footnote>
  <w:footnote w:type="continuationNotice" w:id="1">
    <w:p w14:paraId="4B5BE2AF" w14:textId="77777777" w:rsidR="007815B0" w:rsidRDefault="007815B0">
      <w:pPr>
        <w:spacing w:after="0" w:line="240" w:lineRule="auto"/>
      </w:pPr>
    </w:p>
  </w:footnote>
  <w:footnote w:id="2">
    <w:p w14:paraId="1CDA867B" w14:textId="1A0662C7" w:rsidR="009155A5" w:rsidRPr="00B05C3A" w:rsidRDefault="009155A5">
      <w:pPr>
        <w:pStyle w:val="FootnoteText"/>
        <w:rPr>
          <w:rFonts w:ascii="Times New Roman" w:hAnsi="Times New Roman" w:cs="Times New Roman"/>
        </w:rPr>
      </w:pPr>
      <w:r w:rsidRPr="00B05C3A">
        <w:rPr>
          <w:rStyle w:val="FootnoteReference"/>
          <w:rFonts w:ascii="Times New Roman" w:hAnsi="Times New Roman" w:cs="Times New Roman"/>
        </w:rPr>
        <w:footnoteRef/>
      </w:r>
      <w:r w:rsidRPr="00B05C3A">
        <w:rPr>
          <w:rFonts w:ascii="Times New Roman" w:hAnsi="Times New Roman" w:cs="Times New Roman"/>
          <w:color w:val="1C1D1E"/>
          <w:shd w:val="clear" w:color="auto" w:fill="FFFFFF"/>
        </w:rPr>
        <w:t xml:space="preserve"> Weuve,</w:t>
      </w:r>
      <w:r w:rsidRPr="00B05C3A">
        <w:rPr>
          <w:rFonts w:ascii="Times New Roman" w:hAnsi="Times New Roman" w:cs="Times New Roman"/>
          <w:shd w:val="clear" w:color="auto" w:fill="FFFFFF"/>
        </w:rPr>
        <w:t xml:space="preserve"> J., Hebert, L.E., Scherr, P.A., Evans, D.A., Prevalence of Alzheimer disease in U.S. states. </w:t>
      </w:r>
      <w:r w:rsidRPr="00B05C3A">
        <w:rPr>
          <w:rFonts w:ascii="Times New Roman" w:hAnsi="Times New Roman" w:cs="Times New Roman"/>
          <w:i/>
          <w:iCs/>
          <w:shd w:val="clear" w:color="auto" w:fill="FFFFFF"/>
        </w:rPr>
        <w:t>Epidemiology </w:t>
      </w:r>
      <w:r w:rsidRPr="00B05C3A">
        <w:rPr>
          <w:rFonts w:ascii="Times New Roman" w:hAnsi="Times New Roman" w:cs="Times New Roman"/>
          <w:shd w:val="clear" w:color="auto" w:fill="FFFFFF"/>
        </w:rPr>
        <w:t>2015;</w:t>
      </w:r>
      <w:r w:rsidR="00433B82">
        <w:rPr>
          <w:rFonts w:ascii="Times New Roman" w:hAnsi="Times New Roman" w:cs="Times New Roman"/>
          <w:shd w:val="clear" w:color="auto" w:fill="FFFFFF"/>
        </w:rPr>
        <w:t xml:space="preserve"> </w:t>
      </w:r>
      <w:r w:rsidRPr="00B05C3A">
        <w:rPr>
          <w:rFonts w:ascii="Times New Roman" w:hAnsi="Times New Roman" w:cs="Times New Roman"/>
          <w:shd w:val="clear" w:color="auto" w:fill="FFFFFF"/>
        </w:rPr>
        <w:t>26(1): E4‐6</w:t>
      </w:r>
      <w:r w:rsidRPr="00B05C3A">
        <w:rPr>
          <w:rFonts w:ascii="Times New Roman" w:hAnsi="Times New Roman" w:cs="Times New Roman"/>
          <w:color w:val="323232"/>
        </w:rPr>
        <w:t>.</w:t>
      </w:r>
    </w:p>
  </w:footnote>
  <w:footnote w:id="3">
    <w:p w14:paraId="786346CA" w14:textId="7AE5579B" w:rsidR="002833F1" w:rsidRPr="00544330" w:rsidRDefault="002833F1" w:rsidP="002833F1">
      <w:pPr>
        <w:pStyle w:val="FootnoteText"/>
        <w:spacing w:after="100"/>
        <w:rPr>
          <w:rFonts w:ascii="Times New Roman" w:hAnsi="Times New Roman" w:cs="Times New Roman"/>
        </w:rPr>
      </w:pPr>
      <w:r w:rsidRPr="00B05C3A">
        <w:rPr>
          <w:rStyle w:val="FootnoteReference"/>
          <w:rFonts w:ascii="Times New Roman" w:hAnsi="Times New Roman" w:cs="Times New Roman"/>
        </w:rPr>
        <w:footnoteRef/>
      </w:r>
      <w:r w:rsidRPr="00B05C3A">
        <w:rPr>
          <w:rFonts w:ascii="Times New Roman" w:hAnsi="Times New Roman" w:cs="Times New Roman"/>
        </w:rPr>
        <w:t xml:space="preserve"> </w:t>
      </w:r>
      <w:r w:rsidRPr="00B05C3A">
        <w:rPr>
          <w:rFonts w:ascii="Times New Roman" w:hAnsi="Times New Roman" w:cs="Times New Roman"/>
          <w:color w:val="000000" w:themeColor="text1"/>
          <w:shd w:val="clear" w:color="auto" w:fill="FFFFFF"/>
        </w:rPr>
        <w:t xml:space="preserve">Boustani, M., </w:t>
      </w:r>
      <w:r w:rsidRPr="00544330">
        <w:rPr>
          <w:rFonts w:ascii="Times New Roman" w:hAnsi="Times New Roman" w:cs="Times New Roman"/>
          <w:color w:val="000000" w:themeColor="text1"/>
          <w:shd w:val="clear" w:color="auto" w:fill="FFFFFF"/>
        </w:rPr>
        <w:t>Peterson, B., Hanson, L., Harris, R., Lohr, K. N., &amp; U.S. Preventive Services Task Force (2003). Screening for dementia in primary care: a summary of the evidence for the U.S. Preventive Services Task Force. </w:t>
      </w:r>
      <w:r w:rsidRPr="00544330">
        <w:rPr>
          <w:rFonts w:ascii="Times New Roman" w:hAnsi="Times New Roman" w:cs="Times New Roman"/>
          <w:i/>
          <w:iCs/>
          <w:color w:val="000000" w:themeColor="text1"/>
          <w:shd w:val="clear" w:color="auto" w:fill="FFFFFF"/>
        </w:rPr>
        <w:t>Annals of internal medicine</w:t>
      </w:r>
      <w:r w:rsidRPr="00544330">
        <w:rPr>
          <w:rFonts w:ascii="Times New Roman" w:hAnsi="Times New Roman" w:cs="Times New Roman"/>
          <w:color w:val="000000" w:themeColor="text1"/>
          <w:shd w:val="clear" w:color="auto" w:fill="FFFFFF"/>
        </w:rPr>
        <w:t>, </w:t>
      </w:r>
      <w:r w:rsidRPr="00544330">
        <w:rPr>
          <w:rFonts w:ascii="Times New Roman" w:hAnsi="Times New Roman" w:cs="Times New Roman"/>
          <w:i/>
          <w:iCs/>
          <w:color w:val="000000" w:themeColor="text1"/>
          <w:shd w:val="clear" w:color="auto" w:fill="FFFFFF"/>
        </w:rPr>
        <w:t>138</w:t>
      </w:r>
      <w:r w:rsidRPr="00544330">
        <w:rPr>
          <w:rFonts w:ascii="Times New Roman" w:hAnsi="Times New Roman" w:cs="Times New Roman"/>
          <w:color w:val="000000" w:themeColor="text1"/>
          <w:shd w:val="clear" w:color="auto" w:fill="FFFFFF"/>
        </w:rPr>
        <w:t xml:space="preserve">(11), 927–937. </w:t>
      </w:r>
    </w:p>
  </w:footnote>
  <w:footnote w:id="4">
    <w:p w14:paraId="1A36BD7A" w14:textId="186E7C5F" w:rsidR="00544330" w:rsidRPr="00544330" w:rsidRDefault="00544330">
      <w:pPr>
        <w:pStyle w:val="FootnoteText"/>
        <w:rPr>
          <w:rFonts w:ascii="Times New Roman" w:hAnsi="Times New Roman" w:cs="Times New Roman"/>
        </w:rPr>
      </w:pPr>
      <w:r w:rsidRPr="00544330">
        <w:rPr>
          <w:rStyle w:val="FootnoteReference"/>
          <w:rFonts w:ascii="Times New Roman" w:hAnsi="Times New Roman" w:cs="Times New Roman"/>
        </w:rPr>
        <w:footnoteRef/>
      </w:r>
      <w:r w:rsidRPr="00544330">
        <w:rPr>
          <w:rFonts w:ascii="Times New Roman" w:hAnsi="Times New Roman" w:cs="Times New Roman"/>
        </w:rPr>
        <w:t xml:space="preserve"> </w:t>
      </w:r>
      <w:hyperlink r:id="rId1" w:anchor=":~:text=Alzheimer's%20disease.,to%2080%20percent%20of%20cases." w:history="1">
        <w:r w:rsidRPr="00544330">
          <w:rPr>
            <w:rStyle w:val="Hyperlink"/>
            <w:rFonts w:ascii="Times New Roman" w:hAnsi="Times New Roman" w:cs="Times New Roman"/>
          </w:rPr>
          <w:t>About Dementia | CDC</w:t>
        </w:r>
      </w:hyperlink>
      <w:r w:rsidRPr="00544330">
        <w:rPr>
          <w:rFonts w:ascii="Times New Roman" w:hAnsi="Times New Roman" w:cs="Times New Roman"/>
        </w:rPr>
        <w:t xml:space="preserve"> </w:t>
      </w:r>
    </w:p>
  </w:footnote>
  <w:footnote w:id="5">
    <w:p w14:paraId="3C6CF7A0" w14:textId="237C99E3" w:rsidR="7681FC22" w:rsidRDefault="7681FC22" w:rsidP="2C4414F2">
      <w:pPr>
        <w:pStyle w:val="Heading1"/>
        <w:rPr>
          <w:sz w:val="20"/>
          <w:szCs w:val="20"/>
        </w:rPr>
      </w:pPr>
      <w:r w:rsidRPr="5F678AA5">
        <w:rPr>
          <w:rStyle w:val="FootnoteReference"/>
          <w:sz w:val="20"/>
          <w:szCs w:val="20"/>
        </w:rPr>
        <w:footnoteRef/>
      </w:r>
      <w:r w:rsidR="5FEE505A" w:rsidRPr="5F678AA5">
        <w:rPr>
          <w:sz w:val="20"/>
          <w:szCs w:val="20"/>
        </w:rPr>
        <w:t xml:space="preserve"> </w:t>
      </w:r>
      <w:hyperlink r:id="rId2" w:anchor=":~:text=Dementia%20is%20the%20loss%20of,and%20their%20personalities%20may%20change.">
        <w:r w:rsidR="2C4414F2" w:rsidRPr="2C4414F2">
          <w:rPr>
            <w:rStyle w:val="Hyperlink"/>
            <w:b w:val="0"/>
            <w:bCs w:val="0"/>
            <w:color w:val="0563C1"/>
            <w:sz w:val="20"/>
            <w:szCs w:val="20"/>
          </w:rPr>
          <w:t>What Is Dementia? Symptoms, Types, and Diagnosis | NIH</w:t>
        </w:r>
      </w:hyperlink>
    </w:p>
  </w:footnote>
  <w:footnote w:id="6">
    <w:p w14:paraId="10F4A954" w14:textId="3AA4E504" w:rsidR="3E663726" w:rsidRDefault="3E663726" w:rsidP="3E663726">
      <w:pPr>
        <w:pStyle w:val="FootnoteText"/>
        <w:rPr>
          <w:rFonts w:ascii="Times New Roman" w:eastAsia="Times New Roman" w:hAnsi="Times New Roman" w:cs="Times New Roman"/>
        </w:rPr>
      </w:pPr>
      <w:r w:rsidRPr="36E6D987">
        <w:rPr>
          <w:rStyle w:val="FootnoteReference"/>
          <w:rFonts w:ascii="Times New Roman" w:eastAsia="Times New Roman" w:hAnsi="Times New Roman" w:cs="Times New Roman"/>
        </w:rPr>
        <w:footnoteRef/>
      </w:r>
      <w:r w:rsidRPr="36E6D987">
        <w:rPr>
          <w:rFonts w:ascii="Times New Roman" w:eastAsia="Times New Roman" w:hAnsi="Times New Roman" w:cs="Times New Roman"/>
        </w:rPr>
        <w:t xml:space="preserve"> </w:t>
      </w:r>
      <w:hyperlink r:id="rId3">
        <w:r w:rsidRPr="36E6D987">
          <w:rPr>
            <w:rStyle w:val="Hyperlink"/>
            <w:rFonts w:ascii="Times New Roman" w:eastAsia="Times New Roman" w:hAnsi="Times New Roman" w:cs="Times New Roman"/>
            <w:color w:val="0563C1"/>
          </w:rPr>
          <w:t>Boosting Research on Alzheimer’s Disease and Related Dementias (</w:t>
        </w:r>
        <w:r w:rsidR="0AEA2830" w:rsidRPr="36E6D987">
          <w:rPr>
            <w:rStyle w:val="Hyperlink"/>
            <w:rFonts w:ascii="Times New Roman" w:eastAsia="Times New Roman" w:hAnsi="Times New Roman" w:cs="Times New Roman"/>
            <w:color w:val="0563C1"/>
          </w:rPr>
          <w:t>ADRD</w:t>
        </w:r>
        <w:r w:rsidRPr="36E6D987">
          <w:rPr>
            <w:rStyle w:val="Hyperlink"/>
            <w:rFonts w:ascii="Times New Roman" w:eastAsia="Times New Roman" w:hAnsi="Times New Roman" w:cs="Times New Roman"/>
            <w:color w:val="0563C1"/>
          </w:rPr>
          <w:t>) | NIH</w:t>
        </w:r>
      </w:hyperlink>
    </w:p>
  </w:footnote>
  <w:footnote w:id="7">
    <w:p w14:paraId="7EFA307D" w14:textId="7420D4D0" w:rsidR="00AE7042" w:rsidRPr="000B0A19" w:rsidRDefault="00AE7042" w:rsidP="00AE7042">
      <w:pPr>
        <w:pStyle w:val="Default"/>
        <w:rPr>
          <w:sz w:val="20"/>
          <w:szCs w:val="20"/>
        </w:rPr>
      </w:pPr>
      <w:r w:rsidRPr="000B0A19">
        <w:rPr>
          <w:rStyle w:val="FootnoteReference"/>
          <w:sz w:val="20"/>
          <w:szCs w:val="20"/>
        </w:rPr>
        <w:footnoteRef/>
      </w:r>
      <w:r w:rsidRPr="000B0A19">
        <w:rPr>
          <w:sz w:val="20"/>
          <w:szCs w:val="20"/>
        </w:rPr>
        <w:t xml:space="preserve"> </w:t>
      </w:r>
      <w:r w:rsidR="00E5588E" w:rsidRPr="000B0A19">
        <w:rPr>
          <w:sz w:val="20"/>
          <w:szCs w:val="20"/>
        </w:rPr>
        <w:t>ASAP</w:t>
      </w:r>
      <w:r w:rsidR="009B18E5" w:rsidRPr="000B0A19">
        <w:rPr>
          <w:sz w:val="20"/>
          <w:szCs w:val="20"/>
        </w:rPr>
        <w:t>s</w:t>
      </w:r>
      <w:r w:rsidR="00E5588E" w:rsidRPr="000B0A19">
        <w:rPr>
          <w:sz w:val="20"/>
          <w:szCs w:val="20"/>
        </w:rPr>
        <w:t xml:space="preserve"> awarded a Supportive and Social Day Program Expansion grant must receive a waiver from EOEA to provide direct services.</w:t>
      </w:r>
      <w:r w:rsidR="009B18E5" w:rsidRPr="000B0A19">
        <w:rPr>
          <w:sz w:val="20"/>
          <w:szCs w:val="20"/>
        </w:rPr>
        <w:t xml:space="preserve"> </w:t>
      </w:r>
      <w:r w:rsidR="00754045" w:rsidRPr="000B0A19">
        <w:rPr>
          <w:sz w:val="20"/>
          <w:szCs w:val="20"/>
        </w:rPr>
        <w:t xml:space="preserve">Please see </w:t>
      </w:r>
      <w:hyperlink r:id="rId4" w:history="1">
        <w:r w:rsidR="004346B0" w:rsidRPr="004346B0">
          <w:rPr>
            <w:rStyle w:val="Hyperlink"/>
            <w:sz w:val="20"/>
            <w:szCs w:val="20"/>
          </w:rPr>
          <w:t>651 CMR 14.00</w:t>
        </w:r>
      </w:hyperlink>
      <w:r w:rsidR="004346B0">
        <w:rPr>
          <w:sz w:val="20"/>
          <w:szCs w:val="20"/>
        </w:rPr>
        <w:t xml:space="preserve"> </w:t>
      </w:r>
      <w:r w:rsidR="00754045" w:rsidRPr="000B0A19">
        <w:rPr>
          <w:sz w:val="20"/>
          <w:szCs w:val="20"/>
        </w:rPr>
        <w:t xml:space="preserve">which </w:t>
      </w:r>
      <w:r w:rsidRPr="000B0A19">
        <w:rPr>
          <w:sz w:val="20"/>
          <w:szCs w:val="20"/>
        </w:rPr>
        <w:t xml:space="preserve">permits the Secretary of </w:t>
      </w:r>
      <w:r w:rsidR="00A73B5A">
        <w:rPr>
          <w:sz w:val="20"/>
          <w:szCs w:val="20"/>
        </w:rPr>
        <w:t>EOEA</w:t>
      </w:r>
      <w:r w:rsidRPr="000B0A19">
        <w:rPr>
          <w:sz w:val="20"/>
          <w:szCs w:val="20"/>
        </w:rPr>
        <w:t xml:space="preserve"> to grant a waiver and approve an ASAP’s request to provide a service on the basis of public necessity and convenience.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42E4C" w14:paraId="0E82FD1B" w14:textId="77777777" w:rsidTr="00742E4C">
      <w:trPr>
        <w:trHeight w:val="300"/>
      </w:trPr>
      <w:tc>
        <w:tcPr>
          <w:tcW w:w="3120" w:type="dxa"/>
        </w:tcPr>
        <w:p w14:paraId="2D403F9E" w14:textId="73C4CDBC" w:rsidR="00742E4C" w:rsidRDefault="00742E4C" w:rsidP="00742E4C">
          <w:pPr>
            <w:pStyle w:val="Header"/>
            <w:ind w:left="-115"/>
          </w:pPr>
        </w:p>
      </w:tc>
      <w:tc>
        <w:tcPr>
          <w:tcW w:w="3120" w:type="dxa"/>
        </w:tcPr>
        <w:p w14:paraId="3EB88E93" w14:textId="53C37051" w:rsidR="00742E4C" w:rsidRDefault="00742E4C" w:rsidP="00742E4C">
          <w:pPr>
            <w:pStyle w:val="Header"/>
            <w:jc w:val="center"/>
          </w:pPr>
        </w:p>
      </w:tc>
      <w:tc>
        <w:tcPr>
          <w:tcW w:w="3120" w:type="dxa"/>
        </w:tcPr>
        <w:p w14:paraId="1DEE6A56" w14:textId="32F0E54F" w:rsidR="00742E4C" w:rsidRDefault="00742E4C" w:rsidP="00742E4C">
          <w:pPr>
            <w:pStyle w:val="Header"/>
            <w:ind w:right="-115"/>
            <w:jc w:val="right"/>
          </w:pPr>
        </w:p>
      </w:tc>
    </w:tr>
  </w:tbl>
  <w:p w14:paraId="652498EE" w14:textId="740C6950" w:rsidR="00A51F94" w:rsidRDefault="00A51F94">
    <w:pPr>
      <w:pStyle w:val="Header"/>
    </w:pPr>
  </w:p>
</w:hdr>
</file>

<file path=word/intelligence2.xml><?xml version="1.0" encoding="utf-8"?>
<int2:intelligence xmlns:int2="http://schemas.microsoft.com/office/intelligence/2020/intelligence" xmlns:oel="http://schemas.microsoft.com/office/2019/extlst">
  <int2:observations>
    <int2:textHash int2:hashCode="UP9AuS9I7up7GC" int2:id="0BFBJx2k">
      <int2:state int2:value="Rejected" int2:type="AugLoop_Text_Critique"/>
    </int2:textHash>
    <int2:textHash int2:hashCode="yoISTeDD948X49" int2:id="6Tfoygvi">
      <int2:state int2:value="Rejected" int2:type="AugLoop_Text_Critique"/>
    </int2:textHash>
    <int2:bookmark int2:bookmarkName="_Int_6a0CbOnj" int2:invalidationBookmarkName="" int2:hashCode="kg2Hw6EFsa7+1T" int2:id="BduaP6vn">
      <int2:state int2:value="Rejected" int2:type="AugLoop_Text_Critique"/>
    </int2:bookmark>
    <int2:bookmark int2:bookmarkName="_Int_U8dVgpRn" int2:invalidationBookmarkName="" int2:hashCode="3oGchru9fjMMlA" int2:id="LeCv1IG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63"/>
    <w:multiLevelType w:val="hybridMultilevel"/>
    <w:tmpl w:val="B89CC9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245B8"/>
    <w:multiLevelType w:val="hybridMultilevel"/>
    <w:tmpl w:val="673A7828"/>
    <w:lvl w:ilvl="0" w:tplc="2240629E">
      <w:start w:val="1"/>
      <w:numFmt w:val="decimal"/>
      <w:lvlText w:val="%1)"/>
      <w:lvlJc w:val="left"/>
      <w:pPr>
        <w:ind w:left="720" w:hanging="360"/>
      </w:pPr>
    </w:lvl>
    <w:lvl w:ilvl="1" w:tplc="D1A64BDA">
      <w:start w:val="1"/>
      <w:numFmt w:val="lowerLetter"/>
      <w:lvlText w:val="%2."/>
      <w:lvlJc w:val="left"/>
      <w:pPr>
        <w:ind w:left="1440" w:hanging="360"/>
      </w:pPr>
    </w:lvl>
    <w:lvl w:ilvl="2" w:tplc="6FE403EC">
      <w:start w:val="1"/>
      <w:numFmt w:val="lowerRoman"/>
      <w:lvlText w:val="%3."/>
      <w:lvlJc w:val="right"/>
      <w:pPr>
        <w:ind w:left="2160" w:hanging="180"/>
      </w:pPr>
    </w:lvl>
    <w:lvl w:ilvl="3" w:tplc="EDCEB55A">
      <w:start w:val="1"/>
      <w:numFmt w:val="decimal"/>
      <w:lvlText w:val="%4."/>
      <w:lvlJc w:val="left"/>
      <w:pPr>
        <w:ind w:left="2880" w:hanging="360"/>
      </w:pPr>
    </w:lvl>
    <w:lvl w:ilvl="4" w:tplc="ED5EBEBA">
      <w:start w:val="1"/>
      <w:numFmt w:val="lowerLetter"/>
      <w:lvlText w:val="%5."/>
      <w:lvlJc w:val="left"/>
      <w:pPr>
        <w:ind w:left="3600" w:hanging="360"/>
      </w:pPr>
    </w:lvl>
    <w:lvl w:ilvl="5" w:tplc="5FB61CA4">
      <w:start w:val="1"/>
      <w:numFmt w:val="lowerRoman"/>
      <w:lvlText w:val="%6."/>
      <w:lvlJc w:val="right"/>
      <w:pPr>
        <w:ind w:left="4320" w:hanging="180"/>
      </w:pPr>
    </w:lvl>
    <w:lvl w:ilvl="6" w:tplc="09741288">
      <w:start w:val="1"/>
      <w:numFmt w:val="decimal"/>
      <w:lvlText w:val="%7."/>
      <w:lvlJc w:val="left"/>
      <w:pPr>
        <w:ind w:left="5040" w:hanging="360"/>
      </w:pPr>
    </w:lvl>
    <w:lvl w:ilvl="7" w:tplc="54E67062">
      <w:start w:val="1"/>
      <w:numFmt w:val="lowerLetter"/>
      <w:lvlText w:val="%8."/>
      <w:lvlJc w:val="left"/>
      <w:pPr>
        <w:ind w:left="5760" w:hanging="360"/>
      </w:pPr>
    </w:lvl>
    <w:lvl w:ilvl="8" w:tplc="EA6E3F56">
      <w:start w:val="1"/>
      <w:numFmt w:val="lowerRoman"/>
      <w:lvlText w:val="%9."/>
      <w:lvlJc w:val="right"/>
      <w:pPr>
        <w:ind w:left="6480" w:hanging="180"/>
      </w:pPr>
    </w:lvl>
  </w:abstractNum>
  <w:abstractNum w:abstractNumId="2" w15:restartNumberingAfterBreak="0">
    <w:nsid w:val="06D07A91"/>
    <w:multiLevelType w:val="hybridMultilevel"/>
    <w:tmpl w:val="FFFFFFFF"/>
    <w:lvl w:ilvl="0" w:tplc="510A5368">
      <w:start w:val="1"/>
      <w:numFmt w:val="bullet"/>
      <w:lvlText w:val="·"/>
      <w:lvlJc w:val="left"/>
      <w:pPr>
        <w:ind w:left="720" w:hanging="360"/>
      </w:pPr>
      <w:rPr>
        <w:rFonts w:ascii="Symbol" w:hAnsi="Symbol" w:hint="default"/>
      </w:rPr>
    </w:lvl>
    <w:lvl w:ilvl="1" w:tplc="48F2C686">
      <w:start w:val="1"/>
      <w:numFmt w:val="bullet"/>
      <w:lvlText w:val="o"/>
      <w:lvlJc w:val="left"/>
      <w:pPr>
        <w:ind w:left="1440" w:hanging="360"/>
      </w:pPr>
      <w:rPr>
        <w:rFonts w:ascii="Courier New" w:hAnsi="Courier New" w:hint="default"/>
      </w:rPr>
    </w:lvl>
    <w:lvl w:ilvl="2" w:tplc="B3B0D840">
      <w:start w:val="1"/>
      <w:numFmt w:val="bullet"/>
      <w:lvlText w:val=""/>
      <w:lvlJc w:val="left"/>
      <w:pPr>
        <w:ind w:left="2160" w:hanging="360"/>
      </w:pPr>
      <w:rPr>
        <w:rFonts w:ascii="Wingdings" w:hAnsi="Wingdings" w:hint="default"/>
      </w:rPr>
    </w:lvl>
    <w:lvl w:ilvl="3" w:tplc="95B6D5B8">
      <w:start w:val="1"/>
      <w:numFmt w:val="bullet"/>
      <w:lvlText w:val=""/>
      <w:lvlJc w:val="left"/>
      <w:pPr>
        <w:ind w:left="2880" w:hanging="360"/>
      </w:pPr>
      <w:rPr>
        <w:rFonts w:ascii="Symbol" w:hAnsi="Symbol" w:hint="default"/>
      </w:rPr>
    </w:lvl>
    <w:lvl w:ilvl="4" w:tplc="A6E8B40E">
      <w:start w:val="1"/>
      <w:numFmt w:val="bullet"/>
      <w:lvlText w:val="o"/>
      <w:lvlJc w:val="left"/>
      <w:pPr>
        <w:ind w:left="3600" w:hanging="360"/>
      </w:pPr>
      <w:rPr>
        <w:rFonts w:ascii="Courier New" w:hAnsi="Courier New" w:hint="default"/>
      </w:rPr>
    </w:lvl>
    <w:lvl w:ilvl="5" w:tplc="27E27E20">
      <w:start w:val="1"/>
      <w:numFmt w:val="bullet"/>
      <w:lvlText w:val=""/>
      <w:lvlJc w:val="left"/>
      <w:pPr>
        <w:ind w:left="4320" w:hanging="360"/>
      </w:pPr>
      <w:rPr>
        <w:rFonts w:ascii="Wingdings" w:hAnsi="Wingdings" w:hint="default"/>
      </w:rPr>
    </w:lvl>
    <w:lvl w:ilvl="6" w:tplc="1E701E04">
      <w:start w:val="1"/>
      <w:numFmt w:val="bullet"/>
      <w:lvlText w:val=""/>
      <w:lvlJc w:val="left"/>
      <w:pPr>
        <w:ind w:left="5040" w:hanging="360"/>
      </w:pPr>
      <w:rPr>
        <w:rFonts w:ascii="Symbol" w:hAnsi="Symbol" w:hint="default"/>
      </w:rPr>
    </w:lvl>
    <w:lvl w:ilvl="7" w:tplc="D2964AB0">
      <w:start w:val="1"/>
      <w:numFmt w:val="bullet"/>
      <w:lvlText w:val="o"/>
      <w:lvlJc w:val="left"/>
      <w:pPr>
        <w:ind w:left="5760" w:hanging="360"/>
      </w:pPr>
      <w:rPr>
        <w:rFonts w:ascii="Courier New" w:hAnsi="Courier New" w:hint="default"/>
      </w:rPr>
    </w:lvl>
    <w:lvl w:ilvl="8" w:tplc="A8F09D88">
      <w:start w:val="1"/>
      <w:numFmt w:val="bullet"/>
      <w:lvlText w:val=""/>
      <w:lvlJc w:val="left"/>
      <w:pPr>
        <w:ind w:left="6480" w:hanging="360"/>
      </w:pPr>
      <w:rPr>
        <w:rFonts w:ascii="Wingdings" w:hAnsi="Wingdings" w:hint="default"/>
      </w:rPr>
    </w:lvl>
  </w:abstractNum>
  <w:abstractNum w:abstractNumId="3" w15:restartNumberingAfterBreak="0">
    <w:nsid w:val="0DCF6F46"/>
    <w:multiLevelType w:val="hybridMultilevel"/>
    <w:tmpl w:val="64965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DD472"/>
    <w:multiLevelType w:val="hybridMultilevel"/>
    <w:tmpl w:val="FFFFFFFF"/>
    <w:lvl w:ilvl="0" w:tplc="8046609E">
      <w:start w:val="1"/>
      <w:numFmt w:val="bullet"/>
      <w:lvlText w:val=""/>
      <w:lvlJc w:val="left"/>
      <w:pPr>
        <w:ind w:left="720" w:hanging="360"/>
      </w:pPr>
      <w:rPr>
        <w:rFonts w:ascii="Symbol" w:hAnsi="Symbol" w:hint="default"/>
      </w:rPr>
    </w:lvl>
    <w:lvl w:ilvl="1" w:tplc="0D9A4DFC">
      <w:start w:val="1"/>
      <w:numFmt w:val="bullet"/>
      <w:lvlText w:val="o"/>
      <w:lvlJc w:val="left"/>
      <w:pPr>
        <w:ind w:left="1440" w:hanging="360"/>
      </w:pPr>
      <w:rPr>
        <w:rFonts w:ascii="Courier New" w:hAnsi="Courier New" w:hint="default"/>
      </w:rPr>
    </w:lvl>
    <w:lvl w:ilvl="2" w:tplc="5180301E">
      <w:start w:val="1"/>
      <w:numFmt w:val="bullet"/>
      <w:lvlText w:val=""/>
      <w:lvlJc w:val="left"/>
      <w:pPr>
        <w:ind w:left="2160" w:hanging="360"/>
      </w:pPr>
      <w:rPr>
        <w:rFonts w:ascii="Wingdings" w:hAnsi="Wingdings" w:hint="default"/>
      </w:rPr>
    </w:lvl>
    <w:lvl w:ilvl="3" w:tplc="3C362CD8">
      <w:start w:val="1"/>
      <w:numFmt w:val="bullet"/>
      <w:lvlText w:val=""/>
      <w:lvlJc w:val="left"/>
      <w:pPr>
        <w:ind w:left="2880" w:hanging="360"/>
      </w:pPr>
      <w:rPr>
        <w:rFonts w:ascii="Symbol" w:hAnsi="Symbol" w:hint="default"/>
      </w:rPr>
    </w:lvl>
    <w:lvl w:ilvl="4" w:tplc="E6E8F664">
      <w:start w:val="1"/>
      <w:numFmt w:val="bullet"/>
      <w:lvlText w:val="o"/>
      <w:lvlJc w:val="left"/>
      <w:pPr>
        <w:ind w:left="3600" w:hanging="360"/>
      </w:pPr>
      <w:rPr>
        <w:rFonts w:ascii="Courier New" w:hAnsi="Courier New" w:hint="default"/>
      </w:rPr>
    </w:lvl>
    <w:lvl w:ilvl="5" w:tplc="19AAEDF8">
      <w:start w:val="1"/>
      <w:numFmt w:val="bullet"/>
      <w:lvlText w:val=""/>
      <w:lvlJc w:val="left"/>
      <w:pPr>
        <w:ind w:left="4320" w:hanging="360"/>
      </w:pPr>
      <w:rPr>
        <w:rFonts w:ascii="Wingdings" w:hAnsi="Wingdings" w:hint="default"/>
      </w:rPr>
    </w:lvl>
    <w:lvl w:ilvl="6" w:tplc="CDEEBAEE">
      <w:start w:val="1"/>
      <w:numFmt w:val="bullet"/>
      <w:lvlText w:val=""/>
      <w:lvlJc w:val="left"/>
      <w:pPr>
        <w:ind w:left="5040" w:hanging="360"/>
      </w:pPr>
      <w:rPr>
        <w:rFonts w:ascii="Symbol" w:hAnsi="Symbol" w:hint="default"/>
      </w:rPr>
    </w:lvl>
    <w:lvl w:ilvl="7" w:tplc="F1501AD6">
      <w:start w:val="1"/>
      <w:numFmt w:val="bullet"/>
      <w:lvlText w:val="o"/>
      <w:lvlJc w:val="left"/>
      <w:pPr>
        <w:ind w:left="5760" w:hanging="360"/>
      </w:pPr>
      <w:rPr>
        <w:rFonts w:ascii="Courier New" w:hAnsi="Courier New" w:hint="default"/>
      </w:rPr>
    </w:lvl>
    <w:lvl w:ilvl="8" w:tplc="C55AC668">
      <w:start w:val="1"/>
      <w:numFmt w:val="bullet"/>
      <w:lvlText w:val=""/>
      <w:lvlJc w:val="left"/>
      <w:pPr>
        <w:ind w:left="6480" w:hanging="360"/>
      </w:pPr>
      <w:rPr>
        <w:rFonts w:ascii="Wingdings" w:hAnsi="Wingdings" w:hint="default"/>
      </w:rPr>
    </w:lvl>
  </w:abstractNum>
  <w:abstractNum w:abstractNumId="5" w15:restartNumberingAfterBreak="0">
    <w:nsid w:val="14C44630"/>
    <w:multiLevelType w:val="multilevel"/>
    <w:tmpl w:val="F43AD7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546C5"/>
    <w:multiLevelType w:val="hybridMultilevel"/>
    <w:tmpl w:val="5EE87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67E6C88"/>
    <w:multiLevelType w:val="hybridMultilevel"/>
    <w:tmpl w:val="29D2C606"/>
    <w:lvl w:ilvl="0" w:tplc="69AA37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732A0"/>
    <w:multiLevelType w:val="hybridMultilevel"/>
    <w:tmpl w:val="AE90740A"/>
    <w:lvl w:ilvl="0" w:tplc="0E8A1C52">
      <w:start w:val="1"/>
      <w:numFmt w:val="bullet"/>
      <w:lvlText w:val=""/>
      <w:lvlJc w:val="left"/>
      <w:pPr>
        <w:ind w:left="1440" w:hanging="360"/>
      </w:pPr>
      <w:rPr>
        <w:rFonts w:ascii="Symbol" w:hAnsi="Symbol" w:hint="default"/>
      </w:rPr>
    </w:lvl>
    <w:lvl w:ilvl="1" w:tplc="BCAA594A">
      <w:start w:val="1"/>
      <w:numFmt w:val="bullet"/>
      <w:lvlText w:val="o"/>
      <w:lvlJc w:val="left"/>
      <w:pPr>
        <w:ind w:left="1440" w:hanging="360"/>
      </w:pPr>
      <w:rPr>
        <w:rFonts w:ascii="Courier New" w:hAnsi="Courier New" w:hint="default"/>
      </w:rPr>
    </w:lvl>
    <w:lvl w:ilvl="2" w:tplc="E8E0631A">
      <w:start w:val="1"/>
      <w:numFmt w:val="bullet"/>
      <w:lvlText w:val=""/>
      <w:lvlJc w:val="left"/>
      <w:pPr>
        <w:ind w:left="2160" w:hanging="360"/>
      </w:pPr>
      <w:rPr>
        <w:rFonts w:ascii="Wingdings" w:hAnsi="Wingdings" w:hint="default"/>
      </w:rPr>
    </w:lvl>
    <w:lvl w:ilvl="3" w:tplc="59849CE8">
      <w:start w:val="1"/>
      <w:numFmt w:val="bullet"/>
      <w:lvlText w:val=""/>
      <w:lvlJc w:val="left"/>
      <w:pPr>
        <w:ind w:left="2880" w:hanging="360"/>
      </w:pPr>
      <w:rPr>
        <w:rFonts w:ascii="Symbol" w:hAnsi="Symbol" w:hint="default"/>
      </w:rPr>
    </w:lvl>
    <w:lvl w:ilvl="4" w:tplc="1A3A700A">
      <w:start w:val="1"/>
      <w:numFmt w:val="bullet"/>
      <w:lvlText w:val="o"/>
      <w:lvlJc w:val="left"/>
      <w:pPr>
        <w:ind w:left="3600" w:hanging="360"/>
      </w:pPr>
      <w:rPr>
        <w:rFonts w:ascii="Courier New" w:hAnsi="Courier New" w:hint="default"/>
      </w:rPr>
    </w:lvl>
    <w:lvl w:ilvl="5" w:tplc="C8AE5306">
      <w:start w:val="1"/>
      <w:numFmt w:val="bullet"/>
      <w:lvlText w:val=""/>
      <w:lvlJc w:val="left"/>
      <w:pPr>
        <w:ind w:left="4320" w:hanging="360"/>
      </w:pPr>
      <w:rPr>
        <w:rFonts w:ascii="Wingdings" w:hAnsi="Wingdings" w:hint="default"/>
      </w:rPr>
    </w:lvl>
    <w:lvl w:ilvl="6" w:tplc="77C2D2E4">
      <w:start w:val="1"/>
      <w:numFmt w:val="bullet"/>
      <w:lvlText w:val=""/>
      <w:lvlJc w:val="left"/>
      <w:pPr>
        <w:ind w:left="5040" w:hanging="360"/>
      </w:pPr>
      <w:rPr>
        <w:rFonts w:ascii="Symbol" w:hAnsi="Symbol" w:hint="default"/>
      </w:rPr>
    </w:lvl>
    <w:lvl w:ilvl="7" w:tplc="FCDC4734">
      <w:start w:val="1"/>
      <w:numFmt w:val="bullet"/>
      <w:lvlText w:val="o"/>
      <w:lvlJc w:val="left"/>
      <w:pPr>
        <w:ind w:left="5760" w:hanging="360"/>
      </w:pPr>
      <w:rPr>
        <w:rFonts w:ascii="Courier New" w:hAnsi="Courier New" w:hint="default"/>
      </w:rPr>
    </w:lvl>
    <w:lvl w:ilvl="8" w:tplc="EC84309C">
      <w:start w:val="1"/>
      <w:numFmt w:val="bullet"/>
      <w:lvlText w:val=""/>
      <w:lvlJc w:val="left"/>
      <w:pPr>
        <w:ind w:left="6480" w:hanging="360"/>
      </w:pPr>
      <w:rPr>
        <w:rFonts w:ascii="Wingdings" w:hAnsi="Wingdings" w:hint="default"/>
      </w:rPr>
    </w:lvl>
  </w:abstractNum>
  <w:abstractNum w:abstractNumId="9" w15:restartNumberingAfterBreak="0">
    <w:nsid w:val="3282630D"/>
    <w:multiLevelType w:val="hybridMultilevel"/>
    <w:tmpl w:val="9C56150E"/>
    <w:lvl w:ilvl="0" w:tplc="F83A4A1A">
      <w:start w:val="1"/>
      <w:numFmt w:val="decimal"/>
      <w:lvlText w:val="%1."/>
      <w:lvlJc w:val="left"/>
      <w:pPr>
        <w:ind w:left="1080" w:hanging="360"/>
      </w:pPr>
      <w:rPr>
        <w:b w:val="0"/>
        <w:bCs w:val="0"/>
        <w:i/>
        <w:iCs/>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9E32A6"/>
    <w:multiLevelType w:val="hybridMultilevel"/>
    <w:tmpl w:val="61A21156"/>
    <w:lvl w:ilvl="0" w:tplc="8B523C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C20E3"/>
    <w:multiLevelType w:val="hybridMultilevel"/>
    <w:tmpl w:val="45B82FD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C43102"/>
    <w:multiLevelType w:val="hybridMultilevel"/>
    <w:tmpl w:val="BEF8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B7B9B"/>
    <w:multiLevelType w:val="hybridMultilevel"/>
    <w:tmpl w:val="0F0214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5D6BA6"/>
    <w:multiLevelType w:val="hybridMultilevel"/>
    <w:tmpl w:val="AF108FBA"/>
    <w:lvl w:ilvl="0" w:tplc="76B67EEC">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157651"/>
    <w:multiLevelType w:val="hybridMultilevel"/>
    <w:tmpl w:val="ECECB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405FE"/>
    <w:multiLevelType w:val="hybridMultilevel"/>
    <w:tmpl w:val="088C5B9E"/>
    <w:lvl w:ilvl="0" w:tplc="2FE24708">
      <w:start w:val="1"/>
      <w:numFmt w:val="decimal"/>
      <w:lvlText w:val="%1)"/>
      <w:lvlJc w:val="left"/>
      <w:pPr>
        <w:ind w:left="720" w:hanging="360"/>
      </w:pPr>
    </w:lvl>
    <w:lvl w:ilvl="1" w:tplc="94062340">
      <w:start w:val="1"/>
      <w:numFmt w:val="lowerLetter"/>
      <w:lvlText w:val="%2."/>
      <w:lvlJc w:val="left"/>
      <w:pPr>
        <w:ind w:left="1440" w:hanging="360"/>
      </w:pPr>
    </w:lvl>
    <w:lvl w:ilvl="2" w:tplc="C762B6CC">
      <w:start w:val="1"/>
      <w:numFmt w:val="lowerRoman"/>
      <w:lvlText w:val="%3."/>
      <w:lvlJc w:val="right"/>
      <w:pPr>
        <w:ind w:left="2160" w:hanging="180"/>
      </w:pPr>
    </w:lvl>
    <w:lvl w:ilvl="3" w:tplc="5D9ED814">
      <w:start w:val="1"/>
      <w:numFmt w:val="decimal"/>
      <w:lvlText w:val="%4."/>
      <w:lvlJc w:val="left"/>
      <w:pPr>
        <w:ind w:left="2880" w:hanging="360"/>
      </w:pPr>
    </w:lvl>
    <w:lvl w:ilvl="4" w:tplc="0ECE39D2">
      <w:start w:val="1"/>
      <w:numFmt w:val="lowerLetter"/>
      <w:lvlText w:val="%5."/>
      <w:lvlJc w:val="left"/>
      <w:pPr>
        <w:ind w:left="3600" w:hanging="360"/>
      </w:pPr>
    </w:lvl>
    <w:lvl w:ilvl="5" w:tplc="BCBC27C0">
      <w:start w:val="1"/>
      <w:numFmt w:val="lowerRoman"/>
      <w:lvlText w:val="%6."/>
      <w:lvlJc w:val="right"/>
      <w:pPr>
        <w:ind w:left="4320" w:hanging="180"/>
      </w:pPr>
    </w:lvl>
    <w:lvl w:ilvl="6" w:tplc="75860214">
      <w:start w:val="1"/>
      <w:numFmt w:val="decimal"/>
      <w:lvlText w:val="%7."/>
      <w:lvlJc w:val="left"/>
      <w:pPr>
        <w:ind w:left="5040" w:hanging="360"/>
      </w:pPr>
    </w:lvl>
    <w:lvl w:ilvl="7" w:tplc="3B9657A8">
      <w:start w:val="1"/>
      <w:numFmt w:val="lowerLetter"/>
      <w:lvlText w:val="%8."/>
      <w:lvlJc w:val="left"/>
      <w:pPr>
        <w:ind w:left="5760" w:hanging="360"/>
      </w:pPr>
    </w:lvl>
    <w:lvl w:ilvl="8" w:tplc="3140E83E">
      <w:start w:val="1"/>
      <w:numFmt w:val="lowerRoman"/>
      <w:lvlText w:val="%9."/>
      <w:lvlJc w:val="right"/>
      <w:pPr>
        <w:ind w:left="6480" w:hanging="180"/>
      </w:pPr>
    </w:lvl>
  </w:abstractNum>
  <w:abstractNum w:abstractNumId="17" w15:restartNumberingAfterBreak="0">
    <w:nsid w:val="77373B78"/>
    <w:multiLevelType w:val="hybridMultilevel"/>
    <w:tmpl w:val="158C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086987"/>
    <w:multiLevelType w:val="multilevel"/>
    <w:tmpl w:val="ACA4BE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C4165C3"/>
    <w:multiLevelType w:val="hybridMultilevel"/>
    <w:tmpl w:val="FFFFFFFF"/>
    <w:lvl w:ilvl="0" w:tplc="DC5433A2">
      <w:start w:val="1"/>
      <w:numFmt w:val="bullet"/>
      <w:lvlText w:val=""/>
      <w:lvlJc w:val="left"/>
      <w:pPr>
        <w:ind w:left="720" w:hanging="360"/>
      </w:pPr>
      <w:rPr>
        <w:rFonts w:ascii="Symbol" w:hAnsi="Symbol" w:hint="default"/>
      </w:rPr>
    </w:lvl>
    <w:lvl w:ilvl="1" w:tplc="54F00908">
      <w:start w:val="1"/>
      <w:numFmt w:val="bullet"/>
      <w:lvlText w:val=""/>
      <w:lvlJc w:val="left"/>
      <w:pPr>
        <w:ind w:left="1440" w:hanging="360"/>
      </w:pPr>
      <w:rPr>
        <w:rFonts w:ascii="Symbol" w:hAnsi="Symbol" w:hint="default"/>
      </w:rPr>
    </w:lvl>
    <w:lvl w:ilvl="2" w:tplc="F88841E0">
      <w:start w:val="1"/>
      <w:numFmt w:val="bullet"/>
      <w:lvlText w:val=""/>
      <w:lvlJc w:val="left"/>
      <w:pPr>
        <w:ind w:left="2160" w:hanging="360"/>
      </w:pPr>
      <w:rPr>
        <w:rFonts w:ascii="Wingdings" w:hAnsi="Wingdings" w:hint="default"/>
      </w:rPr>
    </w:lvl>
    <w:lvl w:ilvl="3" w:tplc="A1EA173A">
      <w:start w:val="1"/>
      <w:numFmt w:val="bullet"/>
      <w:lvlText w:val=""/>
      <w:lvlJc w:val="left"/>
      <w:pPr>
        <w:ind w:left="2880" w:hanging="360"/>
      </w:pPr>
      <w:rPr>
        <w:rFonts w:ascii="Symbol" w:hAnsi="Symbol" w:hint="default"/>
      </w:rPr>
    </w:lvl>
    <w:lvl w:ilvl="4" w:tplc="901AC182">
      <w:start w:val="1"/>
      <w:numFmt w:val="bullet"/>
      <w:lvlText w:val="o"/>
      <w:lvlJc w:val="left"/>
      <w:pPr>
        <w:ind w:left="3600" w:hanging="360"/>
      </w:pPr>
      <w:rPr>
        <w:rFonts w:ascii="Courier New" w:hAnsi="Courier New" w:hint="default"/>
      </w:rPr>
    </w:lvl>
    <w:lvl w:ilvl="5" w:tplc="24B216DE">
      <w:start w:val="1"/>
      <w:numFmt w:val="bullet"/>
      <w:lvlText w:val=""/>
      <w:lvlJc w:val="left"/>
      <w:pPr>
        <w:ind w:left="4320" w:hanging="360"/>
      </w:pPr>
      <w:rPr>
        <w:rFonts w:ascii="Wingdings" w:hAnsi="Wingdings" w:hint="default"/>
      </w:rPr>
    </w:lvl>
    <w:lvl w:ilvl="6" w:tplc="C66A702A">
      <w:start w:val="1"/>
      <w:numFmt w:val="bullet"/>
      <w:lvlText w:val=""/>
      <w:lvlJc w:val="left"/>
      <w:pPr>
        <w:ind w:left="5040" w:hanging="360"/>
      </w:pPr>
      <w:rPr>
        <w:rFonts w:ascii="Symbol" w:hAnsi="Symbol" w:hint="default"/>
      </w:rPr>
    </w:lvl>
    <w:lvl w:ilvl="7" w:tplc="74041EF2">
      <w:start w:val="1"/>
      <w:numFmt w:val="bullet"/>
      <w:lvlText w:val="o"/>
      <w:lvlJc w:val="left"/>
      <w:pPr>
        <w:ind w:left="5760" w:hanging="360"/>
      </w:pPr>
      <w:rPr>
        <w:rFonts w:ascii="Courier New" w:hAnsi="Courier New" w:hint="default"/>
      </w:rPr>
    </w:lvl>
    <w:lvl w:ilvl="8" w:tplc="A87C1A76">
      <w:start w:val="1"/>
      <w:numFmt w:val="bullet"/>
      <w:lvlText w:val=""/>
      <w:lvlJc w:val="left"/>
      <w:pPr>
        <w:ind w:left="6480" w:hanging="360"/>
      </w:pPr>
      <w:rPr>
        <w:rFonts w:ascii="Wingdings" w:hAnsi="Wingdings" w:hint="default"/>
      </w:rPr>
    </w:lvl>
  </w:abstractNum>
  <w:abstractNum w:abstractNumId="20" w15:restartNumberingAfterBreak="0">
    <w:nsid w:val="7FD44406"/>
    <w:multiLevelType w:val="hybridMultilevel"/>
    <w:tmpl w:val="19788AC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03576948">
    <w:abstractNumId w:val="19"/>
  </w:num>
  <w:num w:numId="2" w16cid:durableId="1255477173">
    <w:abstractNumId w:val="8"/>
  </w:num>
  <w:num w:numId="3" w16cid:durableId="502816872">
    <w:abstractNumId w:val="1"/>
  </w:num>
  <w:num w:numId="4" w16cid:durableId="214783472">
    <w:abstractNumId w:val="16"/>
  </w:num>
  <w:num w:numId="5" w16cid:durableId="1349871854">
    <w:abstractNumId w:val="15"/>
  </w:num>
  <w:num w:numId="6" w16cid:durableId="1492017999">
    <w:abstractNumId w:val="14"/>
  </w:num>
  <w:num w:numId="7" w16cid:durableId="1518731767">
    <w:abstractNumId w:val="11"/>
  </w:num>
  <w:num w:numId="8" w16cid:durableId="902527217">
    <w:abstractNumId w:val="13"/>
  </w:num>
  <w:num w:numId="9" w16cid:durableId="149756083">
    <w:abstractNumId w:val="9"/>
  </w:num>
  <w:num w:numId="10" w16cid:durableId="1163856366">
    <w:abstractNumId w:val="6"/>
  </w:num>
  <w:num w:numId="11" w16cid:durableId="66348182">
    <w:abstractNumId w:val="5"/>
  </w:num>
  <w:num w:numId="12" w16cid:durableId="993293965">
    <w:abstractNumId w:val="18"/>
  </w:num>
  <w:num w:numId="13" w16cid:durableId="1892960572">
    <w:abstractNumId w:val="10"/>
  </w:num>
  <w:num w:numId="14" w16cid:durableId="309099732">
    <w:abstractNumId w:val="7"/>
  </w:num>
  <w:num w:numId="15" w16cid:durableId="522864712">
    <w:abstractNumId w:val="17"/>
  </w:num>
  <w:num w:numId="16" w16cid:durableId="1573924786">
    <w:abstractNumId w:val="20"/>
  </w:num>
  <w:num w:numId="17" w16cid:durableId="239801818">
    <w:abstractNumId w:val="3"/>
  </w:num>
  <w:num w:numId="18" w16cid:durableId="717435058">
    <w:abstractNumId w:val="0"/>
  </w:num>
  <w:num w:numId="19" w16cid:durableId="1217543053">
    <w:abstractNumId w:val="4"/>
  </w:num>
  <w:num w:numId="20" w16cid:durableId="474612858">
    <w:abstractNumId w:val="2"/>
  </w:num>
  <w:num w:numId="21" w16cid:durableId="15918920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C7C3E"/>
    <w:rsid w:val="00001B97"/>
    <w:rsid w:val="000023A3"/>
    <w:rsid w:val="00003276"/>
    <w:rsid w:val="00003629"/>
    <w:rsid w:val="000036D7"/>
    <w:rsid w:val="000040D3"/>
    <w:rsid w:val="00005437"/>
    <w:rsid w:val="000056F8"/>
    <w:rsid w:val="00005E8E"/>
    <w:rsid w:val="000074DE"/>
    <w:rsid w:val="000100C1"/>
    <w:rsid w:val="0001020C"/>
    <w:rsid w:val="000114B0"/>
    <w:rsid w:val="000114D6"/>
    <w:rsid w:val="0001189C"/>
    <w:rsid w:val="00011AEB"/>
    <w:rsid w:val="00012146"/>
    <w:rsid w:val="000121C7"/>
    <w:rsid w:val="0001363C"/>
    <w:rsid w:val="00013806"/>
    <w:rsid w:val="00013961"/>
    <w:rsid w:val="00013E57"/>
    <w:rsid w:val="000145A2"/>
    <w:rsid w:val="000146F4"/>
    <w:rsid w:val="00014A22"/>
    <w:rsid w:val="00014C9A"/>
    <w:rsid w:val="000151EE"/>
    <w:rsid w:val="00016683"/>
    <w:rsid w:val="00016FCC"/>
    <w:rsid w:val="000178AC"/>
    <w:rsid w:val="00020C60"/>
    <w:rsid w:val="00021E2F"/>
    <w:rsid w:val="00022A58"/>
    <w:rsid w:val="00022ED0"/>
    <w:rsid w:val="000239EB"/>
    <w:rsid w:val="00023B16"/>
    <w:rsid w:val="00023FC7"/>
    <w:rsid w:val="000244FC"/>
    <w:rsid w:val="000247D2"/>
    <w:rsid w:val="00024AE2"/>
    <w:rsid w:val="00025242"/>
    <w:rsid w:val="000252FD"/>
    <w:rsid w:val="00026B22"/>
    <w:rsid w:val="000271C7"/>
    <w:rsid w:val="00027BF2"/>
    <w:rsid w:val="00027F05"/>
    <w:rsid w:val="00027F84"/>
    <w:rsid w:val="00030229"/>
    <w:rsid w:val="00031E1F"/>
    <w:rsid w:val="00031F15"/>
    <w:rsid w:val="00032240"/>
    <w:rsid w:val="0003243B"/>
    <w:rsid w:val="000325C2"/>
    <w:rsid w:val="00033C94"/>
    <w:rsid w:val="00034C2A"/>
    <w:rsid w:val="0003687A"/>
    <w:rsid w:val="00036CD6"/>
    <w:rsid w:val="00037529"/>
    <w:rsid w:val="000378E4"/>
    <w:rsid w:val="0003799B"/>
    <w:rsid w:val="00040877"/>
    <w:rsid w:val="00040BE6"/>
    <w:rsid w:val="00041681"/>
    <w:rsid w:val="000417BC"/>
    <w:rsid w:val="00041B5F"/>
    <w:rsid w:val="0004217C"/>
    <w:rsid w:val="000431BB"/>
    <w:rsid w:val="00043266"/>
    <w:rsid w:val="000440FF"/>
    <w:rsid w:val="00044240"/>
    <w:rsid w:val="00044F45"/>
    <w:rsid w:val="00046015"/>
    <w:rsid w:val="00046532"/>
    <w:rsid w:val="00046614"/>
    <w:rsid w:val="000474D7"/>
    <w:rsid w:val="00047BCA"/>
    <w:rsid w:val="00050819"/>
    <w:rsid w:val="00051770"/>
    <w:rsid w:val="00051821"/>
    <w:rsid w:val="00051CA0"/>
    <w:rsid w:val="00052BB2"/>
    <w:rsid w:val="0005402A"/>
    <w:rsid w:val="00055E17"/>
    <w:rsid w:val="000601C3"/>
    <w:rsid w:val="0006022E"/>
    <w:rsid w:val="000605BD"/>
    <w:rsid w:val="00060968"/>
    <w:rsid w:val="00060B86"/>
    <w:rsid w:val="0006194F"/>
    <w:rsid w:val="00063618"/>
    <w:rsid w:val="000637D1"/>
    <w:rsid w:val="000648E9"/>
    <w:rsid w:val="00064CBD"/>
    <w:rsid w:val="00066374"/>
    <w:rsid w:val="000667F5"/>
    <w:rsid w:val="00070396"/>
    <w:rsid w:val="00070E4B"/>
    <w:rsid w:val="0007100B"/>
    <w:rsid w:val="000715B6"/>
    <w:rsid w:val="00072559"/>
    <w:rsid w:val="00072720"/>
    <w:rsid w:val="000728CC"/>
    <w:rsid w:val="0007418D"/>
    <w:rsid w:val="00074242"/>
    <w:rsid w:val="00075895"/>
    <w:rsid w:val="00075BD1"/>
    <w:rsid w:val="00077566"/>
    <w:rsid w:val="00080161"/>
    <w:rsid w:val="00081289"/>
    <w:rsid w:val="00081A2D"/>
    <w:rsid w:val="00081B80"/>
    <w:rsid w:val="00082CCB"/>
    <w:rsid w:val="00083419"/>
    <w:rsid w:val="00083FA1"/>
    <w:rsid w:val="00086214"/>
    <w:rsid w:val="0009158B"/>
    <w:rsid w:val="00091CF0"/>
    <w:rsid w:val="00092F05"/>
    <w:rsid w:val="000943FD"/>
    <w:rsid w:val="0009745C"/>
    <w:rsid w:val="000A0514"/>
    <w:rsid w:val="000A0D95"/>
    <w:rsid w:val="000A1249"/>
    <w:rsid w:val="000A13CF"/>
    <w:rsid w:val="000A181E"/>
    <w:rsid w:val="000A20FD"/>
    <w:rsid w:val="000A227D"/>
    <w:rsid w:val="000A242D"/>
    <w:rsid w:val="000A284C"/>
    <w:rsid w:val="000A346E"/>
    <w:rsid w:val="000A38B2"/>
    <w:rsid w:val="000A415B"/>
    <w:rsid w:val="000A4165"/>
    <w:rsid w:val="000A5BE3"/>
    <w:rsid w:val="000A6194"/>
    <w:rsid w:val="000A6D26"/>
    <w:rsid w:val="000A704B"/>
    <w:rsid w:val="000A7079"/>
    <w:rsid w:val="000A7721"/>
    <w:rsid w:val="000A7FA8"/>
    <w:rsid w:val="000B0A19"/>
    <w:rsid w:val="000B1351"/>
    <w:rsid w:val="000B1541"/>
    <w:rsid w:val="000B1FD4"/>
    <w:rsid w:val="000B43D2"/>
    <w:rsid w:val="000B46F2"/>
    <w:rsid w:val="000B58B9"/>
    <w:rsid w:val="000B5BD0"/>
    <w:rsid w:val="000B69FE"/>
    <w:rsid w:val="000B6DE3"/>
    <w:rsid w:val="000B7051"/>
    <w:rsid w:val="000B71B7"/>
    <w:rsid w:val="000B78F0"/>
    <w:rsid w:val="000B7F0A"/>
    <w:rsid w:val="000C036E"/>
    <w:rsid w:val="000C0B75"/>
    <w:rsid w:val="000C0E54"/>
    <w:rsid w:val="000C231A"/>
    <w:rsid w:val="000C32A7"/>
    <w:rsid w:val="000C3B3C"/>
    <w:rsid w:val="000C3CA6"/>
    <w:rsid w:val="000C3FAC"/>
    <w:rsid w:val="000C447A"/>
    <w:rsid w:val="000C4C46"/>
    <w:rsid w:val="000C4CF1"/>
    <w:rsid w:val="000C500D"/>
    <w:rsid w:val="000C50E2"/>
    <w:rsid w:val="000C5109"/>
    <w:rsid w:val="000C5D66"/>
    <w:rsid w:val="000C5FDA"/>
    <w:rsid w:val="000C7063"/>
    <w:rsid w:val="000C71DA"/>
    <w:rsid w:val="000C7B7B"/>
    <w:rsid w:val="000D01BA"/>
    <w:rsid w:val="000D07A7"/>
    <w:rsid w:val="000D100E"/>
    <w:rsid w:val="000D13F2"/>
    <w:rsid w:val="000D15C8"/>
    <w:rsid w:val="000D1CF0"/>
    <w:rsid w:val="000D2BAA"/>
    <w:rsid w:val="000D3D5E"/>
    <w:rsid w:val="000D4158"/>
    <w:rsid w:val="000D42DA"/>
    <w:rsid w:val="000D5C06"/>
    <w:rsid w:val="000D6079"/>
    <w:rsid w:val="000D6408"/>
    <w:rsid w:val="000D7BEE"/>
    <w:rsid w:val="000D7DF1"/>
    <w:rsid w:val="000E1DF2"/>
    <w:rsid w:val="000E24FD"/>
    <w:rsid w:val="000E2CE6"/>
    <w:rsid w:val="000E3221"/>
    <w:rsid w:val="000E344A"/>
    <w:rsid w:val="000E42BD"/>
    <w:rsid w:val="000E4BE6"/>
    <w:rsid w:val="000E5DC1"/>
    <w:rsid w:val="000E60B4"/>
    <w:rsid w:val="000E6315"/>
    <w:rsid w:val="000E741F"/>
    <w:rsid w:val="000F0A92"/>
    <w:rsid w:val="000F1D27"/>
    <w:rsid w:val="000F21C9"/>
    <w:rsid w:val="000F2DFF"/>
    <w:rsid w:val="000F3537"/>
    <w:rsid w:val="000F35F5"/>
    <w:rsid w:val="000F448A"/>
    <w:rsid w:val="000F4906"/>
    <w:rsid w:val="000F49C0"/>
    <w:rsid w:val="000F5ADA"/>
    <w:rsid w:val="000F69C3"/>
    <w:rsid w:val="000F723C"/>
    <w:rsid w:val="000F72D7"/>
    <w:rsid w:val="000F77A6"/>
    <w:rsid w:val="000F7EB1"/>
    <w:rsid w:val="000F7F50"/>
    <w:rsid w:val="00102A2A"/>
    <w:rsid w:val="001031AC"/>
    <w:rsid w:val="00103287"/>
    <w:rsid w:val="00103A63"/>
    <w:rsid w:val="00103C91"/>
    <w:rsid w:val="00103D41"/>
    <w:rsid w:val="00104594"/>
    <w:rsid w:val="001048EC"/>
    <w:rsid w:val="00104B40"/>
    <w:rsid w:val="0010632E"/>
    <w:rsid w:val="0010640D"/>
    <w:rsid w:val="00107745"/>
    <w:rsid w:val="00107B5A"/>
    <w:rsid w:val="00110753"/>
    <w:rsid w:val="00110B20"/>
    <w:rsid w:val="00111912"/>
    <w:rsid w:val="001127D6"/>
    <w:rsid w:val="00112D30"/>
    <w:rsid w:val="00113370"/>
    <w:rsid w:val="00114256"/>
    <w:rsid w:val="0011483E"/>
    <w:rsid w:val="00115CCB"/>
    <w:rsid w:val="00120871"/>
    <w:rsid w:val="0012099E"/>
    <w:rsid w:val="00120B11"/>
    <w:rsid w:val="00120B47"/>
    <w:rsid w:val="00120CAC"/>
    <w:rsid w:val="0012335B"/>
    <w:rsid w:val="0012406B"/>
    <w:rsid w:val="001240A1"/>
    <w:rsid w:val="001243D0"/>
    <w:rsid w:val="00124563"/>
    <w:rsid w:val="001249CC"/>
    <w:rsid w:val="001258E1"/>
    <w:rsid w:val="00125A8B"/>
    <w:rsid w:val="00125DC1"/>
    <w:rsid w:val="001265EC"/>
    <w:rsid w:val="00127055"/>
    <w:rsid w:val="001276A2"/>
    <w:rsid w:val="00127976"/>
    <w:rsid w:val="00130E97"/>
    <w:rsid w:val="00130EB7"/>
    <w:rsid w:val="001310DD"/>
    <w:rsid w:val="0013163D"/>
    <w:rsid w:val="00132BD6"/>
    <w:rsid w:val="00133474"/>
    <w:rsid w:val="00133525"/>
    <w:rsid w:val="001341A3"/>
    <w:rsid w:val="001343B4"/>
    <w:rsid w:val="00134EA7"/>
    <w:rsid w:val="00136443"/>
    <w:rsid w:val="00136B83"/>
    <w:rsid w:val="00136DC2"/>
    <w:rsid w:val="00137703"/>
    <w:rsid w:val="00137A32"/>
    <w:rsid w:val="0013F773"/>
    <w:rsid w:val="00140335"/>
    <w:rsid w:val="0014143D"/>
    <w:rsid w:val="00141553"/>
    <w:rsid w:val="00142763"/>
    <w:rsid w:val="00142A70"/>
    <w:rsid w:val="00142C3D"/>
    <w:rsid w:val="00143A3B"/>
    <w:rsid w:val="00143FFE"/>
    <w:rsid w:val="00144226"/>
    <w:rsid w:val="00146DF7"/>
    <w:rsid w:val="001470CD"/>
    <w:rsid w:val="00147634"/>
    <w:rsid w:val="00147A5C"/>
    <w:rsid w:val="00150C8D"/>
    <w:rsid w:val="00151397"/>
    <w:rsid w:val="00151914"/>
    <w:rsid w:val="0015195B"/>
    <w:rsid w:val="001520FF"/>
    <w:rsid w:val="00153216"/>
    <w:rsid w:val="00153613"/>
    <w:rsid w:val="0015399F"/>
    <w:rsid w:val="00153B78"/>
    <w:rsid w:val="00155386"/>
    <w:rsid w:val="00155A5E"/>
    <w:rsid w:val="00155C62"/>
    <w:rsid w:val="0015784A"/>
    <w:rsid w:val="00157D89"/>
    <w:rsid w:val="001600D8"/>
    <w:rsid w:val="00160168"/>
    <w:rsid w:val="0016061A"/>
    <w:rsid w:val="0016069F"/>
    <w:rsid w:val="001630C2"/>
    <w:rsid w:val="00166147"/>
    <w:rsid w:val="00166149"/>
    <w:rsid w:val="001671A4"/>
    <w:rsid w:val="0016B9BC"/>
    <w:rsid w:val="00170816"/>
    <w:rsid w:val="00170D9C"/>
    <w:rsid w:val="0017169B"/>
    <w:rsid w:val="001717C8"/>
    <w:rsid w:val="00171AF5"/>
    <w:rsid w:val="00171FAB"/>
    <w:rsid w:val="00173F79"/>
    <w:rsid w:val="001747FB"/>
    <w:rsid w:val="00174979"/>
    <w:rsid w:val="00175388"/>
    <w:rsid w:val="00176305"/>
    <w:rsid w:val="00176525"/>
    <w:rsid w:val="00176F75"/>
    <w:rsid w:val="00177021"/>
    <w:rsid w:val="001772A9"/>
    <w:rsid w:val="001776E8"/>
    <w:rsid w:val="0017770E"/>
    <w:rsid w:val="00177A62"/>
    <w:rsid w:val="00177F69"/>
    <w:rsid w:val="00181460"/>
    <w:rsid w:val="00181D80"/>
    <w:rsid w:val="00181DCB"/>
    <w:rsid w:val="001827E2"/>
    <w:rsid w:val="00182A8E"/>
    <w:rsid w:val="001831CC"/>
    <w:rsid w:val="0018380A"/>
    <w:rsid w:val="00185422"/>
    <w:rsid w:val="0018544E"/>
    <w:rsid w:val="00186690"/>
    <w:rsid w:val="0018699D"/>
    <w:rsid w:val="001872C2"/>
    <w:rsid w:val="001872ED"/>
    <w:rsid w:val="00187E3B"/>
    <w:rsid w:val="001903B2"/>
    <w:rsid w:val="00190BB4"/>
    <w:rsid w:val="001913A7"/>
    <w:rsid w:val="0019173A"/>
    <w:rsid w:val="00192174"/>
    <w:rsid w:val="0019247D"/>
    <w:rsid w:val="00192A28"/>
    <w:rsid w:val="00192AA9"/>
    <w:rsid w:val="00192DB6"/>
    <w:rsid w:val="00193620"/>
    <w:rsid w:val="00193964"/>
    <w:rsid w:val="00194037"/>
    <w:rsid w:val="00195D96"/>
    <w:rsid w:val="00196071"/>
    <w:rsid w:val="00196806"/>
    <w:rsid w:val="001A06CD"/>
    <w:rsid w:val="001A102C"/>
    <w:rsid w:val="001A11BF"/>
    <w:rsid w:val="001A1265"/>
    <w:rsid w:val="001A15FE"/>
    <w:rsid w:val="001A239C"/>
    <w:rsid w:val="001A2974"/>
    <w:rsid w:val="001A359E"/>
    <w:rsid w:val="001A4457"/>
    <w:rsid w:val="001A56D5"/>
    <w:rsid w:val="001A678A"/>
    <w:rsid w:val="001A77F0"/>
    <w:rsid w:val="001A7D06"/>
    <w:rsid w:val="001AAA83"/>
    <w:rsid w:val="001B1096"/>
    <w:rsid w:val="001B16C0"/>
    <w:rsid w:val="001B1D88"/>
    <w:rsid w:val="001B352A"/>
    <w:rsid w:val="001B40BF"/>
    <w:rsid w:val="001B47AE"/>
    <w:rsid w:val="001B4B50"/>
    <w:rsid w:val="001B4B8B"/>
    <w:rsid w:val="001B57C1"/>
    <w:rsid w:val="001B5F4C"/>
    <w:rsid w:val="001B67FA"/>
    <w:rsid w:val="001B6879"/>
    <w:rsid w:val="001C08B8"/>
    <w:rsid w:val="001C4277"/>
    <w:rsid w:val="001C5CD8"/>
    <w:rsid w:val="001C749F"/>
    <w:rsid w:val="001C7863"/>
    <w:rsid w:val="001C79AA"/>
    <w:rsid w:val="001C7B9D"/>
    <w:rsid w:val="001C7CF8"/>
    <w:rsid w:val="001D0440"/>
    <w:rsid w:val="001D07B2"/>
    <w:rsid w:val="001D08EA"/>
    <w:rsid w:val="001D0B99"/>
    <w:rsid w:val="001D0DC8"/>
    <w:rsid w:val="001D1375"/>
    <w:rsid w:val="001D1ADA"/>
    <w:rsid w:val="001D212F"/>
    <w:rsid w:val="001D2521"/>
    <w:rsid w:val="001D2CCD"/>
    <w:rsid w:val="001D2EA5"/>
    <w:rsid w:val="001D3123"/>
    <w:rsid w:val="001D33CB"/>
    <w:rsid w:val="001D38B6"/>
    <w:rsid w:val="001D473F"/>
    <w:rsid w:val="001D598F"/>
    <w:rsid w:val="001D59C7"/>
    <w:rsid w:val="001D5B52"/>
    <w:rsid w:val="001D7851"/>
    <w:rsid w:val="001D7917"/>
    <w:rsid w:val="001D7C3B"/>
    <w:rsid w:val="001D7CD3"/>
    <w:rsid w:val="001E0D53"/>
    <w:rsid w:val="001E15EC"/>
    <w:rsid w:val="001E30B4"/>
    <w:rsid w:val="001E435C"/>
    <w:rsid w:val="001E4FA5"/>
    <w:rsid w:val="001E4FA9"/>
    <w:rsid w:val="001E4FC1"/>
    <w:rsid w:val="001E51F6"/>
    <w:rsid w:val="001E5371"/>
    <w:rsid w:val="001E5829"/>
    <w:rsid w:val="001E613E"/>
    <w:rsid w:val="001E6CCA"/>
    <w:rsid w:val="001E7E31"/>
    <w:rsid w:val="001F074A"/>
    <w:rsid w:val="001F1BFA"/>
    <w:rsid w:val="001F3EBF"/>
    <w:rsid w:val="001F663B"/>
    <w:rsid w:val="001F7A3C"/>
    <w:rsid w:val="001F7BB3"/>
    <w:rsid w:val="002001A4"/>
    <w:rsid w:val="00201556"/>
    <w:rsid w:val="00201AA3"/>
    <w:rsid w:val="00201E05"/>
    <w:rsid w:val="0020204E"/>
    <w:rsid w:val="0020228D"/>
    <w:rsid w:val="00202319"/>
    <w:rsid w:val="00202426"/>
    <w:rsid w:val="00202756"/>
    <w:rsid w:val="0020489C"/>
    <w:rsid w:val="00204D6C"/>
    <w:rsid w:val="00205069"/>
    <w:rsid w:val="00205D71"/>
    <w:rsid w:val="002069EB"/>
    <w:rsid w:val="00207145"/>
    <w:rsid w:val="00210C6D"/>
    <w:rsid w:val="0021120F"/>
    <w:rsid w:val="00211312"/>
    <w:rsid w:val="002127A4"/>
    <w:rsid w:val="00212C92"/>
    <w:rsid w:val="0021304F"/>
    <w:rsid w:val="0021546B"/>
    <w:rsid w:val="0021597E"/>
    <w:rsid w:val="002165F1"/>
    <w:rsid w:val="00216EB7"/>
    <w:rsid w:val="00217561"/>
    <w:rsid w:val="00220097"/>
    <w:rsid w:val="002205D7"/>
    <w:rsid w:val="00220E87"/>
    <w:rsid w:val="00221BC9"/>
    <w:rsid w:val="00222739"/>
    <w:rsid w:val="0022312E"/>
    <w:rsid w:val="00223F71"/>
    <w:rsid w:val="002246F6"/>
    <w:rsid w:val="00224727"/>
    <w:rsid w:val="00224B45"/>
    <w:rsid w:val="002269BC"/>
    <w:rsid w:val="0022CBDE"/>
    <w:rsid w:val="00230105"/>
    <w:rsid w:val="00230DB2"/>
    <w:rsid w:val="0023176A"/>
    <w:rsid w:val="00231D78"/>
    <w:rsid w:val="00232D46"/>
    <w:rsid w:val="00233783"/>
    <w:rsid w:val="00233E3F"/>
    <w:rsid w:val="00235D19"/>
    <w:rsid w:val="002360F5"/>
    <w:rsid w:val="0023654A"/>
    <w:rsid w:val="00237791"/>
    <w:rsid w:val="00240294"/>
    <w:rsid w:val="002424B5"/>
    <w:rsid w:val="002430FC"/>
    <w:rsid w:val="00243B57"/>
    <w:rsid w:val="00243C85"/>
    <w:rsid w:val="00245D23"/>
    <w:rsid w:val="002464D7"/>
    <w:rsid w:val="00250FC9"/>
    <w:rsid w:val="002544BD"/>
    <w:rsid w:val="0025470A"/>
    <w:rsid w:val="00254F45"/>
    <w:rsid w:val="00255E1E"/>
    <w:rsid w:val="0025609B"/>
    <w:rsid w:val="00256CB8"/>
    <w:rsid w:val="00257AD9"/>
    <w:rsid w:val="00260544"/>
    <w:rsid w:val="002608BC"/>
    <w:rsid w:val="00261FD4"/>
    <w:rsid w:val="00262268"/>
    <w:rsid w:val="00262A0D"/>
    <w:rsid w:val="002639B5"/>
    <w:rsid w:val="00263C1C"/>
    <w:rsid w:val="00264108"/>
    <w:rsid w:val="002643A5"/>
    <w:rsid w:val="002643CD"/>
    <w:rsid w:val="00264D95"/>
    <w:rsid w:val="00265212"/>
    <w:rsid w:val="002654A7"/>
    <w:rsid w:val="0026580B"/>
    <w:rsid w:val="002660D4"/>
    <w:rsid w:val="00266314"/>
    <w:rsid w:val="00266B82"/>
    <w:rsid w:val="00267168"/>
    <w:rsid w:val="002706A2"/>
    <w:rsid w:val="00270726"/>
    <w:rsid w:val="0027076A"/>
    <w:rsid w:val="00270B5D"/>
    <w:rsid w:val="00271439"/>
    <w:rsid w:val="00271931"/>
    <w:rsid w:val="00271B14"/>
    <w:rsid w:val="00272926"/>
    <w:rsid w:val="00272A35"/>
    <w:rsid w:val="00272CD8"/>
    <w:rsid w:val="00272E83"/>
    <w:rsid w:val="00273B3D"/>
    <w:rsid w:val="00273EA3"/>
    <w:rsid w:val="002748D0"/>
    <w:rsid w:val="00274B29"/>
    <w:rsid w:val="0027517D"/>
    <w:rsid w:val="002753F2"/>
    <w:rsid w:val="0027559B"/>
    <w:rsid w:val="002764A0"/>
    <w:rsid w:val="00276851"/>
    <w:rsid w:val="00277353"/>
    <w:rsid w:val="0028044B"/>
    <w:rsid w:val="002810D4"/>
    <w:rsid w:val="0028193F"/>
    <w:rsid w:val="00282905"/>
    <w:rsid w:val="002833F1"/>
    <w:rsid w:val="00283CC2"/>
    <w:rsid w:val="00284344"/>
    <w:rsid w:val="0028490F"/>
    <w:rsid w:val="00285107"/>
    <w:rsid w:val="00285FA1"/>
    <w:rsid w:val="002867A9"/>
    <w:rsid w:val="00286BA0"/>
    <w:rsid w:val="002876A1"/>
    <w:rsid w:val="00287887"/>
    <w:rsid w:val="002908FC"/>
    <w:rsid w:val="00290CA3"/>
    <w:rsid w:val="002912A9"/>
    <w:rsid w:val="0029153C"/>
    <w:rsid w:val="00292CF2"/>
    <w:rsid w:val="00293401"/>
    <w:rsid w:val="0029345F"/>
    <w:rsid w:val="00293AAC"/>
    <w:rsid w:val="00295619"/>
    <w:rsid w:val="002957F6"/>
    <w:rsid w:val="0029587F"/>
    <w:rsid w:val="00295D1A"/>
    <w:rsid w:val="00295D4B"/>
    <w:rsid w:val="00296537"/>
    <w:rsid w:val="00296681"/>
    <w:rsid w:val="00296720"/>
    <w:rsid w:val="0029739D"/>
    <w:rsid w:val="0029787A"/>
    <w:rsid w:val="00297D2B"/>
    <w:rsid w:val="002A02D3"/>
    <w:rsid w:val="002A1DC3"/>
    <w:rsid w:val="002A1E8E"/>
    <w:rsid w:val="002A2BBB"/>
    <w:rsid w:val="002A3220"/>
    <w:rsid w:val="002A3E0B"/>
    <w:rsid w:val="002A45BC"/>
    <w:rsid w:val="002A4662"/>
    <w:rsid w:val="002A491C"/>
    <w:rsid w:val="002A6065"/>
    <w:rsid w:val="002A628D"/>
    <w:rsid w:val="002A640F"/>
    <w:rsid w:val="002A73B7"/>
    <w:rsid w:val="002A7590"/>
    <w:rsid w:val="002A76F4"/>
    <w:rsid w:val="002A7777"/>
    <w:rsid w:val="002A7DD0"/>
    <w:rsid w:val="002B0004"/>
    <w:rsid w:val="002B0044"/>
    <w:rsid w:val="002B09B7"/>
    <w:rsid w:val="002B14C5"/>
    <w:rsid w:val="002B1798"/>
    <w:rsid w:val="002B1875"/>
    <w:rsid w:val="002B21A2"/>
    <w:rsid w:val="002B2894"/>
    <w:rsid w:val="002B3223"/>
    <w:rsid w:val="002B3D4B"/>
    <w:rsid w:val="002B44DF"/>
    <w:rsid w:val="002B4E1C"/>
    <w:rsid w:val="002B500C"/>
    <w:rsid w:val="002B5A2E"/>
    <w:rsid w:val="002B5D72"/>
    <w:rsid w:val="002B7100"/>
    <w:rsid w:val="002C0493"/>
    <w:rsid w:val="002C04A8"/>
    <w:rsid w:val="002C0FA6"/>
    <w:rsid w:val="002C1BB3"/>
    <w:rsid w:val="002C25E1"/>
    <w:rsid w:val="002C2E82"/>
    <w:rsid w:val="002C30B8"/>
    <w:rsid w:val="002C3FB2"/>
    <w:rsid w:val="002C4F8C"/>
    <w:rsid w:val="002C4FFA"/>
    <w:rsid w:val="002C597B"/>
    <w:rsid w:val="002C62D9"/>
    <w:rsid w:val="002C7189"/>
    <w:rsid w:val="002C7798"/>
    <w:rsid w:val="002C7867"/>
    <w:rsid w:val="002C7E19"/>
    <w:rsid w:val="002D10DC"/>
    <w:rsid w:val="002D1B0B"/>
    <w:rsid w:val="002D1FC4"/>
    <w:rsid w:val="002D2006"/>
    <w:rsid w:val="002D209B"/>
    <w:rsid w:val="002D213B"/>
    <w:rsid w:val="002D2291"/>
    <w:rsid w:val="002D3B4A"/>
    <w:rsid w:val="002D3D9F"/>
    <w:rsid w:val="002D43A7"/>
    <w:rsid w:val="002D485C"/>
    <w:rsid w:val="002D52BF"/>
    <w:rsid w:val="002D57E9"/>
    <w:rsid w:val="002D75C3"/>
    <w:rsid w:val="002E0EAF"/>
    <w:rsid w:val="002E1866"/>
    <w:rsid w:val="002E1E01"/>
    <w:rsid w:val="002E289E"/>
    <w:rsid w:val="002E2D7F"/>
    <w:rsid w:val="002E2FA3"/>
    <w:rsid w:val="002E3CD1"/>
    <w:rsid w:val="002E436C"/>
    <w:rsid w:val="002E4CD1"/>
    <w:rsid w:val="002E4D58"/>
    <w:rsid w:val="002E5755"/>
    <w:rsid w:val="002E6A41"/>
    <w:rsid w:val="002E7209"/>
    <w:rsid w:val="002E7467"/>
    <w:rsid w:val="002E7582"/>
    <w:rsid w:val="002F0155"/>
    <w:rsid w:val="002F02EE"/>
    <w:rsid w:val="002F0C1C"/>
    <w:rsid w:val="002F12E0"/>
    <w:rsid w:val="002F1978"/>
    <w:rsid w:val="002F1F3F"/>
    <w:rsid w:val="002F31BF"/>
    <w:rsid w:val="002F37D3"/>
    <w:rsid w:val="002F5F01"/>
    <w:rsid w:val="002F667B"/>
    <w:rsid w:val="002F67BA"/>
    <w:rsid w:val="002F7580"/>
    <w:rsid w:val="00300198"/>
    <w:rsid w:val="00300AF5"/>
    <w:rsid w:val="00300E31"/>
    <w:rsid w:val="00301E95"/>
    <w:rsid w:val="00302259"/>
    <w:rsid w:val="003038D1"/>
    <w:rsid w:val="003060B9"/>
    <w:rsid w:val="003078D0"/>
    <w:rsid w:val="0031077B"/>
    <w:rsid w:val="00311BA5"/>
    <w:rsid w:val="0031247A"/>
    <w:rsid w:val="00312699"/>
    <w:rsid w:val="003127AB"/>
    <w:rsid w:val="003139E3"/>
    <w:rsid w:val="003149F6"/>
    <w:rsid w:val="00314AC5"/>
    <w:rsid w:val="00314BBA"/>
    <w:rsid w:val="003150A9"/>
    <w:rsid w:val="00316D6A"/>
    <w:rsid w:val="003170A6"/>
    <w:rsid w:val="00317728"/>
    <w:rsid w:val="00317BAE"/>
    <w:rsid w:val="003200B1"/>
    <w:rsid w:val="00320223"/>
    <w:rsid w:val="003204F0"/>
    <w:rsid w:val="003204F7"/>
    <w:rsid w:val="00320BF4"/>
    <w:rsid w:val="003218A5"/>
    <w:rsid w:val="00321956"/>
    <w:rsid w:val="00322624"/>
    <w:rsid w:val="00322783"/>
    <w:rsid w:val="003231E7"/>
    <w:rsid w:val="00324839"/>
    <w:rsid w:val="00324870"/>
    <w:rsid w:val="00324A48"/>
    <w:rsid w:val="00324D3F"/>
    <w:rsid w:val="00324F59"/>
    <w:rsid w:val="003260EF"/>
    <w:rsid w:val="00326302"/>
    <w:rsid w:val="00326631"/>
    <w:rsid w:val="003278D5"/>
    <w:rsid w:val="00331288"/>
    <w:rsid w:val="00331A59"/>
    <w:rsid w:val="00332718"/>
    <w:rsid w:val="003335D9"/>
    <w:rsid w:val="003339AB"/>
    <w:rsid w:val="003354BA"/>
    <w:rsid w:val="0033591E"/>
    <w:rsid w:val="00335FE1"/>
    <w:rsid w:val="0033657F"/>
    <w:rsid w:val="00336717"/>
    <w:rsid w:val="003367D2"/>
    <w:rsid w:val="003378C9"/>
    <w:rsid w:val="00337D3A"/>
    <w:rsid w:val="00340098"/>
    <w:rsid w:val="00341143"/>
    <w:rsid w:val="00341EA6"/>
    <w:rsid w:val="0034226B"/>
    <w:rsid w:val="003427E1"/>
    <w:rsid w:val="00343074"/>
    <w:rsid w:val="00344220"/>
    <w:rsid w:val="003442CF"/>
    <w:rsid w:val="00344789"/>
    <w:rsid w:val="00344ED9"/>
    <w:rsid w:val="00345CC0"/>
    <w:rsid w:val="00346453"/>
    <w:rsid w:val="00346690"/>
    <w:rsid w:val="00346C64"/>
    <w:rsid w:val="0034732A"/>
    <w:rsid w:val="003500E3"/>
    <w:rsid w:val="00350B12"/>
    <w:rsid w:val="003517CF"/>
    <w:rsid w:val="00352F1A"/>
    <w:rsid w:val="003540D7"/>
    <w:rsid w:val="00355951"/>
    <w:rsid w:val="00355C2E"/>
    <w:rsid w:val="00356035"/>
    <w:rsid w:val="00356525"/>
    <w:rsid w:val="003566A9"/>
    <w:rsid w:val="00357C57"/>
    <w:rsid w:val="00357DC2"/>
    <w:rsid w:val="003602EB"/>
    <w:rsid w:val="003609DF"/>
    <w:rsid w:val="003622D9"/>
    <w:rsid w:val="003626BE"/>
    <w:rsid w:val="00362889"/>
    <w:rsid w:val="00363029"/>
    <w:rsid w:val="00363262"/>
    <w:rsid w:val="00363C2C"/>
    <w:rsid w:val="00363C5A"/>
    <w:rsid w:val="00363FB9"/>
    <w:rsid w:val="00363FD7"/>
    <w:rsid w:val="0036420C"/>
    <w:rsid w:val="003652D4"/>
    <w:rsid w:val="00365871"/>
    <w:rsid w:val="00365A4B"/>
    <w:rsid w:val="00366510"/>
    <w:rsid w:val="00366E2A"/>
    <w:rsid w:val="0037006F"/>
    <w:rsid w:val="00371699"/>
    <w:rsid w:val="00371A78"/>
    <w:rsid w:val="00371AE8"/>
    <w:rsid w:val="00372454"/>
    <w:rsid w:val="003724A9"/>
    <w:rsid w:val="0037269F"/>
    <w:rsid w:val="00372CD1"/>
    <w:rsid w:val="00373178"/>
    <w:rsid w:val="0037336D"/>
    <w:rsid w:val="00373555"/>
    <w:rsid w:val="0037447E"/>
    <w:rsid w:val="00376536"/>
    <w:rsid w:val="00377E26"/>
    <w:rsid w:val="00377EBE"/>
    <w:rsid w:val="003807AF"/>
    <w:rsid w:val="00382689"/>
    <w:rsid w:val="00382F54"/>
    <w:rsid w:val="00383056"/>
    <w:rsid w:val="003833A9"/>
    <w:rsid w:val="00385A8B"/>
    <w:rsid w:val="00385D8A"/>
    <w:rsid w:val="0039010A"/>
    <w:rsid w:val="0039019E"/>
    <w:rsid w:val="003914AD"/>
    <w:rsid w:val="00391C77"/>
    <w:rsid w:val="00391DCD"/>
    <w:rsid w:val="00391F6C"/>
    <w:rsid w:val="00392CF8"/>
    <w:rsid w:val="003932A3"/>
    <w:rsid w:val="00393923"/>
    <w:rsid w:val="00394456"/>
    <w:rsid w:val="00394B34"/>
    <w:rsid w:val="00394C18"/>
    <w:rsid w:val="00394E73"/>
    <w:rsid w:val="0039509C"/>
    <w:rsid w:val="00395C7B"/>
    <w:rsid w:val="0039602E"/>
    <w:rsid w:val="003960F8"/>
    <w:rsid w:val="0039623D"/>
    <w:rsid w:val="003962E0"/>
    <w:rsid w:val="00396434"/>
    <w:rsid w:val="00397386"/>
    <w:rsid w:val="00397C8B"/>
    <w:rsid w:val="003A0757"/>
    <w:rsid w:val="003A14FE"/>
    <w:rsid w:val="003A37A1"/>
    <w:rsid w:val="003A4641"/>
    <w:rsid w:val="003A4C96"/>
    <w:rsid w:val="003A4E8D"/>
    <w:rsid w:val="003A56A9"/>
    <w:rsid w:val="003A6287"/>
    <w:rsid w:val="003A6731"/>
    <w:rsid w:val="003A74AA"/>
    <w:rsid w:val="003A7A0B"/>
    <w:rsid w:val="003B0167"/>
    <w:rsid w:val="003B0DD4"/>
    <w:rsid w:val="003B17D9"/>
    <w:rsid w:val="003B1A0D"/>
    <w:rsid w:val="003B264C"/>
    <w:rsid w:val="003B2C70"/>
    <w:rsid w:val="003B3035"/>
    <w:rsid w:val="003B3603"/>
    <w:rsid w:val="003B41CE"/>
    <w:rsid w:val="003B4553"/>
    <w:rsid w:val="003B455F"/>
    <w:rsid w:val="003B5035"/>
    <w:rsid w:val="003B67FA"/>
    <w:rsid w:val="003B7181"/>
    <w:rsid w:val="003B7CFE"/>
    <w:rsid w:val="003B7E77"/>
    <w:rsid w:val="003C0BC5"/>
    <w:rsid w:val="003C26D1"/>
    <w:rsid w:val="003C2E81"/>
    <w:rsid w:val="003C3284"/>
    <w:rsid w:val="003C37FC"/>
    <w:rsid w:val="003C41C3"/>
    <w:rsid w:val="003C478D"/>
    <w:rsid w:val="003C5578"/>
    <w:rsid w:val="003C597D"/>
    <w:rsid w:val="003C6BA6"/>
    <w:rsid w:val="003C7229"/>
    <w:rsid w:val="003C7D38"/>
    <w:rsid w:val="003C7EE9"/>
    <w:rsid w:val="003D0BF6"/>
    <w:rsid w:val="003D1C1D"/>
    <w:rsid w:val="003D1FDB"/>
    <w:rsid w:val="003D33D4"/>
    <w:rsid w:val="003D49DF"/>
    <w:rsid w:val="003D7142"/>
    <w:rsid w:val="003D7684"/>
    <w:rsid w:val="003D7CF8"/>
    <w:rsid w:val="003D7F73"/>
    <w:rsid w:val="003D7FDE"/>
    <w:rsid w:val="003E03BB"/>
    <w:rsid w:val="003E230F"/>
    <w:rsid w:val="003E291D"/>
    <w:rsid w:val="003E2FB3"/>
    <w:rsid w:val="003E33F5"/>
    <w:rsid w:val="003E36AC"/>
    <w:rsid w:val="003E384E"/>
    <w:rsid w:val="003E39CE"/>
    <w:rsid w:val="003E3AD1"/>
    <w:rsid w:val="003E3B94"/>
    <w:rsid w:val="003E3F67"/>
    <w:rsid w:val="003E42F9"/>
    <w:rsid w:val="003E46B8"/>
    <w:rsid w:val="003E497D"/>
    <w:rsid w:val="003E51F5"/>
    <w:rsid w:val="003E54D4"/>
    <w:rsid w:val="003E717A"/>
    <w:rsid w:val="003E7797"/>
    <w:rsid w:val="003E7FB9"/>
    <w:rsid w:val="003F0231"/>
    <w:rsid w:val="003F076A"/>
    <w:rsid w:val="003F114F"/>
    <w:rsid w:val="003F1327"/>
    <w:rsid w:val="003F2148"/>
    <w:rsid w:val="003F2EF0"/>
    <w:rsid w:val="003F396C"/>
    <w:rsid w:val="003F42EB"/>
    <w:rsid w:val="003F434A"/>
    <w:rsid w:val="003F4DBB"/>
    <w:rsid w:val="003F5C5C"/>
    <w:rsid w:val="003F63A1"/>
    <w:rsid w:val="003F743B"/>
    <w:rsid w:val="00402456"/>
    <w:rsid w:val="0040325F"/>
    <w:rsid w:val="00403D76"/>
    <w:rsid w:val="0040410C"/>
    <w:rsid w:val="00404DD0"/>
    <w:rsid w:val="004050A5"/>
    <w:rsid w:val="00405613"/>
    <w:rsid w:val="004072C8"/>
    <w:rsid w:val="004073DB"/>
    <w:rsid w:val="004076C2"/>
    <w:rsid w:val="00407CE5"/>
    <w:rsid w:val="0041054D"/>
    <w:rsid w:val="00410756"/>
    <w:rsid w:val="00410988"/>
    <w:rsid w:val="00411644"/>
    <w:rsid w:val="004120D3"/>
    <w:rsid w:val="00412234"/>
    <w:rsid w:val="00412D6E"/>
    <w:rsid w:val="0041395B"/>
    <w:rsid w:val="00413DF2"/>
    <w:rsid w:val="00415A6D"/>
    <w:rsid w:val="00415B3B"/>
    <w:rsid w:val="00415B5A"/>
    <w:rsid w:val="00415BF6"/>
    <w:rsid w:val="00415C30"/>
    <w:rsid w:val="00416877"/>
    <w:rsid w:val="00416CAE"/>
    <w:rsid w:val="00416DD9"/>
    <w:rsid w:val="00417302"/>
    <w:rsid w:val="00420E54"/>
    <w:rsid w:val="00421A45"/>
    <w:rsid w:val="0042240F"/>
    <w:rsid w:val="00422904"/>
    <w:rsid w:val="00422989"/>
    <w:rsid w:val="00422E5F"/>
    <w:rsid w:val="0042495E"/>
    <w:rsid w:val="00424FC0"/>
    <w:rsid w:val="00425317"/>
    <w:rsid w:val="00425942"/>
    <w:rsid w:val="00426634"/>
    <w:rsid w:val="00426641"/>
    <w:rsid w:val="00426C13"/>
    <w:rsid w:val="00427A66"/>
    <w:rsid w:val="004307F9"/>
    <w:rsid w:val="0043092F"/>
    <w:rsid w:val="00431325"/>
    <w:rsid w:val="00431399"/>
    <w:rsid w:val="00432FFA"/>
    <w:rsid w:val="00433223"/>
    <w:rsid w:val="004337D6"/>
    <w:rsid w:val="00433B82"/>
    <w:rsid w:val="00433F39"/>
    <w:rsid w:val="004341A2"/>
    <w:rsid w:val="004341DC"/>
    <w:rsid w:val="004346B0"/>
    <w:rsid w:val="004359D6"/>
    <w:rsid w:val="0043664D"/>
    <w:rsid w:val="0043733D"/>
    <w:rsid w:val="00437C94"/>
    <w:rsid w:val="004417D2"/>
    <w:rsid w:val="00441818"/>
    <w:rsid w:val="00442153"/>
    <w:rsid w:val="00442408"/>
    <w:rsid w:val="00442472"/>
    <w:rsid w:val="004427C9"/>
    <w:rsid w:val="00442FE8"/>
    <w:rsid w:val="00443C71"/>
    <w:rsid w:val="00443FE5"/>
    <w:rsid w:val="00445308"/>
    <w:rsid w:val="0044560B"/>
    <w:rsid w:val="00445B39"/>
    <w:rsid w:val="00446FBF"/>
    <w:rsid w:val="0044712F"/>
    <w:rsid w:val="00450E44"/>
    <w:rsid w:val="0045130F"/>
    <w:rsid w:val="00451AB9"/>
    <w:rsid w:val="00452346"/>
    <w:rsid w:val="00452E4C"/>
    <w:rsid w:val="0045305B"/>
    <w:rsid w:val="004535C8"/>
    <w:rsid w:val="00454028"/>
    <w:rsid w:val="00454521"/>
    <w:rsid w:val="00454570"/>
    <w:rsid w:val="00454665"/>
    <w:rsid w:val="004546CE"/>
    <w:rsid w:val="00454FAD"/>
    <w:rsid w:val="00455161"/>
    <w:rsid w:val="0045533F"/>
    <w:rsid w:val="00456A9F"/>
    <w:rsid w:val="0045716E"/>
    <w:rsid w:val="004571F8"/>
    <w:rsid w:val="004572E6"/>
    <w:rsid w:val="00457500"/>
    <w:rsid w:val="0045752F"/>
    <w:rsid w:val="0045765C"/>
    <w:rsid w:val="0046004C"/>
    <w:rsid w:val="004601C5"/>
    <w:rsid w:val="0046048C"/>
    <w:rsid w:val="00460C64"/>
    <w:rsid w:val="00460F3F"/>
    <w:rsid w:val="00460FAE"/>
    <w:rsid w:val="0046110F"/>
    <w:rsid w:val="0046115A"/>
    <w:rsid w:val="004612F2"/>
    <w:rsid w:val="0046158A"/>
    <w:rsid w:val="004616C3"/>
    <w:rsid w:val="00461E3C"/>
    <w:rsid w:val="00462437"/>
    <w:rsid w:val="0046255C"/>
    <w:rsid w:val="00462989"/>
    <w:rsid w:val="0046325C"/>
    <w:rsid w:val="00463D1D"/>
    <w:rsid w:val="0046420A"/>
    <w:rsid w:val="00464C82"/>
    <w:rsid w:val="00465D16"/>
    <w:rsid w:val="00465EA6"/>
    <w:rsid w:val="00466095"/>
    <w:rsid w:val="004678DF"/>
    <w:rsid w:val="00470CAD"/>
    <w:rsid w:val="00471235"/>
    <w:rsid w:val="0047128B"/>
    <w:rsid w:val="004713C7"/>
    <w:rsid w:val="004715B1"/>
    <w:rsid w:val="004720B4"/>
    <w:rsid w:val="004725C2"/>
    <w:rsid w:val="00472986"/>
    <w:rsid w:val="00473196"/>
    <w:rsid w:val="004734FB"/>
    <w:rsid w:val="0047355D"/>
    <w:rsid w:val="00473C92"/>
    <w:rsid w:val="00473E4A"/>
    <w:rsid w:val="00474C8A"/>
    <w:rsid w:val="00474E24"/>
    <w:rsid w:val="00475625"/>
    <w:rsid w:val="0047569E"/>
    <w:rsid w:val="0047584C"/>
    <w:rsid w:val="0047597B"/>
    <w:rsid w:val="004763AF"/>
    <w:rsid w:val="00477195"/>
    <w:rsid w:val="00477227"/>
    <w:rsid w:val="00477727"/>
    <w:rsid w:val="00477779"/>
    <w:rsid w:val="004778CF"/>
    <w:rsid w:val="00477BAB"/>
    <w:rsid w:val="0048049E"/>
    <w:rsid w:val="00480559"/>
    <w:rsid w:val="00480DDD"/>
    <w:rsid w:val="00481690"/>
    <w:rsid w:val="00481780"/>
    <w:rsid w:val="00481ABC"/>
    <w:rsid w:val="00483B80"/>
    <w:rsid w:val="004848EE"/>
    <w:rsid w:val="00484A27"/>
    <w:rsid w:val="00485997"/>
    <w:rsid w:val="0048678F"/>
    <w:rsid w:val="00487258"/>
    <w:rsid w:val="004872FE"/>
    <w:rsid w:val="00487379"/>
    <w:rsid w:val="00487957"/>
    <w:rsid w:val="00490A3A"/>
    <w:rsid w:val="00490FC2"/>
    <w:rsid w:val="00491AF2"/>
    <w:rsid w:val="00491FF5"/>
    <w:rsid w:val="00492164"/>
    <w:rsid w:val="0049219D"/>
    <w:rsid w:val="004921CF"/>
    <w:rsid w:val="004927D2"/>
    <w:rsid w:val="0049299A"/>
    <w:rsid w:val="00492C26"/>
    <w:rsid w:val="00493CFD"/>
    <w:rsid w:val="00493F63"/>
    <w:rsid w:val="00494576"/>
    <w:rsid w:val="00495600"/>
    <w:rsid w:val="0049637B"/>
    <w:rsid w:val="0049696B"/>
    <w:rsid w:val="00496995"/>
    <w:rsid w:val="004977E4"/>
    <w:rsid w:val="004978A5"/>
    <w:rsid w:val="00497CC6"/>
    <w:rsid w:val="004A0425"/>
    <w:rsid w:val="004A0B84"/>
    <w:rsid w:val="004A1774"/>
    <w:rsid w:val="004A1DE9"/>
    <w:rsid w:val="004A3961"/>
    <w:rsid w:val="004A3BFA"/>
    <w:rsid w:val="004A4011"/>
    <w:rsid w:val="004A5A01"/>
    <w:rsid w:val="004A6117"/>
    <w:rsid w:val="004A6350"/>
    <w:rsid w:val="004A63C8"/>
    <w:rsid w:val="004A64B6"/>
    <w:rsid w:val="004A6636"/>
    <w:rsid w:val="004A6728"/>
    <w:rsid w:val="004A6EC9"/>
    <w:rsid w:val="004A7444"/>
    <w:rsid w:val="004B1676"/>
    <w:rsid w:val="004B2649"/>
    <w:rsid w:val="004B2BC5"/>
    <w:rsid w:val="004B2DE4"/>
    <w:rsid w:val="004B39A3"/>
    <w:rsid w:val="004B408C"/>
    <w:rsid w:val="004B40F0"/>
    <w:rsid w:val="004B434E"/>
    <w:rsid w:val="004B5854"/>
    <w:rsid w:val="004B5FC0"/>
    <w:rsid w:val="004B6548"/>
    <w:rsid w:val="004B66B3"/>
    <w:rsid w:val="004B6B69"/>
    <w:rsid w:val="004B6EAC"/>
    <w:rsid w:val="004B753A"/>
    <w:rsid w:val="004B7D70"/>
    <w:rsid w:val="004C004D"/>
    <w:rsid w:val="004C04E8"/>
    <w:rsid w:val="004C0522"/>
    <w:rsid w:val="004C068B"/>
    <w:rsid w:val="004C0885"/>
    <w:rsid w:val="004C0BF5"/>
    <w:rsid w:val="004C1550"/>
    <w:rsid w:val="004C1AE5"/>
    <w:rsid w:val="004C23FC"/>
    <w:rsid w:val="004C27D7"/>
    <w:rsid w:val="004C283E"/>
    <w:rsid w:val="004C28FE"/>
    <w:rsid w:val="004C2B02"/>
    <w:rsid w:val="004C4B4F"/>
    <w:rsid w:val="004C4DA6"/>
    <w:rsid w:val="004C71C7"/>
    <w:rsid w:val="004CBE69"/>
    <w:rsid w:val="004D0C3D"/>
    <w:rsid w:val="004D31C0"/>
    <w:rsid w:val="004D410D"/>
    <w:rsid w:val="004D46DF"/>
    <w:rsid w:val="004D4DF9"/>
    <w:rsid w:val="004D5CE6"/>
    <w:rsid w:val="004D688B"/>
    <w:rsid w:val="004D6E13"/>
    <w:rsid w:val="004D7CB4"/>
    <w:rsid w:val="004E05B0"/>
    <w:rsid w:val="004E0617"/>
    <w:rsid w:val="004E0E75"/>
    <w:rsid w:val="004E18A4"/>
    <w:rsid w:val="004E19DC"/>
    <w:rsid w:val="004E31C4"/>
    <w:rsid w:val="004E37C1"/>
    <w:rsid w:val="004E3817"/>
    <w:rsid w:val="004E3A99"/>
    <w:rsid w:val="004E3A9B"/>
    <w:rsid w:val="004E3C75"/>
    <w:rsid w:val="004E4BFD"/>
    <w:rsid w:val="004E54C7"/>
    <w:rsid w:val="004E556B"/>
    <w:rsid w:val="004E5D60"/>
    <w:rsid w:val="004E5DEB"/>
    <w:rsid w:val="004E6D50"/>
    <w:rsid w:val="004F0247"/>
    <w:rsid w:val="004F13F2"/>
    <w:rsid w:val="004F249C"/>
    <w:rsid w:val="004F2A53"/>
    <w:rsid w:val="004F42B2"/>
    <w:rsid w:val="004F72C2"/>
    <w:rsid w:val="004F7366"/>
    <w:rsid w:val="004F7C8D"/>
    <w:rsid w:val="004F9FDD"/>
    <w:rsid w:val="005007A6"/>
    <w:rsid w:val="0050113E"/>
    <w:rsid w:val="00502E77"/>
    <w:rsid w:val="005033F1"/>
    <w:rsid w:val="00503D5D"/>
    <w:rsid w:val="0050409B"/>
    <w:rsid w:val="0050447A"/>
    <w:rsid w:val="00504555"/>
    <w:rsid w:val="00504C90"/>
    <w:rsid w:val="0050547F"/>
    <w:rsid w:val="00505C4E"/>
    <w:rsid w:val="00505D40"/>
    <w:rsid w:val="005062B9"/>
    <w:rsid w:val="00506B67"/>
    <w:rsid w:val="00506C1D"/>
    <w:rsid w:val="0050773F"/>
    <w:rsid w:val="0051044E"/>
    <w:rsid w:val="005109D8"/>
    <w:rsid w:val="005112ED"/>
    <w:rsid w:val="00511A0C"/>
    <w:rsid w:val="005132DC"/>
    <w:rsid w:val="0051332D"/>
    <w:rsid w:val="005137CB"/>
    <w:rsid w:val="0051380A"/>
    <w:rsid w:val="005140EB"/>
    <w:rsid w:val="00514F40"/>
    <w:rsid w:val="00515730"/>
    <w:rsid w:val="00515B60"/>
    <w:rsid w:val="00515CD5"/>
    <w:rsid w:val="005166E1"/>
    <w:rsid w:val="0051683D"/>
    <w:rsid w:val="005168D4"/>
    <w:rsid w:val="00516C3D"/>
    <w:rsid w:val="00516D2A"/>
    <w:rsid w:val="00517B45"/>
    <w:rsid w:val="00517BAB"/>
    <w:rsid w:val="00520197"/>
    <w:rsid w:val="00520846"/>
    <w:rsid w:val="00520A5D"/>
    <w:rsid w:val="00521424"/>
    <w:rsid w:val="0052184A"/>
    <w:rsid w:val="005218AD"/>
    <w:rsid w:val="00523219"/>
    <w:rsid w:val="00523929"/>
    <w:rsid w:val="00523C68"/>
    <w:rsid w:val="0052413C"/>
    <w:rsid w:val="0052507A"/>
    <w:rsid w:val="0052524B"/>
    <w:rsid w:val="00525F1A"/>
    <w:rsid w:val="00527B21"/>
    <w:rsid w:val="00527CF9"/>
    <w:rsid w:val="00527E82"/>
    <w:rsid w:val="00530A5B"/>
    <w:rsid w:val="00530E65"/>
    <w:rsid w:val="00531533"/>
    <w:rsid w:val="005317A1"/>
    <w:rsid w:val="00532ABF"/>
    <w:rsid w:val="00533291"/>
    <w:rsid w:val="00533CFB"/>
    <w:rsid w:val="00537194"/>
    <w:rsid w:val="005373FE"/>
    <w:rsid w:val="00537C3B"/>
    <w:rsid w:val="00537EB0"/>
    <w:rsid w:val="0053C9A8"/>
    <w:rsid w:val="005401AF"/>
    <w:rsid w:val="005405F0"/>
    <w:rsid w:val="00542060"/>
    <w:rsid w:val="00542231"/>
    <w:rsid w:val="005429F2"/>
    <w:rsid w:val="00543421"/>
    <w:rsid w:val="00543E74"/>
    <w:rsid w:val="00543F7A"/>
    <w:rsid w:val="00544330"/>
    <w:rsid w:val="005443DD"/>
    <w:rsid w:val="0054499E"/>
    <w:rsid w:val="00544F54"/>
    <w:rsid w:val="00545750"/>
    <w:rsid w:val="00546376"/>
    <w:rsid w:val="00546738"/>
    <w:rsid w:val="005506F7"/>
    <w:rsid w:val="00550AB6"/>
    <w:rsid w:val="00550B69"/>
    <w:rsid w:val="00550C16"/>
    <w:rsid w:val="0055136E"/>
    <w:rsid w:val="00551E8B"/>
    <w:rsid w:val="0055250F"/>
    <w:rsid w:val="00552B91"/>
    <w:rsid w:val="00552D48"/>
    <w:rsid w:val="00553DF1"/>
    <w:rsid w:val="0055462F"/>
    <w:rsid w:val="00555E31"/>
    <w:rsid w:val="00556B98"/>
    <w:rsid w:val="00556E3B"/>
    <w:rsid w:val="00556FDA"/>
    <w:rsid w:val="0055747A"/>
    <w:rsid w:val="00557D75"/>
    <w:rsid w:val="00560783"/>
    <w:rsid w:val="005609B5"/>
    <w:rsid w:val="0056122B"/>
    <w:rsid w:val="005616C9"/>
    <w:rsid w:val="005637B3"/>
    <w:rsid w:val="005640B9"/>
    <w:rsid w:val="00565E8D"/>
    <w:rsid w:val="00566BFF"/>
    <w:rsid w:val="0056757E"/>
    <w:rsid w:val="00567BA7"/>
    <w:rsid w:val="00567F5F"/>
    <w:rsid w:val="00570932"/>
    <w:rsid w:val="00570DAC"/>
    <w:rsid w:val="00570F50"/>
    <w:rsid w:val="0057100B"/>
    <w:rsid w:val="0057120B"/>
    <w:rsid w:val="00572740"/>
    <w:rsid w:val="00572CD7"/>
    <w:rsid w:val="00572D60"/>
    <w:rsid w:val="00572E65"/>
    <w:rsid w:val="00573B15"/>
    <w:rsid w:val="0057425D"/>
    <w:rsid w:val="005744B2"/>
    <w:rsid w:val="005757FE"/>
    <w:rsid w:val="0057641C"/>
    <w:rsid w:val="005772D5"/>
    <w:rsid w:val="005776C6"/>
    <w:rsid w:val="00580506"/>
    <w:rsid w:val="00580A47"/>
    <w:rsid w:val="005813E6"/>
    <w:rsid w:val="00581F5F"/>
    <w:rsid w:val="0058230E"/>
    <w:rsid w:val="00582D7F"/>
    <w:rsid w:val="00584478"/>
    <w:rsid w:val="005844DD"/>
    <w:rsid w:val="00584C9C"/>
    <w:rsid w:val="005852B9"/>
    <w:rsid w:val="00585EAE"/>
    <w:rsid w:val="00586115"/>
    <w:rsid w:val="005865E5"/>
    <w:rsid w:val="005870E5"/>
    <w:rsid w:val="005877C1"/>
    <w:rsid w:val="00587A95"/>
    <w:rsid w:val="00587B94"/>
    <w:rsid w:val="005906B4"/>
    <w:rsid w:val="005909E4"/>
    <w:rsid w:val="00590AA6"/>
    <w:rsid w:val="00590D96"/>
    <w:rsid w:val="00590F37"/>
    <w:rsid w:val="00591586"/>
    <w:rsid w:val="00591A6B"/>
    <w:rsid w:val="00591CB0"/>
    <w:rsid w:val="005922CE"/>
    <w:rsid w:val="00592320"/>
    <w:rsid w:val="005927CA"/>
    <w:rsid w:val="00592B74"/>
    <w:rsid w:val="00592C50"/>
    <w:rsid w:val="0059367F"/>
    <w:rsid w:val="00593A1D"/>
    <w:rsid w:val="00594C96"/>
    <w:rsid w:val="005956F9"/>
    <w:rsid w:val="005959DB"/>
    <w:rsid w:val="00595BA3"/>
    <w:rsid w:val="005967CF"/>
    <w:rsid w:val="0059693D"/>
    <w:rsid w:val="00596B4E"/>
    <w:rsid w:val="00596BC2"/>
    <w:rsid w:val="00596D97"/>
    <w:rsid w:val="005A13BE"/>
    <w:rsid w:val="005A1D0D"/>
    <w:rsid w:val="005A2540"/>
    <w:rsid w:val="005A40B6"/>
    <w:rsid w:val="005A4325"/>
    <w:rsid w:val="005A4D04"/>
    <w:rsid w:val="005A5248"/>
    <w:rsid w:val="005A57B2"/>
    <w:rsid w:val="005A5C74"/>
    <w:rsid w:val="005A6936"/>
    <w:rsid w:val="005A78D2"/>
    <w:rsid w:val="005A79EF"/>
    <w:rsid w:val="005B009C"/>
    <w:rsid w:val="005B0E20"/>
    <w:rsid w:val="005B10C7"/>
    <w:rsid w:val="005B1331"/>
    <w:rsid w:val="005B1708"/>
    <w:rsid w:val="005B1C9E"/>
    <w:rsid w:val="005B2B82"/>
    <w:rsid w:val="005B2DC3"/>
    <w:rsid w:val="005B6C89"/>
    <w:rsid w:val="005B6F8D"/>
    <w:rsid w:val="005B79DC"/>
    <w:rsid w:val="005C068D"/>
    <w:rsid w:val="005C0BBD"/>
    <w:rsid w:val="005C0D41"/>
    <w:rsid w:val="005C0FA5"/>
    <w:rsid w:val="005C14D2"/>
    <w:rsid w:val="005C28F1"/>
    <w:rsid w:val="005C2BA3"/>
    <w:rsid w:val="005C2C1B"/>
    <w:rsid w:val="005C374C"/>
    <w:rsid w:val="005C3D5D"/>
    <w:rsid w:val="005C58A5"/>
    <w:rsid w:val="005C5AA8"/>
    <w:rsid w:val="005C610F"/>
    <w:rsid w:val="005C68B0"/>
    <w:rsid w:val="005C7331"/>
    <w:rsid w:val="005C74F7"/>
    <w:rsid w:val="005C7502"/>
    <w:rsid w:val="005C7A90"/>
    <w:rsid w:val="005C7FC2"/>
    <w:rsid w:val="005D0639"/>
    <w:rsid w:val="005D0B76"/>
    <w:rsid w:val="005D1850"/>
    <w:rsid w:val="005D2391"/>
    <w:rsid w:val="005D3895"/>
    <w:rsid w:val="005D4427"/>
    <w:rsid w:val="005D4443"/>
    <w:rsid w:val="005D514D"/>
    <w:rsid w:val="005D5E51"/>
    <w:rsid w:val="005D6878"/>
    <w:rsid w:val="005D6BF3"/>
    <w:rsid w:val="005D7031"/>
    <w:rsid w:val="005D7E59"/>
    <w:rsid w:val="005E0D43"/>
    <w:rsid w:val="005E125F"/>
    <w:rsid w:val="005E1CF1"/>
    <w:rsid w:val="005E25BE"/>
    <w:rsid w:val="005E44EE"/>
    <w:rsid w:val="005E5C5E"/>
    <w:rsid w:val="005E6E46"/>
    <w:rsid w:val="005E753A"/>
    <w:rsid w:val="005F0DB8"/>
    <w:rsid w:val="005F0DF3"/>
    <w:rsid w:val="005F10EF"/>
    <w:rsid w:val="005F12BC"/>
    <w:rsid w:val="005F1C8E"/>
    <w:rsid w:val="005F38F2"/>
    <w:rsid w:val="005F41A4"/>
    <w:rsid w:val="005F43DD"/>
    <w:rsid w:val="005F4568"/>
    <w:rsid w:val="005F49A1"/>
    <w:rsid w:val="005F4A14"/>
    <w:rsid w:val="005F4CAD"/>
    <w:rsid w:val="005F4E27"/>
    <w:rsid w:val="005F5B9C"/>
    <w:rsid w:val="005F6D5F"/>
    <w:rsid w:val="005F76E2"/>
    <w:rsid w:val="005F7E03"/>
    <w:rsid w:val="00600ADE"/>
    <w:rsid w:val="00601FC2"/>
    <w:rsid w:val="00602235"/>
    <w:rsid w:val="006032D5"/>
    <w:rsid w:val="00603458"/>
    <w:rsid w:val="0060487D"/>
    <w:rsid w:val="00604EC3"/>
    <w:rsid w:val="00605AF3"/>
    <w:rsid w:val="00605C53"/>
    <w:rsid w:val="00606902"/>
    <w:rsid w:val="00606C81"/>
    <w:rsid w:val="0060704B"/>
    <w:rsid w:val="0060707B"/>
    <w:rsid w:val="00607503"/>
    <w:rsid w:val="00607D11"/>
    <w:rsid w:val="00607D82"/>
    <w:rsid w:val="00607E10"/>
    <w:rsid w:val="00610A72"/>
    <w:rsid w:val="006114DE"/>
    <w:rsid w:val="00611C94"/>
    <w:rsid w:val="00612D16"/>
    <w:rsid w:val="00613227"/>
    <w:rsid w:val="006132FD"/>
    <w:rsid w:val="00613482"/>
    <w:rsid w:val="006138F1"/>
    <w:rsid w:val="00617815"/>
    <w:rsid w:val="0062013D"/>
    <w:rsid w:val="006217B1"/>
    <w:rsid w:val="006226C7"/>
    <w:rsid w:val="00622A0E"/>
    <w:rsid w:val="0062432E"/>
    <w:rsid w:val="006245C0"/>
    <w:rsid w:val="00625119"/>
    <w:rsid w:val="0062551C"/>
    <w:rsid w:val="00625647"/>
    <w:rsid w:val="006261A8"/>
    <w:rsid w:val="006266C1"/>
    <w:rsid w:val="0062730E"/>
    <w:rsid w:val="00627D1B"/>
    <w:rsid w:val="0063073A"/>
    <w:rsid w:val="00631813"/>
    <w:rsid w:val="0063434B"/>
    <w:rsid w:val="0063479F"/>
    <w:rsid w:val="006350C2"/>
    <w:rsid w:val="006365AE"/>
    <w:rsid w:val="00636C2A"/>
    <w:rsid w:val="00636FA5"/>
    <w:rsid w:val="006370B8"/>
    <w:rsid w:val="0063720F"/>
    <w:rsid w:val="00640088"/>
    <w:rsid w:val="00640B57"/>
    <w:rsid w:val="00642702"/>
    <w:rsid w:val="00642DEA"/>
    <w:rsid w:val="00643467"/>
    <w:rsid w:val="006435F1"/>
    <w:rsid w:val="00644CB8"/>
    <w:rsid w:val="00645A89"/>
    <w:rsid w:val="0064614B"/>
    <w:rsid w:val="006467A5"/>
    <w:rsid w:val="00646AE9"/>
    <w:rsid w:val="006472B8"/>
    <w:rsid w:val="00647ADF"/>
    <w:rsid w:val="00647C6F"/>
    <w:rsid w:val="00647E73"/>
    <w:rsid w:val="00647F52"/>
    <w:rsid w:val="00650146"/>
    <w:rsid w:val="006501DD"/>
    <w:rsid w:val="00650A78"/>
    <w:rsid w:val="00650B59"/>
    <w:rsid w:val="006511F6"/>
    <w:rsid w:val="00651A58"/>
    <w:rsid w:val="006531E6"/>
    <w:rsid w:val="00653499"/>
    <w:rsid w:val="00653B32"/>
    <w:rsid w:val="00653EB5"/>
    <w:rsid w:val="00654438"/>
    <w:rsid w:val="0065447D"/>
    <w:rsid w:val="00654609"/>
    <w:rsid w:val="006548A4"/>
    <w:rsid w:val="00654E61"/>
    <w:rsid w:val="00655042"/>
    <w:rsid w:val="006554D1"/>
    <w:rsid w:val="006562AD"/>
    <w:rsid w:val="00656892"/>
    <w:rsid w:val="00656B1F"/>
    <w:rsid w:val="00657B5C"/>
    <w:rsid w:val="00660661"/>
    <w:rsid w:val="00662323"/>
    <w:rsid w:val="0066254A"/>
    <w:rsid w:val="0066256B"/>
    <w:rsid w:val="00662620"/>
    <w:rsid w:val="00663655"/>
    <w:rsid w:val="0066428C"/>
    <w:rsid w:val="006644BD"/>
    <w:rsid w:val="00665FBE"/>
    <w:rsid w:val="00666F1B"/>
    <w:rsid w:val="00667000"/>
    <w:rsid w:val="006672C9"/>
    <w:rsid w:val="00667862"/>
    <w:rsid w:val="00667E90"/>
    <w:rsid w:val="00670898"/>
    <w:rsid w:val="0067089E"/>
    <w:rsid w:val="00671534"/>
    <w:rsid w:val="006717AB"/>
    <w:rsid w:val="0067196F"/>
    <w:rsid w:val="00671A43"/>
    <w:rsid w:val="0067351B"/>
    <w:rsid w:val="00673C62"/>
    <w:rsid w:val="00674DC1"/>
    <w:rsid w:val="00675919"/>
    <w:rsid w:val="006762CB"/>
    <w:rsid w:val="00676836"/>
    <w:rsid w:val="0067695A"/>
    <w:rsid w:val="006769A6"/>
    <w:rsid w:val="00676CE2"/>
    <w:rsid w:val="0067727D"/>
    <w:rsid w:val="00680177"/>
    <w:rsid w:val="00681F59"/>
    <w:rsid w:val="006837A4"/>
    <w:rsid w:val="00684535"/>
    <w:rsid w:val="00685D65"/>
    <w:rsid w:val="00685ED8"/>
    <w:rsid w:val="006860A7"/>
    <w:rsid w:val="00686ACC"/>
    <w:rsid w:val="006874C9"/>
    <w:rsid w:val="00687D75"/>
    <w:rsid w:val="00687DEC"/>
    <w:rsid w:val="00687E19"/>
    <w:rsid w:val="00687E5A"/>
    <w:rsid w:val="006902EF"/>
    <w:rsid w:val="0069051C"/>
    <w:rsid w:val="00690AAC"/>
    <w:rsid w:val="00691C9E"/>
    <w:rsid w:val="0069224F"/>
    <w:rsid w:val="00692890"/>
    <w:rsid w:val="00694F8A"/>
    <w:rsid w:val="0069511D"/>
    <w:rsid w:val="00695264"/>
    <w:rsid w:val="0069566B"/>
    <w:rsid w:val="0069598F"/>
    <w:rsid w:val="00695A68"/>
    <w:rsid w:val="00695D58"/>
    <w:rsid w:val="0069679E"/>
    <w:rsid w:val="0069736A"/>
    <w:rsid w:val="006A13B8"/>
    <w:rsid w:val="006A175C"/>
    <w:rsid w:val="006A1B91"/>
    <w:rsid w:val="006A1DBB"/>
    <w:rsid w:val="006A20C5"/>
    <w:rsid w:val="006A243C"/>
    <w:rsid w:val="006A29C3"/>
    <w:rsid w:val="006A2B65"/>
    <w:rsid w:val="006A30C9"/>
    <w:rsid w:val="006A31D9"/>
    <w:rsid w:val="006A35AD"/>
    <w:rsid w:val="006A38B8"/>
    <w:rsid w:val="006A395E"/>
    <w:rsid w:val="006A4268"/>
    <w:rsid w:val="006A4BD2"/>
    <w:rsid w:val="006A583E"/>
    <w:rsid w:val="006A5B9F"/>
    <w:rsid w:val="006B00EF"/>
    <w:rsid w:val="006B0C94"/>
    <w:rsid w:val="006B1C68"/>
    <w:rsid w:val="006B284C"/>
    <w:rsid w:val="006B38D5"/>
    <w:rsid w:val="006B401F"/>
    <w:rsid w:val="006B45F6"/>
    <w:rsid w:val="006B517B"/>
    <w:rsid w:val="006B56AE"/>
    <w:rsid w:val="006B642B"/>
    <w:rsid w:val="006B65C7"/>
    <w:rsid w:val="006B675C"/>
    <w:rsid w:val="006B7270"/>
    <w:rsid w:val="006C0737"/>
    <w:rsid w:val="006C083E"/>
    <w:rsid w:val="006C0E65"/>
    <w:rsid w:val="006C0FC6"/>
    <w:rsid w:val="006C10BA"/>
    <w:rsid w:val="006C17D5"/>
    <w:rsid w:val="006C18C4"/>
    <w:rsid w:val="006C1AB6"/>
    <w:rsid w:val="006C1B18"/>
    <w:rsid w:val="006C1CDF"/>
    <w:rsid w:val="006C2285"/>
    <w:rsid w:val="006C2543"/>
    <w:rsid w:val="006C275B"/>
    <w:rsid w:val="006C2C46"/>
    <w:rsid w:val="006C31F4"/>
    <w:rsid w:val="006C3D87"/>
    <w:rsid w:val="006C4458"/>
    <w:rsid w:val="006C4A11"/>
    <w:rsid w:val="006C4E3C"/>
    <w:rsid w:val="006C5DF6"/>
    <w:rsid w:val="006D0316"/>
    <w:rsid w:val="006D0DD2"/>
    <w:rsid w:val="006D1062"/>
    <w:rsid w:val="006D1206"/>
    <w:rsid w:val="006D1803"/>
    <w:rsid w:val="006D18AE"/>
    <w:rsid w:val="006D18DB"/>
    <w:rsid w:val="006D3257"/>
    <w:rsid w:val="006D4281"/>
    <w:rsid w:val="006D430F"/>
    <w:rsid w:val="006D463B"/>
    <w:rsid w:val="006D4E4F"/>
    <w:rsid w:val="006D7C53"/>
    <w:rsid w:val="006E22F3"/>
    <w:rsid w:val="006E22F8"/>
    <w:rsid w:val="006E2E71"/>
    <w:rsid w:val="006E3110"/>
    <w:rsid w:val="006E3CFB"/>
    <w:rsid w:val="006E3E2A"/>
    <w:rsid w:val="006E54E4"/>
    <w:rsid w:val="006E573B"/>
    <w:rsid w:val="006E5B90"/>
    <w:rsid w:val="006E76FC"/>
    <w:rsid w:val="006E7A77"/>
    <w:rsid w:val="006F04CA"/>
    <w:rsid w:val="006F0EE9"/>
    <w:rsid w:val="006F1F86"/>
    <w:rsid w:val="006F26BF"/>
    <w:rsid w:val="006F2873"/>
    <w:rsid w:val="006F2B01"/>
    <w:rsid w:val="006F32C5"/>
    <w:rsid w:val="006F3624"/>
    <w:rsid w:val="006F4272"/>
    <w:rsid w:val="006F46CC"/>
    <w:rsid w:val="006F5307"/>
    <w:rsid w:val="006F6960"/>
    <w:rsid w:val="006F7D0E"/>
    <w:rsid w:val="00700213"/>
    <w:rsid w:val="00700394"/>
    <w:rsid w:val="0070091D"/>
    <w:rsid w:val="00701113"/>
    <w:rsid w:val="00701A12"/>
    <w:rsid w:val="007035DE"/>
    <w:rsid w:val="00703827"/>
    <w:rsid w:val="00704BB5"/>
    <w:rsid w:val="00704D0F"/>
    <w:rsid w:val="00706100"/>
    <w:rsid w:val="00706622"/>
    <w:rsid w:val="007066FB"/>
    <w:rsid w:val="00707AEA"/>
    <w:rsid w:val="0071031D"/>
    <w:rsid w:val="00710BAE"/>
    <w:rsid w:val="00710C11"/>
    <w:rsid w:val="00711309"/>
    <w:rsid w:val="00712FD9"/>
    <w:rsid w:val="00713C89"/>
    <w:rsid w:val="00714338"/>
    <w:rsid w:val="00714EF0"/>
    <w:rsid w:val="00716047"/>
    <w:rsid w:val="00717257"/>
    <w:rsid w:val="00717D9D"/>
    <w:rsid w:val="00720A53"/>
    <w:rsid w:val="00720D00"/>
    <w:rsid w:val="00721FA7"/>
    <w:rsid w:val="0072239B"/>
    <w:rsid w:val="00722507"/>
    <w:rsid w:val="00722C1B"/>
    <w:rsid w:val="00722C92"/>
    <w:rsid w:val="00723874"/>
    <w:rsid w:val="00724FF3"/>
    <w:rsid w:val="0072601F"/>
    <w:rsid w:val="007261DF"/>
    <w:rsid w:val="00726A52"/>
    <w:rsid w:val="00727867"/>
    <w:rsid w:val="00730FDE"/>
    <w:rsid w:val="00731F14"/>
    <w:rsid w:val="0073264F"/>
    <w:rsid w:val="007331DE"/>
    <w:rsid w:val="0073329E"/>
    <w:rsid w:val="00733D96"/>
    <w:rsid w:val="00733E93"/>
    <w:rsid w:val="007341FE"/>
    <w:rsid w:val="00734DB5"/>
    <w:rsid w:val="00735153"/>
    <w:rsid w:val="00735B40"/>
    <w:rsid w:val="00735F6E"/>
    <w:rsid w:val="00736912"/>
    <w:rsid w:val="00740197"/>
    <w:rsid w:val="00741481"/>
    <w:rsid w:val="0074159C"/>
    <w:rsid w:val="007417C8"/>
    <w:rsid w:val="00741C94"/>
    <w:rsid w:val="00742E4C"/>
    <w:rsid w:val="00742E92"/>
    <w:rsid w:val="00743AAE"/>
    <w:rsid w:val="00743B45"/>
    <w:rsid w:val="00744F32"/>
    <w:rsid w:val="00745770"/>
    <w:rsid w:val="007458A9"/>
    <w:rsid w:val="007462E7"/>
    <w:rsid w:val="00747615"/>
    <w:rsid w:val="00750048"/>
    <w:rsid w:val="007508D1"/>
    <w:rsid w:val="00751B03"/>
    <w:rsid w:val="00751E71"/>
    <w:rsid w:val="00752471"/>
    <w:rsid w:val="0075270E"/>
    <w:rsid w:val="00752999"/>
    <w:rsid w:val="00752D1C"/>
    <w:rsid w:val="00752E7A"/>
    <w:rsid w:val="00752F80"/>
    <w:rsid w:val="00754045"/>
    <w:rsid w:val="00754F1C"/>
    <w:rsid w:val="00755129"/>
    <w:rsid w:val="00755BA6"/>
    <w:rsid w:val="0075614A"/>
    <w:rsid w:val="007570B5"/>
    <w:rsid w:val="007602D1"/>
    <w:rsid w:val="0076150A"/>
    <w:rsid w:val="007616FD"/>
    <w:rsid w:val="00761EE8"/>
    <w:rsid w:val="007625FC"/>
    <w:rsid w:val="00762667"/>
    <w:rsid w:val="00762BEF"/>
    <w:rsid w:val="00762E74"/>
    <w:rsid w:val="007632FF"/>
    <w:rsid w:val="00770B50"/>
    <w:rsid w:val="00770D02"/>
    <w:rsid w:val="00770E19"/>
    <w:rsid w:val="00771680"/>
    <w:rsid w:val="0077173E"/>
    <w:rsid w:val="00771868"/>
    <w:rsid w:val="007719A3"/>
    <w:rsid w:val="00773644"/>
    <w:rsid w:val="007737CB"/>
    <w:rsid w:val="00773F8C"/>
    <w:rsid w:val="0077433B"/>
    <w:rsid w:val="007753F6"/>
    <w:rsid w:val="007758A1"/>
    <w:rsid w:val="007758CE"/>
    <w:rsid w:val="00775B7A"/>
    <w:rsid w:val="00776266"/>
    <w:rsid w:val="00776599"/>
    <w:rsid w:val="00776ACD"/>
    <w:rsid w:val="00777365"/>
    <w:rsid w:val="0078092D"/>
    <w:rsid w:val="00781145"/>
    <w:rsid w:val="007815B0"/>
    <w:rsid w:val="007817CF"/>
    <w:rsid w:val="007826B0"/>
    <w:rsid w:val="007829EE"/>
    <w:rsid w:val="00782B3A"/>
    <w:rsid w:val="007835C8"/>
    <w:rsid w:val="00783A3F"/>
    <w:rsid w:val="007842D8"/>
    <w:rsid w:val="00784893"/>
    <w:rsid w:val="007850AE"/>
    <w:rsid w:val="0078604F"/>
    <w:rsid w:val="00786290"/>
    <w:rsid w:val="00786E4D"/>
    <w:rsid w:val="00786EBA"/>
    <w:rsid w:val="0078734F"/>
    <w:rsid w:val="007875F9"/>
    <w:rsid w:val="00787BED"/>
    <w:rsid w:val="00791366"/>
    <w:rsid w:val="00791CCC"/>
    <w:rsid w:val="00792234"/>
    <w:rsid w:val="0079350E"/>
    <w:rsid w:val="00793654"/>
    <w:rsid w:val="00794101"/>
    <w:rsid w:val="00794D59"/>
    <w:rsid w:val="00795DFC"/>
    <w:rsid w:val="00795EC0"/>
    <w:rsid w:val="00795EE5"/>
    <w:rsid w:val="007964BE"/>
    <w:rsid w:val="0079762F"/>
    <w:rsid w:val="0079769A"/>
    <w:rsid w:val="007979B6"/>
    <w:rsid w:val="007A025A"/>
    <w:rsid w:val="007A05DB"/>
    <w:rsid w:val="007A09F2"/>
    <w:rsid w:val="007A1256"/>
    <w:rsid w:val="007A18E8"/>
    <w:rsid w:val="007A2988"/>
    <w:rsid w:val="007A2C37"/>
    <w:rsid w:val="007A3AD6"/>
    <w:rsid w:val="007A457D"/>
    <w:rsid w:val="007A4755"/>
    <w:rsid w:val="007A4BAC"/>
    <w:rsid w:val="007A4E5E"/>
    <w:rsid w:val="007A6947"/>
    <w:rsid w:val="007A6B2D"/>
    <w:rsid w:val="007B199C"/>
    <w:rsid w:val="007B22FA"/>
    <w:rsid w:val="007B2BE2"/>
    <w:rsid w:val="007B32F5"/>
    <w:rsid w:val="007B3697"/>
    <w:rsid w:val="007B36AA"/>
    <w:rsid w:val="007B371B"/>
    <w:rsid w:val="007B3EF4"/>
    <w:rsid w:val="007B3F9B"/>
    <w:rsid w:val="007B4184"/>
    <w:rsid w:val="007B4482"/>
    <w:rsid w:val="007B502E"/>
    <w:rsid w:val="007B5E3E"/>
    <w:rsid w:val="007B6A5C"/>
    <w:rsid w:val="007B6B96"/>
    <w:rsid w:val="007B6F09"/>
    <w:rsid w:val="007B7808"/>
    <w:rsid w:val="007B7B56"/>
    <w:rsid w:val="007B7E05"/>
    <w:rsid w:val="007C086E"/>
    <w:rsid w:val="007C0A8F"/>
    <w:rsid w:val="007C1261"/>
    <w:rsid w:val="007C15F7"/>
    <w:rsid w:val="007C1BA8"/>
    <w:rsid w:val="007C2194"/>
    <w:rsid w:val="007C259B"/>
    <w:rsid w:val="007C2CC0"/>
    <w:rsid w:val="007C2E40"/>
    <w:rsid w:val="007C3222"/>
    <w:rsid w:val="007C33F0"/>
    <w:rsid w:val="007C3640"/>
    <w:rsid w:val="007C3800"/>
    <w:rsid w:val="007C3BC4"/>
    <w:rsid w:val="007C3D0C"/>
    <w:rsid w:val="007C43F4"/>
    <w:rsid w:val="007C4DCE"/>
    <w:rsid w:val="007C5C7B"/>
    <w:rsid w:val="007C660E"/>
    <w:rsid w:val="007C711B"/>
    <w:rsid w:val="007C7216"/>
    <w:rsid w:val="007D03BE"/>
    <w:rsid w:val="007D0740"/>
    <w:rsid w:val="007D07B8"/>
    <w:rsid w:val="007D0F10"/>
    <w:rsid w:val="007D1BB8"/>
    <w:rsid w:val="007D2007"/>
    <w:rsid w:val="007D2248"/>
    <w:rsid w:val="007D318C"/>
    <w:rsid w:val="007D4283"/>
    <w:rsid w:val="007D5822"/>
    <w:rsid w:val="007D58C1"/>
    <w:rsid w:val="007D6528"/>
    <w:rsid w:val="007D6820"/>
    <w:rsid w:val="007D6DAF"/>
    <w:rsid w:val="007D751F"/>
    <w:rsid w:val="007D7CC0"/>
    <w:rsid w:val="007E2807"/>
    <w:rsid w:val="007E3C2B"/>
    <w:rsid w:val="007E670A"/>
    <w:rsid w:val="007E6A9E"/>
    <w:rsid w:val="007E76DD"/>
    <w:rsid w:val="007E7DD1"/>
    <w:rsid w:val="007F0A01"/>
    <w:rsid w:val="007F0ACE"/>
    <w:rsid w:val="007F0CBA"/>
    <w:rsid w:val="007F1F4E"/>
    <w:rsid w:val="007F32E6"/>
    <w:rsid w:val="007F38B5"/>
    <w:rsid w:val="007F3FA7"/>
    <w:rsid w:val="007F406D"/>
    <w:rsid w:val="007F5AA4"/>
    <w:rsid w:val="007F5DBB"/>
    <w:rsid w:val="007F75E4"/>
    <w:rsid w:val="007F75E8"/>
    <w:rsid w:val="007F7A24"/>
    <w:rsid w:val="00800360"/>
    <w:rsid w:val="00800386"/>
    <w:rsid w:val="008003D0"/>
    <w:rsid w:val="008007CA"/>
    <w:rsid w:val="00801DDB"/>
    <w:rsid w:val="00801F89"/>
    <w:rsid w:val="00802530"/>
    <w:rsid w:val="00802732"/>
    <w:rsid w:val="0080330A"/>
    <w:rsid w:val="0080370B"/>
    <w:rsid w:val="00803A6A"/>
    <w:rsid w:val="00803FE8"/>
    <w:rsid w:val="00803FF7"/>
    <w:rsid w:val="0080411E"/>
    <w:rsid w:val="00804AB8"/>
    <w:rsid w:val="0080506F"/>
    <w:rsid w:val="00805BCC"/>
    <w:rsid w:val="00806002"/>
    <w:rsid w:val="008060B6"/>
    <w:rsid w:val="008062A8"/>
    <w:rsid w:val="00807D1B"/>
    <w:rsid w:val="00810159"/>
    <w:rsid w:val="0081022A"/>
    <w:rsid w:val="00810F01"/>
    <w:rsid w:val="00811311"/>
    <w:rsid w:val="00812E76"/>
    <w:rsid w:val="008130ED"/>
    <w:rsid w:val="0081339D"/>
    <w:rsid w:val="00814BAB"/>
    <w:rsid w:val="00815BD2"/>
    <w:rsid w:val="00816E99"/>
    <w:rsid w:val="00817E2E"/>
    <w:rsid w:val="00820514"/>
    <w:rsid w:val="0082081D"/>
    <w:rsid w:val="008217DA"/>
    <w:rsid w:val="0082215A"/>
    <w:rsid w:val="0082234B"/>
    <w:rsid w:val="0082333D"/>
    <w:rsid w:val="008233D3"/>
    <w:rsid w:val="008252C2"/>
    <w:rsid w:val="00825658"/>
    <w:rsid w:val="00830DAB"/>
    <w:rsid w:val="008311C1"/>
    <w:rsid w:val="0083162C"/>
    <w:rsid w:val="00831834"/>
    <w:rsid w:val="0083202C"/>
    <w:rsid w:val="008324CB"/>
    <w:rsid w:val="0083348C"/>
    <w:rsid w:val="00833CF1"/>
    <w:rsid w:val="008346A2"/>
    <w:rsid w:val="008363CE"/>
    <w:rsid w:val="00840796"/>
    <w:rsid w:val="00840D0D"/>
    <w:rsid w:val="00841D09"/>
    <w:rsid w:val="008423A8"/>
    <w:rsid w:val="0084355F"/>
    <w:rsid w:val="00843E57"/>
    <w:rsid w:val="00843F44"/>
    <w:rsid w:val="00847AAA"/>
    <w:rsid w:val="00847D64"/>
    <w:rsid w:val="008505E9"/>
    <w:rsid w:val="008512E5"/>
    <w:rsid w:val="00851305"/>
    <w:rsid w:val="00851E88"/>
    <w:rsid w:val="008520CC"/>
    <w:rsid w:val="00852D5E"/>
    <w:rsid w:val="00853172"/>
    <w:rsid w:val="00853D8B"/>
    <w:rsid w:val="00854594"/>
    <w:rsid w:val="0085460F"/>
    <w:rsid w:val="008552C1"/>
    <w:rsid w:val="00855AEE"/>
    <w:rsid w:val="00856709"/>
    <w:rsid w:val="008600A9"/>
    <w:rsid w:val="00861EF3"/>
    <w:rsid w:val="008621F9"/>
    <w:rsid w:val="008627CB"/>
    <w:rsid w:val="00862E6E"/>
    <w:rsid w:val="00862EA7"/>
    <w:rsid w:val="00863143"/>
    <w:rsid w:val="0086395B"/>
    <w:rsid w:val="008641A4"/>
    <w:rsid w:val="00864DA3"/>
    <w:rsid w:val="0086500D"/>
    <w:rsid w:val="008653B2"/>
    <w:rsid w:val="00865C2D"/>
    <w:rsid w:val="0086689C"/>
    <w:rsid w:val="00866E77"/>
    <w:rsid w:val="00866FB9"/>
    <w:rsid w:val="008675F5"/>
    <w:rsid w:val="00867BD8"/>
    <w:rsid w:val="00867E49"/>
    <w:rsid w:val="00871D5A"/>
    <w:rsid w:val="0087253B"/>
    <w:rsid w:val="008727F0"/>
    <w:rsid w:val="00873891"/>
    <w:rsid w:val="008739C6"/>
    <w:rsid w:val="00873A56"/>
    <w:rsid w:val="00874638"/>
    <w:rsid w:val="0087493F"/>
    <w:rsid w:val="00874E01"/>
    <w:rsid w:val="0087510C"/>
    <w:rsid w:val="008759F2"/>
    <w:rsid w:val="00877390"/>
    <w:rsid w:val="0087779E"/>
    <w:rsid w:val="008777AA"/>
    <w:rsid w:val="00877A62"/>
    <w:rsid w:val="008803BC"/>
    <w:rsid w:val="00880E32"/>
    <w:rsid w:val="00880F8D"/>
    <w:rsid w:val="00882A87"/>
    <w:rsid w:val="00882F89"/>
    <w:rsid w:val="00883928"/>
    <w:rsid w:val="00883CF8"/>
    <w:rsid w:val="00884324"/>
    <w:rsid w:val="008843B9"/>
    <w:rsid w:val="008851F0"/>
    <w:rsid w:val="00885D97"/>
    <w:rsid w:val="0088614A"/>
    <w:rsid w:val="00886448"/>
    <w:rsid w:val="0088672B"/>
    <w:rsid w:val="008867E5"/>
    <w:rsid w:val="00886C6D"/>
    <w:rsid w:val="00886DC0"/>
    <w:rsid w:val="008875A3"/>
    <w:rsid w:val="00890A05"/>
    <w:rsid w:val="008918BA"/>
    <w:rsid w:val="008926FC"/>
    <w:rsid w:val="00892966"/>
    <w:rsid w:val="008929CF"/>
    <w:rsid w:val="00892B54"/>
    <w:rsid w:val="00893A9D"/>
    <w:rsid w:val="0089414D"/>
    <w:rsid w:val="00894AF3"/>
    <w:rsid w:val="008950F3"/>
    <w:rsid w:val="00897693"/>
    <w:rsid w:val="008A0BA0"/>
    <w:rsid w:val="008A0C7D"/>
    <w:rsid w:val="008A0CA5"/>
    <w:rsid w:val="008A25B4"/>
    <w:rsid w:val="008A3AC4"/>
    <w:rsid w:val="008A4235"/>
    <w:rsid w:val="008A51CA"/>
    <w:rsid w:val="008A5250"/>
    <w:rsid w:val="008A6472"/>
    <w:rsid w:val="008A6B23"/>
    <w:rsid w:val="008A6B71"/>
    <w:rsid w:val="008A765E"/>
    <w:rsid w:val="008A7DE1"/>
    <w:rsid w:val="008B0ADC"/>
    <w:rsid w:val="008B0B66"/>
    <w:rsid w:val="008B120E"/>
    <w:rsid w:val="008B1FBA"/>
    <w:rsid w:val="008B2DD0"/>
    <w:rsid w:val="008B473B"/>
    <w:rsid w:val="008B477B"/>
    <w:rsid w:val="008B4DF2"/>
    <w:rsid w:val="008B5CDB"/>
    <w:rsid w:val="008B66D4"/>
    <w:rsid w:val="008B70F2"/>
    <w:rsid w:val="008B7358"/>
    <w:rsid w:val="008B73B6"/>
    <w:rsid w:val="008C1B2A"/>
    <w:rsid w:val="008C1C64"/>
    <w:rsid w:val="008C1FAF"/>
    <w:rsid w:val="008C2182"/>
    <w:rsid w:val="008C22B6"/>
    <w:rsid w:val="008C2332"/>
    <w:rsid w:val="008C243D"/>
    <w:rsid w:val="008C2EBD"/>
    <w:rsid w:val="008C31B5"/>
    <w:rsid w:val="008C3F49"/>
    <w:rsid w:val="008C4524"/>
    <w:rsid w:val="008C4915"/>
    <w:rsid w:val="008C5059"/>
    <w:rsid w:val="008C5510"/>
    <w:rsid w:val="008C6132"/>
    <w:rsid w:val="008C617C"/>
    <w:rsid w:val="008C67FF"/>
    <w:rsid w:val="008C6E4A"/>
    <w:rsid w:val="008C79CF"/>
    <w:rsid w:val="008C7E6F"/>
    <w:rsid w:val="008C7F18"/>
    <w:rsid w:val="008D0499"/>
    <w:rsid w:val="008D1886"/>
    <w:rsid w:val="008D18BF"/>
    <w:rsid w:val="008D1A48"/>
    <w:rsid w:val="008D20CC"/>
    <w:rsid w:val="008D2C93"/>
    <w:rsid w:val="008D30FB"/>
    <w:rsid w:val="008D3208"/>
    <w:rsid w:val="008D44E3"/>
    <w:rsid w:val="008D54B2"/>
    <w:rsid w:val="008D5728"/>
    <w:rsid w:val="008D5C54"/>
    <w:rsid w:val="008D6225"/>
    <w:rsid w:val="008D7019"/>
    <w:rsid w:val="008D75A7"/>
    <w:rsid w:val="008E0A60"/>
    <w:rsid w:val="008E1B2F"/>
    <w:rsid w:val="008E25F5"/>
    <w:rsid w:val="008E38D8"/>
    <w:rsid w:val="008E4CF5"/>
    <w:rsid w:val="008E749F"/>
    <w:rsid w:val="008E7B70"/>
    <w:rsid w:val="008F00DA"/>
    <w:rsid w:val="008F05BE"/>
    <w:rsid w:val="008F1ACE"/>
    <w:rsid w:val="008F1C7D"/>
    <w:rsid w:val="008F228D"/>
    <w:rsid w:val="008F279D"/>
    <w:rsid w:val="008F284A"/>
    <w:rsid w:val="008F28A1"/>
    <w:rsid w:val="008F2F7C"/>
    <w:rsid w:val="008F38AD"/>
    <w:rsid w:val="008F46BA"/>
    <w:rsid w:val="008F5690"/>
    <w:rsid w:val="008F7C87"/>
    <w:rsid w:val="009006AD"/>
    <w:rsid w:val="00900CE9"/>
    <w:rsid w:val="0090135C"/>
    <w:rsid w:val="009034B6"/>
    <w:rsid w:val="0090462B"/>
    <w:rsid w:val="0090680F"/>
    <w:rsid w:val="00907E5A"/>
    <w:rsid w:val="00910632"/>
    <w:rsid w:val="00911B57"/>
    <w:rsid w:val="00912682"/>
    <w:rsid w:val="00912AAF"/>
    <w:rsid w:val="00914516"/>
    <w:rsid w:val="009155A5"/>
    <w:rsid w:val="00915ADC"/>
    <w:rsid w:val="00916FBA"/>
    <w:rsid w:val="0091772B"/>
    <w:rsid w:val="00920F60"/>
    <w:rsid w:val="00921DB1"/>
    <w:rsid w:val="009222F3"/>
    <w:rsid w:val="00922439"/>
    <w:rsid w:val="009240FE"/>
    <w:rsid w:val="009245F8"/>
    <w:rsid w:val="009248E3"/>
    <w:rsid w:val="00924DC0"/>
    <w:rsid w:val="00926107"/>
    <w:rsid w:val="00926223"/>
    <w:rsid w:val="00927477"/>
    <w:rsid w:val="00927776"/>
    <w:rsid w:val="00927F7B"/>
    <w:rsid w:val="009303EE"/>
    <w:rsid w:val="00930A18"/>
    <w:rsid w:val="00930B56"/>
    <w:rsid w:val="009310DD"/>
    <w:rsid w:val="0093161A"/>
    <w:rsid w:val="009326F1"/>
    <w:rsid w:val="00932AB4"/>
    <w:rsid w:val="009340DC"/>
    <w:rsid w:val="00934688"/>
    <w:rsid w:val="009364BD"/>
    <w:rsid w:val="00936651"/>
    <w:rsid w:val="00936A28"/>
    <w:rsid w:val="009371E6"/>
    <w:rsid w:val="00937588"/>
    <w:rsid w:val="009376EC"/>
    <w:rsid w:val="00940A46"/>
    <w:rsid w:val="00940C32"/>
    <w:rsid w:val="00941024"/>
    <w:rsid w:val="00941A41"/>
    <w:rsid w:val="00941BDF"/>
    <w:rsid w:val="0094236F"/>
    <w:rsid w:val="00943379"/>
    <w:rsid w:val="00944AE2"/>
    <w:rsid w:val="0094574E"/>
    <w:rsid w:val="009458A1"/>
    <w:rsid w:val="00945BAF"/>
    <w:rsid w:val="009477BD"/>
    <w:rsid w:val="009507F5"/>
    <w:rsid w:val="00951574"/>
    <w:rsid w:val="00951BE6"/>
    <w:rsid w:val="00952BF3"/>
    <w:rsid w:val="00952CC4"/>
    <w:rsid w:val="00952DA0"/>
    <w:rsid w:val="0095317A"/>
    <w:rsid w:val="00953ABF"/>
    <w:rsid w:val="00954261"/>
    <w:rsid w:val="009542EB"/>
    <w:rsid w:val="00954B46"/>
    <w:rsid w:val="00955B70"/>
    <w:rsid w:val="00956679"/>
    <w:rsid w:val="009566D2"/>
    <w:rsid w:val="00957086"/>
    <w:rsid w:val="0095725A"/>
    <w:rsid w:val="009573BA"/>
    <w:rsid w:val="0095E9C0"/>
    <w:rsid w:val="009606FC"/>
    <w:rsid w:val="00960B83"/>
    <w:rsid w:val="00960DCD"/>
    <w:rsid w:val="0096150B"/>
    <w:rsid w:val="00962307"/>
    <w:rsid w:val="00962D4D"/>
    <w:rsid w:val="009636AA"/>
    <w:rsid w:val="009637C2"/>
    <w:rsid w:val="00963A91"/>
    <w:rsid w:val="009642B0"/>
    <w:rsid w:val="0096482B"/>
    <w:rsid w:val="009653AC"/>
    <w:rsid w:val="00965B43"/>
    <w:rsid w:val="00965E73"/>
    <w:rsid w:val="0096697D"/>
    <w:rsid w:val="00966D78"/>
    <w:rsid w:val="00966D9B"/>
    <w:rsid w:val="00967133"/>
    <w:rsid w:val="009672C9"/>
    <w:rsid w:val="00971E68"/>
    <w:rsid w:val="00971FA1"/>
    <w:rsid w:val="00972064"/>
    <w:rsid w:val="00972299"/>
    <w:rsid w:val="009724AF"/>
    <w:rsid w:val="00972594"/>
    <w:rsid w:val="00973EF8"/>
    <w:rsid w:val="00974027"/>
    <w:rsid w:val="009742E9"/>
    <w:rsid w:val="00974C08"/>
    <w:rsid w:val="00974F68"/>
    <w:rsid w:val="0097512F"/>
    <w:rsid w:val="00977138"/>
    <w:rsid w:val="009771C1"/>
    <w:rsid w:val="009810A3"/>
    <w:rsid w:val="009810BA"/>
    <w:rsid w:val="00981228"/>
    <w:rsid w:val="00981248"/>
    <w:rsid w:val="00981321"/>
    <w:rsid w:val="009814F0"/>
    <w:rsid w:val="00981BB3"/>
    <w:rsid w:val="00982BE7"/>
    <w:rsid w:val="00982FF2"/>
    <w:rsid w:val="00984190"/>
    <w:rsid w:val="00984234"/>
    <w:rsid w:val="00984E27"/>
    <w:rsid w:val="009850CC"/>
    <w:rsid w:val="00985F51"/>
    <w:rsid w:val="00986274"/>
    <w:rsid w:val="009869D9"/>
    <w:rsid w:val="0098737D"/>
    <w:rsid w:val="0099154F"/>
    <w:rsid w:val="00991DF2"/>
    <w:rsid w:val="0099202B"/>
    <w:rsid w:val="00992258"/>
    <w:rsid w:val="00992F32"/>
    <w:rsid w:val="00993E2E"/>
    <w:rsid w:val="00994F99"/>
    <w:rsid w:val="00996120"/>
    <w:rsid w:val="00996CD7"/>
    <w:rsid w:val="00996D8F"/>
    <w:rsid w:val="0099793C"/>
    <w:rsid w:val="009A0415"/>
    <w:rsid w:val="009A0C2D"/>
    <w:rsid w:val="009A340A"/>
    <w:rsid w:val="009A4101"/>
    <w:rsid w:val="009A416C"/>
    <w:rsid w:val="009A50A5"/>
    <w:rsid w:val="009A59ED"/>
    <w:rsid w:val="009A621C"/>
    <w:rsid w:val="009A6464"/>
    <w:rsid w:val="009A6603"/>
    <w:rsid w:val="009A697E"/>
    <w:rsid w:val="009A69A3"/>
    <w:rsid w:val="009B18E5"/>
    <w:rsid w:val="009B365F"/>
    <w:rsid w:val="009B423C"/>
    <w:rsid w:val="009B4C1F"/>
    <w:rsid w:val="009B521F"/>
    <w:rsid w:val="009B5DBD"/>
    <w:rsid w:val="009B62B1"/>
    <w:rsid w:val="009B67C9"/>
    <w:rsid w:val="009C0FE9"/>
    <w:rsid w:val="009C18D0"/>
    <w:rsid w:val="009C1ADA"/>
    <w:rsid w:val="009C24FF"/>
    <w:rsid w:val="009C25BF"/>
    <w:rsid w:val="009C2751"/>
    <w:rsid w:val="009C287D"/>
    <w:rsid w:val="009C2DF2"/>
    <w:rsid w:val="009C35F0"/>
    <w:rsid w:val="009C39F5"/>
    <w:rsid w:val="009C3D10"/>
    <w:rsid w:val="009C408F"/>
    <w:rsid w:val="009C4260"/>
    <w:rsid w:val="009C477D"/>
    <w:rsid w:val="009C494C"/>
    <w:rsid w:val="009C6715"/>
    <w:rsid w:val="009C676E"/>
    <w:rsid w:val="009C6F93"/>
    <w:rsid w:val="009C7972"/>
    <w:rsid w:val="009C7C37"/>
    <w:rsid w:val="009C7F4F"/>
    <w:rsid w:val="009D02E0"/>
    <w:rsid w:val="009D0666"/>
    <w:rsid w:val="009D0932"/>
    <w:rsid w:val="009D0F21"/>
    <w:rsid w:val="009D18B2"/>
    <w:rsid w:val="009D1B19"/>
    <w:rsid w:val="009D1F8A"/>
    <w:rsid w:val="009D30F8"/>
    <w:rsid w:val="009D3D37"/>
    <w:rsid w:val="009D4223"/>
    <w:rsid w:val="009D4475"/>
    <w:rsid w:val="009D52F3"/>
    <w:rsid w:val="009D5FB1"/>
    <w:rsid w:val="009D6A86"/>
    <w:rsid w:val="009E002E"/>
    <w:rsid w:val="009E11D3"/>
    <w:rsid w:val="009E17E6"/>
    <w:rsid w:val="009E1E46"/>
    <w:rsid w:val="009E2DA5"/>
    <w:rsid w:val="009E34BB"/>
    <w:rsid w:val="009E4874"/>
    <w:rsid w:val="009E549D"/>
    <w:rsid w:val="009E55C4"/>
    <w:rsid w:val="009E5F3B"/>
    <w:rsid w:val="009E6169"/>
    <w:rsid w:val="009E7743"/>
    <w:rsid w:val="009E7DAA"/>
    <w:rsid w:val="009E7F6E"/>
    <w:rsid w:val="009F074A"/>
    <w:rsid w:val="009F14B3"/>
    <w:rsid w:val="009F1DE4"/>
    <w:rsid w:val="009F1F7E"/>
    <w:rsid w:val="009F20EE"/>
    <w:rsid w:val="009F2776"/>
    <w:rsid w:val="009F2A06"/>
    <w:rsid w:val="009F325D"/>
    <w:rsid w:val="009F3D4E"/>
    <w:rsid w:val="009F4BD3"/>
    <w:rsid w:val="009F4E6F"/>
    <w:rsid w:val="009F524D"/>
    <w:rsid w:val="009F5D9B"/>
    <w:rsid w:val="009F6133"/>
    <w:rsid w:val="009F64D3"/>
    <w:rsid w:val="009F6D3B"/>
    <w:rsid w:val="009F705F"/>
    <w:rsid w:val="009F7126"/>
    <w:rsid w:val="009F715D"/>
    <w:rsid w:val="009F72B0"/>
    <w:rsid w:val="009F7774"/>
    <w:rsid w:val="009F7F55"/>
    <w:rsid w:val="00A0052B"/>
    <w:rsid w:val="00A00566"/>
    <w:rsid w:val="00A0063E"/>
    <w:rsid w:val="00A00886"/>
    <w:rsid w:val="00A00900"/>
    <w:rsid w:val="00A01063"/>
    <w:rsid w:val="00A01C25"/>
    <w:rsid w:val="00A01DE6"/>
    <w:rsid w:val="00A038DF"/>
    <w:rsid w:val="00A03EF0"/>
    <w:rsid w:val="00A06017"/>
    <w:rsid w:val="00A06453"/>
    <w:rsid w:val="00A07D45"/>
    <w:rsid w:val="00A10090"/>
    <w:rsid w:val="00A104AD"/>
    <w:rsid w:val="00A11F68"/>
    <w:rsid w:val="00A12747"/>
    <w:rsid w:val="00A12B10"/>
    <w:rsid w:val="00A12E86"/>
    <w:rsid w:val="00A14EF5"/>
    <w:rsid w:val="00A14F50"/>
    <w:rsid w:val="00A153C4"/>
    <w:rsid w:val="00A15CB4"/>
    <w:rsid w:val="00A1634C"/>
    <w:rsid w:val="00A171F0"/>
    <w:rsid w:val="00A17529"/>
    <w:rsid w:val="00A17798"/>
    <w:rsid w:val="00A17EA7"/>
    <w:rsid w:val="00A20047"/>
    <w:rsid w:val="00A2068C"/>
    <w:rsid w:val="00A214EF"/>
    <w:rsid w:val="00A218D7"/>
    <w:rsid w:val="00A21DFC"/>
    <w:rsid w:val="00A21EDA"/>
    <w:rsid w:val="00A222C3"/>
    <w:rsid w:val="00A23B88"/>
    <w:rsid w:val="00A2417D"/>
    <w:rsid w:val="00A243B0"/>
    <w:rsid w:val="00A244A6"/>
    <w:rsid w:val="00A2554E"/>
    <w:rsid w:val="00A259FE"/>
    <w:rsid w:val="00A25EA2"/>
    <w:rsid w:val="00A262A7"/>
    <w:rsid w:val="00A263BF"/>
    <w:rsid w:val="00A26777"/>
    <w:rsid w:val="00A30846"/>
    <w:rsid w:val="00A30B69"/>
    <w:rsid w:val="00A30D19"/>
    <w:rsid w:val="00A315FD"/>
    <w:rsid w:val="00A3211F"/>
    <w:rsid w:val="00A35858"/>
    <w:rsid w:val="00A35A89"/>
    <w:rsid w:val="00A35F8F"/>
    <w:rsid w:val="00A374CA"/>
    <w:rsid w:val="00A4075A"/>
    <w:rsid w:val="00A40A11"/>
    <w:rsid w:val="00A40B43"/>
    <w:rsid w:val="00A4367D"/>
    <w:rsid w:val="00A44395"/>
    <w:rsid w:val="00A45022"/>
    <w:rsid w:val="00A453C7"/>
    <w:rsid w:val="00A45409"/>
    <w:rsid w:val="00A46200"/>
    <w:rsid w:val="00A50C31"/>
    <w:rsid w:val="00A50CC1"/>
    <w:rsid w:val="00A51F94"/>
    <w:rsid w:val="00A52407"/>
    <w:rsid w:val="00A52F4C"/>
    <w:rsid w:val="00A540DA"/>
    <w:rsid w:val="00A56941"/>
    <w:rsid w:val="00A60B24"/>
    <w:rsid w:val="00A6250D"/>
    <w:rsid w:val="00A6279D"/>
    <w:rsid w:val="00A63D39"/>
    <w:rsid w:val="00A64A88"/>
    <w:rsid w:val="00A64D42"/>
    <w:rsid w:val="00A66C17"/>
    <w:rsid w:val="00A66C72"/>
    <w:rsid w:val="00A67017"/>
    <w:rsid w:val="00A673CD"/>
    <w:rsid w:val="00A677E8"/>
    <w:rsid w:val="00A70535"/>
    <w:rsid w:val="00A70A3D"/>
    <w:rsid w:val="00A70D7B"/>
    <w:rsid w:val="00A72338"/>
    <w:rsid w:val="00A727C8"/>
    <w:rsid w:val="00A727E8"/>
    <w:rsid w:val="00A73B5A"/>
    <w:rsid w:val="00A749BE"/>
    <w:rsid w:val="00A76629"/>
    <w:rsid w:val="00A76642"/>
    <w:rsid w:val="00A76F4D"/>
    <w:rsid w:val="00A77210"/>
    <w:rsid w:val="00A773BF"/>
    <w:rsid w:val="00A77513"/>
    <w:rsid w:val="00A77A5F"/>
    <w:rsid w:val="00A77D08"/>
    <w:rsid w:val="00A8010E"/>
    <w:rsid w:val="00A80AF7"/>
    <w:rsid w:val="00A8106A"/>
    <w:rsid w:val="00A81E29"/>
    <w:rsid w:val="00A823EE"/>
    <w:rsid w:val="00A82989"/>
    <w:rsid w:val="00A83069"/>
    <w:rsid w:val="00A8342D"/>
    <w:rsid w:val="00A83EC0"/>
    <w:rsid w:val="00A84585"/>
    <w:rsid w:val="00A846E9"/>
    <w:rsid w:val="00A84835"/>
    <w:rsid w:val="00A8562B"/>
    <w:rsid w:val="00A858AE"/>
    <w:rsid w:val="00A85CDF"/>
    <w:rsid w:val="00A8712D"/>
    <w:rsid w:val="00A90228"/>
    <w:rsid w:val="00A910F0"/>
    <w:rsid w:val="00A9173D"/>
    <w:rsid w:val="00A918D3"/>
    <w:rsid w:val="00A92F78"/>
    <w:rsid w:val="00A933C4"/>
    <w:rsid w:val="00A93640"/>
    <w:rsid w:val="00A93B6F"/>
    <w:rsid w:val="00A946D3"/>
    <w:rsid w:val="00A94FB8"/>
    <w:rsid w:val="00A979E8"/>
    <w:rsid w:val="00AA05AD"/>
    <w:rsid w:val="00AA1606"/>
    <w:rsid w:val="00AA18F6"/>
    <w:rsid w:val="00AA22FE"/>
    <w:rsid w:val="00AA257B"/>
    <w:rsid w:val="00AA2D6F"/>
    <w:rsid w:val="00AA3746"/>
    <w:rsid w:val="00AA429A"/>
    <w:rsid w:val="00AA4A62"/>
    <w:rsid w:val="00AA4CC3"/>
    <w:rsid w:val="00AA515C"/>
    <w:rsid w:val="00AA5667"/>
    <w:rsid w:val="00AA6057"/>
    <w:rsid w:val="00AA69C5"/>
    <w:rsid w:val="00AA7727"/>
    <w:rsid w:val="00AB08A7"/>
    <w:rsid w:val="00AB1252"/>
    <w:rsid w:val="00AB1C59"/>
    <w:rsid w:val="00AB1C7E"/>
    <w:rsid w:val="00AB1DCF"/>
    <w:rsid w:val="00AB2AD3"/>
    <w:rsid w:val="00AB2CF9"/>
    <w:rsid w:val="00AB2EC0"/>
    <w:rsid w:val="00AB4F02"/>
    <w:rsid w:val="00AB5262"/>
    <w:rsid w:val="00AB554E"/>
    <w:rsid w:val="00AB62E7"/>
    <w:rsid w:val="00AB6489"/>
    <w:rsid w:val="00AB73EA"/>
    <w:rsid w:val="00AB7887"/>
    <w:rsid w:val="00AC0753"/>
    <w:rsid w:val="00AC0B2D"/>
    <w:rsid w:val="00AC1038"/>
    <w:rsid w:val="00AC2011"/>
    <w:rsid w:val="00AC28CB"/>
    <w:rsid w:val="00AC28F8"/>
    <w:rsid w:val="00AC2B6D"/>
    <w:rsid w:val="00AC4694"/>
    <w:rsid w:val="00AC4B68"/>
    <w:rsid w:val="00AC5082"/>
    <w:rsid w:val="00AC5657"/>
    <w:rsid w:val="00AC5734"/>
    <w:rsid w:val="00AC633D"/>
    <w:rsid w:val="00AC6B90"/>
    <w:rsid w:val="00AC73EF"/>
    <w:rsid w:val="00AD06EE"/>
    <w:rsid w:val="00AD0D99"/>
    <w:rsid w:val="00AD1A45"/>
    <w:rsid w:val="00AD2B92"/>
    <w:rsid w:val="00AD31C4"/>
    <w:rsid w:val="00AD382D"/>
    <w:rsid w:val="00AD4546"/>
    <w:rsid w:val="00AD4A07"/>
    <w:rsid w:val="00AD5522"/>
    <w:rsid w:val="00AD58A6"/>
    <w:rsid w:val="00AD5DBE"/>
    <w:rsid w:val="00AD5E3A"/>
    <w:rsid w:val="00AD61ED"/>
    <w:rsid w:val="00AE1155"/>
    <w:rsid w:val="00AE1264"/>
    <w:rsid w:val="00AE14C6"/>
    <w:rsid w:val="00AE14D6"/>
    <w:rsid w:val="00AE515B"/>
    <w:rsid w:val="00AE5A4D"/>
    <w:rsid w:val="00AE6B82"/>
    <w:rsid w:val="00AE6C7C"/>
    <w:rsid w:val="00AE6D03"/>
    <w:rsid w:val="00AE7042"/>
    <w:rsid w:val="00AE7411"/>
    <w:rsid w:val="00AE796E"/>
    <w:rsid w:val="00AF1467"/>
    <w:rsid w:val="00AF1618"/>
    <w:rsid w:val="00AF1AE2"/>
    <w:rsid w:val="00AF1AED"/>
    <w:rsid w:val="00AF27D4"/>
    <w:rsid w:val="00AF2A0E"/>
    <w:rsid w:val="00AF3F10"/>
    <w:rsid w:val="00AF4170"/>
    <w:rsid w:val="00AF475E"/>
    <w:rsid w:val="00AF5C52"/>
    <w:rsid w:val="00AF666A"/>
    <w:rsid w:val="00B011B1"/>
    <w:rsid w:val="00B01CBD"/>
    <w:rsid w:val="00B02B66"/>
    <w:rsid w:val="00B02FA6"/>
    <w:rsid w:val="00B049D6"/>
    <w:rsid w:val="00B05641"/>
    <w:rsid w:val="00B059EE"/>
    <w:rsid w:val="00B05A95"/>
    <w:rsid w:val="00B05C3A"/>
    <w:rsid w:val="00B05CE1"/>
    <w:rsid w:val="00B0636D"/>
    <w:rsid w:val="00B076B0"/>
    <w:rsid w:val="00B07CD6"/>
    <w:rsid w:val="00B07EBB"/>
    <w:rsid w:val="00B101D3"/>
    <w:rsid w:val="00B102E3"/>
    <w:rsid w:val="00B10BFF"/>
    <w:rsid w:val="00B11EEF"/>
    <w:rsid w:val="00B11FE7"/>
    <w:rsid w:val="00B12962"/>
    <w:rsid w:val="00B1380F"/>
    <w:rsid w:val="00B13D9C"/>
    <w:rsid w:val="00B13E24"/>
    <w:rsid w:val="00B14587"/>
    <w:rsid w:val="00B149FC"/>
    <w:rsid w:val="00B15312"/>
    <w:rsid w:val="00B16031"/>
    <w:rsid w:val="00B16051"/>
    <w:rsid w:val="00B20235"/>
    <w:rsid w:val="00B20AFC"/>
    <w:rsid w:val="00B20BFF"/>
    <w:rsid w:val="00B20E66"/>
    <w:rsid w:val="00B21BE7"/>
    <w:rsid w:val="00B221C2"/>
    <w:rsid w:val="00B22DC5"/>
    <w:rsid w:val="00B22ECA"/>
    <w:rsid w:val="00B23D77"/>
    <w:rsid w:val="00B24A1A"/>
    <w:rsid w:val="00B26A79"/>
    <w:rsid w:val="00B26ECA"/>
    <w:rsid w:val="00B30CF5"/>
    <w:rsid w:val="00B3139F"/>
    <w:rsid w:val="00B317E3"/>
    <w:rsid w:val="00B3265A"/>
    <w:rsid w:val="00B331EF"/>
    <w:rsid w:val="00B3459D"/>
    <w:rsid w:val="00B35C26"/>
    <w:rsid w:val="00B35ED7"/>
    <w:rsid w:val="00B3684F"/>
    <w:rsid w:val="00B36A80"/>
    <w:rsid w:val="00B37ABC"/>
    <w:rsid w:val="00B37D63"/>
    <w:rsid w:val="00B37F77"/>
    <w:rsid w:val="00B40E79"/>
    <w:rsid w:val="00B41117"/>
    <w:rsid w:val="00B41982"/>
    <w:rsid w:val="00B41B31"/>
    <w:rsid w:val="00B41EB2"/>
    <w:rsid w:val="00B41F3A"/>
    <w:rsid w:val="00B4202F"/>
    <w:rsid w:val="00B4210B"/>
    <w:rsid w:val="00B42515"/>
    <w:rsid w:val="00B43051"/>
    <w:rsid w:val="00B431BB"/>
    <w:rsid w:val="00B4343E"/>
    <w:rsid w:val="00B43EEC"/>
    <w:rsid w:val="00B45F83"/>
    <w:rsid w:val="00B46553"/>
    <w:rsid w:val="00B465F6"/>
    <w:rsid w:val="00B466D5"/>
    <w:rsid w:val="00B46AE2"/>
    <w:rsid w:val="00B470D8"/>
    <w:rsid w:val="00B47C90"/>
    <w:rsid w:val="00B5050B"/>
    <w:rsid w:val="00B507F5"/>
    <w:rsid w:val="00B50CB5"/>
    <w:rsid w:val="00B52671"/>
    <w:rsid w:val="00B52D1C"/>
    <w:rsid w:val="00B54595"/>
    <w:rsid w:val="00B54A1E"/>
    <w:rsid w:val="00B54A50"/>
    <w:rsid w:val="00B554E6"/>
    <w:rsid w:val="00B55923"/>
    <w:rsid w:val="00B55EBB"/>
    <w:rsid w:val="00B568D2"/>
    <w:rsid w:val="00B5690C"/>
    <w:rsid w:val="00B5702B"/>
    <w:rsid w:val="00B57076"/>
    <w:rsid w:val="00B60DC1"/>
    <w:rsid w:val="00B648E1"/>
    <w:rsid w:val="00B64E84"/>
    <w:rsid w:val="00B651F1"/>
    <w:rsid w:val="00B66B6C"/>
    <w:rsid w:val="00B67200"/>
    <w:rsid w:val="00B675A3"/>
    <w:rsid w:val="00B70584"/>
    <w:rsid w:val="00B744B9"/>
    <w:rsid w:val="00B752FC"/>
    <w:rsid w:val="00B755A6"/>
    <w:rsid w:val="00B75AA0"/>
    <w:rsid w:val="00B75D2A"/>
    <w:rsid w:val="00B76362"/>
    <w:rsid w:val="00B771D4"/>
    <w:rsid w:val="00B77B88"/>
    <w:rsid w:val="00B813AB"/>
    <w:rsid w:val="00B81740"/>
    <w:rsid w:val="00B8179E"/>
    <w:rsid w:val="00B8180E"/>
    <w:rsid w:val="00B82B1E"/>
    <w:rsid w:val="00B839D7"/>
    <w:rsid w:val="00B8400F"/>
    <w:rsid w:val="00B8444E"/>
    <w:rsid w:val="00B8495B"/>
    <w:rsid w:val="00B84CB1"/>
    <w:rsid w:val="00B85B5F"/>
    <w:rsid w:val="00B85E6E"/>
    <w:rsid w:val="00B86357"/>
    <w:rsid w:val="00B86D16"/>
    <w:rsid w:val="00B8769A"/>
    <w:rsid w:val="00B87DDC"/>
    <w:rsid w:val="00B9040B"/>
    <w:rsid w:val="00B904CD"/>
    <w:rsid w:val="00B9267E"/>
    <w:rsid w:val="00B92750"/>
    <w:rsid w:val="00B9475E"/>
    <w:rsid w:val="00B953A8"/>
    <w:rsid w:val="00B95AFF"/>
    <w:rsid w:val="00B961C6"/>
    <w:rsid w:val="00B96C5D"/>
    <w:rsid w:val="00B96E3D"/>
    <w:rsid w:val="00B97393"/>
    <w:rsid w:val="00B97581"/>
    <w:rsid w:val="00B97FA0"/>
    <w:rsid w:val="00BA08CF"/>
    <w:rsid w:val="00BA0B7A"/>
    <w:rsid w:val="00BA1D31"/>
    <w:rsid w:val="00BA461C"/>
    <w:rsid w:val="00BA4C0D"/>
    <w:rsid w:val="00BA4FF1"/>
    <w:rsid w:val="00BA5338"/>
    <w:rsid w:val="00BA61B5"/>
    <w:rsid w:val="00BA680A"/>
    <w:rsid w:val="00BA6CA4"/>
    <w:rsid w:val="00BA757B"/>
    <w:rsid w:val="00BA7796"/>
    <w:rsid w:val="00BA77E9"/>
    <w:rsid w:val="00BA79B3"/>
    <w:rsid w:val="00BA7DBE"/>
    <w:rsid w:val="00BB03A3"/>
    <w:rsid w:val="00BB153B"/>
    <w:rsid w:val="00BB2C56"/>
    <w:rsid w:val="00BB3461"/>
    <w:rsid w:val="00BB3657"/>
    <w:rsid w:val="00BB60D6"/>
    <w:rsid w:val="00BB624E"/>
    <w:rsid w:val="00BB683B"/>
    <w:rsid w:val="00BB7740"/>
    <w:rsid w:val="00BB777B"/>
    <w:rsid w:val="00BC078E"/>
    <w:rsid w:val="00BC0EAC"/>
    <w:rsid w:val="00BC1441"/>
    <w:rsid w:val="00BC17D2"/>
    <w:rsid w:val="00BC1AD8"/>
    <w:rsid w:val="00BC1C2A"/>
    <w:rsid w:val="00BC29A8"/>
    <w:rsid w:val="00BC2FC9"/>
    <w:rsid w:val="00BC3331"/>
    <w:rsid w:val="00BC3817"/>
    <w:rsid w:val="00BC39A2"/>
    <w:rsid w:val="00BC3CFB"/>
    <w:rsid w:val="00BC40DD"/>
    <w:rsid w:val="00BC590F"/>
    <w:rsid w:val="00BC5A77"/>
    <w:rsid w:val="00BC6031"/>
    <w:rsid w:val="00BC6800"/>
    <w:rsid w:val="00BD04F6"/>
    <w:rsid w:val="00BD060B"/>
    <w:rsid w:val="00BD0800"/>
    <w:rsid w:val="00BD101B"/>
    <w:rsid w:val="00BD130A"/>
    <w:rsid w:val="00BD3490"/>
    <w:rsid w:val="00BD39E1"/>
    <w:rsid w:val="00BD3EF4"/>
    <w:rsid w:val="00BD4FDE"/>
    <w:rsid w:val="00BD628B"/>
    <w:rsid w:val="00BD6961"/>
    <w:rsid w:val="00BD70AB"/>
    <w:rsid w:val="00BD71FB"/>
    <w:rsid w:val="00BE01F3"/>
    <w:rsid w:val="00BE1577"/>
    <w:rsid w:val="00BE2BC2"/>
    <w:rsid w:val="00BE4598"/>
    <w:rsid w:val="00BE4B5A"/>
    <w:rsid w:val="00BE50F6"/>
    <w:rsid w:val="00BE5482"/>
    <w:rsid w:val="00BE57D9"/>
    <w:rsid w:val="00BE5BBC"/>
    <w:rsid w:val="00BE6832"/>
    <w:rsid w:val="00BF0FEF"/>
    <w:rsid w:val="00BF11AA"/>
    <w:rsid w:val="00BF1881"/>
    <w:rsid w:val="00BF1B92"/>
    <w:rsid w:val="00BF31E3"/>
    <w:rsid w:val="00BF3332"/>
    <w:rsid w:val="00BF359C"/>
    <w:rsid w:val="00BF3640"/>
    <w:rsid w:val="00BF3F66"/>
    <w:rsid w:val="00BF44B5"/>
    <w:rsid w:val="00BF4FFB"/>
    <w:rsid w:val="00BF5C77"/>
    <w:rsid w:val="00BF5CFB"/>
    <w:rsid w:val="00BF5D13"/>
    <w:rsid w:val="00BF5DF0"/>
    <w:rsid w:val="00BF6179"/>
    <w:rsid w:val="00BF6E3A"/>
    <w:rsid w:val="00BF7181"/>
    <w:rsid w:val="00BF79F5"/>
    <w:rsid w:val="00BF7AF9"/>
    <w:rsid w:val="00BF7B17"/>
    <w:rsid w:val="00C00CFD"/>
    <w:rsid w:val="00C012DC"/>
    <w:rsid w:val="00C01F58"/>
    <w:rsid w:val="00C02432"/>
    <w:rsid w:val="00C02EF9"/>
    <w:rsid w:val="00C03142"/>
    <w:rsid w:val="00C0407C"/>
    <w:rsid w:val="00C04390"/>
    <w:rsid w:val="00C047B5"/>
    <w:rsid w:val="00C04C52"/>
    <w:rsid w:val="00C04EC7"/>
    <w:rsid w:val="00C04ED8"/>
    <w:rsid w:val="00C056D4"/>
    <w:rsid w:val="00C05D7A"/>
    <w:rsid w:val="00C06AE5"/>
    <w:rsid w:val="00C06D41"/>
    <w:rsid w:val="00C07890"/>
    <w:rsid w:val="00C10734"/>
    <w:rsid w:val="00C10A3A"/>
    <w:rsid w:val="00C10B70"/>
    <w:rsid w:val="00C1196A"/>
    <w:rsid w:val="00C11A85"/>
    <w:rsid w:val="00C12165"/>
    <w:rsid w:val="00C1238A"/>
    <w:rsid w:val="00C13855"/>
    <w:rsid w:val="00C147E2"/>
    <w:rsid w:val="00C14982"/>
    <w:rsid w:val="00C14B94"/>
    <w:rsid w:val="00C14C99"/>
    <w:rsid w:val="00C1639B"/>
    <w:rsid w:val="00C1690C"/>
    <w:rsid w:val="00C16A62"/>
    <w:rsid w:val="00C16F78"/>
    <w:rsid w:val="00C207D5"/>
    <w:rsid w:val="00C20A9F"/>
    <w:rsid w:val="00C20E1A"/>
    <w:rsid w:val="00C2123D"/>
    <w:rsid w:val="00C217B5"/>
    <w:rsid w:val="00C21F14"/>
    <w:rsid w:val="00C24989"/>
    <w:rsid w:val="00C24DAE"/>
    <w:rsid w:val="00C25550"/>
    <w:rsid w:val="00C26361"/>
    <w:rsid w:val="00C264B6"/>
    <w:rsid w:val="00C26920"/>
    <w:rsid w:val="00C2715A"/>
    <w:rsid w:val="00C2732C"/>
    <w:rsid w:val="00C278B3"/>
    <w:rsid w:val="00C27B87"/>
    <w:rsid w:val="00C27CC5"/>
    <w:rsid w:val="00C302EE"/>
    <w:rsid w:val="00C309E0"/>
    <w:rsid w:val="00C30A7B"/>
    <w:rsid w:val="00C30C0C"/>
    <w:rsid w:val="00C329A6"/>
    <w:rsid w:val="00C32EE7"/>
    <w:rsid w:val="00C33C3C"/>
    <w:rsid w:val="00C34888"/>
    <w:rsid w:val="00C3495D"/>
    <w:rsid w:val="00C349F4"/>
    <w:rsid w:val="00C34F2C"/>
    <w:rsid w:val="00C363DA"/>
    <w:rsid w:val="00C36BEA"/>
    <w:rsid w:val="00C37848"/>
    <w:rsid w:val="00C37B53"/>
    <w:rsid w:val="00C37EB8"/>
    <w:rsid w:val="00C400D4"/>
    <w:rsid w:val="00C4011A"/>
    <w:rsid w:val="00C40D6C"/>
    <w:rsid w:val="00C41DE3"/>
    <w:rsid w:val="00C420CE"/>
    <w:rsid w:val="00C4374A"/>
    <w:rsid w:val="00C440C7"/>
    <w:rsid w:val="00C44542"/>
    <w:rsid w:val="00C44608"/>
    <w:rsid w:val="00C447B6"/>
    <w:rsid w:val="00C44BB1"/>
    <w:rsid w:val="00C4573C"/>
    <w:rsid w:val="00C458E5"/>
    <w:rsid w:val="00C46B53"/>
    <w:rsid w:val="00C5022A"/>
    <w:rsid w:val="00C50467"/>
    <w:rsid w:val="00C52469"/>
    <w:rsid w:val="00C52B52"/>
    <w:rsid w:val="00C5323B"/>
    <w:rsid w:val="00C545E2"/>
    <w:rsid w:val="00C54AB8"/>
    <w:rsid w:val="00C55377"/>
    <w:rsid w:val="00C55E86"/>
    <w:rsid w:val="00C562E4"/>
    <w:rsid w:val="00C56A31"/>
    <w:rsid w:val="00C57292"/>
    <w:rsid w:val="00C574FA"/>
    <w:rsid w:val="00C575BE"/>
    <w:rsid w:val="00C57E56"/>
    <w:rsid w:val="00C6033E"/>
    <w:rsid w:val="00C60CA3"/>
    <w:rsid w:val="00C63627"/>
    <w:rsid w:val="00C63DB1"/>
    <w:rsid w:val="00C6466F"/>
    <w:rsid w:val="00C646AC"/>
    <w:rsid w:val="00C64C83"/>
    <w:rsid w:val="00C6603C"/>
    <w:rsid w:val="00C67064"/>
    <w:rsid w:val="00C6736B"/>
    <w:rsid w:val="00C6737D"/>
    <w:rsid w:val="00C673F0"/>
    <w:rsid w:val="00C70622"/>
    <w:rsid w:val="00C712D8"/>
    <w:rsid w:val="00C7260A"/>
    <w:rsid w:val="00C73A17"/>
    <w:rsid w:val="00C73B14"/>
    <w:rsid w:val="00C74271"/>
    <w:rsid w:val="00C74427"/>
    <w:rsid w:val="00C74465"/>
    <w:rsid w:val="00C748DA"/>
    <w:rsid w:val="00C75830"/>
    <w:rsid w:val="00C76347"/>
    <w:rsid w:val="00C7654F"/>
    <w:rsid w:val="00C7684F"/>
    <w:rsid w:val="00C76A60"/>
    <w:rsid w:val="00C77DC4"/>
    <w:rsid w:val="00C80BCE"/>
    <w:rsid w:val="00C8131E"/>
    <w:rsid w:val="00C81D57"/>
    <w:rsid w:val="00C84C0F"/>
    <w:rsid w:val="00C85C2C"/>
    <w:rsid w:val="00C85F8F"/>
    <w:rsid w:val="00C86539"/>
    <w:rsid w:val="00C901CC"/>
    <w:rsid w:val="00C9321A"/>
    <w:rsid w:val="00C93345"/>
    <w:rsid w:val="00C942BD"/>
    <w:rsid w:val="00C95846"/>
    <w:rsid w:val="00C95E39"/>
    <w:rsid w:val="00C97149"/>
    <w:rsid w:val="00C977FB"/>
    <w:rsid w:val="00C97B16"/>
    <w:rsid w:val="00C97DE4"/>
    <w:rsid w:val="00CA143B"/>
    <w:rsid w:val="00CA204B"/>
    <w:rsid w:val="00CA2309"/>
    <w:rsid w:val="00CA2D27"/>
    <w:rsid w:val="00CA2F36"/>
    <w:rsid w:val="00CA3455"/>
    <w:rsid w:val="00CA36CB"/>
    <w:rsid w:val="00CA4012"/>
    <w:rsid w:val="00CA4772"/>
    <w:rsid w:val="00CA4E12"/>
    <w:rsid w:val="00CA5172"/>
    <w:rsid w:val="00CA6664"/>
    <w:rsid w:val="00CA6EE4"/>
    <w:rsid w:val="00CA6F1D"/>
    <w:rsid w:val="00CA7FE0"/>
    <w:rsid w:val="00CB1740"/>
    <w:rsid w:val="00CB19C3"/>
    <w:rsid w:val="00CB2503"/>
    <w:rsid w:val="00CB2819"/>
    <w:rsid w:val="00CB3380"/>
    <w:rsid w:val="00CB4D72"/>
    <w:rsid w:val="00CB5F9E"/>
    <w:rsid w:val="00CB6DB4"/>
    <w:rsid w:val="00CB6EAA"/>
    <w:rsid w:val="00CB7006"/>
    <w:rsid w:val="00CB7677"/>
    <w:rsid w:val="00CC03E7"/>
    <w:rsid w:val="00CC040E"/>
    <w:rsid w:val="00CC0410"/>
    <w:rsid w:val="00CC07DB"/>
    <w:rsid w:val="00CC0BB2"/>
    <w:rsid w:val="00CC0BFF"/>
    <w:rsid w:val="00CC0D11"/>
    <w:rsid w:val="00CC11DB"/>
    <w:rsid w:val="00CC3DDE"/>
    <w:rsid w:val="00CC49D6"/>
    <w:rsid w:val="00CC4C7E"/>
    <w:rsid w:val="00CC627D"/>
    <w:rsid w:val="00CC66DF"/>
    <w:rsid w:val="00CC6732"/>
    <w:rsid w:val="00CC6E9C"/>
    <w:rsid w:val="00CC743E"/>
    <w:rsid w:val="00CC7748"/>
    <w:rsid w:val="00CD0F7A"/>
    <w:rsid w:val="00CD1102"/>
    <w:rsid w:val="00CD1477"/>
    <w:rsid w:val="00CD3AFC"/>
    <w:rsid w:val="00CD421B"/>
    <w:rsid w:val="00CD4B36"/>
    <w:rsid w:val="00CD53B4"/>
    <w:rsid w:val="00CD602A"/>
    <w:rsid w:val="00CD6066"/>
    <w:rsid w:val="00CD6884"/>
    <w:rsid w:val="00CD6F17"/>
    <w:rsid w:val="00CD6FBC"/>
    <w:rsid w:val="00CD725C"/>
    <w:rsid w:val="00CD7795"/>
    <w:rsid w:val="00CD78C3"/>
    <w:rsid w:val="00CE0FA4"/>
    <w:rsid w:val="00CE1A2B"/>
    <w:rsid w:val="00CE1A77"/>
    <w:rsid w:val="00CE2CF1"/>
    <w:rsid w:val="00CE399F"/>
    <w:rsid w:val="00CE3D4E"/>
    <w:rsid w:val="00CE3F10"/>
    <w:rsid w:val="00CE66F5"/>
    <w:rsid w:val="00CE6707"/>
    <w:rsid w:val="00CE773D"/>
    <w:rsid w:val="00CE7D08"/>
    <w:rsid w:val="00CF003F"/>
    <w:rsid w:val="00CF0BC9"/>
    <w:rsid w:val="00CF13F5"/>
    <w:rsid w:val="00CF2007"/>
    <w:rsid w:val="00CF2D56"/>
    <w:rsid w:val="00CF3181"/>
    <w:rsid w:val="00CF54F7"/>
    <w:rsid w:val="00CF5C1D"/>
    <w:rsid w:val="00CF67C1"/>
    <w:rsid w:val="00CF74E8"/>
    <w:rsid w:val="00CF7B1E"/>
    <w:rsid w:val="00D008B4"/>
    <w:rsid w:val="00D014D3"/>
    <w:rsid w:val="00D01CF9"/>
    <w:rsid w:val="00D0355D"/>
    <w:rsid w:val="00D03C2D"/>
    <w:rsid w:val="00D03E1A"/>
    <w:rsid w:val="00D049C5"/>
    <w:rsid w:val="00D065C5"/>
    <w:rsid w:val="00D0685C"/>
    <w:rsid w:val="00D07661"/>
    <w:rsid w:val="00D0798E"/>
    <w:rsid w:val="00D102B8"/>
    <w:rsid w:val="00D10364"/>
    <w:rsid w:val="00D10B3B"/>
    <w:rsid w:val="00D11A47"/>
    <w:rsid w:val="00D12556"/>
    <w:rsid w:val="00D12680"/>
    <w:rsid w:val="00D129A2"/>
    <w:rsid w:val="00D1395E"/>
    <w:rsid w:val="00D150FD"/>
    <w:rsid w:val="00D152DA"/>
    <w:rsid w:val="00D15896"/>
    <w:rsid w:val="00D15F7A"/>
    <w:rsid w:val="00D17435"/>
    <w:rsid w:val="00D17EA8"/>
    <w:rsid w:val="00D210F5"/>
    <w:rsid w:val="00D22632"/>
    <w:rsid w:val="00D22F28"/>
    <w:rsid w:val="00D2395C"/>
    <w:rsid w:val="00D24239"/>
    <w:rsid w:val="00D24354"/>
    <w:rsid w:val="00D248BF"/>
    <w:rsid w:val="00D24B15"/>
    <w:rsid w:val="00D25863"/>
    <w:rsid w:val="00D25910"/>
    <w:rsid w:val="00D25B1C"/>
    <w:rsid w:val="00D266E6"/>
    <w:rsid w:val="00D268F4"/>
    <w:rsid w:val="00D312EA"/>
    <w:rsid w:val="00D313E6"/>
    <w:rsid w:val="00D323AE"/>
    <w:rsid w:val="00D33436"/>
    <w:rsid w:val="00D34AC5"/>
    <w:rsid w:val="00D34E5C"/>
    <w:rsid w:val="00D361AA"/>
    <w:rsid w:val="00D37A15"/>
    <w:rsid w:val="00D37D7B"/>
    <w:rsid w:val="00D404C4"/>
    <w:rsid w:val="00D4097F"/>
    <w:rsid w:val="00D40FE7"/>
    <w:rsid w:val="00D43619"/>
    <w:rsid w:val="00D44409"/>
    <w:rsid w:val="00D45378"/>
    <w:rsid w:val="00D46036"/>
    <w:rsid w:val="00D4685D"/>
    <w:rsid w:val="00D47D49"/>
    <w:rsid w:val="00D47EE2"/>
    <w:rsid w:val="00D505F5"/>
    <w:rsid w:val="00D5131D"/>
    <w:rsid w:val="00D51D1F"/>
    <w:rsid w:val="00D51F48"/>
    <w:rsid w:val="00D538EC"/>
    <w:rsid w:val="00D53A39"/>
    <w:rsid w:val="00D5426D"/>
    <w:rsid w:val="00D548B1"/>
    <w:rsid w:val="00D54A32"/>
    <w:rsid w:val="00D54C86"/>
    <w:rsid w:val="00D54D75"/>
    <w:rsid w:val="00D55047"/>
    <w:rsid w:val="00D55B6D"/>
    <w:rsid w:val="00D56C92"/>
    <w:rsid w:val="00D6056F"/>
    <w:rsid w:val="00D60D7F"/>
    <w:rsid w:val="00D624AF"/>
    <w:rsid w:val="00D62663"/>
    <w:rsid w:val="00D627F4"/>
    <w:rsid w:val="00D62AF6"/>
    <w:rsid w:val="00D646AA"/>
    <w:rsid w:val="00D651C9"/>
    <w:rsid w:val="00D65DD6"/>
    <w:rsid w:val="00D6642C"/>
    <w:rsid w:val="00D6700A"/>
    <w:rsid w:val="00D67C8A"/>
    <w:rsid w:val="00D70AFC"/>
    <w:rsid w:val="00D716C4"/>
    <w:rsid w:val="00D71C77"/>
    <w:rsid w:val="00D72131"/>
    <w:rsid w:val="00D7291F"/>
    <w:rsid w:val="00D72B7C"/>
    <w:rsid w:val="00D73689"/>
    <w:rsid w:val="00D743AE"/>
    <w:rsid w:val="00D747CF"/>
    <w:rsid w:val="00D74C35"/>
    <w:rsid w:val="00D75707"/>
    <w:rsid w:val="00D7585A"/>
    <w:rsid w:val="00D75B8D"/>
    <w:rsid w:val="00D75FF4"/>
    <w:rsid w:val="00D805E5"/>
    <w:rsid w:val="00D807D1"/>
    <w:rsid w:val="00D82110"/>
    <w:rsid w:val="00D82168"/>
    <w:rsid w:val="00D82621"/>
    <w:rsid w:val="00D82B4F"/>
    <w:rsid w:val="00D83235"/>
    <w:rsid w:val="00D839A7"/>
    <w:rsid w:val="00D83E9C"/>
    <w:rsid w:val="00D84E24"/>
    <w:rsid w:val="00D85C22"/>
    <w:rsid w:val="00D85EBA"/>
    <w:rsid w:val="00D8727D"/>
    <w:rsid w:val="00D874AF"/>
    <w:rsid w:val="00D8755C"/>
    <w:rsid w:val="00D91269"/>
    <w:rsid w:val="00D91A6C"/>
    <w:rsid w:val="00D9229C"/>
    <w:rsid w:val="00D9293B"/>
    <w:rsid w:val="00D93AD1"/>
    <w:rsid w:val="00D94DAA"/>
    <w:rsid w:val="00D95136"/>
    <w:rsid w:val="00D959A4"/>
    <w:rsid w:val="00D95DBD"/>
    <w:rsid w:val="00D962C3"/>
    <w:rsid w:val="00D973C9"/>
    <w:rsid w:val="00DA0726"/>
    <w:rsid w:val="00DA0F28"/>
    <w:rsid w:val="00DA1116"/>
    <w:rsid w:val="00DA1735"/>
    <w:rsid w:val="00DA2E0A"/>
    <w:rsid w:val="00DA2FE2"/>
    <w:rsid w:val="00DA37BC"/>
    <w:rsid w:val="00DA3C39"/>
    <w:rsid w:val="00DA629A"/>
    <w:rsid w:val="00DA6301"/>
    <w:rsid w:val="00DA6D9E"/>
    <w:rsid w:val="00DB091A"/>
    <w:rsid w:val="00DB0B42"/>
    <w:rsid w:val="00DB207E"/>
    <w:rsid w:val="00DB27F6"/>
    <w:rsid w:val="00DB29BF"/>
    <w:rsid w:val="00DB2EA0"/>
    <w:rsid w:val="00DB42CE"/>
    <w:rsid w:val="00DB43D2"/>
    <w:rsid w:val="00DB49B6"/>
    <w:rsid w:val="00DB524C"/>
    <w:rsid w:val="00DB5A9C"/>
    <w:rsid w:val="00DB68A2"/>
    <w:rsid w:val="00DB6EDE"/>
    <w:rsid w:val="00DB7A2F"/>
    <w:rsid w:val="00DC0B85"/>
    <w:rsid w:val="00DC1A30"/>
    <w:rsid w:val="00DC1AC9"/>
    <w:rsid w:val="00DC2443"/>
    <w:rsid w:val="00DC24D5"/>
    <w:rsid w:val="00DC42B8"/>
    <w:rsid w:val="00DC51AB"/>
    <w:rsid w:val="00DC5B97"/>
    <w:rsid w:val="00DC5E7D"/>
    <w:rsid w:val="00DC662F"/>
    <w:rsid w:val="00DC70EB"/>
    <w:rsid w:val="00DC7355"/>
    <w:rsid w:val="00DD154A"/>
    <w:rsid w:val="00DD1A8C"/>
    <w:rsid w:val="00DD1FC0"/>
    <w:rsid w:val="00DD40F4"/>
    <w:rsid w:val="00DD43BD"/>
    <w:rsid w:val="00DD43F8"/>
    <w:rsid w:val="00DD4E8B"/>
    <w:rsid w:val="00DD582D"/>
    <w:rsid w:val="00DD5F34"/>
    <w:rsid w:val="00DD62D4"/>
    <w:rsid w:val="00DD6D19"/>
    <w:rsid w:val="00DD7EC6"/>
    <w:rsid w:val="00DE00BA"/>
    <w:rsid w:val="00DE0334"/>
    <w:rsid w:val="00DE1199"/>
    <w:rsid w:val="00DE16C5"/>
    <w:rsid w:val="00DE20BC"/>
    <w:rsid w:val="00DE273A"/>
    <w:rsid w:val="00DE2988"/>
    <w:rsid w:val="00DE304F"/>
    <w:rsid w:val="00DE3786"/>
    <w:rsid w:val="00DE4A30"/>
    <w:rsid w:val="00DE52B4"/>
    <w:rsid w:val="00DE6FB8"/>
    <w:rsid w:val="00DE715A"/>
    <w:rsid w:val="00DF0122"/>
    <w:rsid w:val="00DF0D4D"/>
    <w:rsid w:val="00DF1397"/>
    <w:rsid w:val="00DF1905"/>
    <w:rsid w:val="00DF230D"/>
    <w:rsid w:val="00DF2803"/>
    <w:rsid w:val="00DF2D78"/>
    <w:rsid w:val="00DF32FD"/>
    <w:rsid w:val="00DF373C"/>
    <w:rsid w:val="00DF3D22"/>
    <w:rsid w:val="00DF4D17"/>
    <w:rsid w:val="00DF56BE"/>
    <w:rsid w:val="00DF6459"/>
    <w:rsid w:val="00DF73D4"/>
    <w:rsid w:val="00DF73E6"/>
    <w:rsid w:val="00DF7432"/>
    <w:rsid w:val="00DF76B2"/>
    <w:rsid w:val="00DF7AF2"/>
    <w:rsid w:val="00E0154F"/>
    <w:rsid w:val="00E01646"/>
    <w:rsid w:val="00E021DA"/>
    <w:rsid w:val="00E021F2"/>
    <w:rsid w:val="00E02A68"/>
    <w:rsid w:val="00E032E9"/>
    <w:rsid w:val="00E042C9"/>
    <w:rsid w:val="00E04846"/>
    <w:rsid w:val="00E04BBA"/>
    <w:rsid w:val="00E05E74"/>
    <w:rsid w:val="00E072A7"/>
    <w:rsid w:val="00E07B4E"/>
    <w:rsid w:val="00E104E2"/>
    <w:rsid w:val="00E11758"/>
    <w:rsid w:val="00E1242A"/>
    <w:rsid w:val="00E1276B"/>
    <w:rsid w:val="00E12894"/>
    <w:rsid w:val="00E130C1"/>
    <w:rsid w:val="00E13F37"/>
    <w:rsid w:val="00E13F57"/>
    <w:rsid w:val="00E14149"/>
    <w:rsid w:val="00E14866"/>
    <w:rsid w:val="00E159C9"/>
    <w:rsid w:val="00E15BDD"/>
    <w:rsid w:val="00E15C0E"/>
    <w:rsid w:val="00E160D7"/>
    <w:rsid w:val="00E16507"/>
    <w:rsid w:val="00E16B8D"/>
    <w:rsid w:val="00E1775C"/>
    <w:rsid w:val="00E20F16"/>
    <w:rsid w:val="00E21AB2"/>
    <w:rsid w:val="00E227B3"/>
    <w:rsid w:val="00E2367E"/>
    <w:rsid w:val="00E236DD"/>
    <w:rsid w:val="00E241E4"/>
    <w:rsid w:val="00E24424"/>
    <w:rsid w:val="00E258F0"/>
    <w:rsid w:val="00E25D56"/>
    <w:rsid w:val="00E266A9"/>
    <w:rsid w:val="00E27523"/>
    <w:rsid w:val="00E27AC8"/>
    <w:rsid w:val="00E27D1B"/>
    <w:rsid w:val="00E3042F"/>
    <w:rsid w:val="00E309EA"/>
    <w:rsid w:val="00E30C5D"/>
    <w:rsid w:val="00E30E4D"/>
    <w:rsid w:val="00E310AB"/>
    <w:rsid w:val="00E3116D"/>
    <w:rsid w:val="00E3130C"/>
    <w:rsid w:val="00E31673"/>
    <w:rsid w:val="00E3199C"/>
    <w:rsid w:val="00E32870"/>
    <w:rsid w:val="00E32946"/>
    <w:rsid w:val="00E33862"/>
    <w:rsid w:val="00E35478"/>
    <w:rsid w:val="00E35972"/>
    <w:rsid w:val="00E35FB1"/>
    <w:rsid w:val="00E3738E"/>
    <w:rsid w:val="00E408D6"/>
    <w:rsid w:val="00E40C99"/>
    <w:rsid w:val="00E40D1D"/>
    <w:rsid w:val="00E40FA1"/>
    <w:rsid w:val="00E4138E"/>
    <w:rsid w:val="00E4210B"/>
    <w:rsid w:val="00E42517"/>
    <w:rsid w:val="00E42539"/>
    <w:rsid w:val="00E43104"/>
    <w:rsid w:val="00E43385"/>
    <w:rsid w:val="00E43F00"/>
    <w:rsid w:val="00E44237"/>
    <w:rsid w:val="00E4471E"/>
    <w:rsid w:val="00E45690"/>
    <w:rsid w:val="00E4570F"/>
    <w:rsid w:val="00E45D01"/>
    <w:rsid w:val="00E45D63"/>
    <w:rsid w:val="00E46261"/>
    <w:rsid w:val="00E46423"/>
    <w:rsid w:val="00E46535"/>
    <w:rsid w:val="00E50D93"/>
    <w:rsid w:val="00E519B7"/>
    <w:rsid w:val="00E53007"/>
    <w:rsid w:val="00E5346F"/>
    <w:rsid w:val="00E544D7"/>
    <w:rsid w:val="00E550F2"/>
    <w:rsid w:val="00E5588E"/>
    <w:rsid w:val="00E55BA4"/>
    <w:rsid w:val="00E569B3"/>
    <w:rsid w:val="00E577D6"/>
    <w:rsid w:val="00E610BE"/>
    <w:rsid w:val="00E61649"/>
    <w:rsid w:val="00E61BE5"/>
    <w:rsid w:val="00E61BF9"/>
    <w:rsid w:val="00E61D83"/>
    <w:rsid w:val="00E62139"/>
    <w:rsid w:val="00E621AC"/>
    <w:rsid w:val="00E62FBC"/>
    <w:rsid w:val="00E64445"/>
    <w:rsid w:val="00E64592"/>
    <w:rsid w:val="00E64EC2"/>
    <w:rsid w:val="00E67376"/>
    <w:rsid w:val="00E67BE5"/>
    <w:rsid w:val="00E67BEA"/>
    <w:rsid w:val="00E7007F"/>
    <w:rsid w:val="00E73D6A"/>
    <w:rsid w:val="00E7473D"/>
    <w:rsid w:val="00E74DF1"/>
    <w:rsid w:val="00E75396"/>
    <w:rsid w:val="00E75AB8"/>
    <w:rsid w:val="00E76258"/>
    <w:rsid w:val="00E764A8"/>
    <w:rsid w:val="00E76E8D"/>
    <w:rsid w:val="00E7758C"/>
    <w:rsid w:val="00E80363"/>
    <w:rsid w:val="00E80A90"/>
    <w:rsid w:val="00E8138E"/>
    <w:rsid w:val="00E81D38"/>
    <w:rsid w:val="00E8210C"/>
    <w:rsid w:val="00E82B4A"/>
    <w:rsid w:val="00E84442"/>
    <w:rsid w:val="00E846C2"/>
    <w:rsid w:val="00E8472A"/>
    <w:rsid w:val="00E852F8"/>
    <w:rsid w:val="00E85EED"/>
    <w:rsid w:val="00E86168"/>
    <w:rsid w:val="00E869B5"/>
    <w:rsid w:val="00E87962"/>
    <w:rsid w:val="00E90B71"/>
    <w:rsid w:val="00E919F7"/>
    <w:rsid w:val="00E91DA8"/>
    <w:rsid w:val="00E91F74"/>
    <w:rsid w:val="00E92468"/>
    <w:rsid w:val="00E92A16"/>
    <w:rsid w:val="00E92C78"/>
    <w:rsid w:val="00E9332D"/>
    <w:rsid w:val="00E9470B"/>
    <w:rsid w:val="00E94DBD"/>
    <w:rsid w:val="00E94F44"/>
    <w:rsid w:val="00E95506"/>
    <w:rsid w:val="00E95530"/>
    <w:rsid w:val="00E9621F"/>
    <w:rsid w:val="00E967B8"/>
    <w:rsid w:val="00E973F0"/>
    <w:rsid w:val="00E97C2E"/>
    <w:rsid w:val="00EA14CE"/>
    <w:rsid w:val="00EA1C81"/>
    <w:rsid w:val="00EA2304"/>
    <w:rsid w:val="00EA2353"/>
    <w:rsid w:val="00EA3496"/>
    <w:rsid w:val="00EA3746"/>
    <w:rsid w:val="00EA4601"/>
    <w:rsid w:val="00EA56FB"/>
    <w:rsid w:val="00EA6ADE"/>
    <w:rsid w:val="00EA7454"/>
    <w:rsid w:val="00EB00D3"/>
    <w:rsid w:val="00EB0B66"/>
    <w:rsid w:val="00EB180C"/>
    <w:rsid w:val="00EB1A4F"/>
    <w:rsid w:val="00EB1B5D"/>
    <w:rsid w:val="00EB27CF"/>
    <w:rsid w:val="00EB3309"/>
    <w:rsid w:val="00EB3735"/>
    <w:rsid w:val="00EB461F"/>
    <w:rsid w:val="00EB5951"/>
    <w:rsid w:val="00EB6593"/>
    <w:rsid w:val="00EB6BEA"/>
    <w:rsid w:val="00EB7D01"/>
    <w:rsid w:val="00EC1046"/>
    <w:rsid w:val="00EC12A6"/>
    <w:rsid w:val="00EC2090"/>
    <w:rsid w:val="00EC2E6E"/>
    <w:rsid w:val="00EC3237"/>
    <w:rsid w:val="00EC35A8"/>
    <w:rsid w:val="00EC6248"/>
    <w:rsid w:val="00EC63CB"/>
    <w:rsid w:val="00EC7285"/>
    <w:rsid w:val="00EC7293"/>
    <w:rsid w:val="00EC77CC"/>
    <w:rsid w:val="00EC7E78"/>
    <w:rsid w:val="00ECCC65"/>
    <w:rsid w:val="00ED01B0"/>
    <w:rsid w:val="00ED0756"/>
    <w:rsid w:val="00ED10AF"/>
    <w:rsid w:val="00ED1557"/>
    <w:rsid w:val="00ED16ED"/>
    <w:rsid w:val="00ED1B22"/>
    <w:rsid w:val="00ED2593"/>
    <w:rsid w:val="00ED3BEE"/>
    <w:rsid w:val="00ED55B9"/>
    <w:rsid w:val="00ED5D94"/>
    <w:rsid w:val="00ED6293"/>
    <w:rsid w:val="00ED75C2"/>
    <w:rsid w:val="00EE0A12"/>
    <w:rsid w:val="00EE0FBC"/>
    <w:rsid w:val="00EE11B9"/>
    <w:rsid w:val="00EE198E"/>
    <w:rsid w:val="00EE2D48"/>
    <w:rsid w:val="00EE3535"/>
    <w:rsid w:val="00EE357A"/>
    <w:rsid w:val="00EE3EEE"/>
    <w:rsid w:val="00EE3FBB"/>
    <w:rsid w:val="00EE4010"/>
    <w:rsid w:val="00EE4454"/>
    <w:rsid w:val="00EE4B46"/>
    <w:rsid w:val="00EE5AE2"/>
    <w:rsid w:val="00EE68FF"/>
    <w:rsid w:val="00EE71D1"/>
    <w:rsid w:val="00EE7853"/>
    <w:rsid w:val="00EE7A21"/>
    <w:rsid w:val="00EF0101"/>
    <w:rsid w:val="00EF0D74"/>
    <w:rsid w:val="00EF162C"/>
    <w:rsid w:val="00EF16B4"/>
    <w:rsid w:val="00EF1A1E"/>
    <w:rsid w:val="00EF2074"/>
    <w:rsid w:val="00EF21C2"/>
    <w:rsid w:val="00EF31C3"/>
    <w:rsid w:val="00EF379D"/>
    <w:rsid w:val="00EF4F5A"/>
    <w:rsid w:val="00EF5853"/>
    <w:rsid w:val="00EF5879"/>
    <w:rsid w:val="00EF5D04"/>
    <w:rsid w:val="00EF6610"/>
    <w:rsid w:val="00EF6693"/>
    <w:rsid w:val="00EF6BC4"/>
    <w:rsid w:val="00EF6FF0"/>
    <w:rsid w:val="00F00C55"/>
    <w:rsid w:val="00F00FAB"/>
    <w:rsid w:val="00F00FCB"/>
    <w:rsid w:val="00F01F6B"/>
    <w:rsid w:val="00F02152"/>
    <w:rsid w:val="00F02762"/>
    <w:rsid w:val="00F029AB"/>
    <w:rsid w:val="00F03556"/>
    <w:rsid w:val="00F036C9"/>
    <w:rsid w:val="00F04046"/>
    <w:rsid w:val="00F047F0"/>
    <w:rsid w:val="00F04CF7"/>
    <w:rsid w:val="00F0742B"/>
    <w:rsid w:val="00F07ED7"/>
    <w:rsid w:val="00F10CDF"/>
    <w:rsid w:val="00F10D12"/>
    <w:rsid w:val="00F11698"/>
    <w:rsid w:val="00F11B49"/>
    <w:rsid w:val="00F11E3F"/>
    <w:rsid w:val="00F1230C"/>
    <w:rsid w:val="00F130D8"/>
    <w:rsid w:val="00F13D1C"/>
    <w:rsid w:val="00F13FD6"/>
    <w:rsid w:val="00F14211"/>
    <w:rsid w:val="00F14738"/>
    <w:rsid w:val="00F14C04"/>
    <w:rsid w:val="00F154F4"/>
    <w:rsid w:val="00F16AFB"/>
    <w:rsid w:val="00F172CE"/>
    <w:rsid w:val="00F17A80"/>
    <w:rsid w:val="00F20684"/>
    <w:rsid w:val="00F215E7"/>
    <w:rsid w:val="00F21901"/>
    <w:rsid w:val="00F24293"/>
    <w:rsid w:val="00F2463D"/>
    <w:rsid w:val="00F24D74"/>
    <w:rsid w:val="00F24DBD"/>
    <w:rsid w:val="00F2577A"/>
    <w:rsid w:val="00F25A79"/>
    <w:rsid w:val="00F25EC9"/>
    <w:rsid w:val="00F269F7"/>
    <w:rsid w:val="00F302DA"/>
    <w:rsid w:val="00F30375"/>
    <w:rsid w:val="00F319D8"/>
    <w:rsid w:val="00F32251"/>
    <w:rsid w:val="00F32DE2"/>
    <w:rsid w:val="00F32E8D"/>
    <w:rsid w:val="00F3395F"/>
    <w:rsid w:val="00F34CC8"/>
    <w:rsid w:val="00F35420"/>
    <w:rsid w:val="00F35C3C"/>
    <w:rsid w:val="00F35E0E"/>
    <w:rsid w:val="00F35E35"/>
    <w:rsid w:val="00F35F62"/>
    <w:rsid w:val="00F36461"/>
    <w:rsid w:val="00F36702"/>
    <w:rsid w:val="00F36C74"/>
    <w:rsid w:val="00F37008"/>
    <w:rsid w:val="00F370F9"/>
    <w:rsid w:val="00F37625"/>
    <w:rsid w:val="00F4072F"/>
    <w:rsid w:val="00F4119D"/>
    <w:rsid w:val="00F424CD"/>
    <w:rsid w:val="00F444E0"/>
    <w:rsid w:val="00F4474C"/>
    <w:rsid w:val="00F44C24"/>
    <w:rsid w:val="00F4515C"/>
    <w:rsid w:val="00F46C7C"/>
    <w:rsid w:val="00F47097"/>
    <w:rsid w:val="00F47D56"/>
    <w:rsid w:val="00F5085E"/>
    <w:rsid w:val="00F50C1A"/>
    <w:rsid w:val="00F51709"/>
    <w:rsid w:val="00F529D1"/>
    <w:rsid w:val="00F52D9F"/>
    <w:rsid w:val="00F5316C"/>
    <w:rsid w:val="00F54A96"/>
    <w:rsid w:val="00F550D5"/>
    <w:rsid w:val="00F55F50"/>
    <w:rsid w:val="00F55FD4"/>
    <w:rsid w:val="00F56A93"/>
    <w:rsid w:val="00F56B89"/>
    <w:rsid w:val="00F571BD"/>
    <w:rsid w:val="00F57571"/>
    <w:rsid w:val="00F57EB7"/>
    <w:rsid w:val="00F60866"/>
    <w:rsid w:val="00F60947"/>
    <w:rsid w:val="00F609D3"/>
    <w:rsid w:val="00F60EB6"/>
    <w:rsid w:val="00F61D69"/>
    <w:rsid w:val="00F61ED1"/>
    <w:rsid w:val="00F62F8E"/>
    <w:rsid w:val="00F630BD"/>
    <w:rsid w:val="00F637D2"/>
    <w:rsid w:val="00F6404E"/>
    <w:rsid w:val="00F650B3"/>
    <w:rsid w:val="00F66CB2"/>
    <w:rsid w:val="00F67CA8"/>
    <w:rsid w:val="00F70183"/>
    <w:rsid w:val="00F7049E"/>
    <w:rsid w:val="00F71DDD"/>
    <w:rsid w:val="00F72122"/>
    <w:rsid w:val="00F721B9"/>
    <w:rsid w:val="00F72265"/>
    <w:rsid w:val="00F72577"/>
    <w:rsid w:val="00F7288B"/>
    <w:rsid w:val="00F7496C"/>
    <w:rsid w:val="00F74A94"/>
    <w:rsid w:val="00F754B0"/>
    <w:rsid w:val="00F75AF2"/>
    <w:rsid w:val="00F76D35"/>
    <w:rsid w:val="00F77C09"/>
    <w:rsid w:val="00F80302"/>
    <w:rsid w:val="00F80373"/>
    <w:rsid w:val="00F81176"/>
    <w:rsid w:val="00F816A8"/>
    <w:rsid w:val="00F81D9E"/>
    <w:rsid w:val="00F82366"/>
    <w:rsid w:val="00F82588"/>
    <w:rsid w:val="00F83965"/>
    <w:rsid w:val="00F83BFD"/>
    <w:rsid w:val="00F863B3"/>
    <w:rsid w:val="00F86B54"/>
    <w:rsid w:val="00F86F9D"/>
    <w:rsid w:val="00F87BEF"/>
    <w:rsid w:val="00F93754"/>
    <w:rsid w:val="00F93A0D"/>
    <w:rsid w:val="00F93AAA"/>
    <w:rsid w:val="00F93C59"/>
    <w:rsid w:val="00F94601"/>
    <w:rsid w:val="00F9496B"/>
    <w:rsid w:val="00F95208"/>
    <w:rsid w:val="00F9604F"/>
    <w:rsid w:val="00F96676"/>
    <w:rsid w:val="00F96F8B"/>
    <w:rsid w:val="00F97232"/>
    <w:rsid w:val="00F97AFE"/>
    <w:rsid w:val="00F97BE9"/>
    <w:rsid w:val="00FA05BE"/>
    <w:rsid w:val="00FA0BFC"/>
    <w:rsid w:val="00FA1E6D"/>
    <w:rsid w:val="00FA2D4C"/>
    <w:rsid w:val="00FA2F32"/>
    <w:rsid w:val="00FA30BF"/>
    <w:rsid w:val="00FA3107"/>
    <w:rsid w:val="00FA34DC"/>
    <w:rsid w:val="00FA50BB"/>
    <w:rsid w:val="00FA56D8"/>
    <w:rsid w:val="00FA6527"/>
    <w:rsid w:val="00FA6E8A"/>
    <w:rsid w:val="00FA72BF"/>
    <w:rsid w:val="00FA75F7"/>
    <w:rsid w:val="00FA7D2E"/>
    <w:rsid w:val="00FB0212"/>
    <w:rsid w:val="00FB038D"/>
    <w:rsid w:val="00FB070C"/>
    <w:rsid w:val="00FB086D"/>
    <w:rsid w:val="00FB0D3A"/>
    <w:rsid w:val="00FB10BC"/>
    <w:rsid w:val="00FB19C0"/>
    <w:rsid w:val="00FB1B06"/>
    <w:rsid w:val="00FB2F91"/>
    <w:rsid w:val="00FB3640"/>
    <w:rsid w:val="00FB42E5"/>
    <w:rsid w:val="00FB52DA"/>
    <w:rsid w:val="00FB5AF5"/>
    <w:rsid w:val="00FB6EC8"/>
    <w:rsid w:val="00FB75A1"/>
    <w:rsid w:val="00FC0B43"/>
    <w:rsid w:val="00FC1777"/>
    <w:rsid w:val="00FC1CD6"/>
    <w:rsid w:val="00FC32E1"/>
    <w:rsid w:val="00FC40D2"/>
    <w:rsid w:val="00FC455C"/>
    <w:rsid w:val="00FC4FCB"/>
    <w:rsid w:val="00FC6A2C"/>
    <w:rsid w:val="00FC6B5B"/>
    <w:rsid w:val="00FC74D6"/>
    <w:rsid w:val="00FC7AE1"/>
    <w:rsid w:val="00FC7D25"/>
    <w:rsid w:val="00FC7D58"/>
    <w:rsid w:val="00FD0D89"/>
    <w:rsid w:val="00FD0F59"/>
    <w:rsid w:val="00FD11AA"/>
    <w:rsid w:val="00FD28BD"/>
    <w:rsid w:val="00FD34F0"/>
    <w:rsid w:val="00FD3DC0"/>
    <w:rsid w:val="00FD41D0"/>
    <w:rsid w:val="00FD4684"/>
    <w:rsid w:val="00FD49E5"/>
    <w:rsid w:val="00FD4A9D"/>
    <w:rsid w:val="00FD4D9F"/>
    <w:rsid w:val="00FD5047"/>
    <w:rsid w:val="00FD5CDB"/>
    <w:rsid w:val="00FD5D71"/>
    <w:rsid w:val="00FD6577"/>
    <w:rsid w:val="00FD6E5E"/>
    <w:rsid w:val="00FD7196"/>
    <w:rsid w:val="00FE005B"/>
    <w:rsid w:val="00FE024D"/>
    <w:rsid w:val="00FE04A5"/>
    <w:rsid w:val="00FE08FC"/>
    <w:rsid w:val="00FE0CE4"/>
    <w:rsid w:val="00FE0E97"/>
    <w:rsid w:val="00FE110E"/>
    <w:rsid w:val="00FE1B98"/>
    <w:rsid w:val="00FE1BB0"/>
    <w:rsid w:val="00FE1EE9"/>
    <w:rsid w:val="00FE2807"/>
    <w:rsid w:val="00FE28D1"/>
    <w:rsid w:val="00FE2AD0"/>
    <w:rsid w:val="00FE2BCA"/>
    <w:rsid w:val="00FE2FC7"/>
    <w:rsid w:val="00FE3A10"/>
    <w:rsid w:val="00FE4555"/>
    <w:rsid w:val="00FE4801"/>
    <w:rsid w:val="00FE5252"/>
    <w:rsid w:val="00FE5262"/>
    <w:rsid w:val="00FE56BA"/>
    <w:rsid w:val="00FE60C3"/>
    <w:rsid w:val="00FE6C31"/>
    <w:rsid w:val="00FE783A"/>
    <w:rsid w:val="00FE7D49"/>
    <w:rsid w:val="00FE7F17"/>
    <w:rsid w:val="00FF1AAF"/>
    <w:rsid w:val="00FF223C"/>
    <w:rsid w:val="00FF3052"/>
    <w:rsid w:val="00FF30E4"/>
    <w:rsid w:val="00FF34E6"/>
    <w:rsid w:val="00FF3B35"/>
    <w:rsid w:val="00FF3CEE"/>
    <w:rsid w:val="00FF42F3"/>
    <w:rsid w:val="00FF4365"/>
    <w:rsid w:val="00FF4455"/>
    <w:rsid w:val="00FF4E0E"/>
    <w:rsid w:val="00FF4E10"/>
    <w:rsid w:val="00FF52CE"/>
    <w:rsid w:val="00FF53D5"/>
    <w:rsid w:val="00FF5CC4"/>
    <w:rsid w:val="00FF65F5"/>
    <w:rsid w:val="00FF6607"/>
    <w:rsid w:val="00FF7C58"/>
    <w:rsid w:val="01216800"/>
    <w:rsid w:val="01401CA1"/>
    <w:rsid w:val="0143DD62"/>
    <w:rsid w:val="0157B8B2"/>
    <w:rsid w:val="017E22AC"/>
    <w:rsid w:val="0180B3A9"/>
    <w:rsid w:val="019FC2F0"/>
    <w:rsid w:val="01DD03F1"/>
    <w:rsid w:val="01E23861"/>
    <w:rsid w:val="01F0F953"/>
    <w:rsid w:val="0206C7C2"/>
    <w:rsid w:val="0207EB1F"/>
    <w:rsid w:val="02568933"/>
    <w:rsid w:val="0256A146"/>
    <w:rsid w:val="02715112"/>
    <w:rsid w:val="027554CE"/>
    <w:rsid w:val="027DBF71"/>
    <w:rsid w:val="029960E1"/>
    <w:rsid w:val="02ACFA21"/>
    <w:rsid w:val="02B37294"/>
    <w:rsid w:val="02DB30A2"/>
    <w:rsid w:val="0306C552"/>
    <w:rsid w:val="03079318"/>
    <w:rsid w:val="036647EB"/>
    <w:rsid w:val="037B35CB"/>
    <w:rsid w:val="03851159"/>
    <w:rsid w:val="03B1B4D0"/>
    <w:rsid w:val="03D9FB80"/>
    <w:rsid w:val="03E6D1C7"/>
    <w:rsid w:val="0405BBFC"/>
    <w:rsid w:val="040615AF"/>
    <w:rsid w:val="042C6C42"/>
    <w:rsid w:val="04307F7D"/>
    <w:rsid w:val="0465A766"/>
    <w:rsid w:val="0467213B"/>
    <w:rsid w:val="04758744"/>
    <w:rsid w:val="047EAFD1"/>
    <w:rsid w:val="048EC7A1"/>
    <w:rsid w:val="04B77131"/>
    <w:rsid w:val="04E58ADE"/>
    <w:rsid w:val="04E8ED76"/>
    <w:rsid w:val="04F36DA0"/>
    <w:rsid w:val="0517CBDC"/>
    <w:rsid w:val="0522F41A"/>
    <w:rsid w:val="053DF268"/>
    <w:rsid w:val="0544C403"/>
    <w:rsid w:val="0562AA49"/>
    <w:rsid w:val="056DFFDA"/>
    <w:rsid w:val="05AFFA37"/>
    <w:rsid w:val="05CE7B07"/>
    <w:rsid w:val="05CF0965"/>
    <w:rsid w:val="05DA7382"/>
    <w:rsid w:val="060E39C8"/>
    <w:rsid w:val="06127CFF"/>
    <w:rsid w:val="06321719"/>
    <w:rsid w:val="063260BA"/>
    <w:rsid w:val="063405B0"/>
    <w:rsid w:val="06545C7D"/>
    <w:rsid w:val="068E5CAB"/>
    <w:rsid w:val="06B74597"/>
    <w:rsid w:val="06B9B770"/>
    <w:rsid w:val="06BF368C"/>
    <w:rsid w:val="06DFF984"/>
    <w:rsid w:val="073B1D9D"/>
    <w:rsid w:val="077B1125"/>
    <w:rsid w:val="0780E616"/>
    <w:rsid w:val="07A12D5E"/>
    <w:rsid w:val="07AC7C3E"/>
    <w:rsid w:val="07B17747"/>
    <w:rsid w:val="07B848EA"/>
    <w:rsid w:val="0809D383"/>
    <w:rsid w:val="081AC593"/>
    <w:rsid w:val="0842D8BF"/>
    <w:rsid w:val="0865E189"/>
    <w:rsid w:val="08685627"/>
    <w:rsid w:val="0873270D"/>
    <w:rsid w:val="088208B7"/>
    <w:rsid w:val="088F31A3"/>
    <w:rsid w:val="08B174C0"/>
    <w:rsid w:val="08B464C8"/>
    <w:rsid w:val="08C2DF5A"/>
    <w:rsid w:val="08D32879"/>
    <w:rsid w:val="08D7A800"/>
    <w:rsid w:val="08F6C6D6"/>
    <w:rsid w:val="09031348"/>
    <w:rsid w:val="0904C7A2"/>
    <w:rsid w:val="0909E97E"/>
    <w:rsid w:val="09310D5B"/>
    <w:rsid w:val="09507D27"/>
    <w:rsid w:val="09EE1D0C"/>
    <w:rsid w:val="0A063F4E"/>
    <w:rsid w:val="0A13F655"/>
    <w:rsid w:val="0A260542"/>
    <w:rsid w:val="0A50EF16"/>
    <w:rsid w:val="0A756156"/>
    <w:rsid w:val="0A781754"/>
    <w:rsid w:val="0AEA2830"/>
    <w:rsid w:val="0B24295B"/>
    <w:rsid w:val="0B306B33"/>
    <w:rsid w:val="0B4B0F27"/>
    <w:rsid w:val="0B529553"/>
    <w:rsid w:val="0B5CEC7B"/>
    <w:rsid w:val="0B69BB54"/>
    <w:rsid w:val="0B7A7981"/>
    <w:rsid w:val="0B846397"/>
    <w:rsid w:val="0B870D60"/>
    <w:rsid w:val="0BB1C346"/>
    <w:rsid w:val="0C13E7B5"/>
    <w:rsid w:val="0C18F8F0"/>
    <w:rsid w:val="0C1AD44A"/>
    <w:rsid w:val="0C41EFE3"/>
    <w:rsid w:val="0C76BBB2"/>
    <w:rsid w:val="0C81CC56"/>
    <w:rsid w:val="0C824830"/>
    <w:rsid w:val="0C90F755"/>
    <w:rsid w:val="0C98AD7D"/>
    <w:rsid w:val="0C9E40E4"/>
    <w:rsid w:val="0CC54D72"/>
    <w:rsid w:val="0CCF2ED7"/>
    <w:rsid w:val="0CDD0B06"/>
    <w:rsid w:val="0CDD44A6"/>
    <w:rsid w:val="0CE58CF0"/>
    <w:rsid w:val="0CE6DF88"/>
    <w:rsid w:val="0D276FAE"/>
    <w:rsid w:val="0D45CA66"/>
    <w:rsid w:val="0D5CD1DE"/>
    <w:rsid w:val="0D5EA8FE"/>
    <w:rsid w:val="0D85D8EC"/>
    <w:rsid w:val="0D8CE197"/>
    <w:rsid w:val="0D8D3F9A"/>
    <w:rsid w:val="0D952C67"/>
    <w:rsid w:val="0D96507D"/>
    <w:rsid w:val="0D9A9A0D"/>
    <w:rsid w:val="0DB6622F"/>
    <w:rsid w:val="0DBA2578"/>
    <w:rsid w:val="0DEB5621"/>
    <w:rsid w:val="0DF8F404"/>
    <w:rsid w:val="0E1D4E22"/>
    <w:rsid w:val="0E3A44BD"/>
    <w:rsid w:val="0E6790A7"/>
    <w:rsid w:val="0E70EA25"/>
    <w:rsid w:val="0E9BD966"/>
    <w:rsid w:val="0EA1D4C2"/>
    <w:rsid w:val="0EBB07A9"/>
    <w:rsid w:val="0EDD368F"/>
    <w:rsid w:val="0EE0A71D"/>
    <w:rsid w:val="0EE390EB"/>
    <w:rsid w:val="0EF1B53A"/>
    <w:rsid w:val="0EF60A03"/>
    <w:rsid w:val="0F096D0E"/>
    <w:rsid w:val="0F14B298"/>
    <w:rsid w:val="0F264B3B"/>
    <w:rsid w:val="0F646E29"/>
    <w:rsid w:val="0F8B1D0C"/>
    <w:rsid w:val="0FC89817"/>
    <w:rsid w:val="0FD5E1A6"/>
    <w:rsid w:val="0FD77E52"/>
    <w:rsid w:val="0FFB836B"/>
    <w:rsid w:val="10028B54"/>
    <w:rsid w:val="1004ED69"/>
    <w:rsid w:val="102E706D"/>
    <w:rsid w:val="10385298"/>
    <w:rsid w:val="1067ECDB"/>
    <w:rsid w:val="10778F3F"/>
    <w:rsid w:val="10811B2B"/>
    <w:rsid w:val="1087F1FC"/>
    <w:rsid w:val="1094AB9C"/>
    <w:rsid w:val="10A36A24"/>
    <w:rsid w:val="10CDF40D"/>
    <w:rsid w:val="10F07A5A"/>
    <w:rsid w:val="11038290"/>
    <w:rsid w:val="1117C70D"/>
    <w:rsid w:val="113C29F3"/>
    <w:rsid w:val="114D39E3"/>
    <w:rsid w:val="115EFAE9"/>
    <w:rsid w:val="1165BDA7"/>
    <w:rsid w:val="116761F5"/>
    <w:rsid w:val="117E8C44"/>
    <w:rsid w:val="118F3F91"/>
    <w:rsid w:val="119D71EF"/>
    <w:rsid w:val="11AC16E2"/>
    <w:rsid w:val="11B0B5C9"/>
    <w:rsid w:val="11C7AA7F"/>
    <w:rsid w:val="11CCA92A"/>
    <w:rsid w:val="11D8FCD8"/>
    <w:rsid w:val="11FF7EDC"/>
    <w:rsid w:val="12124BFB"/>
    <w:rsid w:val="12194289"/>
    <w:rsid w:val="122BA336"/>
    <w:rsid w:val="12534C32"/>
    <w:rsid w:val="126BC0E3"/>
    <w:rsid w:val="126FCF6F"/>
    <w:rsid w:val="12875984"/>
    <w:rsid w:val="12A2A43D"/>
    <w:rsid w:val="12CDD795"/>
    <w:rsid w:val="12D658C8"/>
    <w:rsid w:val="12FAAFB6"/>
    <w:rsid w:val="130026C3"/>
    <w:rsid w:val="130D8268"/>
    <w:rsid w:val="1310AE7F"/>
    <w:rsid w:val="13149D2E"/>
    <w:rsid w:val="131933FC"/>
    <w:rsid w:val="131BC7E7"/>
    <w:rsid w:val="133A7A4C"/>
    <w:rsid w:val="1355643F"/>
    <w:rsid w:val="135DA57C"/>
    <w:rsid w:val="135E508E"/>
    <w:rsid w:val="13646EDE"/>
    <w:rsid w:val="136E0C8B"/>
    <w:rsid w:val="13707979"/>
    <w:rsid w:val="13776D18"/>
    <w:rsid w:val="1378F6E8"/>
    <w:rsid w:val="13ADA2DA"/>
    <w:rsid w:val="13B83FE5"/>
    <w:rsid w:val="13BB229E"/>
    <w:rsid w:val="13C87710"/>
    <w:rsid w:val="13E3DB6B"/>
    <w:rsid w:val="13ED5307"/>
    <w:rsid w:val="13F1BB77"/>
    <w:rsid w:val="13F81474"/>
    <w:rsid w:val="1416C50E"/>
    <w:rsid w:val="143427FC"/>
    <w:rsid w:val="144B2B00"/>
    <w:rsid w:val="14794E59"/>
    <w:rsid w:val="148ED96D"/>
    <w:rsid w:val="14AE543E"/>
    <w:rsid w:val="14B1F8E4"/>
    <w:rsid w:val="14BDB9B7"/>
    <w:rsid w:val="14CE42A4"/>
    <w:rsid w:val="154D2814"/>
    <w:rsid w:val="15803EFF"/>
    <w:rsid w:val="15923AF9"/>
    <w:rsid w:val="15B92A83"/>
    <w:rsid w:val="15BB0629"/>
    <w:rsid w:val="15E5B7A3"/>
    <w:rsid w:val="15F3756B"/>
    <w:rsid w:val="15F6EC19"/>
    <w:rsid w:val="1601F78C"/>
    <w:rsid w:val="161BA649"/>
    <w:rsid w:val="1625D921"/>
    <w:rsid w:val="162B2112"/>
    <w:rsid w:val="16711A0C"/>
    <w:rsid w:val="167C9D9C"/>
    <w:rsid w:val="168171C6"/>
    <w:rsid w:val="168426EC"/>
    <w:rsid w:val="168D205D"/>
    <w:rsid w:val="1693F044"/>
    <w:rsid w:val="16C2BD0E"/>
    <w:rsid w:val="1700D564"/>
    <w:rsid w:val="17119FA9"/>
    <w:rsid w:val="17184D86"/>
    <w:rsid w:val="172B9C8E"/>
    <w:rsid w:val="1744E11F"/>
    <w:rsid w:val="174BEDB0"/>
    <w:rsid w:val="1757493D"/>
    <w:rsid w:val="175E1F93"/>
    <w:rsid w:val="176FC2B9"/>
    <w:rsid w:val="1773FD27"/>
    <w:rsid w:val="178089C2"/>
    <w:rsid w:val="17870891"/>
    <w:rsid w:val="179D3942"/>
    <w:rsid w:val="17A02F26"/>
    <w:rsid w:val="17CA06BC"/>
    <w:rsid w:val="1846EED3"/>
    <w:rsid w:val="18516538"/>
    <w:rsid w:val="185F8834"/>
    <w:rsid w:val="186DA510"/>
    <w:rsid w:val="1871A476"/>
    <w:rsid w:val="188C1EB2"/>
    <w:rsid w:val="189EF761"/>
    <w:rsid w:val="18A11DD0"/>
    <w:rsid w:val="18CBC29B"/>
    <w:rsid w:val="18E2EBB6"/>
    <w:rsid w:val="18F7060B"/>
    <w:rsid w:val="1905933A"/>
    <w:rsid w:val="1938DA61"/>
    <w:rsid w:val="193A1EAE"/>
    <w:rsid w:val="198360FA"/>
    <w:rsid w:val="19C74744"/>
    <w:rsid w:val="19CEA296"/>
    <w:rsid w:val="19E94ACF"/>
    <w:rsid w:val="1A02C632"/>
    <w:rsid w:val="1A11D25D"/>
    <w:rsid w:val="1A228581"/>
    <w:rsid w:val="1A407A2D"/>
    <w:rsid w:val="1A6675A4"/>
    <w:rsid w:val="1A6B946B"/>
    <w:rsid w:val="1A9B6F13"/>
    <w:rsid w:val="1AB6A8A8"/>
    <w:rsid w:val="1ABA1734"/>
    <w:rsid w:val="1ABA6C84"/>
    <w:rsid w:val="1ACCA6D1"/>
    <w:rsid w:val="1AD568AF"/>
    <w:rsid w:val="1AF94425"/>
    <w:rsid w:val="1AFFDAB0"/>
    <w:rsid w:val="1B2E8AB5"/>
    <w:rsid w:val="1B4C2E67"/>
    <w:rsid w:val="1B607822"/>
    <w:rsid w:val="1B7A1953"/>
    <w:rsid w:val="1BA3B366"/>
    <w:rsid w:val="1BBC5086"/>
    <w:rsid w:val="1BC981E8"/>
    <w:rsid w:val="1BDF08AD"/>
    <w:rsid w:val="1BE53ABD"/>
    <w:rsid w:val="1C00295D"/>
    <w:rsid w:val="1C04DBA5"/>
    <w:rsid w:val="1C079303"/>
    <w:rsid w:val="1C11227C"/>
    <w:rsid w:val="1C3E4A97"/>
    <w:rsid w:val="1C3EEA80"/>
    <w:rsid w:val="1C63D608"/>
    <w:rsid w:val="1C74B736"/>
    <w:rsid w:val="1C776D8C"/>
    <w:rsid w:val="1C9E6868"/>
    <w:rsid w:val="1CB50C36"/>
    <w:rsid w:val="1CC02C2C"/>
    <w:rsid w:val="1CE3DD8D"/>
    <w:rsid w:val="1CE7FEC8"/>
    <w:rsid w:val="1D1D0EFE"/>
    <w:rsid w:val="1D557F7B"/>
    <w:rsid w:val="1D5789F8"/>
    <w:rsid w:val="1DA604E4"/>
    <w:rsid w:val="1DB5B993"/>
    <w:rsid w:val="1DCAD674"/>
    <w:rsid w:val="1DF20D46"/>
    <w:rsid w:val="1DF5108D"/>
    <w:rsid w:val="1DF8CD5B"/>
    <w:rsid w:val="1E05BEA1"/>
    <w:rsid w:val="1E0B94F2"/>
    <w:rsid w:val="1E0EA1A0"/>
    <w:rsid w:val="1E16FE0D"/>
    <w:rsid w:val="1E5EDBBF"/>
    <w:rsid w:val="1E647548"/>
    <w:rsid w:val="1E837ACC"/>
    <w:rsid w:val="1E91C783"/>
    <w:rsid w:val="1EABED1F"/>
    <w:rsid w:val="1EF3F148"/>
    <w:rsid w:val="1EFF325D"/>
    <w:rsid w:val="1F260842"/>
    <w:rsid w:val="1F2ACFA5"/>
    <w:rsid w:val="1F2CC8AF"/>
    <w:rsid w:val="1F3B041F"/>
    <w:rsid w:val="1F4CC3CB"/>
    <w:rsid w:val="1F65665D"/>
    <w:rsid w:val="1FD301C1"/>
    <w:rsid w:val="1FE0A9FF"/>
    <w:rsid w:val="1FF70118"/>
    <w:rsid w:val="20003D20"/>
    <w:rsid w:val="2001573B"/>
    <w:rsid w:val="2025045A"/>
    <w:rsid w:val="20319A2B"/>
    <w:rsid w:val="2039C717"/>
    <w:rsid w:val="205A48E8"/>
    <w:rsid w:val="2082D807"/>
    <w:rsid w:val="2084D828"/>
    <w:rsid w:val="20BA7A9F"/>
    <w:rsid w:val="210914FA"/>
    <w:rsid w:val="210ACF1D"/>
    <w:rsid w:val="2116A4FF"/>
    <w:rsid w:val="21BC4559"/>
    <w:rsid w:val="21C7A6AE"/>
    <w:rsid w:val="21D7AE74"/>
    <w:rsid w:val="21E0FD49"/>
    <w:rsid w:val="221282BF"/>
    <w:rsid w:val="2212AEBE"/>
    <w:rsid w:val="22489C24"/>
    <w:rsid w:val="225F2B56"/>
    <w:rsid w:val="22E100F4"/>
    <w:rsid w:val="231EDE79"/>
    <w:rsid w:val="2338F7FD"/>
    <w:rsid w:val="2352205A"/>
    <w:rsid w:val="23AFF1C1"/>
    <w:rsid w:val="23D0B716"/>
    <w:rsid w:val="23DA456D"/>
    <w:rsid w:val="241F42CF"/>
    <w:rsid w:val="244EFC51"/>
    <w:rsid w:val="2455F281"/>
    <w:rsid w:val="2471CDB9"/>
    <w:rsid w:val="24726048"/>
    <w:rsid w:val="249FE7AD"/>
    <w:rsid w:val="24D3B6CC"/>
    <w:rsid w:val="24EF627A"/>
    <w:rsid w:val="25173C0C"/>
    <w:rsid w:val="2524C6B8"/>
    <w:rsid w:val="253BAABE"/>
    <w:rsid w:val="254492E4"/>
    <w:rsid w:val="25561D33"/>
    <w:rsid w:val="255AFC5E"/>
    <w:rsid w:val="257956F9"/>
    <w:rsid w:val="25B01928"/>
    <w:rsid w:val="25F1C0FD"/>
    <w:rsid w:val="25FC1106"/>
    <w:rsid w:val="2604EE84"/>
    <w:rsid w:val="26147956"/>
    <w:rsid w:val="261EB962"/>
    <w:rsid w:val="2628782F"/>
    <w:rsid w:val="26400F19"/>
    <w:rsid w:val="26454AAE"/>
    <w:rsid w:val="264D3834"/>
    <w:rsid w:val="266799A7"/>
    <w:rsid w:val="266F90D4"/>
    <w:rsid w:val="267350D8"/>
    <w:rsid w:val="268A378E"/>
    <w:rsid w:val="2690107B"/>
    <w:rsid w:val="269B0F80"/>
    <w:rsid w:val="269BAA78"/>
    <w:rsid w:val="26A39E36"/>
    <w:rsid w:val="26B1575B"/>
    <w:rsid w:val="26DAEF50"/>
    <w:rsid w:val="26DBF690"/>
    <w:rsid w:val="26E06611"/>
    <w:rsid w:val="275CEE02"/>
    <w:rsid w:val="27808F87"/>
    <w:rsid w:val="278BE48B"/>
    <w:rsid w:val="279D2C5B"/>
    <w:rsid w:val="27A60408"/>
    <w:rsid w:val="27CBF808"/>
    <w:rsid w:val="27FBD2E6"/>
    <w:rsid w:val="2828221B"/>
    <w:rsid w:val="283E089D"/>
    <w:rsid w:val="283F800F"/>
    <w:rsid w:val="28668C1A"/>
    <w:rsid w:val="286F6D6E"/>
    <w:rsid w:val="2876BFB1"/>
    <w:rsid w:val="289701A6"/>
    <w:rsid w:val="28B29187"/>
    <w:rsid w:val="28E7430A"/>
    <w:rsid w:val="28F3A193"/>
    <w:rsid w:val="28F6A1C6"/>
    <w:rsid w:val="2918DEEE"/>
    <w:rsid w:val="29379145"/>
    <w:rsid w:val="2952D401"/>
    <w:rsid w:val="29691656"/>
    <w:rsid w:val="2972DFC0"/>
    <w:rsid w:val="29A382B4"/>
    <w:rsid w:val="29A83981"/>
    <w:rsid w:val="2A79BC78"/>
    <w:rsid w:val="2A7DC5FC"/>
    <w:rsid w:val="2AA0EAEC"/>
    <w:rsid w:val="2ABB4D0F"/>
    <w:rsid w:val="2AC7B8A1"/>
    <w:rsid w:val="2AC9EE61"/>
    <w:rsid w:val="2AD86FCD"/>
    <w:rsid w:val="2B03ACB2"/>
    <w:rsid w:val="2B10B810"/>
    <w:rsid w:val="2B2775FE"/>
    <w:rsid w:val="2B44E207"/>
    <w:rsid w:val="2B61F0E1"/>
    <w:rsid w:val="2B6A3FB7"/>
    <w:rsid w:val="2B8B3F6E"/>
    <w:rsid w:val="2BCF76C6"/>
    <w:rsid w:val="2BFBC009"/>
    <w:rsid w:val="2C158CD9"/>
    <w:rsid w:val="2C2B6A08"/>
    <w:rsid w:val="2C2CD57F"/>
    <w:rsid w:val="2C2ECDBD"/>
    <w:rsid w:val="2C4414F2"/>
    <w:rsid w:val="2C4DD6AF"/>
    <w:rsid w:val="2C5EE382"/>
    <w:rsid w:val="2CA0EB85"/>
    <w:rsid w:val="2CA3515B"/>
    <w:rsid w:val="2CBD9AC5"/>
    <w:rsid w:val="2CF0276A"/>
    <w:rsid w:val="2D02DBB1"/>
    <w:rsid w:val="2D043F6B"/>
    <w:rsid w:val="2D395C0F"/>
    <w:rsid w:val="2D49026D"/>
    <w:rsid w:val="2D4983BA"/>
    <w:rsid w:val="2D6DADC2"/>
    <w:rsid w:val="2D955C2E"/>
    <w:rsid w:val="2DB84AEF"/>
    <w:rsid w:val="2DEB161C"/>
    <w:rsid w:val="2E04234E"/>
    <w:rsid w:val="2E18F7A3"/>
    <w:rsid w:val="2E355927"/>
    <w:rsid w:val="2E3F7A29"/>
    <w:rsid w:val="2E533AF4"/>
    <w:rsid w:val="2E6973C5"/>
    <w:rsid w:val="2E92F360"/>
    <w:rsid w:val="2EA657F4"/>
    <w:rsid w:val="2ED49483"/>
    <w:rsid w:val="2EDC5503"/>
    <w:rsid w:val="2EF9080F"/>
    <w:rsid w:val="2F195D14"/>
    <w:rsid w:val="2F1E1F04"/>
    <w:rsid w:val="2F3193FD"/>
    <w:rsid w:val="2F441F86"/>
    <w:rsid w:val="2F533B6A"/>
    <w:rsid w:val="2F533C33"/>
    <w:rsid w:val="2F59156F"/>
    <w:rsid w:val="2F83B4CE"/>
    <w:rsid w:val="2F9EAA2B"/>
    <w:rsid w:val="2FB681CB"/>
    <w:rsid w:val="2FCE6E58"/>
    <w:rsid w:val="2FE22144"/>
    <w:rsid w:val="2FF75410"/>
    <w:rsid w:val="2FF7661B"/>
    <w:rsid w:val="3001492C"/>
    <w:rsid w:val="301A3850"/>
    <w:rsid w:val="303B8A28"/>
    <w:rsid w:val="303FEC5D"/>
    <w:rsid w:val="304A35F0"/>
    <w:rsid w:val="3071AE35"/>
    <w:rsid w:val="30789D0C"/>
    <w:rsid w:val="308C59A4"/>
    <w:rsid w:val="30999832"/>
    <w:rsid w:val="30AACF7A"/>
    <w:rsid w:val="30BC6711"/>
    <w:rsid w:val="30DBF06C"/>
    <w:rsid w:val="30E659BB"/>
    <w:rsid w:val="30F33B74"/>
    <w:rsid w:val="30FBD702"/>
    <w:rsid w:val="31023EE0"/>
    <w:rsid w:val="31172692"/>
    <w:rsid w:val="31423903"/>
    <w:rsid w:val="31608CAB"/>
    <w:rsid w:val="316A0235"/>
    <w:rsid w:val="316CF9E9"/>
    <w:rsid w:val="3173E5F4"/>
    <w:rsid w:val="318CBEC4"/>
    <w:rsid w:val="3190E1AF"/>
    <w:rsid w:val="31956C3C"/>
    <w:rsid w:val="31C05AAD"/>
    <w:rsid w:val="31ED138B"/>
    <w:rsid w:val="32316C05"/>
    <w:rsid w:val="323E9BAD"/>
    <w:rsid w:val="32438599"/>
    <w:rsid w:val="325FB062"/>
    <w:rsid w:val="3275B77E"/>
    <w:rsid w:val="329B1B51"/>
    <w:rsid w:val="32B75E53"/>
    <w:rsid w:val="32D7F17C"/>
    <w:rsid w:val="32EF6B04"/>
    <w:rsid w:val="32F4117C"/>
    <w:rsid w:val="32F54ED8"/>
    <w:rsid w:val="32FACEBC"/>
    <w:rsid w:val="32FC5D0C"/>
    <w:rsid w:val="330DC883"/>
    <w:rsid w:val="334C4E65"/>
    <w:rsid w:val="334D87D6"/>
    <w:rsid w:val="33711243"/>
    <w:rsid w:val="3383C123"/>
    <w:rsid w:val="33A38210"/>
    <w:rsid w:val="33C0D052"/>
    <w:rsid w:val="33E38B5A"/>
    <w:rsid w:val="33EBB500"/>
    <w:rsid w:val="33EC8D47"/>
    <w:rsid w:val="340F3A8C"/>
    <w:rsid w:val="341BCBB3"/>
    <w:rsid w:val="3441F3DD"/>
    <w:rsid w:val="344C1025"/>
    <w:rsid w:val="347599CA"/>
    <w:rsid w:val="3479A5FE"/>
    <w:rsid w:val="34C6266C"/>
    <w:rsid w:val="34DED589"/>
    <w:rsid w:val="35165CBD"/>
    <w:rsid w:val="351E43CD"/>
    <w:rsid w:val="3521ECB3"/>
    <w:rsid w:val="3530313D"/>
    <w:rsid w:val="3584B568"/>
    <w:rsid w:val="358E99FC"/>
    <w:rsid w:val="359D844E"/>
    <w:rsid w:val="35A7C2CC"/>
    <w:rsid w:val="35B08192"/>
    <w:rsid w:val="35CB9D39"/>
    <w:rsid w:val="35D91439"/>
    <w:rsid w:val="35D96F8B"/>
    <w:rsid w:val="35E1AC90"/>
    <w:rsid w:val="35E1C31D"/>
    <w:rsid w:val="35F8C4DE"/>
    <w:rsid w:val="36069CF4"/>
    <w:rsid w:val="362CC734"/>
    <w:rsid w:val="3640D0B2"/>
    <w:rsid w:val="3644E164"/>
    <w:rsid w:val="3653213F"/>
    <w:rsid w:val="365B6886"/>
    <w:rsid w:val="36650659"/>
    <w:rsid w:val="3674AC8E"/>
    <w:rsid w:val="367CF700"/>
    <w:rsid w:val="367F65A4"/>
    <w:rsid w:val="36896A0A"/>
    <w:rsid w:val="368DFBA0"/>
    <w:rsid w:val="368EAA0F"/>
    <w:rsid w:val="36B77CDD"/>
    <w:rsid w:val="36BE207F"/>
    <w:rsid w:val="36E6D987"/>
    <w:rsid w:val="36EC0F59"/>
    <w:rsid w:val="36F74427"/>
    <w:rsid w:val="370B5B0E"/>
    <w:rsid w:val="370EE567"/>
    <w:rsid w:val="3724F0D1"/>
    <w:rsid w:val="37651D21"/>
    <w:rsid w:val="3792F69C"/>
    <w:rsid w:val="37A3CB7D"/>
    <w:rsid w:val="37AD4524"/>
    <w:rsid w:val="37C79563"/>
    <w:rsid w:val="37E0C29D"/>
    <w:rsid w:val="37F428ED"/>
    <w:rsid w:val="37FDB0DF"/>
    <w:rsid w:val="3819565B"/>
    <w:rsid w:val="381AA1C7"/>
    <w:rsid w:val="38333118"/>
    <w:rsid w:val="3878DDF7"/>
    <w:rsid w:val="388A118A"/>
    <w:rsid w:val="38A4AA17"/>
    <w:rsid w:val="38AEA1F7"/>
    <w:rsid w:val="38DE8E43"/>
    <w:rsid w:val="38E59696"/>
    <w:rsid w:val="38EC9146"/>
    <w:rsid w:val="3904255C"/>
    <w:rsid w:val="390E62BE"/>
    <w:rsid w:val="39269FD7"/>
    <w:rsid w:val="3945FC5C"/>
    <w:rsid w:val="39499ADC"/>
    <w:rsid w:val="394BE32D"/>
    <w:rsid w:val="39537A26"/>
    <w:rsid w:val="396B04B5"/>
    <w:rsid w:val="3978874E"/>
    <w:rsid w:val="397AB382"/>
    <w:rsid w:val="3985E652"/>
    <w:rsid w:val="39B8AFCA"/>
    <w:rsid w:val="39C54531"/>
    <w:rsid w:val="39C93B42"/>
    <w:rsid w:val="39D0A434"/>
    <w:rsid w:val="39E3784B"/>
    <w:rsid w:val="39F92632"/>
    <w:rsid w:val="3A0EBA0B"/>
    <w:rsid w:val="3A163C3F"/>
    <w:rsid w:val="3A2291D4"/>
    <w:rsid w:val="3A2A1657"/>
    <w:rsid w:val="3A6E88DC"/>
    <w:rsid w:val="3A8ABBA9"/>
    <w:rsid w:val="3A9AED94"/>
    <w:rsid w:val="3A9BC006"/>
    <w:rsid w:val="3A9FB153"/>
    <w:rsid w:val="3AC27038"/>
    <w:rsid w:val="3ADD8F84"/>
    <w:rsid w:val="3AF509E9"/>
    <w:rsid w:val="3B016598"/>
    <w:rsid w:val="3B1D7E0F"/>
    <w:rsid w:val="3B5A7FED"/>
    <w:rsid w:val="3BA08DE2"/>
    <w:rsid w:val="3BA2F920"/>
    <w:rsid w:val="3BC9821A"/>
    <w:rsid w:val="3BD2A66E"/>
    <w:rsid w:val="3BD3356D"/>
    <w:rsid w:val="3BEB9515"/>
    <w:rsid w:val="3C081507"/>
    <w:rsid w:val="3C1ECB15"/>
    <w:rsid w:val="3C32EBDE"/>
    <w:rsid w:val="3C33DD65"/>
    <w:rsid w:val="3C5840B9"/>
    <w:rsid w:val="3C6E8D56"/>
    <w:rsid w:val="3C874288"/>
    <w:rsid w:val="3C8BA711"/>
    <w:rsid w:val="3C9754B9"/>
    <w:rsid w:val="3CAF6975"/>
    <w:rsid w:val="3CB79A16"/>
    <w:rsid w:val="3CC01B82"/>
    <w:rsid w:val="3CCCE17B"/>
    <w:rsid w:val="3CCE26A6"/>
    <w:rsid w:val="3CD91FF8"/>
    <w:rsid w:val="3CDB3589"/>
    <w:rsid w:val="3CF99979"/>
    <w:rsid w:val="3CFDEB93"/>
    <w:rsid w:val="3D2DDDDE"/>
    <w:rsid w:val="3D3502CA"/>
    <w:rsid w:val="3D39DBE8"/>
    <w:rsid w:val="3D4F6B17"/>
    <w:rsid w:val="3D691091"/>
    <w:rsid w:val="3D6E2C62"/>
    <w:rsid w:val="3D8AE4DB"/>
    <w:rsid w:val="3D93CE8E"/>
    <w:rsid w:val="3DA077CF"/>
    <w:rsid w:val="3DC0A67E"/>
    <w:rsid w:val="3DC0C6DD"/>
    <w:rsid w:val="3DCFADC6"/>
    <w:rsid w:val="3DF22374"/>
    <w:rsid w:val="3DFC5B75"/>
    <w:rsid w:val="3E023820"/>
    <w:rsid w:val="3E10FF21"/>
    <w:rsid w:val="3E11CF70"/>
    <w:rsid w:val="3E1E693F"/>
    <w:rsid w:val="3E3FAB64"/>
    <w:rsid w:val="3E595EC4"/>
    <w:rsid w:val="3E663726"/>
    <w:rsid w:val="3E93985B"/>
    <w:rsid w:val="3EE844E7"/>
    <w:rsid w:val="3EEBCFA9"/>
    <w:rsid w:val="3F2C54EE"/>
    <w:rsid w:val="3F37D629"/>
    <w:rsid w:val="3F3EFC00"/>
    <w:rsid w:val="3F430F43"/>
    <w:rsid w:val="3F56C6EB"/>
    <w:rsid w:val="3F871067"/>
    <w:rsid w:val="3F87B16F"/>
    <w:rsid w:val="3FA787DD"/>
    <w:rsid w:val="3FAE00D0"/>
    <w:rsid w:val="406974F8"/>
    <w:rsid w:val="4070132D"/>
    <w:rsid w:val="4075B737"/>
    <w:rsid w:val="40909B35"/>
    <w:rsid w:val="4098F2EA"/>
    <w:rsid w:val="40B74C89"/>
    <w:rsid w:val="40D5828F"/>
    <w:rsid w:val="40D84A67"/>
    <w:rsid w:val="410727D3"/>
    <w:rsid w:val="4121D834"/>
    <w:rsid w:val="412AFCBF"/>
    <w:rsid w:val="4142EC93"/>
    <w:rsid w:val="41622FAF"/>
    <w:rsid w:val="417ABA52"/>
    <w:rsid w:val="418B2794"/>
    <w:rsid w:val="4190FF86"/>
    <w:rsid w:val="4193AC05"/>
    <w:rsid w:val="419F20AB"/>
    <w:rsid w:val="41C85D9E"/>
    <w:rsid w:val="41F19452"/>
    <w:rsid w:val="42125C79"/>
    <w:rsid w:val="428BD997"/>
    <w:rsid w:val="42A0FFF6"/>
    <w:rsid w:val="42A17976"/>
    <w:rsid w:val="42AD543A"/>
    <w:rsid w:val="42BDA895"/>
    <w:rsid w:val="43021A01"/>
    <w:rsid w:val="430DB33D"/>
    <w:rsid w:val="4318AB5B"/>
    <w:rsid w:val="432CCFE7"/>
    <w:rsid w:val="4354A957"/>
    <w:rsid w:val="436D976D"/>
    <w:rsid w:val="437BB735"/>
    <w:rsid w:val="437C8B38"/>
    <w:rsid w:val="43B8E0A3"/>
    <w:rsid w:val="43BD6022"/>
    <w:rsid w:val="43C8A721"/>
    <w:rsid w:val="43CADD6D"/>
    <w:rsid w:val="43DDD950"/>
    <w:rsid w:val="4422B997"/>
    <w:rsid w:val="443EA114"/>
    <w:rsid w:val="444A30C4"/>
    <w:rsid w:val="444A68BD"/>
    <w:rsid w:val="44A9839E"/>
    <w:rsid w:val="45038158"/>
    <w:rsid w:val="4537620C"/>
    <w:rsid w:val="457EC2CE"/>
    <w:rsid w:val="4583DCAE"/>
    <w:rsid w:val="459F94F6"/>
    <w:rsid w:val="459FA7B6"/>
    <w:rsid w:val="46165DB6"/>
    <w:rsid w:val="46175D31"/>
    <w:rsid w:val="47091A1B"/>
    <w:rsid w:val="47094500"/>
    <w:rsid w:val="4709ACDB"/>
    <w:rsid w:val="47283214"/>
    <w:rsid w:val="47362E0F"/>
    <w:rsid w:val="474D9DDA"/>
    <w:rsid w:val="474DBC52"/>
    <w:rsid w:val="47541A5E"/>
    <w:rsid w:val="475E2492"/>
    <w:rsid w:val="4762EB09"/>
    <w:rsid w:val="47655535"/>
    <w:rsid w:val="476E7BD1"/>
    <w:rsid w:val="478DAA8E"/>
    <w:rsid w:val="47A0B148"/>
    <w:rsid w:val="47A87187"/>
    <w:rsid w:val="47E718AD"/>
    <w:rsid w:val="47EAC640"/>
    <w:rsid w:val="47EE74AD"/>
    <w:rsid w:val="47EF933D"/>
    <w:rsid w:val="47F657DA"/>
    <w:rsid w:val="47FAC78F"/>
    <w:rsid w:val="47FF4072"/>
    <w:rsid w:val="48254A6C"/>
    <w:rsid w:val="4839708F"/>
    <w:rsid w:val="485EBE96"/>
    <w:rsid w:val="487B8DD6"/>
    <w:rsid w:val="489CAFBC"/>
    <w:rsid w:val="48A9DEB8"/>
    <w:rsid w:val="48AE013F"/>
    <w:rsid w:val="48BFC302"/>
    <w:rsid w:val="48C341C7"/>
    <w:rsid w:val="48F9F4F3"/>
    <w:rsid w:val="49047FB8"/>
    <w:rsid w:val="4910B670"/>
    <w:rsid w:val="49327FB1"/>
    <w:rsid w:val="49375AFE"/>
    <w:rsid w:val="494CD74C"/>
    <w:rsid w:val="49B9F309"/>
    <w:rsid w:val="49C03D92"/>
    <w:rsid w:val="49E28DBD"/>
    <w:rsid w:val="49EEB584"/>
    <w:rsid w:val="49FB1112"/>
    <w:rsid w:val="4A085A72"/>
    <w:rsid w:val="4A0A9F86"/>
    <w:rsid w:val="4A0EA23C"/>
    <w:rsid w:val="4A1A848F"/>
    <w:rsid w:val="4A2FD2BB"/>
    <w:rsid w:val="4A381A7B"/>
    <w:rsid w:val="4A7E1DA6"/>
    <w:rsid w:val="4A8B5E63"/>
    <w:rsid w:val="4A8BEF5C"/>
    <w:rsid w:val="4A95C554"/>
    <w:rsid w:val="4AA0A606"/>
    <w:rsid w:val="4AD9F0D8"/>
    <w:rsid w:val="4AF81CA2"/>
    <w:rsid w:val="4AF8D60C"/>
    <w:rsid w:val="4B0EE79A"/>
    <w:rsid w:val="4B6EEBC7"/>
    <w:rsid w:val="4B8C04C2"/>
    <w:rsid w:val="4BA9653F"/>
    <w:rsid w:val="4BCA1DEE"/>
    <w:rsid w:val="4BE84742"/>
    <w:rsid w:val="4BED1D5C"/>
    <w:rsid w:val="4BEF54BD"/>
    <w:rsid w:val="4BFAE289"/>
    <w:rsid w:val="4C11C6B0"/>
    <w:rsid w:val="4C3195B5"/>
    <w:rsid w:val="4C64A1C1"/>
    <w:rsid w:val="4C6521CA"/>
    <w:rsid w:val="4C746463"/>
    <w:rsid w:val="4CB5FAD8"/>
    <w:rsid w:val="4CFA7AA2"/>
    <w:rsid w:val="4D3DD9E5"/>
    <w:rsid w:val="4D4EFEF9"/>
    <w:rsid w:val="4D5D4744"/>
    <w:rsid w:val="4D7AB207"/>
    <w:rsid w:val="4DB80CE7"/>
    <w:rsid w:val="4DBACFB9"/>
    <w:rsid w:val="4DBB5149"/>
    <w:rsid w:val="4DD4E156"/>
    <w:rsid w:val="4DDE45D5"/>
    <w:rsid w:val="4DE5AADB"/>
    <w:rsid w:val="4DE7A3FB"/>
    <w:rsid w:val="4DEA7913"/>
    <w:rsid w:val="4DFB4EE2"/>
    <w:rsid w:val="4DFB79A6"/>
    <w:rsid w:val="4E00B38C"/>
    <w:rsid w:val="4E2B1D4C"/>
    <w:rsid w:val="4E39AE00"/>
    <w:rsid w:val="4E40DF67"/>
    <w:rsid w:val="4E4B42E7"/>
    <w:rsid w:val="4E5C8982"/>
    <w:rsid w:val="4E6857B5"/>
    <w:rsid w:val="4E68D99A"/>
    <w:rsid w:val="4E77D304"/>
    <w:rsid w:val="4E82EFB8"/>
    <w:rsid w:val="4EA10836"/>
    <w:rsid w:val="4ECBF036"/>
    <w:rsid w:val="4EFCB255"/>
    <w:rsid w:val="4F09EE05"/>
    <w:rsid w:val="4F552093"/>
    <w:rsid w:val="4F77FF80"/>
    <w:rsid w:val="4FAF072A"/>
    <w:rsid w:val="4FF1E13C"/>
    <w:rsid w:val="5004A9FB"/>
    <w:rsid w:val="502620BC"/>
    <w:rsid w:val="504CBD80"/>
    <w:rsid w:val="50A0E582"/>
    <w:rsid w:val="50AE0BF4"/>
    <w:rsid w:val="50D92651"/>
    <w:rsid w:val="50DDA1D5"/>
    <w:rsid w:val="50E8DAE1"/>
    <w:rsid w:val="50F49E98"/>
    <w:rsid w:val="512B6AA7"/>
    <w:rsid w:val="513EC1D5"/>
    <w:rsid w:val="5152AF43"/>
    <w:rsid w:val="516CDDDA"/>
    <w:rsid w:val="5195EFF8"/>
    <w:rsid w:val="51F9C769"/>
    <w:rsid w:val="520A6328"/>
    <w:rsid w:val="52106C2D"/>
    <w:rsid w:val="5221E437"/>
    <w:rsid w:val="526BF603"/>
    <w:rsid w:val="527AC3EA"/>
    <w:rsid w:val="52985C7F"/>
    <w:rsid w:val="52A91084"/>
    <w:rsid w:val="52C4BABF"/>
    <w:rsid w:val="5304129B"/>
    <w:rsid w:val="53203E27"/>
    <w:rsid w:val="532A7385"/>
    <w:rsid w:val="533A615B"/>
    <w:rsid w:val="536D4544"/>
    <w:rsid w:val="536DA85C"/>
    <w:rsid w:val="536E5145"/>
    <w:rsid w:val="53883527"/>
    <w:rsid w:val="539190BA"/>
    <w:rsid w:val="53936C52"/>
    <w:rsid w:val="539597CA"/>
    <w:rsid w:val="53B181CC"/>
    <w:rsid w:val="53C038BB"/>
    <w:rsid w:val="53DE3C15"/>
    <w:rsid w:val="5403D292"/>
    <w:rsid w:val="540905FA"/>
    <w:rsid w:val="54091E7F"/>
    <w:rsid w:val="540CFDC2"/>
    <w:rsid w:val="54161D73"/>
    <w:rsid w:val="54331F3D"/>
    <w:rsid w:val="54646271"/>
    <w:rsid w:val="5466E053"/>
    <w:rsid w:val="549BFD31"/>
    <w:rsid w:val="54A34928"/>
    <w:rsid w:val="54AA9B5D"/>
    <w:rsid w:val="54AB3ACB"/>
    <w:rsid w:val="54BC0AF7"/>
    <w:rsid w:val="54BE75BB"/>
    <w:rsid w:val="54C21E9D"/>
    <w:rsid w:val="54FF1DDA"/>
    <w:rsid w:val="55073EC6"/>
    <w:rsid w:val="552D8EB7"/>
    <w:rsid w:val="55351038"/>
    <w:rsid w:val="553DF452"/>
    <w:rsid w:val="554040C2"/>
    <w:rsid w:val="55635397"/>
    <w:rsid w:val="5572323C"/>
    <w:rsid w:val="55809D1D"/>
    <w:rsid w:val="558CF539"/>
    <w:rsid w:val="5592B3E2"/>
    <w:rsid w:val="5597BEBD"/>
    <w:rsid w:val="55E363C4"/>
    <w:rsid w:val="561B1A53"/>
    <w:rsid w:val="56392E07"/>
    <w:rsid w:val="5653F465"/>
    <w:rsid w:val="565A6F53"/>
    <w:rsid w:val="565B7CD6"/>
    <w:rsid w:val="5663654F"/>
    <w:rsid w:val="57104490"/>
    <w:rsid w:val="57204473"/>
    <w:rsid w:val="57558370"/>
    <w:rsid w:val="5763C530"/>
    <w:rsid w:val="577291C0"/>
    <w:rsid w:val="578DED5B"/>
    <w:rsid w:val="5798216F"/>
    <w:rsid w:val="57A5607D"/>
    <w:rsid w:val="57DAE9EA"/>
    <w:rsid w:val="57E46920"/>
    <w:rsid w:val="57E9A432"/>
    <w:rsid w:val="57F7C2FC"/>
    <w:rsid w:val="58235FB8"/>
    <w:rsid w:val="585F7F72"/>
    <w:rsid w:val="5877306D"/>
    <w:rsid w:val="58ACEE15"/>
    <w:rsid w:val="58B095F4"/>
    <w:rsid w:val="58B7A224"/>
    <w:rsid w:val="58BC8743"/>
    <w:rsid w:val="58D35AAC"/>
    <w:rsid w:val="58EE75A6"/>
    <w:rsid w:val="58F4D3B2"/>
    <w:rsid w:val="59099641"/>
    <w:rsid w:val="590F8170"/>
    <w:rsid w:val="5939BC40"/>
    <w:rsid w:val="59466E1A"/>
    <w:rsid w:val="597DFB45"/>
    <w:rsid w:val="5980C412"/>
    <w:rsid w:val="5993188B"/>
    <w:rsid w:val="599ABA4A"/>
    <w:rsid w:val="59B838EB"/>
    <w:rsid w:val="59C122E5"/>
    <w:rsid w:val="59EF4A1B"/>
    <w:rsid w:val="5A031ECD"/>
    <w:rsid w:val="5A1B9540"/>
    <w:rsid w:val="5A202265"/>
    <w:rsid w:val="5A21C1A5"/>
    <w:rsid w:val="5A2825FE"/>
    <w:rsid w:val="5A3EDB67"/>
    <w:rsid w:val="5A466866"/>
    <w:rsid w:val="5A92E494"/>
    <w:rsid w:val="5A93DB88"/>
    <w:rsid w:val="5AA4BD4B"/>
    <w:rsid w:val="5AB2F30C"/>
    <w:rsid w:val="5AC3B95C"/>
    <w:rsid w:val="5ACD2CFB"/>
    <w:rsid w:val="5B163F76"/>
    <w:rsid w:val="5B3A5E2A"/>
    <w:rsid w:val="5B44564C"/>
    <w:rsid w:val="5B484A63"/>
    <w:rsid w:val="5B60685B"/>
    <w:rsid w:val="5B7EED69"/>
    <w:rsid w:val="5BBAAF58"/>
    <w:rsid w:val="5BC044EA"/>
    <w:rsid w:val="5BC1F42F"/>
    <w:rsid w:val="5BD0FD3D"/>
    <w:rsid w:val="5BDBCF53"/>
    <w:rsid w:val="5BE577D9"/>
    <w:rsid w:val="5BF209E3"/>
    <w:rsid w:val="5BFB2DA0"/>
    <w:rsid w:val="5C906DAC"/>
    <w:rsid w:val="5C9D7C0D"/>
    <w:rsid w:val="5CCB341F"/>
    <w:rsid w:val="5CDFF66D"/>
    <w:rsid w:val="5D151DCA"/>
    <w:rsid w:val="5D22C21E"/>
    <w:rsid w:val="5D3ABF8F"/>
    <w:rsid w:val="5D7AB441"/>
    <w:rsid w:val="5D7E4B20"/>
    <w:rsid w:val="5D7ED0D0"/>
    <w:rsid w:val="5DA600FD"/>
    <w:rsid w:val="5DFAC44B"/>
    <w:rsid w:val="5E133B32"/>
    <w:rsid w:val="5E2A3522"/>
    <w:rsid w:val="5E5EF0B7"/>
    <w:rsid w:val="5E5F1C87"/>
    <w:rsid w:val="5E62975A"/>
    <w:rsid w:val="5E7A66FF"/>
    <w:rsid w:val="5E8D2D5A"/>
    <w:rsid w:val="5E8D4078"/>
    <w:rsid w:val="5E9A0666"/>
    <w:rsid w:val="5EAFE0CA"/>
    <w:rsid w:val="5EB5866D"/>
    <w:rsid w:val="5EC33626"/>
    <w:rsid w:val="5ED25C86"/>
    <w:rsid w:val="5EE9BDEB"/>
    <w:rsid w:val="5EF286D7"/>
    <w:rsid w:val="5EFB3808"/>
    <w:rsid w:val="5F1499E0"/>
    <w:rsid w:val="5F173C19"/>
    <w:rsid w:val="5F678AA5"/>
    <w:rsid w:val="5F72A020"/>
    <w:rsid w:val="5FA0001E"/>
    <w:rsid w:val="5FAAB6D6"/>
    <w:rsid w:val="5FC4AD41"/>
    <w:rsid w:val="5FDB3ABF"/>
    <w:rsid w:val="5FEE505A"/>
    <w:rsid w:val="6009406B"/>
    <w:rsid w:val="60154940"/>
    <w:rsid w:val="606EE5B9"/>
    <w:rsid w:val="6072D1F6"/>
    <w:rsid w:val="608B88AE"/>
    <w:rsid w:val="6099FD3A"/>
    <w:rsid w:val="60A62967"/>
    <w:rsid w:val="60ADF3C4"/>
    <w:rsid w:val="60B7AC0D"/>
    <w:rsid w:val="60F6013E"/>
    <w:rsid w:val="6104F7F5"/>
    <w:rsid w:val="6114BAAE"/>
    <w:rsid w:val="61486653"/>
    <w:rsid w:val="614C3E97"/>
    <w:rsid w:val="615D644E"/>
    <w:rsid w:val="615D83D4"/>
    <w:rsid w:val="616B0E0C"/>
    <w:rsid w:val="61A7222D"/>
    <w:rsid w:val="61CADFD8"/>
    <w:rsid w:val="61DBA38A"/>
    <w:rsid w:val="61EAC557"/>
    <w:rsid w:val="61FD3535"/>
    <w:rsid w:val="621FD292"/>
    <w:rsid w:val="622C5348"/>
    <w:rsid w:val="623A8AD5"/>
    <w:rsid w:val="6241D69F"/>
    <w:rsid w:val="628C715F"/>
    <w:rsid w:val="62A45FEA"/>
    <w:rsid w:val="62BFF7BD"/>
    <w:rsid w:val="62CD24CE"/>
    <w:rsid w:val="62E6106C"/>
    <w:rsid w:val="63005B41"/>
    <w:rsid w:val="6306DE6D"/>
    <w:rsid w:val="6312C5B8"/>
    <w:rsid w:val="6323CC26"/>
    <w:rsid w:val="633AD6FC"/>
    <w:rsid w:val="63545ADE"/>
    <w:rsid w:val="635AE26D"/>
    <w:rsid w:val="63681091"/>
    <w:rsid w:val="63729F06"/>
    <w:rsid w:val="637E6229"/>
    <w:rsid w:val="638D0569"/>
    <w:rsid w:val="6398C63C"/>
    <w:rsid w:val="63A0B3C2"/>
    <w:rsid w:val="63C638C2"/>
    <w:rsid w:val="64149567"/>
    <w:rsid w:val="64258D23"/>
    <w:rsid w:val="6430D5EF"/>
    <w:rsid w:val="6440973C"/>
    <w:rsid w:val="646632E2"/>
    <w:rsid w:val="647CF3FE"/>
    <w:rsid w:val="6486562A"/>
    <w:rsid w:val="648856BB"/>
    <w:rsid w:val="64A2AECE"/>
    <w:rsid w:val="65054C69"/>
    <w:rsid w:val="6524483D"/>
    <w:rsid w:val="658B1D30"/>
    <w:rsid w:val="65B065C8"/>
    <w:rsid w:val="65E49188"/>
    <w:rsid w:val="65F7987F"/>
    <w:rsid w:val="66123B21"/>
    <w:rsid w:val="666A009F"/>
    <w:rsid w:val="667C6CD0"/>
    <w:rsid w:val="667CDE00"/>
    <w:rsid w:val="66855D09"/>
    <w:rsid w:val="66876D39"/>
    <w:rsid w:val="6692832F"/>
    <w:rsid w:val="66AF1035"/>
    <w:rsid w:val="66B51FAE"/>
    <w:rsid w:val="66BF2C27"/>
    <w:rsid w:val="66D6E046"/>
    <w:rsid w:val="66E0E3BE"/>
    <w:rsid w:val="66EB7657"/>
    <w:rsid w:val="66FAA37D"/>
    <w:rsid w:val="6717904C"/>
    <w:rsid w:val="67252D66"/>
    <w:rsid w:val="6755D809"/>
    <w:rsid w:val="67981228"/>
    <w:rsid w:val="67B507FE"/>
    <w:rsid w:val="67BA1D78"/>
    <w:rsid w:val="67CE3032"/>
    <w:rsid w:val="67D74EDA"/>
    <w:rsid w:val="67E69F9F"/>
    <w:rsid w:val="67EBD261"/>
    <w:rsid w:val="680563A5"/>
    <w:rsid w:val="680AABFB"/>
    <w:rsid w:val="6825AB3B"/>
    <w:rsid w:val="68277DF4"/>
    <w:rsid w:val="6835535F"/>
    <w:rsid w:val="6843EFD4"/>
    <w:rsid w:val="687D4B81"/>
    <w:rsid w:val="689EC1B9"/>
    <w:rsid w:val="68CEA744"/>
    <w:rsid w:val="68D09CE1"/>
    <w:rsid w:val="68E91E47"/>
    <w:rsid w:val="68F0A12A"/>
    <w:rsid w:val="69233446"/>
    <w:rsid w:val="695C4EE0"/>
    <w:rsid w:val="69637927"/>
    <w:rsid w:val="698AE9B8"/>
    <w:rsid w:val="699F1E83"/>
    <w:rsid w:val="699F4615"/>
    <w:rsid w:val="69C7CF53"/>
    <w:rsid w:val="69F6F0E5"/>
    <w:rsid w:val="69FCC1BF"/>
    <w:rsid w:val="6A0322E9"/>
    <w:rsid w:val="6A061E34"/>
    <w:rsid w:val="6A725B14"/>
    <w:rsid w:val="6A880E8B"/>
    <w:rsid w:val="6A8D78CB"/>
    <w:rsid w:val="6A94CEA7"/>
    <w:rsid w:val="6AA15E3C"/>
    <w:rsid w:val="6ABD2EC9"/>
    <w:rsid w:val="6AC69958"/>
    <w:rsid w:val="6AE1BFFC"/>
    <w:rsid w:val="6AF1BE3A"/>
    <w:rsid w:val="6B1554E9"/>
    <w:rsid w:val="6B368BFA"/>
    <w:rsid w:val="6B3AEEE4"/>
    <w:rsid w:val="6B464D2B"/>
    <w:rsid w:val="6B4C4595"/>
    <w:rsid w:val="6B805486"/>
    <w:rsid w:val="6B84EA2B"/>
    <w:rsid w:val="6BBDEB5B"/>
    <w:rsid w:val="6BC00AA6"/>
    <w:rsid w:val="6BC2851A"/>
    <w:rsid w:val="6BD6627B"/>
    <w:rsid w:val="6BEA8261"/>
    <w:rsid w:val="6C058E6A"/>
    <w:rsid w:val="6C137698"/>
    <w:rsid w:val="6C169446"/>
    <w:rsid w:val="6C8EA1F5"/>
    <w:rsid w:val="6C9328CC"/>
    <w:rsid w:val="6CA2CEE0"/>
    <w:rsid w:val="6CBC5C8E"/>
    <w:rsid w:val="6CCAC965"/>
    <w:rsid w:val="6CD1569A"/>
    <w:rsid w:val="6CEC74DE"/>
    <w:rsid w:val="6D246132"/>
    <w:rsid w:val="6D316D47"/>
    <w:rsid w:val="6D59BBBC"/>
    <w:rsid w:val="6D6F31F6"/>
    <w:rsid w:val="6DBFEE05"/>
    <w:rsid w:val="6DC88E5A"/>
    <w:rsid w:val="6E3633AB"/>
    <w:rsid w:val="6E429717"/>
    <w:rsid w:val="6E4CC2DA"/>
    <w:rsid w:val="6E68EA2C"/>
    <w:rsid w:val="6E72341B"/>
    <w:rsid w:val="6E88A298"/>
    <w:rsid w:val="6E93AFDF"/>
    <w:rsid w:val="6EBB45CD"/>
    <w:rsid w:val="6EC383D2"/>
    <w:rsid w:val="6EDB78E3"/>
    <w:rsid w:val="6EE335A0"/>
    <w:rsid w:val="6F0DEFCE"/>
    <w:rsid w:val="6F4D6FBA"/>
    <w:rsid w:val="6F9B50DB"/>
    <w:rsid w:val="6F9EDF6C"/>
    <w:rsid w:val="6FA17867"/>
    <w:rsid w:val="6FAC421F"/>
    <w:rsid w:val="6FDC2507"/>
    <w:rsid w:val="6FE16691"/>
    <w:rsid w:val="6FF4FC5C"/>
    <w:rsid w:val="7019B589"/>
    <w:rsid w:val="7056FF88"/>
    <w:rsid w:val="705A6058"/>
    <w:rsid w:val="707229D8"/>
    <w:rsid w:val="709E8B58"/>
    <w:rsid w:val="70B9ED9E"/>
    <w:rsid w:val="70CCAF96"/>
    <w:rsid w:val="70DAE4AF"/>
    <w:rsid w:val="70DFAC64"/>
    <w:rsid w:val="70F78EC7"/>
    <w:rsid w:val="70F9C4F9"/>
    <w:rsid w:val="70FBB30F"/>
    <w:rsid w:val="71C556CC"/>
    <w:rsid w:val="720FB30B"/>
    <w:rsid w:val="722D2CDF"/>
    <w:rsid w:val="723DF3FE"/>
    <w:rsid w:val="7245A3FF"/>
    <w:rsid w:val="726580DE"/>
    <w:rsid w:val="7284E1D4"/>
    <w:rsid w:val="72BCF89A"/>
    <w:rsid w:val="72D31039"/>
    <w:rsid w:val="72D6802E"/>
    <w:rsid w:val="7300F4D4"/>
    <w:rsid w:val="730E3411"/>
    <w:rsid w:val="731F1D96"/>
    <w:rsid w:val="731F7F6B"/>
    <w:rsid w:val="733DA889"/>
    <w:rsid w:val="73448EBB"/>
    <w:rsid w:val="734D6CCD"/>
    <w:rsid w:val="737AD4C7"/>
    <w:rsid w:val="738E17A8"/>
    <w:rsid w:val="739F9829"/>
    <w:rsid w:val="73B6D78C"/>
    <w:rsid w:val="73CF3109"/>
    <w:rsid w:val="73DA1E3A"/>
    <w:rsid w:val="742B3403"/>
    <w:rsid w:val="746BC2A8"/>
    <w:rsid w:val="74ABD395"/>
    <w:rsid w:val="74AC35CA"/>
    <w:rsid w:val="74C1676E"/>
    <w:rsid w:val="74CE8371"/>
    <w:rsid w:val="74ED9A94"/>
    <w:rsid w:val="74F2B433"/>
    <w:rsid w:val="74FA9600"/>
    <w:rsid w:val="750C26EF"/>
    <w:rsid w:val="752844B9"/>
    <w:rsid w:val="75321FC0"/>
    <w:rsid w:val="755B5E82"/>
    <w:rsid w:val="756A4756"/>
    <w:rsid w:val="757914DD"/>
    <w:rsid w:val="757D44C1"/>
    <w:rsid w:val="758C0BC2"/>
    <w:rsid w:val="75A56354"/>
    <w:rsid w:val="75CF15DA"/>
    <w:rsid w:val="75CF2432"/>
    <w:rsid w:val="75E5A50C"/>
    <w:rsid w:val="75EB09FE"/>
    <w:rsid w:val="75EB4C7A"/>
    <w:rsid w:val="76316D9A"/>
    <w:rsid w:val="764338E7"/>
    <w:rsid w:val="766BDCD9"/>
    <w:rsid w:val="767377AE"/>
    <w:rsid w:val="7681FC22"/>
    <w:rsid w:val="769B1394"/>
    <w:rsid w:val="76EE784E"/>
    <w:rsid w:val="7711051D"/>
    <w:rsid w:val="771422D2"/>
    <w:rsid w:val="77350883"/>
    <w:rsid w:val="774EB78D"/>
    <w:rsid w:val="77505B10"/>
    <w:rsid w:val="7751CC36"/>
    <w:rsid w:val="776A4779"/>
    <w:rsid w:val="7774144B"/>
    <w:rsid w:val="777F7B08"/>
    <w:rsid w:val="77951447"/>
    <w:rsid w:val="77F0BDD5"/>
    <w:rsid w:val="77F85F57"/>
    <w:rsid w:val="7806C600"/>
    <w:rsid w:val="780F9B4D"/>
    <w:rsid w:val="785355C1"/>
    <w:rsid w:val="7853824F"/>
    <w:rsid w:val="7881EF93"/>
    <w:rsid w:val="788A19FB"/>
    <w:rsid w:val="78B68871"/>
    <w:rsid w:val="78BBA852"/>
    <w:rsid w:val="78E15641"/>
    <w:rsid w:val="794A693B"/>
    <w:rsid w:val="795624C1"/>
    <w:rsid w:val="79714DB5"/>
    <w:rsid w:val="79767E62"/>
    <w:rsid w:val="7980CA60"/>
    <w:rsid w:val="79955148"/>
    <w:rsid w:val="79BFA9FD"/>
    <w:rsid w:val="79E80B5C"/>
    <w:rsid w:val="79EEF593"/>
    <w:rsid w:val="79FCD939"/>
    <w:rsid w:val="7A3232EF"/>
    <w:rsid w:val="7A57732B"/>
    <w:rsid w:val="7A5FD496"/>
    <w:rsid w:val="7AE26BDD"/>
    <w:rsid w:val="7B07A4E2"/>
    <w:rsid w:val="7B1BEEA3"/>
    <w:rsid w:val="7B215F15"/>
    <w:rsid w:val="7B28B42D"/>
    <w:rsid w:val="7B315250"/>
    <w:rsid w:val="7B42B172"/>
    <w:rsid w:val="7B58A80B"/>
    <w:rsid w:val="7B784DA7"/>
    <w:rsid w:val="7B8E387A"/>
    <w:rsid w:val="7B945A26"/>
    <w:rsid w:val="7B948276"/>
    <w:rsid w:val="7BA6A2EA"/>
    <w:rsid w:val="7BBB61ED"/>
    <w:rsid w:val="7BE9C1A3"/>
    <w:rsid w:val="7C12B8DD"/>
    <w:rsid w:val="7C41722A"/>
    <w:rsid w:val="7C4C9CC6"/>
    <w:rsid w:val="7C50D3DE"/>
    <w:rsid w:val="7C8AF786"/>
    <w:rsid w:val="7C8DC93E"/>
    <w:rsid w:val="7CA5AAA3"/>
    <w:rsid w:val="7CB7CA68"/>
    <w:rsid w:val="7CDE0E25"/>
    <w:rsid w:val="7CE17C61"/>
    <w:rsid w:val="7CEB2B1B"/>
    <w:rsid w:val="7CF91066"/>
    <w:rsid w:val="7D090C1B"/>
    <w:rsid w:val="7D0AD034"/>
    <w:rsid w:val="7D233F24"/>
    <w:rsid w:val="7D3D1429"/>
    <w:rsid w:val="7D55A597"/>
    <w:rsid w:val="7D62EFF2"/>
    <w:rsid w:val="7D67DD40"/>
    <w:rsid w:val="7D7BA2BA"/>
    <w:rsid w:val="7D8E95EE"/>
    <w:rsid w:val="7DB61E5B"/>
    <w:rsid w:val="7DC78A15"/>
    <w:rsid w:val="7DCA0035"/>
    <w:rsid w:val="7DEB698E"/>
    <w:rsid w:val="7E0C5A31"/>
    <w:rsid w:val="7E29B5D0"/>
    <w:rsid w:val="7E6BD12B"/>
    <w:rsid w:val="7E74E98E"/>
    <w:rsid w:val="7E86FB7C"/>
    <w:rsid w:val="7E965D89"/>
    <w:rsid w:val="7EA34C10"/>
    <w:rsid w:val="7EC46896"/>
    <w:rsid w:val="7EE92906"/>
    <w:rsid w:val="7EE972B9"/>
    <w:rsid w:val="7EEEA6E8"/>
    <w:rsid w:val="7F1E4ABA"/>
    <w:rsid w:val="7F4B79EB"/>
    <w:rsid w:val="7F5CDE1B"/>
    <w:rsid w:val="7F8DF470"/>
    <w:rsid w:val="7F944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7C3E"/>
  <w15:chartTrackingRefBased/>
  <w15:docId w15:val="{4E6280FB-0428-42C8-A59E-EA226C0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D1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407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_"/>
    <w:basedOn w:val="Normal"/>
    <w:link w:val="NormalChar"/>
    <w:uiPriority w:val="1"/>
    <w:qFormat/>
    <w:rsid w:val="17184D86"/>
    <w:rPr>
      <w:rFonts w:ascii="Times New Roman" w:eastAsia="MS Mincho" w:hAnsi="Times New Roman" w:cs="Times New Roman"/>
      <w:b/>
      <w:bCs/>
      <w:sz w:val="24"/>
      <w:szCs w:val="24"/>
    </w:rPr>
  </w:style>
  <w:style w:type="paragraph" w:customStyle="1" w:styleId="TOCSection">
    <w:name w:val="TOC Section"/>
    <w:basedOn w:val="Normal"/>
    <w:link w:val="TOCSectionChar"/>
    <w:qFormat/>
    <w:rsid w:val="17184D86"/>
    <w:pPr>
      <w:spacing w:after="240"/>
    </w:pPr>
    <w:rPr>
      <w:b/>
      <w:bCs/>
    </w:rPr>
  </w:style>
  <w:style w:type="paragraph" w:customStyle="1" w:styleId="paragraph">
    <w:name w:val="paragraph"/>
    <w:basedOn w:val="Normal"/>
    <w:rsid w:val="17184D86"/>
    <w:pPr>
      <w:spacing w:beforeAutospacing="1" w:afterAutospacing="1"/>
    </w:pPr>
    <w:rPr>
      <w:sz w:val="24"/>
      <w:szCs w:val="24"/>
    </w:rPr>
  </w:style>
  <w:style w:type="character" w:customStyle="1" w:styleId="TOCSectionChar">
    <w:name w:val="TOC Section Char"/>
    <w:basedOn w:val="DefaultParagraphFont"/>
    <w:link w:val="TOCSection"/>
    <w:rsid w:val="17184D86"/>
    <w:rPr>
      <w:b/>
      <w:bCs/>
      <w:sz w:val="22"/>
      <w:szCs w:val="22"/>
    </w:rPr>
  </w:style>
  <w:style w:type="character" w:customStyle="1" w:styleId="normaltextrun">
    <w:name w:val="normaltextrun"/>
    <w:basedOn w:val="DefaultParagraphFont"/>
    <w:rsid w:val="17184D86"/>
  </w:style>
  <w:style w:type="character" w:customStyle="1" w:styleId="eop">
    <w:name w:val="eop"/>
    <w:basedOn w:val="DefaultParagraphFont"/>
    <w:rsid w:val="17184D86"/>
  </w:style>
  <w:style w:type="character" w:customStyle="1" w:styleId="NormalChar">
    <w:name w:val="Normal__ Char"/>
    <w:basedOn w:val="DefaultParagraphFont"/>
    <w:link w:val="Normal0"/>
    <w:uiPriority w:val="1"/>
    <w:rsid w:val="17184D86"/>
    <w:rPr>
      <w:rFonts w:ascii="Times New Roman" w:eastAsia="MS Mincho" w:hAnsi="Times New Roman" w:cs="Times New Roman"/>
      <w:b/>
      <w:bCs/>
      <w:sz w:val="24"/>
      <w:szCs w:val="24"/>
    </w:rPr>
  </w:style>
  <w:style w:type="character" w:customStyle="1" w:styleId="Heading1Char">
    <w:name w:val="Heading 1 Char"/>
    <w:basedOn w:val="DefaultParagraphFont"/>
    <w:link w:val="Heading1"/>
    <w:uiPriority w:val="9"/>
    <w:rsid w:val="00612D16"/>
    <w:rPr>
      <w:rFonts w:ascii="Times New Roman" w:eastAsia="Times New Roman"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ullet List,3,POCG Table Text,Alpha List Paragraph,List Paragraph 1,numbered,FooterText,List Paragraph1,Paragraphe de liste1,Bulletr List Paragraph,列出段落,列出段落1,List Paragraph2,List Paragraph21,Párrafo de lista1,Parágrafo da Lista1,リスト段落1"/>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D805E5"/>
    <w:pPr>
      <w:tabs>
        <w:tab w:val="right" w:leader="dot" w:pos="9360"/>
      </w:tabs>
      <w:spacing w:after="100"/>
    </w:pPr>
    <w:rPr>
      <w:rFonts w:ascii="Times New Roman" w:hAnsi="Times New Roman" w:cs="Times New Roman"/>
      <w:noProo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5AA8"/>
    <w:pPr>
      <w:spacing w:after="0" w:line="240" w:lineRule="auto"/>
    </w:pPr>
  </w:style>
  <w:style w:type="paragraph" w:styleId="CommentSubject">
    <w:name w:val="annotation subject"/>
    <w:basedOn w:val="CommentText"/>
    <w:next w:val="CommentText"/>
    <w:link w:val="CommentSubjectChar"/>
    <w:uiPriority w:val="99"/>
    <w:semiHidden/>
    <w:unhideWhenUsed/>
    <w:rsid w:val="00DE304F"/>
    <w:rPr>
      <w:b/>
      <w:bCs/>
    </w:rPr>
  </w:style>
  <w:style w:type="character" w:customStyle="1" w:styleId="CommentSubjectChar">
    <w:name w:val="Comment Subject Char"/>
    <w:basedOn w:val="CommentTextChar"/>
    <w:link w:val="CommentSubject"/>
    <w:uiPriority w:val="99"/>
    <w:semiHidden/>
    <w:rsid w:val="00DE304F"/>
    <w:rPr>
      <w:b/>
      <w:bCs/>
      <w:sz w:val="20"/>
      <w:szCs w:val="20"/>
    </w:rPr>
  </w:style>
  <w:style w:type="character" w:customStyle="1" w:styleId="ListParagraphChar">
    <w:name w:val="List Paragraph Char"/>
    <w:aliases w:val="Bullet List Char,3 Char,POCG Table Text Char,Alpha List Paragraph Char,List Paragraph 1 Char,numbered Char,FooterText Char,List Paragraph1 Char,Paragraphe de liste1 Char,Bulletr List Paragraph Char,列出段落 Char,列出段落1 Char,リスト段落1 Char"/>
    <w:link w:val="ListParagraph"/>
    <w:uiPriority w:val="34"/>
    <w:locked/>
    <w:rsid w:val="00CF5C1D"/>
  </w:style>
  <w:style w:type="character" w:customStyle="1" w:styleId="Heading2Char">
    <w:name w:val="Heading 2 Char"/>
    <w:basedOn w:val="DefaultParagraphFont"/>
    <w:link w:val="Heading2"/>
    <w:uiPriority w:val="9"/>
    <w:rsid w:val="004073D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073DB"/>
    <w:pPr>
      <w:spacing w:after="0" w:line="240" w:lineRule="auto"/>
    </w:pPr>
  </w:style>
  <w:style w:type="character" w:styleId="UnresolvedMention">
    <w:name w:val="Unresolved Mention"/>
    <w:basedOn w:val="DefaultParagraphFont"/>
    <w:uiPriority w:val="99"/>
    <w:semiHidden/>
    <w:unhideWhenUsed/>
    <w:rsid w:val="00877390"/>
    <w:rPr>
      <w:color w:val="605E5C"/>
      <w:shd w:val="clear" w:color="auto" w:fill="E1DFDD"/>
    </w:rPr>
  </w:style>
  <w:style w:type="character" w:styleId="Mention">
    <w:name w:val="Mention"/>
    <w:basedOn w:val="DefaultParagraphFont"/>
    <w:uiPriority w:val="99"/>
    <w:unhideWhenUsed/>
    <w:rsid w:val="0051044E"/>
    <w:rPr>
      <w:color w:val="2B579A"/>
      <w:shd w:val="clear" w:color="auto" w:fill="E1DFDD"/>
    </w:rPr>
  </w:style>
  <w:style w:type="paragraph" w:styleId="TOC2">
    <w:name w:val="toc 2"/>
    <w:basedOn w:val="Normal"/>
    <w:next w:val="Normal"/>
    <w:autoRedefine/>
    <w:uiPriority w:val="39"/>
    <w:unhideWhenUsed/>
    <w:rsid w:val="006261A8"/>
    <w:pPr>
      <w:spacing w:after="100"/>
      <w:ind w:left="220"/>
    </w:pPr>
  </w:style>
  <w:style w:type="paragraph" w:styleId="Header">
    <w:name w:val="header"/>
    <w:basedOn w:val="Normal"/>
    <w:link w:val="HeaderChar"/>
    <w:uiPriority w:val="99"/>
    <w:unhideWhenUsed/>
    <w:rsid w:val="00B7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AA0"/>
  </w:style>
  <w:style w:type="paragraph" w:styleId="Footer">
    <w:name w:val="footer"/>
    <w:basedOn w:val="Normal"/>
    <w:link w:val="FooterChar"/>
    <w:uiPriority w:val="99"/>
    <w:unhideWhenUsed/>
    <w:rsid w:val="00B7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AA0"/>
  </w:style>
  <w:style w:type="character" w:styleId="FollowedHyperlink">
    <w:name w:val="FollowedHyperlink"/>
    <w:basedOn w:val="DefaultParagraphFont"/>
    <w:uiPriority w:val="99"/>
    <w:semiHidden/>
    <w:unhideWhenUsed/>
    <w:rsid w:val="00023B16"/>
    <w:rPr>
      <w:color w:val="954F72" w:themeColor="followedHyperlink"/>
      <w:u w:val="single"/>
    </w:rPr>
  </w:style>
  <w:style w:type="character" w:customStyle="1" w:styleId="cf01">
    <w:name w:val="cf01"/>
    <w:basedOn w:val="DefaultParagraphFont"/>
    <w:rsid w:val="008627CB"/>
    <w:rPr>
      <w:rFonts w:ascii="Segoe UI" w:hAnsi="Segoe UI" w:cs="Segoe UI" w:hint="default"/>
      <w:sz w:val="18"/>
      <w:szCs w:val="18"/>
    </w:rPr>
  </w:style>
  <w:style w:type="table" w:styleId="GridTable1Light-Accent1">
    <w:name w:val="Grid Table 1 Light Accent 1"/>
    <w:basedOn w:val="TableNormal"/>
    <w:uiPriority w:val="46"/>
    <w:rsid w:val="00C1639B"/>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indhit">
    <w:name w:val="findhit"/>
    <w:basedOn w:val="DefaultParagraphFont"/>
    <w:rsid w:val="00FD4D9F"/>
  </w:style>
  <w:style w:type="paragraph" w:styleId="FootnoteText">
    <w:name w:val="footnote text"/>
    <w:basedOn w:val="Normal"/>
    <w:link w:val="FootnoteTextChar"/>
    <w:uiPriority w:val="99"/>
    <w:unhideWhenUsed/>
    <w:rsid w:val="007A05DB"/>
    <w:pPr>
      <w:spacing w:after="0" w:line="240" w:lineRule="auto"/>
    </w:pPr>
    <w:rPr>
      <w:sz w:val="20"/>
      <w:szCs w:val="20"/>
    </w:rPr>
  </w:style>
  <w:style w:type="character" w:customStyle="1" w:styleId="FootnoteTextChar">
    <w:name w:val="Footnote Text Char"/>
    <w:basedOn w:val="DefaultParagraphFont"/>
    <w:link w:val="FootnoteText"/>
    <w:uiPriority w:val="99"/>
    <w:rsid w:val="007A05DB"/>
    <w:rPr>
      <w:sz w:val="20"/>
      <w:szCs w:val="20"/>
    </w:rPr>
  </w:style>
  <w:style w:type="character" w:styleId="FootnoteReference">
    <w:name w:val="footnote reference"/>
    <w:basedOn w:val="DefaultParagraphFont"/>
    <w:uiPriority w:val="99"/>
    <w:semiHidden/>
    <w:unhideWhenUsed/>
    <w:rsid w:val="007A05DB"/>
    <w:rPr>
      <w:vertAlign w:val="superscript"/>
    </w:rPr>
  </w:style>
  <w:style w:type="paragraph" w:styleId="EndnoteText">
    <w:name w:val="endnote text"/>
    <w:basedOn w:val="Normal"/>
    <w:link w:val="EndnoteTextChar"/>
    <w:uiPriority w:val="99"/>
    <w:semiHidden/>
    <w:unhideWhenUsed/>
    <w:rsid w:val="00EF6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693"/>
    <w:rPr>
      <w:sz w:val="20"/>
      <w:szCs w:val="20"/>
    </w:rPr>
  </w:style>
  <w:style w:type="character" w:styleId="EndnoteReference">
    <w:name w:val="endnote reference"/>
    <w:basedOn w:val="DefaultParagraphFont"/>
    <w:uiPriority w:val="99"/>
    <w:semiHidden/>
    <w:unhideWhenUsed/>
    <w:rsid w:val="00EF6693"/>
    <w:rPr>
      <w:vertAlign w:val="superscript"/>
    </w:rPr>
  </w:style>
  <w:style w:type="paragraph" w:styleId="NormalWeb">
    <w:name w:val="Normal (Web)"/>
    <w:basedOn w:val="Normal"/>
    <w:uiPriority w:val="99"/>
    <w:semiHidden/>
    <w:unhideWhenUsed/>
    <w:rsid w:val="00312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AE7042"/>
    <w:pPr>
      <w:autoSpaceDE w:val="0"/>
      <w:autoSpaceDN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F67CA8"/>
  </w:style>
  <w:style w:type="paragraph" w:styleId="TOCHeading">
    <w:name w:val="TOC Heading"/>
    <w:basedOn w:val="Heading1"/>
    <w:next w:val="Normal"/>
    <w:uiPriority w:val="39"/>
    <w:unhideWhenUsed/>
    <w:qFormat/>
    <w:rsid w:val="0049299A"/>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114">
      <w:bodyDiv w:val="1"/>
      <w:marLeft w:val="0"/>
      <w:marRight w:val="0"/>
      <w:marTop w:val="0"/>
      <w:marBottom w:val="0"/>
      <w:divBdr>
        <w:top w:val="none" w:sz="0" w:space="0" w:color="auto"/>
        <w:left w:val="none" w:sz="0" w:space="0" w:color="auto"/>
        <w:bottom w:val="none" w:sz="0" w:space="0" w:color="auto"/>
        <w:right w:val="none" w:sz="0" w:space="0" w:color="auto"/>
      </w:divBdr>
    </w:div>
    <w:div w:id="44259968">
      <w:bodyDiv w:val="1"/>
      <w:marLeft w:val="0"/>
      <w:marRight w:val="0"/>
      <w:marTop w:val="0"/>
      <w:marBottom w:val="0"/>
      <w:divBdr>
        <w:top w:val="none" w:sz="0" w:space="0" w:color="auto"/>
        <w:left w:val="none" w:sz="0" w:space="0" w:color="auto"/>
        <w:bottom w:val="none" w:sz="0" w:space="0" w:color="auto"/>
        <w:right w:val="none" w:sz="0" w:space="0" w:color="auto"/>
      </w:divBdr>
    </w:div>
    <w:div w:id="51193957">
      <w:bodyDiv w:val="1"/>
      <w:marLeft w:val="0"/>
      <w:marRight w:val="0"/>
      <w:marTop w:val="0"/>
      <w:marBottom w:val="0"/>
      <w:divBdr>
        <w:top w:val="none" w:sz="0" w:space="0" w:color="auto"/>
        <w:left w:val="none" w:sz="0" w:space="0" w:color="auto"/>
        <w:bottom w:val="none" w:sz="0" w:space="0" w:color="auto"/>
        <w:right w:val="none" w:sz="0" w:space="0" w:color="auto"/>
      </w:divBdr>
      <w:divsChild>
        <w:div w:id="205886">
          <w:marLeft w:val="0"/>
          <w:marRight w:val="0"/>
          <w:marTop w:val="0"/>
          <w:marBottom w:val="0"/>
          <w:divBdr>
            <w:top w:val="none" w:sz="0" w:space="0" w:color="auto"/>
            <w:left w:val="none" w:sz="0" w:space="0" w:color="auto"/>
            <w:bottom w:val="none" w:sz="0" w:space="0" w:color="auto"/>
            <w:right w:val="none" w:sz="0" w:space="0" w:color="auto"/>
          </w:divBdr>
        </w:div>
        <w:div w:id="29650770">
          <w:marLeft w:val="0"/>
          <w:marRight w:val="0"/>
          <w:marTop w:val="0"/>
          <w:marBottom w:val="0"/>
          <w:divBdr>
            <w:top w:val="none" w:sz="0" w:space="0" w:color="auto"/>
            <w:left w:val="none" w:sz="0" w:space="0" w:color="auto"/>
            <w:bottom w:val="none" w:sz="0" w:space="0" w:color="auto"/>
            <w:right w:val="none" w:sz="0" w:space="0" w:color="auto"/>
          </w:divBdr>
        </w:div>
        <w:div w:id="46993572">
          <w:marLeft w:val="0"/>
          <w:marRight w:val="0"/>
          <w:marTop w:val="0"/>
          <w:marBottom w:val="0"/>
          <w:divBdr>
            <w:top w:val="none" w:sz="0" w:space="0" w:color="auto"/>
            <w:left w:val="none" w:sz="0" w:space="0" w:color="auto"/>
            <w:bottom w:val="none" w:sz="0" w:space="0" w:color="auto"/>
            <w:right w:val="none" w:sz="0" w:space="0" w:color="auto"/>
          </w:divBdr>
        </w:div>
        <w:div w:id="81803012">
          <w:marLeft w:val="0"/>
          <w:marRight w:val="0"/>
          <w:marTop w:val="0"/>
          <w:marBottom w:val="0"/>
          <w:divBdr>
            <w:top w:val="none" w:sz="0" w:space="0" w:color="auto"/>
            <w:left w:val="none" w:sz="0" w:space="0" w:color="auto"/>
            <w:bottom w:val="none" w:sz="0" w:space="0" w:color="auto"/>
            <w:right w:val="none" w:sz="0" w:space="0" w:color="auto"/>
          </w:divBdr>
        </w:div>
        <w:div w:id="193349116">
          <w:marLeft w:val="0"/>
          <w:marRight w:val="0"/>
          <w:marTop w:val="0"/>
          <w:marBottom w:val="0"/>
          <w:divBdr>
            <w:top w:val="none" w:sz="0" w:space="0" w:color="auto"/>
            <w:left w:val="none" w:sz="0" w:space="0" w:color="auto"/>
            <w:bottom w:val="none" w:sz="0" w:space="0" w:color="auto"/>
            <w:right w:val="none" w:sz="0" w:space="0" w:color="auto"/>
          </w:divBdr>
        </w:div>
        <w:div w:id="447899312">
          <w:marLeft w:val="0"/>
          <w:marRight w:val="0"/>
          <w:marTop w:val="0"/>
          <w:marBottom w:val="0"/>
          <w:divBdr>
            <w:top w:val="none" w:sz="0" w:space="0" w:color="auto"/>
            <w:left w:val="none" w:sz="0" w:space="0" w:color="auto"/>
            <w:bottom w:val="none" w:sz="0" w:space="0" w:color="auto"/>
            <w:right w:val="none" w:sz="0" w:space="0" w:color="auto"/>
          </w:divBdr>
        </w:div>
        <w:div w:id="472406591">
          <w:marLeft w:val="0"/>
          <w:marRight w:val="0"/>
          <w:marTop w:val="0"/>
          <w:marBottom w:val="0"/>
          <w:divBdr>
            <w:top w:val="none" w:sz="0" w:space="0" w:color="auto"/>
            <w:left w:val="none" w:sz="0" w:space="0" w:color="auto"/>
            <w:bottom w:val="none" w:sz="0" w:space="0" w:color="auto"/>
            <w:right w:val="none" w:sz="0" w:space="0" w:color="auto"/>
          </w:divBdr>
        </w:div>
        <w:div w:id="473105163">
          <w:marLeft w:val="0"/>
          <w:marRight w:val="0"/>
          <w:marTop w:val="0"/>
          <w:marBottom w:val="0"/>
          <w:divBdr>
            <w:top w:val="none" w:sz="0" w:space="0" w:color="auto"/>
            <w:left w:val="none" w:sz="0" w:space="0" w:color="auto"/>
            <w:bottom w:val="none" w:sz="0" w:space="0" w:color="auto"/>
            <w:right w:val="none" w:sz="0" w:space="0" w:color="auto"/>
          </w:divBdr>
        </w:div>
        <w:div w:id="478501559">
          <w:marLeft w:val="0"/>
          <w:marRight w:val="0"/>
          <w:marTop w:val="0"/>
          <w:marBottom w:val="0"/>
          <w:divBdr>
            <w:top w:val="none" w:sz="0" w:space="0" w:color="auto"/>
            <w:left w:val="none" w:sz="0" w:space="0" w:color="auto"/>
            <w:bottom w:val="none" w:sz="0" w:space="0" w:color="auto"/>
            <w:right w:val="none" w:sz="0" w:space="0" w:color="auto"/>
          </w:divBdr>
        </w:div>
        <w:div w:id="772286497">
          <w:marLeft w:val="0"/>
          <w:marRight w:val="0"/>
          <w:marTop w:val="0"/>
          <w:marBottom w:val="0"/>
          <w:divBdr>
            <w:top w:val="none" w:sz="0" w:space="0" w:color="auto"/>
            <w:left w:val="none" w:sz="0" w:space="0" w:color="auto"/>
            <w:bottom w:val="none" w:sz="0" w:space="0" w:color="auto"/>
            <w:right w:val="none" w:sz="0" w:space="0" w:color="auto"/>
          </w:divBdr>
        </w:div>
        <w:div w:id="809590389">
          <w:marLeft w:val="0"/>
          <w:marRight w:val="0"/>
          <w:marTop w:val="0"/>
          <w:marBottom w:val="0"/>
          <w:divBdr>
            <w:top w:val="none" w:sz="0" w:space="0" w:color="auto"/>
            <w:left w:val="none" w:sz="0" w:space="0" w:color="auto"/>
            <w:bottom w:val="none" w:sz="0" w:space="0" w:color="auto"/>
            <w:right w:val="none" w:sz="0" w:space="0" w:color="auto"/>
          </w:divBdr>
        </w:div>
        <w:div w:id="894008329">
          <w:marLeft w:val="0"/>
          <w:marRight w:val="0"/>
          <w:marTop w:val="0"/>
          <w:marBottom w:val="0"/>
          <w:divBdr>
            <w:top w:val="none" w:sz="0" w:space="0" w:color="auto"/>
            <w:left w:val="none" w:sz="0" w:space="0" w:color="auto"/>
            <w:bottom w:val="none" w:sz="0" w:space="0" w:color="auto"/>
            <w:right w:val="none" w:sz="0" w:space="0" w:color="auto"/>
          </w:divBdr>
        </w:div>
        <w:div w:id="1113279649">
          <w:marLeft w:val="0"/>
          <w:marRight w:val="0"/>
          <w:marTop w:val="0"/>
          <w:marBottom w:val="0"/>
          <w:divBdr>
            <w:top w:val="none" w:sz="0" w:space="0" w:color="auto"/>
            <w:left w:val="none" w:sz="0" w:space="0" w:color="auto"/>
            <w:bottom w:val="none" w:sz="0" w:space="0" w:color="auto"/>
            <w:right w:val="none" w:sz="0" w:space="0" w:color="auto"/>
          </w:divBdr>
        </w:div>
        <w:div w:id="1248229993">
          <w:marLeft w:val="0"/>
          <w:marRight w:val="0"/>
          <w:marTop w:val="0"/>
          <w:marBottom w:val="0"/>
          <w:divBdr>
            <w:top w:val="none" w:sz="0" w:space="0" w:color="auto"/>
            <w:left w:val="none" w:sz="0" w:space="0" w:color="auto"/>
            <w:bottom w:val="none" w:sz="0" w:space="0" w:color="auto"/>
            <w:right w:val="none" w:sz="0" w:space="0" w:color="auto"/>
          </w:divBdr>
        </w:div>
        <w:div w:id="1262683226">
          <w:marLeft w:val="0"/>
          <w:marRight w:val="0"/>
          <w:marTop w:val="0"/>
          <w:marBottom w:val="0"/>
          <w:divBdr>
            <w:top w:val="none" w:sz="0" w:space="0" w:color="auto"/>
            <w:left w:val="none" w:sz="0" w:space="0" w:color="auto"/>
            <w:bottom w:val="none" w:sz="0" w:space="0" w:color="auto"/>
            <w:right w:val="none" w:sz="0" w:space="0" w:color="auto"/>
          </w:divBdr>
        </w:div>
        <w:div w:id="1299647968">
          <w:marLeft w:val="0"/>
          <w:marRight w:val="0"/>
          <w:marTop w:val="0"/>
          <w:marBottom w:val="0"/>
          <w:divBdr>
            <w:top w:val="none" w:sz="0" w:space="0" w:color="auto"/>
            <w:left w:val="none" w:sz="0" w:space="0" w:color="auto"/>
            <w:bottom w:val="none" w:sz="0" w:space="0" w:color="auto"/>
            <w:right w:val="none" w:sz="0" w:space="0" w:color="auto"/>
          </w:divBdr>
        </w:div>
        <w:div w:id="1307398923">
          <w:marLeft w:val="0"/>
          <w:marRight w:val="0"/>
          <w:marTop w:val="0"/>
          <w:marBottom w:val="0"/>
          <w:divBdr>
            <w:top w:val="none" w:sz="0" w:space="0" w:color="auto"/>
            <w:left w:val="none" w:sz="0" w:space="0" w:color="auto"/>
            <w:bottom w:val="none" w:sz="0" w:space="0" w:color="auto"/>
            <w:right w:val="none" w:sz="0" w:space="0" w:color="auto"/>
          </w:divBdr>
        </w:div>
        <w:div w:id="1321271473">
          <w:marLeft w:val="0"/>
          <w:marRight w:val="0"/>
          <w:marTop w:val="0"/>
          <w:marBottom w:val="0"/>
          <w:divBdr>
            <w:top w:val="none" w:sz="0" w:space="0" w:color="auto"/>
            <w:left w:val="none" w:sz="0" w:space="0" w:color="auto"/>
            <w:bottom w:val="none" w:sz="0" w:space="0" w:color="auto"/>
            <w:right w:val="none" w:sz="0" w:space="0" w:color="auto"/>
          </w:divBdr>
        </w:div>
        <w:div w:id="1348285993">
          <w:marLeft w:val="0"/>
          <w:marRight w:val="0"/>
          <w:marTop w:val="0"/>
          <w:marBottom w:val="0"/>
          <w:divBdr>
            <w:top w:val="none" w:sz="0" w:space="0" w:color="auto"/>
            <w:left w:val="none" w:sz="0" w:space="0" w:color="auto"/>
            <w:bottom w:val="none" w:sz="0" w:space="0" w:color="auto"/>
            <w:right w:val="none" w:sz="0" w:space="0" w:color="auto"/>
          </w:divBdr>
        </w:div>
        <w:div w:id="1350722252">
          <w:marLeft w:val="0"/>
          <w:marRight w:val="0"/>
          <w:marTop w:val="0"/>
          <w:marBottom w:val="0"/>
          <w:divBdr>
            <w:top w:val="none" w:sz="0" w:space="0" w:color="auto"/>
            <w:left w:val="none" w:sz="0" w:space="0" w:color="auto"/>
            <w:bottom w:val="none" w:sz="0" w:space="0" w:color="auto"/>
            <w:right w:val="none" w:sz="0" w:space="0" w:color="auto"/>
          </w:divBdr>
        </w:div>
        <w:div w:id="1403485934">
          <w:marLeft w:val="0"/>
          <w:marRight w:val="0"/>
          <w:marTop w:val="0"/>
          <w:marBottom w:val="0"/>
          <w:divBdr>
            <w:top w:val="none" w:sz="0" w:space="0" w:color="auto"/>
            <w:left w:val="none" w:sz="0" w:space="0" w:color="auto"/>
            <w:bottom w:val="none" w:sz="0" w:space="0" w:color="auto"/>
            <w:right w:val="none" w:sz="0" w:space="0" w:color="auto"/>
          </w:divBdr>
        </w:div>
        <w:div w:id="1442535469">
          <w:marLeft w:val="0"/>
          <w:marRight w:val="0"/>
          <w:marTop w:val="0"/>
          <w:marBottom w:val="0"/>
          <w:divBdr>
            <w:top w:val="none" w:sz="0" w:space="0" w:color="auto"/>
            <w:left w:val="none" w:sz="0" w:space="0" w:color="auto"/>
            <w:bottom w:val="none" w:sz="0" w:space="0" w:color="auto"/>
            <w:right w:val="none" w:sz="0" w:space="0" w:color="auto"/>
          </w:divBdr>
        </w:div>
        <w:div w:id="1620333486">
          <w:marLeft w:val="0"/>
          <w:marRight w:val="0"/>
          <w:marTop w:val="0"/>
          <w:marBottom w:val="0"/>
          <w:divBdr>
            <w:top w:val="none" w:sz="0" w:space="0" w:color="auto"/>
            <w:left w:val="none" w:sz="0" w:space="0" w:color="auto"/>
            <w:bottom w:val="none" w:sz="0" w:space="0" w:color="auto"/>
            <w:right w:val="none" w:sz="0" w:space="0" w:color="auto"/>
          </w:divBdr>
        </w:div>
        <w:div w:id="1706248040">
          <w:marLeft w:val="0"/>
          <w:marRight w:val="0"/>
          <w:marTop w:val="0"/>
          <w:marBottom w:val="0"/>
          <w:divBdr>
            <w:top w:val="none" w:sz="0" w:space="0" w:color="auto"/>
            <w:left w:val="none" w:sz="0" w:space="0" w:color="auto"/>
            <w:bottom w:val="none" w:sz="0" w:space="0" w:color="auto"/>
            <w:right w:val="none" w:sz="0" w:space="0" w:color="auto"/>
          </w:divBdr>
        </w:div>
        <w:div w:id="1755735469">
          <w:marLeft w:val="0"/>
          <w:marRight w:val="0"/>
          <w:marTop w:val="0"/>
          <w:marBottom w:val="0"/>
          <w:divBdr>
            <w:top w:val="none" w:sz="0" w:space="0" w:color="auto"/>
            <w:left w:val="none" w:sz="0" w:space="0" w:color="auto"/>
            <w:bottom w:val="none" w:sz="0" w:space="0" w:color="auto"/>
            <w:right w:val="none" w:sz="0" w:space="0" w:color="auto"/>
          </w:divBdr>
        </w:div>
        <w:div w:id="1767069042">
          <w:marLeft w:val="0"/>
          <w:marRight w:val="0"/>
          <w:marTop w:val="0"/>
          <w:marBottom w:val="0"/>
          <w:divBdr>
            <w:top w:val="none" w:sz="0" w:space="0" w:color="auto"/>
            <w:left w:val="none" w:sz="0" w:space="0" w:color="auto"/>
            <w:bottom w:val="none" w:sz="0" w:space="0" w:color="auto"/>
            <w:right w:val="none" w:sz="0" w:space="0" w:color="auto"/>
          </w:divBdr>
        </w:div>
        <w:div w:id="1815247060">
          <w:marLeft w:val="0"/>
          <w:marRight w:val="0"/>
          <w:marTop w:val="0"/>
          <w:marBottom w:val="0"/>
          <w:divBdr>
            <w:top w:val="none" w:sz="0" w:space="0" w:color="auto"/>
            <w:left w:val="none" w:sz="0" w:space="0" w:color="auto"/>
            <w:bottom w:val="none" w:sz="0" w:space="0" w:color="auto"/>
            <w:right w:val="none" w:sz="0" w:space="0" w:color="auto"/>
          </w:divBdr>
        </w:div>
        <w:div w:id="1977831151">
          <w:marLeft w:val="0"/>
          <w:marRight w:val="0"/>
          <w:marTop w:val="0"/>
          <w:marBottom w:val="0"/>
          <w:divBdr>
            <w:top w:val="none" w:sz="0" w:space="0" w:color="auto"/>
            <w:left w:val="none" w:sz="0" w:space="0" w:color="auto"/>
            <w:bottom w:val="none" w:sz="0" w:space="0" w:color="auto"/>
            <w:right w:val="none" w:sz="0" w:space="0" w:color="auto"/>
          </w:divBdr>
        </w:div>
        <w:div w:id="2073236284">
          <w:marLeft w:val="0"/>
          <w:marRight w:val="0"/>
          <w:marTop w:val="0"/>
          <w:marBottom w:val="0"/>
          <w:divBdr>
            <w:top w:val="none" w:sz="0" w:space="0" w:color="auto"/>
            <w:left w:val="none" w:sz="0" w:space="0" w:color="auto"/>
            <w:bottom w:val="none" w:sz="0" w:space="0" w:color="auto"/>
            <w:right w:val="none" w:sz="0" w:space="0" w:color="auto"/>
          </w:divBdr>
        </w:div>
      </w:divsChild>
    </w:div>
    <w:div w:id="72943544">
      <w:bodyDiv w:val="1"/>
      <w:marLeft w:val="0"/>
      <w:marRight w:val="0"/>
      <w:marTop w:val="0"/>
      <w:marBottom w:val="0"/>
      <w:divBdr>
        <w:top w:val="none" w:sz="0" w:space="0" w:color="auto"/>
        <w:left w:val="none" w:sz="0" w:space="0" w:color="auto"/>
        <w:bottom w:val="none" w:sz="0" w:space="0" w:color="auto"/>
        <w:right w:val="none" w:sz="0" w:space="0" w:color="auto"/>
      </w:divBdr>
      <w:divsChild>
        <w:div w:id="194079599">
          <w:marLeft w:val="0"/>
          <w:marRight w:val="0"/>
          <w:marTop w:val="0"/>
          <w:marBottom w:val="0"/>
          <w:divBdr>
            <w:top w:val="none" w:sz="0" w:space="0" w:color="auto"/>
            <w:left w:val="none" w:sz="0" w:space="0" w:color="auto"/>
            <w:bottom w:val="none" w:sz="0" w:space="0" w:color="auto"/>
            <w:right w:val="none" w:sz="0" w:space="0" w:color="auto"/>
          </w:divBdr>
        </w:div>
        <w:div w:id="630862125">
          <w:marLeft w:val="0"/>
          <w:marRight w:val="0"/>
          <w:marTop w:val="0"/>
          <w:marBottom w:val="0"/>
          <w:divBdr>
            <w:top w:val="none" w:sz="0" w:space="0" w:color="auto"/>
            <w:left w:val="none" w:sz="0" w:space="0" w:color="auto"/>
            <w:bottom w:val="none" w:sz="0" w:space="0" w:color="auto"/>
            <w:right w:val="none" w:sz="0" w:space="0" w:color="auto"/>
          </w:divBdr>
        </w:div>
        <w:div w:id="764887014">
          <w:marLeft w:val="0"/>
          <w:marRight w:val="0"/>
          <w:marTop w:val="0"/>
          <w:marBottom w:val="0"/>
          <w:divBdr>
            <w:top w:val="none" w:sz="0" w:space="0" w:color="auto"/>
            <w:left w:val="none" w:sz="0" w:space="0" w:color="auto"/>
            <w:bottom w:val="none" w:sz="0" w:space="0" w:color="auto"/>
            <w:right w:val="none" w:sz="0" w:space="0" w:color="auto"/>
          </w:divBdr>
        </w:div>
        <w:div w:id="1031147581">
          <w:marLeft w:val="0"/>
          <w:marRight w:val="0"/>
          <w:marTop w:val="0"/>
          <w:marBottom w:val="0"/>
          <w:divBdr>
            <w:top w:val="none" w:sz="0" w:space="0" w:color="auto"/>
            <w:left w:val="none" w:sz="0" w:space="0" w:color="auto"/>
            <w:bottom w:val="none" w:sz="0" w:space="0" w:color="auto"/>
            <w:right w:val="none" w:sz="0" w:space="0" w:color="auto"/>
          </w:divBdr>
        </w:div>
        <w:div w:id="1088581365">
          <w:marLeft w:val="0"/>
          <w:marRight w:val="0"/>
          <w:marTop w:val="0"/>
          <w:marBottom w:val="0"/>
          <w:divBdr>
            <w:top w:val="none" w:sz="0" w:space="0" w:color="auto"/>
            <w:left w:val="none" w:sz="0" w:space="0" w:color="auto"/>
            <w:bottom w:val="none" w:sz="0" w:space="0" w:color="auto"/>
            <w:right w:val="none" w:sz="0" w:space="0" w:color="auto"/>
          </w:divBdr>
        </w:div>
        <w:div w:id="1485776874">
          <w:marLeft w:val="0"/>
          <w:marRight w:val="0"/>
          <w:marTop w:val="0"/>
          <w:marBottom w:val="0"/>
          <w:divBdr>
            <w:top w:val="none" w:sz="0" w:space="0" w:color="auto"/>
            <w:left w:val="none" w:sz="0" w:space="0" w:color="auto"/>
            <w:bottom w:val="none" w:sz="0" w:space="0" w:color="auto"/>
            <w:right w:val="none" w:sz="0" w:space="0" w:color="auto"/>
          </w:divBdr>
        </w:div>
      </w:divsChild>
    </w:div>
    <w:div w:id="85883810">
      <w:bodyDiv w:val="1"/>
      <w:marLeft w:val="0"/>
      <w:marRight w:val="0"/>
      <w:marTop w:val="0"/>
      <w:marBottom w:val="0"/>
      <w:divBdr>
        <w:top w:val="none" w:sz="0" w:space="0" w:color="auto"/>
        <w:left w:val="none" w:sz="0" w:space="0" w:color="auto"/>
        <w:bottom w:val="none" w:sz="0" w:space="0" w:color="auto"/>
        <w:right w:val="none" w:sz="0" w:space="0" w:color="auto"/>
      </w:divBdr>
    </w:div>
    <w:div w:id="89814482">
      <w:bodyDiv w:val="1"/>
      <w:marLeft w:val="0"/>
      <w:marRight w:val="0"/>
      <w:marTop w:val="0"/>
      <w:marBottom w:val="0"/>
      <w:divBdr>
        <w:top w:val="none" w:sz="0" w:space="0" w:color="auto"/>
        <w:left w:val="none" w:sz="0" w:space="0" w:color="auto"/>
        <w:bottom w:val="none" w:sz="0" w:space="0" w:color="auto"/>
        <w:right w:val="none" w:sz="0" w:space="0" w:color="auto"/>
      </w:divBdr>
    </w:div>
    <w:div w:id="134874569">
      <w:bodyDiv w:val="1"/>
      <w:marLeft w:val="0"/>
      <w:marRight w:val="0"/>
      <w:marTop w:val="0"/>
      <w:marBottom w:val="0"/>
      <w:divBdr>
        <w:top w:val="none" w:sz="0" w:space="0" w:color="auto"/>
        <w:left w:val="none" w:sz="0" w:space="0" w:color="auto"/>
        <w:bottom w:val="none" w:sz="0" w:space="0" w:color="auto"/>
        <w:right w:val="none" w:sz="0" w:space="0" w:color="auto"/>
      </w:divBdr>
    </w:div>
    <w:div w:id="138614253">
      <w:bodyDiv w:val="1"/>
      <w:marLeft w:val="0"/>
      <w:marRight w:val="0"/>
      <w:marTop w:val="0"/>
      <w:marBottom w:val="0"/>
      <w:divBdr>
        <w:top w:val="none" w:sz="0" w:space="0" w:color="auto"/>
        <w:left w:val="none" w:sz="0" w:space="0" w:color="auto"/>
        <w:bottom w:val="none" w:sz="0" w:space="0" w:color="auto"/>
        <w:right w:val="none" w:sz="0" w:space="0" w:color="auto"/>
      </w:divBdr>
    </w:div>
    <w:div w:id="188225122">
      <w:bodyDiv w:val="1"/>
      <w:marLeft w:val="0"/>
      <w:marRight w:val="0"/>
      <w:marTop w:val="0"/>
      <w:marBottom w:val="0"/>
      <w:divBdr>
        <w:top w:val="none" w:sz="0" w:space="0" w:color="auto"/>
        <w:left w:val="none" w:sz="0" w:space="0" w:color="auto"/>
        <w:bottom w:val="none" w:sz="0" w:space="0" w:color="auto"/>
        <w:right w:val="none" w:sz="0" w:space="0" w:color="auto"/>
      </w:divBdr>
      <w:divsChild>
        <w:div w:id="32199675">
          <w:marLeft w:val="0"/>
          <w:marRight w:val="0"/>
          <w:marTop w:val="0"/>
          <w:marBottom w:val="0"/>
          <w:divBdr>
            <w:top w:val="none" w:sz="0" w:space="0" w:color="auto"/>
            <w:left w:val="none" w:sz="0" w:space="0" w:color="auto"/>
            <w:bottom w:val="none" w:sz="0" w:space="0" w:color="auto"/>
            <w:right w:val="none" w:sz="0" w:space="0" w:color="auto"/>
          </w:divBdr>
        </w:div>
        <w:div w:id="44570400">
          <w:marLeft w:val="0"/>
          <w:marRight w:val="0"/>
          <w:marTop w:val="0"/>
          <w:marBottom w:val="0"/>
          <w:divBdr>
            <w:top w:val="none" w:sz="0" w:space="0" w:color="auto"/>
            <w:left w:val="none" w:sz="0" w:space="0" w:color="auto"/>
            <w:bottom w:val="none" w:sz="0" w:space="0" w:color="auto"/>
            <w:right w:val="none" w:sz="0" w:space="0" w:color="auto"/>
          </w:divBdr>
        </w:div>
        <w:div w:id="247620154">
          <w:marLeft w:val="0"/>
          <w:marRight w:val="0"/>
          <w:marTop w:val="0"/>
          <w:marBottom w:val="0"/>
          <w:divBdr>
            <w:top w:val="none" w:sz="0" w:space="0" w:color="auto"/>
            <w:left w:val="none" w:sz="0" w:space="0" w:color="auto"/>
            <w:bottom w:val="none" w:sz="0" w:space="0" w:color="auto"/>
            <w:right w:val="none" w:sz="0" w:space="0" w:color="auto"/>
          </w:divBdr>
        </w:div>
        <w:div w:id="382490684">
          <w:marLeft w:val="0"/>
          <w:marRight w:val="0"/>
          <w:marTop w:val="0"/>
          <w:marBottom w:val="0"/>
          <w:divBdr>
            <w:top w:val="none" w:sz="0" w:space="0" w:color="auto"/>
            <w:left w:val="none" w:sz="0" w:space="0" w:color="auto"/>
            <w:bottom w:val="none" w:sz="0" w:space="0" w:color="auto"/>
            <w:right w:val="none" w:sz="0" w:space="0" w:color="auto"/>
          </w:divBdr>
        </w:div>
        <w:div w:id="408355060">
          <w:marLeft w:val="0"/>
          <w:marRight w:val="0"/>
          <w:marTop w:val="0"/>
          <w:marBottom w:val="0"/>
          <w:divBdr>
            <w:top w:val="none" w:sz="0" w:space="0" w:color="auto"/>
            <w:left w:val="none" w:sz="0" w:space="0" w:color="auto"/>
            <w:bottom w:val="none" w:sz="0" w:space="0" w:color="auto"/>
            <w:right w:val="none" w:sz="0" w:space="0" w:color="auto"/>
          </w:divBdr>
        </w:div>
        <w:div w:id="613168816">
          <w:marLeft w:val="0"/>
          <w:marRight w:val="0"/>
          <w:marTop w:val="0"/>
          <w:marBottom w:val="0"/>
          <w:divBdr>
            <w:top w:val="none" w:sz="0" w:space="0" w:color="auto"/>
            <w:left w:val="none" w:sz="0" w:space="0" w:color="auto"/>
            <w:bottom w:val="none" w:sz="0" w:space="0" w:color="auto"/>
            <w:right w:val="none" w:sz="0" w:space="0" w:color="auto"/>
          </w:divBdr>
        </w:div>
        <w:div w:id="631131076">
          <w:marLeft w:val="0"/>
          <w:marRight w:val="0"/>
          <w:marTop w:val="0"/>
          <w:marBottom w:val="0"/>
          <w:divBdr>
            <w:top w:val="none" w:sz="0" w:space="0" w:color="auto"/>
            <w:left w:val="none" w:sz="0" w:space="0" w:color="auto"/>
            <w:bottom w:val="none" w:sz="0" w:space="0" w:color="auto"/>
            <w:right w:val="none" w:sz="0" w:space="0" w:color="auto"/>
          </w:divBdr>
        </w:div>
        <w:div w:id="659315456">
          <w:marLeft w:val="0"/>
          <w:marRight w:val="0"/>
          <w:marTop w:val="0"/>
          <w:marBottom w:val="0"/>
          <w:divBdr>
            <w:top w:val="none" w:sz="0" w:space="0" w:color="auto"/>
            <w:left w:val="none" w:sz="0" w:space="0" w:color="auto"/>
            <w:bottom w:val="none" w:sz="0" w:space="0" w:color="auto"/>
            <w:right w:val="none" w:sz="0" w:space="0" w:color="auto"/>
          </w:divBdr>
        </w:div>
        <w:div w:id="735931586">
          <w:marLeft w:val="0"/>
          <w:marRight w:val="0"/>
          <w:marTop w:val="0"/>
          <w:marBottom w:val="0"/>
          <w:divBdr>
            <w:top w:val="none" w:sz="0" w:space="0" w:color="auto"/>
            <w:left w:val="none" w:sz="0" w:space="0" w:color="auto"/>
            <w:bottom w:val="none" w:sz="0" w:space="0" w:color="auto"/>
            <w:right w:val="none" w:sz="0" w:space="0" w:color="auto"/>
          </w:divBdr>
        </w:div>
        <w:div w:id="848980733">
          <w:marLeft w:val="0"/>
          <w:marRight w:val="0"/>
          <w:marTop w:val="0"/>
          <w:marBottom w:val="0"/>
          <w:divBdr>
            <w:top w:val="none" w:sz="0" w:space="0" w:color="auto"/>
            <w:left w:val="none" w:sz="0" w:space="0" w:color="auto"/>
            <w:bottom w:val="none" w:sz="0" w:space="0" w:color="auto"/>
            <w:right w:val="none" w:sz="0" w:space="0" w:color="auto"/>
          </w:divBdr>
        </w:div>
        <w:div w:id="919562857">
          <w:marLeft w:val="0"/>
          <w:marRight w:val="0"/>
          <w:marTop w:val="0"/>
          <w:marBottom w:val="0"/>
          <w:divBdr>
            <w:top w:val="none" w:sz="0" w:space="0" w:color="auto"/>
            <w:left w:val="none" w:sz="0" w:space="0" w:color="auto"/>
            <w:bottom w:val="none" w:sz="0" w:space="0" w:color="auto"/>
            <w:right w:val="none" w:sz="0" w:space="0" w:color="auto"/>
          </w:divBdr>
        </w:div>
        <w:div w:id="1047996699">
          <w:marLeft w:val="0"/>
          <w:marRight w:val="0"/>
          <w:marTop w:val="0"/>
          <w:marBottom w:val="0"/>
          <w:divBdr>
            <w:top w:val="none" w:sz="0" w:space="0" w:color="auto"/>
            <w:left w:val="none" w:sz="0" w:space="0" w:color="auto"/>
            <w:bottom w:val="none" w:sz="0" w:space="0" w:color="auto"/>
            <w:right w:val="none" w:sz="0" w:space="0" w:color="auto"/>
          </w:divBdr>
        </w:div>
        <w:div w:id="1079136471">
          <w:marLeft w:val="0"/>
          <w:marRight w:val="0"/>
          <w:marTop w:val="0"/>
          <w:marBottom w:val="0"/>
          <w:divBdr>
            <w:top w:val="none" w:sz="0" w:space="0" w:color="auto"/>
            <w:left w:val="none" w:sz="0" w:space="0" w:color="auto"/>
            <w:bottom w:val="none" w:sz="0" w:space="0" w:color="auto"/>
            <w:right w:val="none" w:sz="0" w:space="0" w:color="auto"/>
          </w:divBdr>
        </w:div>
        <w:div w:id="1094547441">
          <w:marLeft w:val="0"/>
          <w:marRight w:val="0"/>
          <w:marTop w:val="0"/>
          <w:marBottom w:val="0"/>
          <w:divBdr>
            <w:top w:val="none" w:sz="0" w:space="0" w:color="auto"/>
            <w:left w:val="none" w:sz="0" w:space="0" w:color="auto"/>
            <w:bottom w:val="none" w:sz="0" w:space="0" w:color="auto"/>
            <w:right w:val="none" w:sz="0" w:space="0" w:color="auto"/>
          </w:divBdr>
        </w:div>
        <w:div w:id="1164051304">
          <w:marLeft w:val="0"/>
          <w:marRight w:val="0"/>
          <w:marTop w:val="0"/>
          <w:marBottom w:val="0"/>
          <w:divBdr>
            <w:top w:val="none" w:sz="0" w:space="0" w:color="auto"/>
            <w:left w:val="none" w:sz="0" w:space="0" w:color="auto"/>
            <w:bottom w:val="none" w:sz="0" w:space="0" w:color="auto"/>
            <w:right w:val="none" w:sz="0" w:space="0" w:color="auto"/>
          </w:divBdr>
        </w:div>
        <w:div w:id="1339231773">
          <w:marLeft w:val="0"/>
          <w:marRight w:val="0"/>
          <w:marTop w:val="0"/>
          <w:marBottom w:val="0"/>
          <w:divBdr>
            <w:top w:val="none" w:sz="0" w:space="0" w:color="auto"/>
            <w:left w:val="none" w:sz="0" w:space="0" w:color="auto"/>
            <w:bottom w:val="none" w:sz="0" w:space="0" w:color="auto"/>
            <w:right w:val="none" w:sz="0" w:space="0" w:color="auto"/>
          </w:divBdr>
        </w:div>
        <w:div w:id="1396971462">
          <w:marLeft w:val="0"/>
          <w:marRight w:val="0"/>
          <w:marTop w:val="0"/>
          <w:marBottom w:val="0"/>
          <w:divBdr>
            <w:top w:val="none" w:sz="0" w:space="0" w:color="auto"/>
            <w:left w:val="none" w:sz="0" w:space="0" w:color="auto"/>
            <w:bottom w:val="none" w:sz="0" w:space="0" w:color="auto"/>
            <w:right w:val="none" w:sz="0" w:space="0" w:color="auto"/>
          </w:divBdr>
        </w:div>
        <w:div w:id="1521623551">
          <w:marLeft w:val="0"/>
          <w:marRight w:val="0"/>
          <w:marTop w:val="0"/>
          <w:marBottom w:val="0"/>
          <w:divBdr>
            <w:top w:val="none" w:sz="0" w:space="0" w:color="auto"/>
            <w:left w:val="none" w:sz="0" w:space="0" w:color="auto"/>
            <w:bottom w:val="none" w:sz="0" w:space="0" w:color="auto"/>
            <w:right w:val="none" w:sz="0" w:space="0" w:color="auto"/>
          </w:divBdr>
        </w:div>
        <w:div w:id="1643584712">
          <w:marLeft w:val="0"/>
          <w:marRight w:val="0"/>
          <w:marTop w:val="0"/>
          <w:marBottom w:val="0"/>
          <w:divBdr>
            <w:top w:val="none" w:sz="0" w:space="0" w:color="auto"/>
            <w:left w:val="none" w:sz="0" w:space="0" w:color="auto"/>
            <w:bottom w:val="none" w:sz="0" w:space="0" w:color="auto"/>
            <w:right w:val="none" w:sz="0" w:space="0" w:color="auto"/>
          </w:divBdr>
        </w:div>
        <w:div w:id="1705055321">
          <w:marLeft w:val="0"/>
          <w:marRight w:val="0"/>
          <w:marTop w:val="0"/>
          <w:marBottom w:val="0"/>
          <w:divBdr>
            <w:top w:val="none" w:sz="0" w:space="0" w:color="auto"/>
            <w:left w:val="none" w:sz="0" w:space="0" w:color="auto"/>
            <w:bottom w:val="none" w:sz="0" w:space="0" w:color="auto"/>
            <w:right w:val="none" w:sz="0" w:space="0" w:color="auto"/>
          </w:divBdr>
        </w:div>
        <w:div w:id="1736121257">
          <w:marLeft w:val="0"/>
          <w:marRight w:val="0"/>
          <w:marTop w:val="0"/>
          <w:marBottom w:val="0"/>
          <w:divBdr>
            <w:top w:val="none" w:sz="0" w:space="0" w:color="auto"/>
            <w:left w:val="none" w:sz="0" w:space="0" w:color="auto"/>
            <w:bottom w:val="none" w:sz="0" w:space="0" w:color="auto"/>
            <w:right w:val="none" w:sz="0" w:space="0" w:color="auto"/>
          </w:divBdr>
        </w:div>
        <w:div w:id="1775126952">
          <w:marLeft w:val="0"/>
          <w:marRight w:val="0"/>
          <w:marTop w:val="0"/>
          <w:marBottom w:val="0"/>
          <w:divBdr>
            <w:top w:val="none" w:sz="0" w:space="0" w:color="auto"/>
            <w:left w:val="none" w:sz="0" w:space="0" w:color="auto"/>
            <w:bottom w:val="none" w:sz="0" w:space="0" w:color="auto"/>
            <w:right w:val="none" w:sz="0" w:space="0" w:color="auto"/>
          </w:divBdr>
        </w:div>
        <w:div w:id="2008941719">
          <w:marLeft w:val="0"/>
          <w:marRight w:val="0"/>
          <w:marTop w:val="0"/>
          <w:marBottom w:val="0"/>
          <w:divBdr>
            <w:top w:val="none" w:sz="0" w:space="0" w:color="auto"/>
            <w:left w:val="none" w:sz="0" w:space="0" w:color="auto"/>
            <w:bottom w:val="none" w:sz="0" w:space="0" w:color="auto"/>
            <w:right w:val="none" w:sz="0" w:space="0" w:color="auto"/>
          </w:divBdr>
        </w:div>
        <w:div w:id="2094471426">
          <w:marLeft w:val="0"/>
          <w:marRight w:val="0"/>
          <w:marTop w:val="0"/>
          <w:marBottom w:val="0"/>
          <w:divBdr>
            <w:top w:val="none" w:sz="0" w:space="0" w:color="auto"/>
            <w:left w:val="none" w:sz="0" w:space="0" w:color="auto"/>
            <w:bottom w:val="none" w:sz="0" w:space="0" w:color="auto"/>
            <w:right w:val="none" w:sz="0" w:space="0" w:color="auto"/>
          </w:divBdr>
        </w:div>
        <w:div w:id="2142309282">
          <w:marLeft w:val="0"/>
          <w:marRight w:val="0"/>
          <w:marTop w:val="0"/>
          <w:marBottom w:val="0"/>
          <w:divBdr>
            <w:top w:val="none" w:sz="0" w:space="0" w:color="auto"/>
            <w:left w:val="none" w:sz="0" w:space="0" w:color="auto"/>
            <w:bottom w:val="none" w:sz="0" w:space="0" w:color="auto"/>
            <w:right w:val="none" w:sz="0" w:space="0" w:color="auto"/>
          </w:divBdr>
        </w:div>
      </w:divsChild>
    </w:div>
    <w:div w:id="211965551">
      <w:bodyDiv w:val="1"/>
      <w:marLeft w:val="0"/>
      <w:marRight w:val="0"/>
      <w:marTop w:val="0"/>
      <w:marBottom w:val="0"/>
      <w:divBdr>
        <w:top w:val="none" w:sz="0" w:space="0" w:color="auto"/>
        <w:left w:val="none" w:sz="0" w:space="0" w:color="auto"/>
        <w:bottom w:val="none" w:sz="0" w:space="0" w:color="auto"/>
        <w:right w:val="none" w:sz="0" w:space="0" w:color="auto"/>
      </w:divBdr>
    </w:div>
    <w:div w:id="225652451">
      <w:bodyDiv w:val="1"/>
      <w:marLeft w:val="0"/>
      <w:marRight w:val="0"/>
      <w:marTop w:val="0"/>
      <w:marBottom w:val="0"/>
      <w:divBdr>
        <w:top w:val="none" w:sz="0" w:space="0" w:color="auto"/>
        <w:left w:val="none" w:sz="0" w:space="0" w:color="auto"/>
        <w:bottom w:val="none" w:sz="0" w:space="0" w:color="auto"/>
        <w:right w:val="none" w:sz="0" w:space="0" w:color="auto"/>
      </w:divBdr>
    </w:div>
    <w:div w:id="253369461">
      <w:bodyDiv w:val="1"/>
      <w:marLeft w:val="0"/>
      <w:marRight w:val="0"/>
      <w:marTop w:val="0"/>
      <w:marBottom w:val="0"/>
      <w:divBdr>
        <w:top w:val="none" w:sz="0" w:space="0" w:color="auto"/>
        <w:left w:val="none" w:sz="0" w:space="0" w:color="auto"/>
        <w:bottom w:val="none" w:sz="0" w:space="0" w:color="auto"/>
        <w:right w:val="none" w:sz="0" w:space="0" w:color="auto"/>
      </w:divBdr>
    </w:div>
    <w:div w:id="259879382">
      <w:bodyDiv w:val="1"/>
      <w:marLeft w:val="0"/>
      <w:marRight w:val="0"/>
      <w:marTop w:val="0"/>
      <w:marBottom w:val="0"/>
      <w:divBdr>
        <w:top w:val="none" w:sz="0" w:space="0" w:color="auto"/>
        <w:left w:val="none" w:sz="0" w:space="0" w:color="auto"/>
        <w:bottom w:val="none" w:sz="0" w:space="0" w:color="auto"/>
        <w:right w:val="none" w:sz="0" w:space="0" w:color="auto"/>
      </w:divBdr>
    </w:div>
    <w:div w:id="397752460">
      <w:bodyDiv w:val="1"/>
      <w:marLeft w:val="0"/>
      <w:marRight w:val="0"/>
      <w:marTop w:val="0"/>
      <w:marBottom w:val="0"/>
      <w:divBdr>
        <w:top w:val="none" w:sz="0" w:space="0" w:color="auto"/>
        <w:left w:val="none" w:sz="0" w:space="0" w:color="auto"/>
        <w:bottom w:val="none" w:sz="0" w:space="0" w:color="auto"/>
        <w:right w:val="none" w:sz="0" w:space="0" w:color="auto"/>
      </w:divBdr>
      <w:divsChild>
        <w:div w:id="125972336">
          <w:marLeft w:val="0"/>
          <w:marRight w:val="0"/>
          <w:marTop w:val="0"/>
          <w:marBottom w:val="0"/>
          <w:divBdr>
            <w:top w:val="none" w:sz="0" w:space="0" w:color="auto"/>
            <w:left w:val="none" w:sz="0" w:space="0" w:color="auto"/>
            <w:bottom w:val="none" w:sz="0" w:space="0" w:color="auto"/>
            <w:right w:val="none" w:sz="0" w:space="0" w:color="auto"/>
          </w:divBdr>
        </w:div>
        <w:div w:id="1517423557">
          <w:marLeft w:val="0"/>
          <w:marRight w:val="0"/>
          <w:marTop w:val="0"/>
          <w:marBottom w:val="0"/>
          <w:divBdr>
            <w:top w:val="none" w:sz="0" w:space="0" w:color="auto"/>
            <w:left w:val="none" w:sz="0" w:space="0" w:color="auto"/>
            <w:bottom w:val="none" w:sz="0" w:space="0" w:color="auto"/>
            <w:right w:val="none" w:sz="0" w:space="0" w:color="auto"/>
          </w:divBdr>
        </w:div>
        <w:div w:id="1778257117">
          <w:marLeft w:val="0"/>
          <w:marRight w:val="0"/>
          <w:marTop w:val="0"/>
          <w:marBottom w:val="0"/>
          <w:divBdr>
            <w:top w:val="none" w:sz="0" w:space="0" w:color="auto"/>
            <w:left w:val="none" w:sz="0" w:space="0" w:color="auto"/>
            <w:bottom w:val="none" w:sz="0" w:space="0" w:color="auto"/>
            <w:right w:val="none" w:sz="0" w:space="0" w:color="auto"/>
          </w:divBdr>
        </w:div>
      </w:divsChild>
    </w:div>
    <w:div w:id="421685469">
      <w:bodyDiv w:val="1"/>
      <w:marLeft w:val="0"/>
      <w:marRight w:val="0"/>
      <w:marTop w:val="0"/>
      <w:marBottom w:val="0"/>
      <w:divBdr>
        <w:top w:val="none" w:sz="0" w:space="0" w:color="auto"/>
        <w:left w:val="none" w:sz="0" w:space="0" w:color="auto"/>
        <w:bottom w:val="none" w:sz="0" w:space="0" w:color="auto"/>
        <w:right w:val="none" w:sz="0" w:space="0" w:color="auto"/>
      </w:divBdr>
      <w:divsChild>
        <w:div w:id="1181238024">
          <w:marLeft w:val="0"/>
          <w:marRight w:val="0"/>
          <w:marTop w:val="0"/>
          <w:marBottom w:val="0"/>
          <w:divBdr>
            <w:top w:val="none" w:sz="0" w:space="0" w:color="auto"/>
            <w:left w:val="none" w:sz="0" w:space="0" w:color="auto"/>
            <w:bottom w:val="none" w:sz="0" w:space="0" w:color="auto"/>
            <w:right w:val="none" w:sz="0" w:space="0" w:color="auto"/>
          </w:divBdr>
        </w:div>
        <w:div w:id="1900508170">
          <w:marLeft w:val="0"/>
          <w:marRight w:val="0"/>
          <w:marTop w:val="0"/>
          <w:marBottom w:val="0"/>
          <w:divBdr>
            <w:top w:val="none" w:sz="0" w:space="0" w:color="auto"/>
            <w:left w:val="none" w:sz="0" w:space="0" w:color="auto"/>
            <w:bottom w:val="none" w:sz="0" w:space="0" w:color="auto"/>
            <w:right w:val="none" w:sz="0" w:space="0" w:color="auto"/>
          </w:divBdr>
        </w:div>
      </w:divsChild>
    </w:div>
    <w:div w:id="438259008">
      <w:bodyDiv w:val="1"/>
      <w:marLeft w:val="0"/>
      <w:marRight w:val="0"/>
      <w:marTop w:val="0"/>
      <w:marBottom w:val="0"/>
      <w:divBdr>
        <w:top w:val="none" w:sz="0" w:space="0" w:color="auto"/>
        <w:left w:val="none" w:sz="0" w:space="0" w:color="auto"/>
        <w:bottom w:val="none" w:sz="0" w:space="0" w:color="auto"/>
        <w:right w:val="none" w:sz="0" w:space="0" w:color="auto"/>
      </w:divBdr>
    </w:div>
    <w:div w:id="519508226">
      <w:bodyDiv w:val="1"/>
      <w:marLeft w:val="0"/>
      <w:marRight w:val="0"/>
      <w:marTop w:val="0"/>
      <w:marBottom w:val="0"/>
      <w:divBdr>
        <w:top w:val="none" w:sz="0" w:space="0" w:color="auto"/>
        <w:left w:val="none" w:sz="0" w:space="0" w:color="auto"/>
        <w:bottom w:val="none" w:sz="0" w:space="0" w:color="auto"/>
        <w:right w:val="none" w:sz="0" w:space="0" w:color="auto"/>
      </w:divBdr>
    </w:div>
    <w:div w:id="638921286">
      <w:bodyDiv w:val="1"/>
      <w:marLeft w:val="0"/>
      <w:marRight w:val="0"/>
      <w:marTop w:val="0"/>
      <w:marBottom w:val="0"/>
      <w:divBdr>
        <w:top w:val="none" w:sz="0" w:space="0" w:color="auto"/>
        <w:left w:val="none" w:sz="0" w:space="0" w:color="auto"/>
        <w:bottom w:val="none" w:sz="0" w:space="0" w:color="auto"/>
        <w:right w:val="none" w:sz="0" w:space="0" w:color="auto"/>
      </w:divBdr>
    </w:div>
    <w:div w:id="652417620">
      <w:bodyDiv w:val="1"/>
      <w:marLeft w:val="0"/>
      <w:marRight w:val="0"/>
      <w:marTop w:val="0"/>
      <w:marBottom w:val="0"/>
      <w:divBdr>
        <w:top w:val="none" w:sz="0" w:space="0" w:color="auto"/>
        <w:left w:val="none" w:sz="0" w:space="0" w:color="auto"/>
        <w:bottom w:val="none" w:sz="0" w:space="0" w:color="auto"/>
        <w:right w:val="none" w:sz="0" w:space="0" w:color="auto"/>
      </w:divBdr>
      <w:divsChild>
        <w:div w:id="6563452">
          <w:marLeft w:val="0"/>
          <w:marRight w:val="0"/>
          <w:marTop w:val="0"/>
          <w:marBottom w:val="0"/>
          <w:divBdr>
            <w:top w:val="none" w:sz="0" w:space="0" w:color="auto"/>
            <w:left w:val="none" w:sz="0" w:space="0" w:color="auto"/>
            <w:bottom w:val="none" w:sz="0" w:space="0" w:color="auto"/>
            <w:right w:val="none" w:sz="0" w:space="0" w:color="auto"/>
          </w:divBdr>
        </w:div>
        <w:div w:id="349645614">
          <w:marLeft w:val="0"/>
          <w:marRight w:val="0"/>
          <w:marTop w:val="0"/>
          <w:marBottom w:val="0"/>
          <w:divBdr>
            <w:top w:val="none" w:sz="0" w:space="0" w:color="auto"/>
            <w:left w:val="none" w:sz="0" w:space="0" w:color="auto"/>
            <w:bottom w:val="none" w:sz="0" w:space="0" w:color="auto"/>
            <w:right w:val="none" w:sz="0" w:space="0" w:color="auto"/>
          </w:divBdr>
        </w:div>
        <w:div w:id="1081489947">
          <w:marLeft w:val="0"/>
          <w:marRight w:val="0"/>
          <w:marTop w:val="0"/>
          <w:marBottom w:val="0"/>
          <w:divBdr>
            <w:top w:val="none" w:sz="0" w:space="0" w:color="auto"/>
            <w:left w:val="none" w:sz="0" w:space="0" w:color="auto"/>
            <w:bottom w:val="none" w:sz="0" w:space="0" w:color="auto"/>
            <w:right w:val="none" w:sz="0" w:space="0" w:color="auto"/>
          </w:divBdr>
        </w:div>
        <w:div w:id="1895389957">
          <w:marLeft w:val="0"/>
          <w:marRight w:val="0"/>
          <w:marTop w:val="0"/>
          <w:marBottom w:val="0"/>
          <w:divBdr>
            <w:top w:val="none" w:sz="0" w:space="0" w:color="auto"/>
            <w:left w:val="none" w:sz="0" w:space="0" w:color="auto"/>
            <w:bottom w:val="none" w:sz="0" w:space="0" w:color="auto"/>
            <w:right w:val="none" w:sz="0" w:space="0" w:color="auto"/>
          </w:divBdr>
        </w:div>
      </w:divsChild>
    </w:div>
    <w:div w:id="699861951">
      <w:bodyDiv w:val="1"/>
      <w:marLeft w:val="0"/>
      <w:marRight w:val="0"/>
      <w:marTop w:val="0"/>
      <w:marBottom w:val="0"/>
      <w:divBdr>
        <w:top w:val="none" w:sz="0" w:space="0" w:color="auto"/>
        <w:left w:val="none" w:sz="0" w:space="0" w:color="auto"/>
        <w:bottom w:val="none" w:sz="0" w:space="0" w:color="auto"/>
        <w:right w:val="none" w:sz="0" w:space="0" w:color="auto"/>
      </w:divBdr>
    </w:div>
    <w:div w:id="707604179">
      <w:bodyDiv w:val="1"/>
      <w:marLeft w:val="0"/>
      <w:marRight w:val="0"/>
      <w:marTop w:val="0"/>
      <w:marBottom w:val="0"/>
      <w:divBdr>
        <w:top w:val="none" w:sz="0" w:space="0" w:color="auto"/>
        <w:left w:val="none" w:sz="0" w:space="0" w:color="auto"/>
        <w:bottom w:val="none" w:sz="0" w:space="0" w:color="auto"/>
        <w:right w:val="none" w:sz="0" w:space="0" w:color="auto"/>
      </w:divBdr>
    </w:div>
    <w:div w:id="730350257">
      <w:bodyDiv w:val="1"/>
      <w:marLeft w:val="0"/>
      <w:marRight w:val="0"/>
      <w:marTop w:val="0"/>
      <w:marBottom w:val="0"/>
      <w:divBdr>
        <w:top w:val="none" w:sz="0" w:space="0" w:color="auto"/>
        <w:left w:val="none" w:sz="0" w:space="0" w:color="auto"/>
        <w:bottom w:val="none" w:sz="0" w:space="0" w:color="auto"/>
        <w:right w:val="none" w:sz="0" w:space="0" w:color="auto"/>
      </w:divBdr>
    </w:div>
    <w:div w:id="736051025">
      <w:bodyDiv w:val="1"/>
      <w:marLeft w:val="0"/>
      <w:marRight w:val="0"/>
      <w:marTop w:val="0"/>
      <w:marBottom w:val="0"/>
      <w:divBdr>
        <w:top w:val="none" w:sz="0" w:space="0" w:color="auto"/>
        <w:left w:val="none" w:sz="0" w:space="0" w:color="auto"/>
        <w:bottom w:val="none" w:sz="0" w:space="0" w:color="auto"/>
        <w:right w:val="none" w:sz="0" w:space="0" w:color="auto"/>
      </w:divBdr>
    </w:div>
    <w:div w:id="744954972">
      <w:bodyDiv w:val="1"/>
      <w:marLeft w:val="0"/>
      <w:marRight w:val="0"/>
      <w:marTop w:val="0"/>
      <w:marBottom w:val="0"/>
      <w:divBdr>
        <w:top w:val="none" w:sz="0" w:space="0" w:color="auto"/>
        <w:left w:val="none" w:sz="0" w:space="0" w:color="auto"/>
        <w:bottom w:val="none" w:sz="0" w:space="0" w:color="auto"/>
        <w:right w:val="none" w:sz="0" w:space="0" w:color="auto"/>
      </w:divBdr>
    </w:div>
    <w:div w:id="780223779">
      <w:bodyDiv w:val="1"/>
      <w:marLeft w:val="0"/>
      <w:marRight w:val="0"/>
      <w:marTop w:val="0"/>
      <w:marBottom w:val="0"/>
      <w:divBdr>
        <w:top w:val="none" w:sz="0" w:space="0" w:color="auto"/>
        <w:left w:val="none" w:sz="0" w:space="0" w:color="auto"/>
        <w:bottom w:val="none" w:sz="0" w:space="0" w:color="auto"/>
        <w:right w:val="none" w:sz="0" w:space="0" w:color="auto"/>
      </w:divBdr>
    </w:div>
    <w:div w:id="793525814">
      <w:bodyDiv w:val="1"/>
      <w:marLeft w:val="0"/>
      <w:marRight w:val="0"/>
      <w:marTop w:val="0"/>
      <w:marBottom w:val="0"/>
      <w:divBdr>
        <w:top w:val="none" w:sz="0" w:space="0" w:color="auto"/>
        <w:left w:val="none" w:sz="0" w:space="0" w:color="auto"/>
        <w:bottom w:val="none" w:sz="0" w:space="0" w:color="auto"/>
        <w:right w:val="none" w:sz="0" w:space="0" w:color="auto"/>
      </w:divBdr>
    </w:div>
    <w:div w:id="824980024">
      <w:bodyDiv w:val="1"/>
      <w:marLeft w:val="0"/>
      <w:marRight w:val="0"/>
      <w:marTop w:val="0"/>
      <w:marBottom w:val="0"/>
      <w:divBdr>
        <w:top w:val="none" w:sz="0" w:space="0" w:color="auto"/>
        <w:left w:val="none" w:sz="0" w:space="0" w:color="auto"/>
        <w:bottom w:val="none" w:sz="0" w:space="0" w:color="auto"/>
        <w:right w:val="none" w:sz="0" w:space="0" w:color="auto"/>
      </w:divBdr>
    </w:div>
    <w:div w:id="830415420">
      <w:bodyDiv w:val="1"/>
      <w:marLeft w:val="0"/>
      <w:marRight w:val="0"/>
      <w:marTop w:val="0"/>
      <w:marBottom w:val="0"/>
      <w:divBdr>
        <w:top w:val="none" w:sz="0" w:space="0" w:color="auto"/>
        <w:left w:val="none" w:sz="0" w:space="0" w:color="auto"/>
        <w:bottom w:val="none" w:sz="0" w:space="0" w:color="auto"/>
        <w:right w:val="none" w:sz="0" w:space="0" w:color="auto"/>
      </w:divBdr>
    </w:div>
    <w:div w:id="858348077">
      <w:bodyDiv w:val="1"/>
      <w:marLeft w:val="0"/>
      <w:marRight w:val="0"/>
      <w:marTop w:val="0"/>
      <w:marBottom w:val="0"/>
      <w:divBdr>
        <w:top w:val="none" w:sz="0" w:space="0" w:color="auto"/>
        <w:left w:val="none" w:sz="0" w:space="0" w:color="auto"/>
        <w:bottom w:val="none" w:sz="0" w:space="0" w:color="auto"/>
        <w:right w:val="none" w:sz="0" w:space="0" w:color="auto"/>
      </w:divBdr>
    </w:div>
    <w:div w:id="874931782">
      <w:bodyDiv w:val="1"/>
      <w:marLeft w:val="0"/>
      <w:marRight w:val="0"/>
      <w:marTop w:val="0"/>
      <w:marBottom w:val="0"/>
      <w:divBdr>
        <w:top w:val="none" w:sz="0" w:space="0" w:color="auto"/>
        <w:left w:val="none" w:sz="0" w:space="0" w:color="auto"/>
        <w:bottom w:val="none" w:sz="0" w:space="0" w:color="auto"/>
        <w:right w:val="none" w:sz="0" w:space="0" w:color="auto"/>
      </w:divBdr>
    </w:div>
    <w:div w:id="920261498">
      <w:bodyDiv w:val="1"/>
      <w:marLeft w:val="0"/>
      <w:marRight w:val="0"/>
      <w:marTop w:val="0"/>
      <w:marBottom w:val="0"/>
      <w:divBdr>
        <w:top w:val="none" w:sz="0" w:space="0" w:color="auto"/>
        <w:left w:val="none" w:sz="0" w:space="0" w:color="auto"/>
        <w:bottom w:val="none" w:sz="0" w:space="0" w:color="auto"/>
        <w:right w:val="none" w:sz="0" w:space="0" w:color="auto"/>
      </w:divBdr>
    </w:div>
    <w:div w:id="925261057">
      <w:bodyDiv w:val="1"/>
      <w:marLeft w:val="0"/>
      <w:marRight w:val="0"/>
      <w:marTop w:val="0"/>
      <w:marBottom w:val="0"/>
      <w:divBdr>
        <w:top w:val="none" w:sz="0" w:space="0" w:color="auto"/>
        <w:left w:val="none" w:sz="0" w:space="0" w:color="auto"/>
        <w:bottom w:val="none" w:sz="0" w:space="0" w:color="auto"/>
        <w:right w:val="none" w:sz="0" w:space="0" w:color="auto"/>
      </w:divBdr>
      <w:divsChild>
        <w:div w:id="1256981659">
          <w:marLeft w:val="0"/>
          <w:marRight w:val="0"/>
          <w:marTop w:val="0"/>
          <w:marBottom w:val="0"/>
          <w:divBdr>
            <w:top w:val="none" w:sz="0" w:space="0" w:color="auto"/>
            <w:left w:val="none" w:sz="0" w:space="0" w:color="auto"/>
            <w:bottom w:val="none" w:sz="0" w:space="0" w:color="auto"/>
            <w:right w:val="none" w:sz="0" w:space="0" w:color="auto"/>
          </w:divBdr>
        </w:div>
      </w:divsChild>
    </w:div>
    <w:div w:id="934361929">
      <w:bodyDiv w:val="1"/>
      <w:marLeft w:val="0"/>
      <w:marRight w:val="0"/>
      <w:marTop w:val="0"/>
      <w:marBottom w:val="0"/>
      <w:divBdr>
        <w:top w:val="none" w:sz="0" w:space="0" w:color="auto"/>
        <w:left w:val="none" w:sz="0" w:space="0" w:color="auto"/>
        <w:bottom w:val="none" w:sz="0" w:space="0" w:color="auto"/>
        <w:right w:val="none" w:sz="0" w:space="0" w:color="auto"/>
      </w:divBdr>
    </w:div>
    <w:div w:id="959723040">
      <w:bodyDiv w:val="1"/>
      <w:marLeft w:val="0"/>
      <w:marRight w:val="0"/>
      <w:marTop w:val="0"/>
      <w:marBottom w:val="0"/>
      <w:divBdr>
        <w:top w:val="none" w:sz="0" w:space="0" w:color="auto"/>
        <w:left w:val="none" w:sz="0" w:space="0" w:color="auto"/>
        <w:bottom w:val="none" w:sz="0" w:space="0" w:color="auto"/>
        <w:right w:val="none" w:sz="0" w:space="0" w:color="auto"/>
      </w:divBdr>
    </w:div>
    <w:div w:id="968896666">
      <w:bodyDiv w:val="1"/>
      <w:marLeft w:val="0"/>
      <w:marRight w:val="0"/>
      <w:marTop w:val="0"/>
      <w:marBottom w:val="0"/>
      <w:divBdr>
        <w:top w:val="none" w:sz="0" w:space="0" w:color="auto"/>
        <w:left w:val="none" w:sz="0" w:space="0" w:color="auto"/>
        <w:bottom w:val="none" w:sz="0" w:space="0" w:color="auto"/>
        <w:right w:val="none" w:sz="0" w:space="0" w:color="auto"/>
      </w:divBdr>
    </w:div>
    <w:div w:id="981354003">
      <w:bodyDiv w:val="1"/>
      <w:marLeft w:val="0"/>
      <w:marRight w:val="0"/>
      <w:marTop w:val="0"/>
      <w:marBottom w:val="0"/>
      <w:divBdr>
        <w:top w:val="none" w:sz="0" w:space="0" w:color="auto"/>
        <w:left w:val="none" w:sz="0" w:space="0" w:color="auto"/>
        <w:bottom w:val="none" w:sz="0" w:space="0" w:color="auto"/>
        <w:right w:val="none" w:sz="0" w:space="0" w:color="auto"/>
      </w:divBdr>
    </w:div>
    <w:div w:id="1001741145">
      <w:bodyDiv w:val="1"/>
      <w:marLeft w:val="0"/>
      <w:marRight w:val="0"/>
      <w:marTop w:val="0"/>
      <w:marBottom w:val="0"/>
      <w:divBdr>
        <w:top w:val="none" w:sz="0" w:space="0" w:color="auto"/>
        <w:left w:val="none" w:sz="0" w:space="0" w:color="auto"/>
        <w:bottom w:val="none" w:sz="0" w:space="0" w:color="auto"/>
        <w:right w:val="none" w:sz="0" w:space="0" w:color="auto"/>
      </w:divBdr>
    </w:div>
    <w:div w:id="1007751003">
      <w:bodyDiv w:val="1"/>
      <w:marLeft w:val="0"/>
      <w:marRight w:val="0"/>
      <w:marTop w:val="0"/>
      <w:marBottom w:val="0"/>
      <w:divBdr>
        <w:top w:val="none" w:sz="0" w:space="0" w:color="auto"/>
        <w:left w:val="none" w:sz="0" w:space="0" w:color="auto"/>
        <w:bottom w:val="none" w:sz="0" w:space="0" w:color="auto"/>
        <w:right w:val="none" w:sz="0" w:space="0" w:color="auto"/>
      </w:divBdr>
    </w:div>
    <w:div w:id="1060713768">
      <w:bodyDiv w:val="1"/>
      <w:marLeft w:val="0"/>
      <w:marRight w:val="0"/>
      <w:marTop w:val="0"/>
      <w:marBottom w:val="0"/>
      <w:divBdr>
        <w:top w:val="none" w:sz="0" w:space="0" w:color="auto"/>
        <w:left w:val="none" w:sz="0" w:space="0" w:color="auto"/>
        <w:bottom w:val="none" w:sz="0" w:space="0" w:color="auto"/>
        <w:right w:val="none" w:sz="0" w:space="0" w:color="auto"/>
      </w:divBdr>
    </w:div>
    <w:div w:id="1073309061">
      <w:bodyDiv w:val="1"/>
      <w:marLeft w:val="0"/>
      <w:marRight w:val="0"/>
      <w:marTop w:val="0"/>
      <w:marBottom w:val="0"/>
      <w:divBdr>
        <w:top w:val="none" w:sz="0" w:space="0" w:color="auto"/>
        <w:left w:val="none" w:sz="0" w:space="0" w:color="auto"/>
        <w:bottom w:val="none" w:sz="0" w:space="0" w:color="auto"/>
        <w:right w:val="none" w:sz="0" w:space="0" w:color="auto"/>
      </w:divBdr>
    </w:div>
    <w:div w:id="1130368329">
      <w:bodyDiv w:val="1"/>
      <w:marLeft w:val="0"/>
      <w:marRight w:val="0"/>
      <w:marTop w:val="0"/>
      <w:marBottom w:val="0"/>
      <w:divBdr>
        <w:top w:val="none" w:sz="0" w:space="0" w:color="auto"/>
        <w:left w:val="none" w:sz="0" w:space="0" w:color="auto"/>
        <w:bottom w:val="none" w:sz="0" w:space="0" w:color="auto"/>
        <w:right w:val="none" w:sz="0" w:space="0" w:color="auto"/>
      </w:divBdr>
    </w:div>
    <w:div w:id="1154182664">
      <w:bodyDiv w:val="1"/>
      <w:marLeft w:val="0"/>
      <w:marRight w:val="0"/>
      <w:marTop w:val="0"/>
      <w:marBottom w:val="0"/>
      <w:divBdr>
        <w:top w:val="none" w:sz="0" w:space="0" w:color="auto"/>
        <w:left w:val="none" w:sz="0" w:space="0" w:color="auto"/>
        <w:bottom w:val="none" w:sz="0" w:space="0" w:color="auto"/>
        <w:right w:val="none" w:sz="0" w:space="0" w:color="auto"/>
      </w:divBdr>
      <w:divsChild>
        <w:div w:id="125317680">
          <w:marLeft w:val="0"/>
          <w:marRight w:val="0"/>
          <w:marTop w:val="0"/>
          <w:marBottom w:val="0"/>
          <w:divBdr>
            <w:top w:val="none" w:sz="0" w:space="0" w:color="auto"/>
            <w:left w:val="none" w:sz="0" w:space="0" w:color="auto"/>
            <w:bottom w:val="none" w:sz="0" w:space="0" w:color="auto"/>
            <w:right w:val="none" w:sz="0" w:space="0" w:color="auto"/>
          </w:divBdr>
        </w:div>
        <w:div w:id="471220273">
          <w:marLeft w:val="0"/>
          <w:marRight w:val="0"/>
          <w:marTop w:val="0"/>
          <w:marBottom w:val="0"/>
          <w:divBdr>
            <w:top w:val="none" w:sz="0" w:space="0" w:color="auto"/>
            <w:left w:val="none" w:sz="0" w:space="0" w:color="auto"/>
            <w:bottom w:val="none" w:sz="0" w:space="0" w:color="auto"/>
            <w:right w:val="none" w:sz="0" w:space="0" w:color="auto"/>
          </w:divBdr>
        </w:div>
        <w:div w:id="901864121">
          <w:marLeft w:val="0"/>
          <w:marRight w:val="0"/>
          <w:marTop w:val="0"/>
          <w:marBottom w:val="0"/>
          <w:divBdr>
            <w:top w:val="none" w:sz="0" w:space="0" w:color="auto"/>
            <w:left w:val="none" w:sz="0" w:space="0" w:color="auto"/>
            <w:bottom w:val="none" w:sz="0" w:space="0" w:color="auto"/>
            <w:right w:val="none" w:sz="0" w:space="0" w:color="auto"/>
          </w:divBdr>
        </w:div>
        <w:div w:id="914124915">
          <w:marLeft w:val="0"/>
          <w:marRight w:val="0"/>
          <w:marTop w:val="0"/>
          <w:marBottom w:val="0"/>
          <w:divBdr>
            <w:top w:val="none" w:sz="0" w:space="0" w:color="auto"/>
            <w:left w:val="none" w:sz="0" w:space="0" w:color="auto"/>
            <w:bottom w:val="none" w:sz="0" w:space="0" w:color="auto"/>
            <w:right w:val="none" w:sz="0" w:space="0" w:color="auto"/>
          </w:divBdr>
        </w:div>
        <w:div w:id="1288707087">
          <w:marLeft w:val="0"/>
          <w:marRight w:val="0"/>
          <w:marTop w:val="0"/>
          <w:marBottom w:val="0"/>
          <w:divBdr>
            <w:top w:val="none" w:sz="0" w:space="0" w:color="auto"/>
            <w:left w:val="none" w:sz="0" w:space="0" w:color="auto"/>
            <w:bottom w:val="none" w:sz="0" w:space="0" w:color="auto"/>
            <w:right w:val="none" w:sz="0" w:space="0" w:color="auto"/>
          </w:divBdr>
        </w:div>
        <w:div w:id="1466386772">
          <w:marLeft w:val="0"/>
          <w:marRight w:val="0"/>
          <w:marTop w:val="0"/>
          <w:marBottom w:val="0"/>
          <w:divBdr>
            <w:top w:val="none" w:sz="0" w:space="0" w:color="auto"/>
            <w:left w:val="none" w:sz="0" w:space="0" w:color="auto"/>
            <w:bottom w:val="none" w:sz="0" w:space="0" w:color="auto"/>
            <w:right w:val="none" w:sz="0" w:space="0" w:color="auto"/>
          </w:divBdr>
        </w:div>
        <w:div w:id="1742631213">
          <w:marLeft w:val="0"/>
          <w:marRight w:val="0"/>
          <w:marTop w:val="0"/>
          <w:marBottom w:val="0"/>
          <w:divBdr>
            <w:top w:val="none" w:sz="0" w:space="0" w:color="auto"/>
            <w:left w:val="none" w:sz="0" w:space="0" w:color="auto"/>
            <w:bottom w:val="none" w:sz="0" w:space="0" w:color="auto"/>
            <w:right w:val="none" w:sz="0" w:space="0" w:color="auto"/>
          </w:divBdr>
        </w:div>
        <w:div w:id="1782146087">
          <w:marLeft w:val="0"/>
          <w:marRight w:val="0"/>
          <w:marTop w:val="0"/>
          <w:marBottom w:val="0"/>
          <w:divBdr>
            <w:top w:val="none" w:sz="0" w:space="0" w:color="auto"/>
            <w:left w:val="none" w:sz="0" w:space="0" w:color="auto"/>
            <w:bottom w:val="none" w:sz="0" w:space="0" w:color="auto"/>
            <w:right w:val="none" w:sz="0" w:space="0" w:color="auto"/>
          </w:divBdr>
        </w:div>
        <w:div w:id="1889564906">
          <w:marLeft w:val="0"/>
          <w:marRight w:val="0"/>
          <w:marTop w:val="0"/>
          <w:marBottom w:val="0"/>
          <w:divBdr>
            <w:top w:val="none" w:sz="0" w:space="0" w:color="auto"/>
            <w:left w:val="none" w:sz="0" w:space="0" w:color="auto"/>
            <w:bottom w:val="none" w:sz="0" w:space="0" w:color="auto"/>
            <w:right w:val="none" w:sz="0" w:space="0" w:color="auto"/>
          </w:divBdr>
        </w:div>
        <w:div w:id="2113695307">
          <w:marLeft w:val="0"/>
          <w:marRight w:val="0"/>
          <w:marTop w:val="0"/>
          <w:marBottom w:val="0"/>
          <w:divBdr>
            <w:top w:val="none" w:sz="0" w:space="0" w:color="auto"/>
            <w:left w:val="none" w:sz="0" w:space="0" w:color="auto"/>
            <w:bottom w:val="none" w:sz="0" w:space="0" w:color="auto"/>
            <w:right w:val="none" w:sz="0" w:space="0" w:color="auto"/>
          </w:divBdr>
        </w:div>
      </w:divsChild>
    </w:div>
    <w:div w:id="1173031206">
      <w:bodyDiv w:val="1"/>
      <w:marLeft w:val="0"/>
      <w:marRight w:val="0"/>
      <w:marTop w:val="0"/>
      <w:marBottom w:val="0"/>
      <w:divBdr>
        <w:top w:val="none" w:sz="0" w:space="0" w:color="auto"/>
        <w:left w:val="none" w:sz="0" w:space="0" w:color="auto"/>
        <w:bottom w:val="none" w:sz="0" w:space="0" w:color="auto"/>
        <w:right w:val="none" w:sz="0" w:space="0" w:color="auto"/>
      </w:divBdr>
    </w:div>
    <w:div w:id="1190485491">
      <w:bodyDiv w:val="1"/>
      <w:marLeft w:val="0"/>
      <w:marRight w:val="0"/>
      <w:marTop w:val="0"/>
      <w:marBottom w:val="0"/>
      <w:divBdr>
        <w:top w:val="none" w:sz="0" w:space="0" w:color="auto"/>
        <w:left w:val="none" w:sz="0" w:space="0" w:color="auto"/>
        <w:bottom w:val="none" w:sz="0" w:space="0" w:color="auto"/>
        <w:right w:val="none" w:sz="0" w:space="0" w:color="auto"/>
      </w:divBdr>
    </w:div>
    <w:div w:id="1246838916">
      <w:bodyDiv w:val="1"/>
      <w:marLeft w:val="0"/>
      <w:marRight w:val="0"/>
      <w:marTop w:val="0"/>
      <w:marBottom w:val="0"/>
      <w:divBdr>
        <w:top w:val="none" w:sz="0" w:space="0" w:color="auto"/>
        <w:left w:val="none" w:sz="0" w:space="0" w:color="auto"/>
        <w:bottom w:val="none" w:sz="0" w:space="0" w:color="auto"/>
        <w:right w:val="none" w:sz="0" w:space="0" w:color="auto"/>
      </w:divBdr>
    </w:div>
    <w:div w:id="1257061423">
      <w:bodyDiv w:val="1"/>
      <w:marLeft w:val="0"/>
      <w:marRight w:val="0"/>
      <w:marTop w:val="0"/>
      <w:marBottom w:val="0"/>
      <w:divBdr>
        <w:top w:val="none" w:sz="0" w:space="0" w:color="auto"/>
        <w:left w:val="none" w:sz="0" w:space="0" w:color="auto"/>
        <w:bottom w:val="none" w:sz="0" w:space="0" w:color="auto"/>
        <w:right w:val="none" w:sz="0" w:space="0" w:color="auto"/>
      </w:divBdr>
    </w:div>
    <w:div w:id="1260799160">
      <w:bodyDiv w:val="1"/>
      <w:marLeft w:val="0"/>
      <w:marRight w:val="0"/>
      <w:marTop w:val="0"/>
      <w:marBottom w:val="0"/>
      <w:divBdr>
        <w:top w:val="none" w:sz="0" w:space="0" w:color="auto"/>
        <w:left w:val="none" w:sz="0" w:space="0" w:color="auto"/>
        <w:bottom w:val="none" w:sz="0" w:space="0" w:color="auto"/>
        <w:right w:val="none" w:sz="0" w:space="0" w:color="auto"/>
      </w:divBdr>
    </w:div>
    <w:div w:id="1263300333">
      <w:bodyDiv w:val="1"/>
      <w:marLeft w:val="0"/>
      <w:marRight w:val="0"/>
      <w:marTop w:val="0"/>
      <w:marBottom w:val="0"/>
      <w:divBdr>
        <w:top w:val="none" w:sz="0" w:space="0" w:color="auto"/>
        <w:left w:val="none" w:sz="0" w:space="0" w:color="auto"/>
        <w:bottom w:val="none" w:sz="0" w:space="0" w:color="auto"/>
        <w:right w:val="none" w:sz="0" w:space="0" w:color="auto"/>
      </w:divBdr>
      <w:divsChild>
        <w:div w:id="564415284">
          <w:marLeft w:val="0"/>
          <w:marRight w:val="0"/>
          <w:marTop w:val="0"/>
          <w:marBottom w:val="0"/>
          <w:divBdr>
            <w:top w:val="none" w:sz="0" w:space="0" w:color="auto"/>
            <w:left w:val="none" w:sz="0" w:space="0" w:color="auto"/>
            <w:bottom w:val="none" w:sz="0" w:space="0" w:color="auto"/>
            <w:right w:val="none" w:sz="0" w:space="0" w:color="auto"/>
          </w:divBdr>
        </w:div>
        <w:div w:id="787554599">
          <w:marLeft w:val="0"/>
          <w:marRight w:val="0"/>
          <w:marTop w:val="0"/>
          <w:marBottom w:val="0"/>
          <w:divBdr>
            <w:top w:val="none" w:sz="0" w:space="0" w:color="auto"/>
            <w:left w:val="none" w:sz="0" w:space="0" w:color="auto"/>
            <w:bottom w:val="none" w:sz="0" w:space="0" w:color="auto"/>
            <w:right w:val="none" w:sz="0" w:space="0" w:color="auto"/>
          </w:divBdr>
        </w:div>
        <w:div w:id="947006581">
          <w:marLeft w:val="0"/>
          <w:marRight w:val="0"/>
          <w:marTop w:val="0"/>
          <w:marBottom w:val="0"/>
          <w:divBdr>
            <w:top w:val="none" w:sz="0" w:space="0" w:color="auto"/>
            <w:left w:val="none" w:sz="0" w:space="0" w:color="auto"/>
            <w:bottom w:val="none" w:sz="0" w:space="0" w:color="auto"/>
            <w:right w:val="none" w:sz="0" w:space="0" w:color="auto"/>
          </w:divBdr>
          <w:divsChild>
            <w:div w:id="126558709">
              <w:marLeft w:val="0"/>
              <w:marRight w:val="0"/>
              <w:marTop w:val="0"/>
              <w:marBottom w:val="0"/>
              <w:divBdr>
                <w:top w:val="none" w:sz="0" w:space="0" w:color="auto"/>
                <w:left w:val="none" w:sz="0" w:space="0" w:color="auto"/>
                <w:bottom w:val="none" w:sz="0" w:space="0" w:color="auto"/>
                <w:right w:val="none" w:sz="0" w:space="0" w:color="auto"/>
              </w:divBdr>
            </w:div>
            <w:div w:id="664279670">
              <w:marLeft w:val="0"/>
              <w:marRight w:val="0"/>
              <w:marTop w:val="0"/>
              <w:marBottom w:val="0"/>
              <w:divBdr>
                <w:top w:val="none" w:sz="0" w:space="0" w:color="auto"/>
                <w:left w:val="none" w:sz="0" w:space="0" w:color="auto"/>
                <w:bottom w:val="none" w:sz="0" w:space="0" w:color="auto"/>
                <w:right w:val="none" w:sz="0" w:space="0" w:color="auto"/>
              </w:divBdr>
            </w:div>
            <w:div w:id="1066875051">
              <w:marLeft w:val="0"/>
              <w:marRight w:val="0"/>
              <w:marTop w:val="0"/>
              <w:marBottom w:val="0"/>
              <w:divBdr>
                <w:top w:val="none" w:sz="0" w:space="0" w:color="auto"/>
                <w:left w:val="none" w:sz="0" w:space="0" w:color="auto"/>
                <w:bottom w:val="none" w:sz="0" w:space="0" w:color="auto"/>
                <w:right w:val="none" w:sz="0" w:space="0" w:color="auto"/>
              </w:divBdr>
            </w:div>
            <w:div w:id="1286036133">
              <w:marLeft w:val="0"/>
              <w:marRight w:val="0"/>
              <w:marTop w:val="0"/>
              <w:marBottom w:val="0"/>
              <w:divBdr>
                <w:top w:val="none" w:sz="0" w:space="0" w:color="auto"/>
                <w:left w:val="none" w:sz="0" w:space="0" w:color="auto"/>
                <w:bottom w:val="none" w:sz="0" w:space="0" w:color="auto"/>
                <w:right w:val="none" w:sz="0" w:space="0" w:color="auto"/>
              </w:divBdr>
            </w:div>
            <w:div w:id="1674993527">
              <w:marLeft w:val="0"/>
              <w:marRight w:val="0"/>
              <w:marTop w:val="0"/>
              <w:marBottom w:val="0"/>
              <w:divBdr>
                <w:top w:val="none" w:sz="0" w:space="0" w:color="auto"/>
                <w:left w:val="none" w:sz="0" w:space="0" w:color="auto"/>
                <w:bottom w:val="none" w:sz="0" w:space="0" w:color="auto"/>
                <w:right w:val="none" w:sz="0" w:space="0" w:color="auto"/>
              </w:divBdr>
            </w:div>
          </w:divsChild>
        </w:div>
        <w:div w:id="1426146120">
          <w:marLeft w:val="0"/>
          <w:marRight w:val="0"/>
          <w:marTop w:val="0"/>
          <w:marBottom w:val="0"/>
          <w:divBdr>
            <w:top w:val="none" w:sz="0" w:space="0" w:color="auto"/>
            <w:left w:val="none" w:sz="0" w:space="0" w:color="auto"/>
            <w:bottom w:val="none" w:sz="0" w:space="0" w:color="auto"/>
            <w:right w:val="none" w:sz="0" w:space="0" w:color="auto"/>
          </w:divBdr>
        </w:div>
      </w:divsChild>
    </w:div>
    <w:div w:id="1267154374">
      <w:bodyDiv w:val="1"/>
      <w:marLeft w:val="0"/>
      <w:marRight w:val="0"/>
      <w:marTop w:val="0"/>
      <w:marBottom w:val="0"/>
      <w:divBdr>
        <w:top w:val="none" w:sz="0" w:space="0" w:color="auto"/>
        <w:left w:val="none" w:sz="0" w:space="0" w:color="auto"/>
        <w:bottom w:val="none" w:sz="0" w:space="0" w:color="auto"/>
        <w:right w:val="none" w:sz="0" w:space="0" w:color="auto"/>
      </w:divBdr>
      <w:divsChild>
        <w:div w:id="48921613">
          <w:marLeft w:val="0"/>
          <w:marRight w:val="0"/>
          <w:marTop w:val="0"/>
          <w:marBottom w:val="0"/>
          <w:divBdr>
            <w:top w:val="none" w:sz="0" w:space="0" w:color="auto"/>
            <w:left w:val="none" w:sz="0" w:space="0" w:color="auto"/>
            <w:bottom w:val="none" w:sz="0" w:space="0" w:color="auto"/>
            <w:right w:val="none" w:sz="0" w:space="0" w:color="auto"/>
          </w:divBdr>
        </w:div>
        <w:div w:id="226960855">
          <w:marLeft w:val="0"/>
          <w:marRight w:val="0"/>
          <w:marTop w:val="0"/>
          <w:marBottom w:val="0"/>
          <w:divBdr>
            <w:top w:val="none" w:sz="0" w:space="0" w:color="auto"/>
            <w:left w:val="none" w:sz="0" w:space="0" w:color="auto"/>
            <w:bottom w:val="none" w:sz="0" w:space="0" w:color="auto"/>
            <w:right w:val="none" w:sz="0" w:space="0" w:color="auto"/>
          </w:divBdr>
        </w:div>
        <w:div w:id="256863752">
          <w:marLeft w:val="0"/>
          <w:marRight w:val="0"/>
          <w:marTop w:val="0"/>
          <w:marBottom w:val="0"/>
          <w:divBdr>
            <w:top w:val="none" w:sz="0" w:space="0" w:color="auto"/>
            <w:left w:val="none" w:sz="0" w:space="0" w:color="auto"/>
            <w:bottom w:val="none" w:sz="0" w:space="0" w:color="auto"/>
            <w:right w:val="none" w:sz="0" w:space="0" w:color="auto"/>
          </w:divBdr>
        </w:div>
        <w:div w:id="269751505">
          <w:marLeft w:val="0"/>
          <w:marRight w:val="0"/>
          <w:marTop w:val="0"/>
          <w:marBottom w:val="0"/>
          <w:divBdr>
            <w:top w:val="none" w:sz="0" w:space="0" w:color="auto"/>
            <w:left w:val="none" w:sz="0" w:space="0" w:color="auto"/>
            <w:bottom w:val="none" w:sz="0" w:space="0" w:color="auto"/>
            <w:right w:val="none" w:sz="0" w:space="0" w:color="auto"/>
          </w:divBdr>
          <w:divsChild>
            <w:div w:id="421953317">
              <w:marLeft w:val="0"/>
              <w:marRight w:val="0"/>
              <w:marTop w:val="0"/>
              <w:marBottom w:val="0"/>
              <w:divBdr>
                <w:top w:val="none" w:sz="0" w:space="0" w:color="auto"/>
                <w:left w:val="none" w:sz="0" w:space="0" w:color="auto"/>
                <w:bottom w:val="none" w:sz="0" w:space="0" w:color="auto"/>
                <w:right w:val="none" w:sz="0" w:space="0" w:color="auto"/>
              </w:divBdr>
            </w:div>
            <w:div w:id="450512014">
              <w:marLeft w:val="0"/>
              <w:marRight w:val="0"/>
              <w:marTop w:val="0"/>
              <w:marBottom w:val="0"/>
              <w:divBdr>
                <w:top w:val="none" w:sz="0" w:space="0" w:color="auto"/>
                <w:left w:val="none" w:sz="0" w:space="0" w:color="auto"/>
                <w:bottom w:val="none" w:sz="0" w:space="0" w:color="auto"/>
                <w:right w:val="none" w:sz="0" w:space="0" w:color="auto"/>
              </w:divBdr>
            </w:div>
            <w:div w:id="1102339599">
              <w:marLeft w:val="0"/>
              <w:marRight w:val="0"/>
              <w:marTop w:val="0"/>
              <w:marBottom w:val="0"/>
              <w:divBdr>
                <w:top w:val="none" w:sz="0" w:space="0" w:color="auto"/>
                <w:left w:val="none" w:sz="0" w:space="0" w:color="auto"/>
                <w:bottom w:val="none" w:sz="0" w:space="0" w:color="auto"/>
                <w:right w:val="none" w:sz="0" w:space="0" w:color="auto"/>
              </w:divBdr>
            </w:div>
            <w:div w:id="1497844760">
              <w:marLeft w:val="0"/>
              <w:marRight w:val="0"/>
              <w:marTop w:val="0"/>
              <w:marBottom w:val="0"/>
              <w:divBdr>
                <w:top w:val="none" w:sz="0" w:space="0" w:color="auto"/>
                <w:left w:val="none" w:sz="0" w:space="0" w:color="auto"/>
                <w:bottom w:val="none" w:sz="0" w:space="0" w:color="auto"/>
                <w:right w:val="none" w:sz="0" w:space="0" w:color="auto"/>
              </w:divBdr>
            </w:div>
            <w:div w:id="1541935289">
              <w:marLeft w:val="0"/>
              <w:marRight w:val="0"/>
              <w:marTop w:val="0"/>
              <w:marBottom w:val="0"/>
              <w:divBdr>
                <w:top w:val="none" w:sz="0" w:space="0" w:color="auto"/>
                <w:left w:val="none" w:sz="0" w:space="0" w:color="auto"/>
                <w:bottom w:val="none" w:sz="0" w:space="0" w:color="auto"/>
                <w:right w:val="none" w:sz="0" w:space="0" w:color="auto"/>
              </w:divBdr>
            </w:div>
            <w:div w:id="2020427835">
              <w:marLeft w:val="0"/>
              <w:marRight w:val="0"/>
              <w:marTop w:val="0"/>
              <w:marBottom w:val="0"/>
              <w:divBdr>
                <w:top w:val="none" w:sz="0" w:space="0" w:color="auto"/>
                <w:left w:val="none" w:sz="0" w:space="0" w:color="auto"/>
                <w:bottom w:val="none" w:sz="0" w:space="0" w:color="auto"/>
                <w:right w:val="none" w:sz="0" w:space="0" w:color="auto"/>
              </w:divBdr>
            </w:div>
          </w:divsChild>
        </w:div>
        <w:div w:id="355011618">
          <w:marLeft w:val="0"/>
          <w:marRight w:val="0"/>
          <w:marTop w:val="0"/>
          <w:marBottom w:val="0"/>
          <w:divBdr>
            <w:top w:val="none" w:sz="0" w:space="0" w:color="auto"/>
            <w:left w:val="none" w:sz="0" w:space="0" w:color="auto"/>
            <w:bottom w:val="none" w:sz="0" w:space="0" w:color="auto"/>
            <w:right w:val="none" w:sz="0" w:space="0" w:color="auto"/>
          </w:divBdr>
          <w:divsChild>
            <w:div w:id="351684179">
              <w:marLeft w:val="0"/>
              <w:marRight w:val="0"/>
              <w:marTop w:val="0"/>
              <w:marBottom w:val="0"/>
              <w:divBdr>
                <w:top w:val="none" w:sz="0" w:space="0" w:color="auto"/>
                <w:left w:val="none" w:sz="0" w:space="0" w:color="auto"/>
                <w:bottom w:val="none" w:sz="0" w:space="0" w:color="auto"/>
                <w:right w:val="none" w:sz="0" w:space="0" w:color="auto"/>
              </w:divBdr>
            </w:div>
            <w:div w:id="426849620">
              <w:marLeft w:val="0"/>
              <w:marRight w:val="0"/>
              <w:marTop w:val="0"/>
              <w:marBottom w:val="0"/>
              <w:divBdr>
                <w:top w:val="none" w:sz="0" w:space="0" w:color="auto"/>
                <w:left w:val="none" w:sz="0" w:space="0" w:color="auto"/>
                <w:bottom w:val="none" w:sz="0" w:space="0" w:color="auto"/>
                <w:right w:val="none" w:sz="0" w:space="0" w:color="auto"/>
              </w:divBdr>
            </w:div>
            <w:div w:id="1673490287">
              <w:marLeft w:val="0"/>
              <w:marRight w:val="0"/>
              <w:marTop w:val="0"/>
              <w:marBottom w:val="0"/>
              <w:divBdr>
                <w:top w:val="none" w:sz="0" w:space="0" w:color="auto"/>
                <w:left w:val="none" w:sz="0" w:space="0" w:color="auto"/>
                <w:bottom w:val="none" w:sz="0" w:space="0" w:color="auto"/>
                <w:right w:val="none" w:sz="0" w:space="0" w:color="auto"/>
              </w:divBdr>
            </w:div>
            <w:div w:id="1842773845">
              <w:marLeft w:val="0"/>
              <w:marRight w:val="0"/>
              <w:marTop w:val="0"/>
              <w:marBottom w:val="0"/>
              <w:divBdr>
                <w:top w:val="none" w:sz="0" w:space="0" w:color="auto"/>
                <w:left w:val="none" w:sz="0" w:space="0" w:color="auto"/>
                <w:bottom w:val="none" w:sz="0" w:space="0" w:color="auto"/>
                <w:right w:val="none" w:sz="0" w:space="0" w:color="auto"/>
              </w:divBdr>
            </w:div>
          </w:divsChild>
        </w:div>
        <w:div w:id="388113500">
          <w:marLeft w:val="0"/>
          <w:marRight w:val="0"/>
          <w:marTop w:val="0"/>
          <w:marBottom w:val="0"/>
          <w:divBdr>
            <w:top w:val="none" w:sz="0" w:space="0" w:color="auto"/>
            <w:left w:val="none" w:sz="0" w:space="0" w:color="auto"/>
            <w:bottom w:val="none" w:sz="0" w:space="0" w:color="auto"/>
            <w:right w:val="none" w:sz="0" w:space="0" w:color="auto"/>
          </w:divBdr>
        </w:div>
        <w:div w:id="1019889322">
          <w:marLeft w:val="0"/>
          <w:marRight w:val="0"/>
          <w:marTop w:val="0"/>
          <w:marBottom w:val="0"/>
          <w:divBdr>
            <w:top w:val="none" w:sz="0" w:space="0" w:color="auto"/>
            <w:left w:val="none" w:sz="0" w:space="0" w:color="auto"/>
            <w:bottom w:val="none" w:sz="0" w:space="0" w:color="auto"/>
            <w:right w:val="none" w:sz="0" w:space="0" w:color="auto"/>
          </w:divBdr>
        </w:div>
        <w:div w:id="1066296855">
          <w:marLeft w:val="0"/>
          <w:marRight w:val="0"/>
          <w:marTop w:val="0"/>
          <w:marBottom w:val="0"/>
          <w:divBdr>
            <w:top w:val="none" w:sz="0" w:space="0" w:color="auto"/>
            <w:left w:val="none" w:sz="0" w:space="0" w:color="auto"/>
            <w:bottom w:val="none" w:sz="0" w:space="0" w:color="auto"/>
            <w:right w:val="none" w:sz="0" w:space="0" w:color="auto"/>
          </w:divBdr>
        </w:div>
        <w:div w:id="1287783331">
          <w:marLeft w:val="0"/>
          <w:marRight w:val="0"/>
          <w:marTop w:val="0"/>
          <w:marBottom w:val="0"/>
          <w:divBdr>
            <w:top w:val="none" w:sz="0" w:space="0" w:color="auto"/>
            <w:left w:val="none" w:sz="0" w:space="0" w:color="auto"/>
            <w:bottom w:val="none" w:sz="0" w:space="0" w:color="auto"/>
            <w:right w:val="none" w:sz="0" w:space="0" w:color="auto"/>
          </w:divBdr>
        </w:div>
        <w:div w:id="2112583096">
          <w:marLeft w:val="0"/>
          <w:marRight w:val="0"/>
          <w:marTop w:val="0"/>
          <w:marBottom w:val="0"/>
          <w:divBdr>
            <w:top w:val="none" w:sz="0" w:space="0" w:color="auto"/>
            <w:left w:val="none" w:sz="0" w:space="0" w:color="auto"/>
            <w:bottom w:val="none" w:sz="0" w:space="0" w:color="auto"/>
            <w:right w:val="none" w:sz="0" w:space="0" w:color="auto"/>
          </w:divBdr>
          <w:divsChild>
            <w:div w:id="865171026">
              <w:marLeft w:val="0"/>
              <w:marRight w:val="0"/>
              <w:marTop w:val="0"/>
              <w:marBottom w:val="0"/>
              <w:divBdr>
                <w:top w:val="none" w:sz="0" w:space="0" w:color="auto"/>
                <w:left w:val="none" w:sz="0" w:space="0" w:color="auto"/>
                <w:bottom w:val="none" w:sz="0" w:space="0" w:color="auto"/>
                <w:right w:val="none" w:sz="0" w:space="0" w:color="auto"/>
              </w:divBdr>
            </w:div>
            <w:div w:id="10234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1125">
      <w:bodyDiv w:val="1"/>
      <w:marLeft w:val="0"/>
      <w:marRight w:val="0"/>
      <w:marTop w:val="0"/>
      <w:marBottom w:val="0"/>
      <w:divBdr>
        <w:top w:val="none" w:sz="0" w:space="0" w:color="auto"/>
        <w:left w:val="none" w:sz="0" w:space="0" w:color="auto"/>
        <w:bottom w:val="none" w:sz="0" w:space="0" w:color="auto"/>
        <w:right w:val="none" w:sz="0" w:space="0" w:color="auto"/>
      </w:divBdr>
      <w:divsChild>
        <w:div w:id="227692896">
          <w:marLeft w:val="0"/>
          <w:marRight w:val="0"/>
          <w:marTop w:val="0"/>
          <w:marBottom w:val="0"/>
          <w:divBdr>
            <w:top w:val="none" w:sz="0" w:space="0" w:color="auto"/>
            <w:left w:val="none" w:sz="0" w:space="0" w:color="auto"/>
            <w:bottom w:val="none" w:sz="0" w:space="0" w:color="auto"/>
            <w:right w:val="none" w:sz="0" w:space="0" w:color="auto"/>
          </w:divBdr>
        </w:div>
        <w:div w:id="263156349">
          <w:marLeft w:val="0"/>
          <w:marRight w:val="0"/>
          <w:marTop w:val="0"/>
          <w:marBottom w:val="0"/>
          <w:divBdr>
            <w:top w:val="none" w:sz="0" w:space="0" w:color="auto"/>
            <w:left w:val="none" w:sz="0" w:space="0" w:color="auto"/>
            <w:bottom w:val="none" w:sz="0" w:space="0" w:color="auto"/>
            <w:right w:val="none" w:sz="0" w:space="0" w:color="auto"/>
          </w:divBdr>
        </w:div>
        <w:div w:id="754670961">
          <w:marLeft w:val="0"/>
          <w:marRight w:val="0"/>
          <w:marTop w:val="0"/>
          <w:marBottom w:val="0"/>
          <w:divBdr>
            <w:top w:val="none" w:sz="0" w:space="0" w:color="auto"/>
            <w:left w:val="none" w:sz="0" w:space="0" w:color="auto"/>
            <w:bottom w:val="none" w:sz="0" w:space="0" w:color="auto"/>
            <w:right w:val="none" w:sz="0" w:space="0" w:color="auto"/>
          </w:divBdr>
        </w:div>
        <w:div w:id="1321541803">
          <w:marLeft w:val="0"/>
          <w:marRight w:val="0"/>
          <w:marTop w:val="0"/>
          <w:marBottom w:val="0"/>
          <w:divBdr>
            <w:top w:val="none" w:sz="0" w:space="0" w:color="auto"/>
            <w:left w:val="none" w:sz="0" w:space="0" w:color="auto"/>
            <w:bottom w:val="none" w:sz="0" w:space="0" w:color="auto"/>
            <w:right w:val="none" w:sz="0" w:space="0" w:color="auto"/>
          </w:divBdr>
        </w:div>
      </w:divsChild>
    </w:div>
    <w:div w:id="1318143608">
      <w:bodyDiv w:val="1"/>
      <w:marLeft w:val="0"/>
      <w:marRight w:val="0"/>
      <w:marTop w:val="0"/>
      <w:marBottom w:val="0"/>
      <w:divBdr>
        <w:top w:val="none" w:sz="0" w:space="0" w:color="auto"/>
        <w:left w:val="none" w:sz="0" w:space="0" w:color="auto"/>
        <w:bottom w:val="none" w:sz="0" w:space="0" w:color="auto"/>
        <w:right w:val="none" w:sz="0" w:space="0" w:color="auto"/>
      </w:divBdr>
    </w:div>
    <w:div w:id="1325475963">
      <w:bodyDiv w:val="1"/>
      <w:marLeft w:val="0"/>
      <w:marRight w:val="0"/>
      <w:marTop w:val="0"/>
      <w:marBottom w:val="0"/>
      <w:divBdr>
        <w:top w:val="none" w:sz="0" w:space="0" w:color="auto"/>
        <w:left w:val="none" w:sz="0" w:space="0" w:color="auto"/>
        <w:bottom w:val="none" w:sz="0" w:space="0" w:color="auto"/>
        <w:right w:val="none" w:sz="0" w:space="0" w:color="auto"/>
      </w:divBdr>
    </w:div>
    <w:div w:id="1356883874">
      <w:bodyDiv w:val="1"/>
      <w:marLeft w:val="0"/>
      <w:marRight w:val="0"/>
      <w:marTop w:val="0"/>
      <w:marBottom w:val="0"/>
      <w:divBdr>
        <w:top w:val="none" w:sz="0" w:space="0" w:color="auto"/>
        <w:left w:val="none" w:sz="0" w:space="0" w:color="auto"/>
        <w:bottom w:val="none" w:sz="0" w:space="0" w:color="auto"/>
        <w:right w:val="none" w:sz="0" w:space="0" w:color="auto"/>
      </w:divBdr>
      <w:divsChild>
        <w:div w:id="281621547">
          <w:marLeft w:val="0"/>
          <w:marRight w:val="0"/>
          <w:marTop w:val="0"/>
          <w:marBottom w:val="0"/>
          <w:divBdr>
            <w:top w:val="none" w:sz="0" w:space="0" w:color="auto"/>
            <w:left w:val="none" w:sz="0" w:space="0" w:color="auto"/>
            <w:bottom w:val="none" w:sz="0" w:space="0" w:color="auto"/>
            <w:right w:val="none" w:sz="0" w:space="0" w:color="auto"/>
          </w:divBdr>
        </w:div>
        <w:div w:id="448158825">
          <w:marLeft w:val="0"/>
          <w:marRight w:val="0"/>
          <w:marTop w:val="0"/>
          <w:marBottom w:val="0"/>
          <w:divBdr>
            <w:top w:val="none" w:sz="0" w:space="0" w:color="auto"/>
            <w:left w:val="none" w:sz="0" w:space="0" w:color="auto"/>
            <w:bottom w:val="none" w:sz="0" w:space="0" w:color="auto"/>
            <w:right w:val="none" w:sz="0" w:space="0" w:color="auto"/>
          </w:divBdr>
        </w:div>
        <w:div w:id="541136386">
          <w:marLeft w:val="0"/>
          <w:marRight w:val="0"/>
          <w:marTop w:val="0"/>
          <w:marBottom w:val="0"/>
          <w:divBdr>
            <w:top w:val="none" w:sz="0" w:space="0" w:color="auto"/>
            <w:left w:val="none" w:sz="0" w:space="0" w:color="auto"/>
            <w:bottom w:val="none" w:sz="0" w:space="0" w:color="auto"/>
            <w:right w:val="none" w:sz="0" w:space="0" w:color="auto"/>
          </w:divBdr>
        </w:div>
        <w:div w:id="618727325">
          <w:marLeft w:val="0"/>
          <w:marRight w:val="0"/>
          <w:marTop w:val="0"/>
          <w:marBottom w:val="0"/>
          <w:divBdr>
            <w:top w:val="none" w:sz="0" w:space="0" w:color="auto"/>
            <w:left w:val="none" w:sz="0" w:space="0" w:color="auto"/>
            <w:bottom w:val="none" w:sz="0" w:space="0" w:color="auto"/>
            <w:right w:val="none" w:sz="0" w:space="0" w:color="auto"/>
          </w:divBdr>
          <w:divsChild>
            <w:div w:id="446892754">
              <w:marLeft w:val="0"/>
              <w:marRight w:val="0"/>
              <w:marTop w:val="0"/>
              <w:marBottom w:val="0"/>
              <w:divBdr>
                <w:top w:val="none" w:sz="0" w:space="0" w:color="auto"/>
                <w:left w:val="none" w:sz="0" w:space="0" w:color="auto"/>
                <w:bottom w:val="none" w:sz="0" w:space="0" w:color="auto"/>
                <w:right w:val="none" w:sz="0" w:space="0" w:color="auto"/>
              </w:divBdr>
            </w:div>
            <w:div w:id="632296505">
              <w:marLeft w:val="0"/>
              <w:marRight w:val="0"/>
              <w:marTop w:val="0"/>
              <w:marBottom w:val="0"/>
              <w:divBdr>
                <w:top w:val="none" w:sz="0" w:space="0" w:color="auto"/>
                <w:left w:val="none" w:sz="0" w:space="0" w:color="auto"/>
                <w:bottom w:val="none" w:sz="0" w:space="0" w:color="auto"/>
                <w:right w:val="none" w:sz="0" w:space="0" w:color="auto"/>
              </w:divBdr>
            </w:div>
            <w:div w:id="1081104167">
              <w:marLeft w:val="0"/>
              <w:marRight w:val="0"/>
              <w:marTop w:val="0"/>
              <w:marBottom w:val="0"/>
              <w:divBdr>
                <w:top w:val="none" w:sz="0" w:space="0" w:color="auto"/>
                <w:left w:val="none" w:sz="0" w:space="0" w:color="auto"/>
                <w:bottom w:val="none" w:sz="0" w:space="0" w:color="auto"/>
                <w:right w:val="none" w:sz="0" w:space="0" w:color="auto"/>
              </w:divBdr>
            </w:div>
            <w:div w:id="1760177531">
              <w:marLeft w:val="0"/>
              <w:marRight w:val="0"/>
              <w:marTop w:val="0"/>
              <w:marBottom w:val="0"/>
              <w:divBdr>
                <w:top w:val="none" w:sz="0" w:space="0" w:color="auto"/>
                <w:left w:val="none" w:sz="0" w:space="0" w:color="auto"/>
                <w:bottom w:val="none" w:sz="0" w:space="0" w:color="auto"/>
                <w:right w:val="none" w:sz="0" w:space="0" w:color="auto"/>
              </w:divBdr>
            </w:div>
            <w:div w:id="2036497930">
              <w:marLeft w:val="0"/>
              <w:marRight w:val="0"/>
              <w:marTop w:val="0"/>
              <w:marBottom w:val="0"/>
              <w:divBdr>
                <w:top w:val="none" w:sz="0" w:space="0" w:color="auto"/>
                <w:left w:val="none" w:sz="0" w:space="0" w:color="auto"/>
                <w:bottom w:val="none" w:sz="0" w:space="0" w:color="auto"/>
                <w:right w:val="none" w:sz="0" w:space="0" w:color="auto"/>
              </w:divBdr>
            </w:div>
          </w:divsChild>
        </w:div>
        <w:div w:id="1329863459">
          <w:marLeft w:val="0"/>
          <w:marRight w:val="0"/>
          <w:marTop w:val="0"/>
          <w:marBottom w:val="0"/>
          <w:divBdr>
            <w:top w:val="none" w:sz="0" w:space="0" w:color="auto"/>
            <w:left w:val="none" w:sz="0" w:space="0" w:color="auto"/>
            <w:bottom w:val="none" w:sz="0" w:space="0" w:color="auto"/>
            <w:right w:val="none" w:sz="0" w:space="0" w:color="auto"/>
          </w:divBdr>
        </w:div>
        <w:div w:id="1845198486">
          <w:marLeft w:val="0"/>
          <w:marRight w:val="0"/>
          <w:marTop w:val="0"/>
          <w:marBottom w:val="0"/>
          <w:divBdr>
            <w:top w:val="none" w:sz="0" w:space="0" w:color="auto"/>
            <w:left w:val="none" w:sz="0" w:space="0" w:color="auto"/>
            <w:bottom w:val="none" w:sz="0" w:space="0" w:color="auto"/>
            <w:right w:val="none" w:sz="0" w:space="0" w:color="auto"/>
          </w:divBdr>
        </w:div>
        <w:div w:id="2120252696">
          <w:marLeft w:val="0"/>
          <w:marRight w:val="0"/>
          <w:marTop w:val="0"/>
          <w:marBottom w:val="0"/>
          <w:divBdr>
            <w:top w:val="none" w:sz="0" w:space="0" w:color="auto"/>
            <w:left w:val="none" w:sz="0" w:space="0" w:color="auto"/>
            <w:bottom w:val="none" w:sz="0" w:space="0" w:color="auto"/>
            <w:right w:val="none" w:sz="0" w:space="0" w:color="auto"/>
          </w:divBdr>
        </w:div>
      </w:divsChild>
    </w:div>
    <w:div w:id="1363752556">
      <w:bodyDiv w:val="1"/>
      <w:marLeft w:val="0"/>
      <w:marRight w:val="0"/>
      <w:marTop w:val="0"/>
      <w:marBottom w:val="0"/>
      <w:divBdr>
        <w:top w:val="none" w:sz="0" w:space="0" w:color="auto"/>
        <w:left w:val="none" w:sz="0" w:space="0" w:color="auto"/>
        <w:bottom w:val="none" w:sz="0" w:space="0" w:color="auto"/>
        <w:right w:val="none" w:sz="0" w:space="0" w:color="auto"/>
      </w:divBdr>
    </w:div>
    <w:div w:id="1392268705">
      <w:bodyDiv w:val="1"/>
      <w:marLeft w:val="0"/>
      <w:marRight w:val="0"/>
      <w:marTop w:val="0"/>
      <w:marBottom w:val="0"/>
      <w:divBdr>
        <w:top w:val="none" w:sz="0" w:space="0" w:color="auto"/>
        <w:left w:val="none" w:sz="0" w:space="0" w:color="auto"/>
        <w:bottom w:val="none" w:sz="0" w:space="0" w:color="auto"/>
        <w:right w:val="none" w:sz="0" w:space="0" w:color="auto"/>
      </w:divBdr>
    </w:div>
    <w:div w:id="1395619007">
      <w:bodyDiv w:val="1"/>
      <w:marLeft w:val="0"/>
      <w:marRight w:val="0"/>
      <w:marTop w:val="0"/>
      <w:marBottom w:val="0"/>
      <w:divBdr>
        <w:top w:val="none" w:sz="0" w:space="0" w:color="auto"/>
        <w:left w:val="none" w:sz="0" w:space="0" w:color="auto"/>
        <w:bottom w:val="none" w:sz="0" w:space="0" w:color="auto"/>
        <w:right w:val="none" w:sz="0" w:space="0" w:color="auto"/>
      </w:divBdr>
    </w:div>
    <w:div w:id="1411542010">
      <w:bodyDiv w:val="1"/>
      <w:marLeft w:val="0"/>
      <w:marRight w:val="0"/>
      <w:marTop w:val="0"/>
      <w:marBottom w:val="0"/>
      <w:divBdr>
        <w:top w:val="none" w:sz="0" w:space="0" w:color="auto"/>
        <w:left w:val="none" w:sz="0" w:space="0" w:color="auto"/>
        <w:bottom w:val="none" w:sz="0" w:space="0" w:color="auto"/>
        <w:right w:val="none" w:sz="0" w:space="0" w:color="auto"/>
      </w:divBdr>
    </w:div>
    <w:div w:id="1440100575">
      <w:bodyDiv w:val="1"/>
      <w:marLeft w:val="0"/>
      <w:marRight w:val="0"/>
      <w:marTop w:val="0"/>
      <w:marBottom w:val="0"/>
      <w:divBdr>
        <w:top w:val="none" w:sz="0" w:space="0" w:color="auto"/>
        <w:left w:val="none" w:sz="0" w:space="0" w:color="auto"/>
        <w:bottom w:val="none" w:sz="0" w:space="0" w:color="auto"/>
        <w:right w:val="none" w:sz="0" w:space="0" w:color="auto"/>
      </w:divBdr>
    </w:div>
    <w:div w:id="1448816090">
      <w:bodyDiv w:val="1"/>
      <w:marLeft w:val="0"/>
      <w:marRight w:val="0"/>
      <w:marTop w:val="0"/>
      <w:marBottom w:val="0"/>
      <w:divBdr>
        <w:top w:val="none" w:sz="0" w:space="0" w:color="auto"/>
        <w:left w:val="none" w:sz="0" w:space="0" w:color="auto"/>
        <w:bottom w:val="none" w:sz="0" w:space="0" w:color="auto"/>
        <w:right w:val="none" w:sz="0" w:space="0" w:color="auto"/>
      </w:divBdr>
    </w:div>
    <w:div w:id="1461025053">
      <w:bodyDiv w:val="1"/>
      <w:marLeft w:val="0"/>
      <w:marRight w:val="0"/>
      <w:marTop w:val="0"/>
      <w:marBottom w:val="0"/>
      <w:divBdr>
        <w:top w:val="none" w:sz="0" w:space="0" w:color="auto"/>
        <w:left w:val="none" w:sz="0" w:space="0" w:color="auto"/>
        <w:bottom w:val="none" w:sz="0" w:space="0" w:color="auto"/>
        <w:right w:val="none" w:sz="0" w:space="0" w:color="auto"/>
      </w:divBdr>
    </w:div>
    <w:div w:id="1469711366">
      <w:bodyDiv w:val="1"/>
      <w:marLeft w:val="0"/>
      <w:marRight w:val="0"/>
      <w:marTop w:val="0"/>
      <w:marBottom w:val="0"/>
      <w:divBdr>
        <w:top w:val="none" w:sz="0" w:space="0" w:color="auto"/>
        <w:left w:val="none" w:sz="0" w:space="0" w:color="auto"/>
        <w:bottom w:val="none" w:sz="0" w:space="0" w:color="auto"/>
        <w:right w:val="none" w:sz="0" w:space="0" w:color="auto"/>
      </w:divBdr>
    </w:div>
    <w:div w:id="1474717845">
      <w:bodyDiv w:val="1"/>
      <w:marLeft w:val="0"/>
      <w:marRight w:val="0"/>
      <w:marTop w:val="0"/>
      <w:marBottom w:val="0"/>
      <w:divBdr>
        <w:top w:val="none" w:sz="0" w:space="0" w:color="auto"/>
        <w:left w:val="none" w:sz="0" w:space="0" w:color="auto"/>
        <w:bottom w:val="none" w:sz="0" w:space="0" w:color="auto"/>
        <w:right w:val="none" w:sz="0" w:space="0" w:color="auto"/>
      </w:divBdr>
      <w:divsChild>
        <w:div w:id="104736150">
          <w:marLeft w:val="0"/>
          <w:marRight w:val="0"/>
          <w:marTop w:val="0"/>
          <w:marBottom w:val="0"/>
          <w:divBdr>
            <w:top w:val="none" w:sz="0" w:space="0" w:color="auto"/>
            <w:left w:val="none" w:sz="0" w:space="0" w:color="auto"/>
            <w:bottom w:val="none" w:sz="0" w:space="0" w:color="auto"/>
            <w:right w:val="none" w:sz="0" w:space="0" w:color="auto"/>
          </w:divBdr>
        </w:div>
        <w:div w:id="739904181">
          <w:marLeft w:val="0"/>
          <w:marRight w:val="0"/>
          <w:marTop w:val="0"/>
          <w:marBottom w:val="0"/>
          <w:divBdr>
            <w:top w:val="none" w:sz="0" w:space="0" w:color="auto"/>
            <w:left w:val="none" w:sz="0" w:space="0" w:color="auto"/>
            <w:bottom w:val="none" w:sz="0" w:space="0" w:color="auto"/>
            <w:right w:val="none" w:sz="0" w:space="0" w:color="auto"/>
          </w:divBdr>
        </w:div>
        <w:div w:id="839082829">
          <w:marLeft w:val="0"/>
          <w:marRight w:val="0"/>
          <w:marTop w:val="0"/>
          <w:marBottom w:val="0"/>
          <w:divBdr>
            <w:top w:val="none" w:sz="0" w:space="0" w:color="auto"/>
            <w:left w:val="none" w:sz="0" w:space="0" w:color="auto"/>
            <w:bottom w:val="none" w:sz="0" w:space="0" w:color="auto"/>
            <w:right w:val="none" w:sz="0" w:space="0" w:color="auto"/>
          </w:divBdr>
        </w:div>
        <w:div w:id="1000962940">
          <w:marLeft w:val="0"/>
          <w:marRight w:val="0"/>
          <w:marTop w:val="0"/>
          <w:marBottom w:val="0"/>
          <w:divBdr>
            <w:top w:val="none" w:sz="0" w:space="0" w:color="auto"/>
            <w:left w:val="none" w:sz="0" w:space="0" w:color="auto"/>
            <w:bottom w:val="none" w:sz="0" w:space="0" w:color="auto"/>
            <w:right w:val="none" w:sz="0" w:space="0" w:color="auto"/>
          </w:divBdr>
        </w:div>
        <w:div w:id="1010715913">
          <w:marLeft w:val="0"/>
          <w:marRight w:val="0"/>
          <w:marTop w:val="0"/>
          <w:marBottom w:val="0"/>
          <w:divBdr>
            <w:top w:val="none" w:sz="0" w:space="0" w:color="auto"/>
            <w:left w:val="none" w:sz="0" w:space="0" w:color="auto"/>
            <w:bottom w:val="none" w:sz="0" w:space="0" w:color="auto"/>
            <w:right w:val="none" w:sz="0" w:space="0" w:color="auto"/>
          </w:divBdr>
        </w:div>
        <w:div w:id="1090740700">
          <w:marLeft w:val="0"/>
          <w:marRight w:val="0"/>
          <w:marTop w:val="0"/>
          <w:marBottom w:val="0"/>
          <w:divBdr>
            <w:top w:val="none" w:sz="0" w:space="0" w:color="auto"/>
            <w:left w:val="none" w:sz="0" w:space="0" w:color="auto"/>
            <w:bottom w:val="none" w:sz="0" w:space="0" w:color="auto"/>
            <w:right w:val="none" w:sz="0" w:space="0" w:color="auto"/>
          </w:divBdr>
        </w:div>
        <w:div w:id="1153329555">
          <w:marLeft w:val="0"/>
          <w:marRight w:val="0"/>
          <w:marTop w:val="0"/>
          <w:marBottom w:val="0"/>
          <w:divBdr>
            <w:top w:val="none" w:sz="0" w:space="0" w:color="auto"/>
            <w:left w:val="none" w:sz="0" w:space="0" w:color="auto"/>
            <w:bottom w:val="none" w:sz="0" w:space="0" w:color="auto"/>
            <w:right w:val="none" w:sz="0" w:space="0" w:color="auto"/>
          </w:divBdr>
        </w:div>
        <w:div w:id="1266380667">
          <w:marLeft w:val="0"/>
          <w:marRight w:val="0"/>
          <w:marTop w:val="0"/>
          <w:marBottom w:val="0"/>
          <w:divBdr>
            <w:top w:val="none" w:sz="0" w:space="0" w:color="auto"/>
            <w:left w:val="none" w:sz="0" w:space="0" w:color="auto"/>
            <w:bottom w:val="none" w:sz="0" w:space="0" w:color="auto"/>
            <w:right w:val="none" w:sz="0" w:space="0" w:color="auto"/>
          </w:divBdr>
        </w:div>
        <w:div w:id="1991665488">
          <w:marLeft w:val="0"/>
          <w:marRight w:val="0"/>
          <w:marTop w:val="0"/>
          <w:marBottom w:val="0"/>
          <w:divBdr>
            <w:top w:val="none" w:sz="0" w:space="0" w:color="auto"/>
            <w:left w:val="none" w:sz="0" w:space="0" w:color="auto"/>
            <w:bottom w:val="none" w:sz="0" w:space="0" w:color="auto"/>
            <w:right w:val="none" w:sz="0" w:space="0" w:color="auto"/>
          </w:divBdr>
        </w:div>
        <w:div w:id="2007248987">
          <w:marLeft w:val="0"/>
          <w:marRight w:val="0"/>
          <w:marTop w:val="0"/>
          <w:marBottom w:val="0"/>
          <w:divBdr>
            <w:top w:val="none" w:sz="0" w:space="0" w:color="auto"/>
            <w:left w:val="none" w:sz="0" w:space="0" w:color="auto"/>
            <w:bottom w:val="none" w:sz="0" w:space="0" w:color="auto"/>
            <w:right w:val="none" w:sz="0" w:space="0" w:color="auto"/>
          </w:divBdr>
        </w:div>
      </w:divsChild>
    </w:div>
    <w:div w:id="1563179955">
      <w:bodyDiv w:val="1"/>
      <w:marLeft w:val="0"/>
      <w:marRight w:val="0"/>
      <w:marTop w:val="0"/>
      <w:marBottom w:val="0"/>
      <w:divBdr>
        <w:top w:val="none" w:sz="0" w:space="0" w:color="auto"/>
        <w:left w:val="none" w:sz="0" w:space="0" w:color="auto"/>
        <w:bottom w:val="none" w:sz="0" w:space="0" w:color="auto"/>
        <w:right w:val="none" w:sz="0" w:space="0" w:color="auto"/>
      </w:divBdr>
    </w:div>
    <w:div w:id="1589001075">
      <w:bodyDiv w:val="1"/>
      <w:marLeft w:val="0"/>
      <w:marRight w:val="0"/>
      <w:marTop w:val="0"/>
      <w:marBottom w:val="0"/>
      <w:divBdr>
        <w:top w:val="none" w:sz="0" w:space="0" w:color="auto"/>
        <w:left w:val="none" w:sz="0" w:space="0" w:color="auto"/>
        <w:bottom w:val="none" w:sz="0" w:space="0" w:color="auto"/>
        <w:right w:val="none" w:sz="0" w:space="0" w:color="auto"/>
      </w:divBdr>
    </w:div>
    <w:div w:id="1609659908">
      <w:bodyDiv w:val="1"/>
      <w:marLeft w:val="0"/>
      <w:marRight w:val="0"/>
      <w:marTop w:val="0"/>
      <w:marBottom w:val="0"/>
      <w:divBdr>
        <w:top w:val="none" w:sz="0" w:space="0" w:color="auto"/>
        <w:left w:val="none" w:sz="0" w:space="0" w:color="auto"/>
        <w:bottom w:val="none" w:sz="0" w:space="0" w:color="auto"/>
        <w:right w:val="none" w:sz="0" w:space="0" w:color="auto"/>
      </w:divBdr>
    </w:div>
    <w:div w:id="1623995632">
      <w:bodyDiv w:val="1"/>
      <w:marLeft w:val="0"/>
      <w:marRight w:val="0"/>
      <w:marTop w:val="0"/>
      <w:marBottom w:val="0"/>
      <w:divBdr>
        <w:top w:val="none" w:sz="0" w:space="0" w:color="auto"/>
        <w:left w:val="none" w:sz="0" w:space="0" w:color="auto"/>
        <w:bottom w:val="none" w:sz="0" w:space="0" w:color="auto"/>
        <w:right w:val="none" w:sz="0" w:space="0" w:color="auto"/>
      </w:divBdr>
    </w:div>
    <w:div w:id="1652295624">
      <w:bodyDiv w:val="1"/>
      <w:marLeft w:val="0"/>
      <w:marRight w:val="0"/>
      <w:marTop w:val="0"/>
      <w:marBottom w:val="0"/>
      <w:divBdr>
        <w:top w:val="none" w:sz="0" w:space="0" w:color="auto"/>
        <w:left w:val="none" w:sz="0" w:space="0" w:color="auto"/>
        <w:bottom w:val="none" w:sz="0" w:space="0" w:color="auto"/>
        <w:right w:val="none" w:sz="0" w:space="0" w:color="auto"/>
      </w:divBdr>
    </w:div>
    <w:div w:id="1688216334">
      <w:bodyDiv w:val="1"/>
      <w:marLeft w:val="0"/>
      <w:marRight w:val="0"/>
      <w:marTop w:val="0"/>
      <w:marBottom w:val="0"/>
      <w:divBdr>
        <w:top w:val="none" w:sz="0" w:space="0" w:color="auto"/>
        <w:left w:val="none" w:sz="0" w:space="0" w:color="auto"/>
        <w:bottom w:val="none" w:sz="0" w:space="0" w:color="auto"/>
        <w:right w:val="none" w:sz="0" w:space="0" w:color="auto"/>
      </w:divBdr>
    </w:div>
    <w:div w:id="1688364481">
      <w:bodyDiv w:val="1"/>
      <w:marLeft w:val="0"/>
      <w:marRight w:val="0"/>
      <w:marTop w:val="0"/>
      <w:marBottom w:val="0"/>
      <w:divBdr>
        <w:top w:val="none" w:sz="0" w:space="0" w:color="auto"/>
        <w:left w:val="none" w:sz="0" w:space="0" w:color="auto"/>
        <w:bottom w:val="none" w:sz="0" w:space="0" w:color="auto"/>
        <w:right w:val="none" w:sz="0" w:space="0" w:color="auto"/>
      </w:divBdr>
    </w:div>
    <w:div w:id="1695115064">
      <w:bodyDiv w:val="1"/>
      <w:marLeft w:val="0"/>
      <w:marRight w:val="0"/>
      <w:marTop w:val="0"/>
      <w:marBottom w:val="0"/>
      <w:divBdr>
        <w:top w:val="none" w:sz="0" w:space="0" w:color="auto"/>
        <w:left w:val="none" w:sz="0" w:space="0" w:color="auto"/>
        <w:bottom w:val="none" w:sz="0" w:space="0" w:color="auto"/>
        <w:right w:val="none" w:sz="0" w:space="0" w:color="auto"/>
      </w:divBdr>
    </w:div>
    <w:div w:id="1757052579">
      <w:bodyDiv w:val="1"/>
      <w:marLeft w:val="0"/>
      <w:marRight w:val="0"/>
      <w:marTop w:val="0"/>
      <w:marBottom w:val="0"/>
      <w:divBdr>
        <w:top w:val="none" w:sz="0" w:space="0" w:color="auto"/>
        <w:left w:val="none" w:sz="0" w:space="0" w:color="auto"/>
        <w:bottom w:val="none" w:sz="0" w:space="0" w:color="auto"/>
        <w:right w:val="none" w:sz="0" w:space="0" w:color="auto"/>
      </w:divBdr>
      <w:divsChild>
        <w:div w:id="1086924390">
          <w:marLeft w:val="0"/>
          <w:marRight w:val="0"/>
          <w:marTop w:val="0"/>
          <w:marBottom w:val="0"/>
          <w:divBdr>
            <w:top w:val="none" w:sz="0" w:space="0" w:color="auto"/>
            <w:left w:val="none" w:sz="0" w:space="0" w:color="auto"/>
            <w:bottom w:val="none" w:sz="0" w:space="0" w:color="auto"/>
            <w:right w:val="none" w:sz="0" w:space="0" w:color="auto"/>
          </w:divBdr>
          <w:divsChild>
            <w:div w:id="402216684">
              <w:marLeft w:val="0"/>
              <w:marRight w:val="0"/>
              <w:marTop w:val="0"/>
              <w:marBottom w:val="0"/>
              <w:divBdr>
                <w:top w:val="none" w:sz="0" w:space="0" w:color="auto"/>
                <w:left w:val="none" w:sz="0" w:space="0" w:color="auto"/>
                <w:bottom w:val="none" w:sz="0" w:space="0" w:color="auto"/>
                <w:right w:val="none" w:sz="0" w:space="0" w:color="auto"/>
              </w:divBdr>
            </w:div>
            <w:div w:id="726341617">
              <w:marLeft w:val="0"/>
              <w:marRight w:val="0"/>
              <w:marTop w:val="0"/>
              <w:marBottom w:val="0"/>
              <w:divBdr>
                <w:top w:val="none" w:sz="0" w:space="0" w:color="auto"/>
                <w:left w:val="none" w:sz="0" w:space="0" w:color="auto"/>
                <w:bottom w:val="none" w:sz="0" w:space="0" w:color="auto"/>
                <w:right w:val="none" w:sz="0" w:space="0" w:color="auto"/>
              </w:divBdr>
            </w:div>
            <w:div w:id="859900406">
              <w:marLeft w:val="0"/>
              <w:marRight w:val="0"/>
              <w:marTop w:val="0"/>
              <w:marBottom w:val="0"/>
              <w:divBdr>
                <w:top w:val="none" w:sz="0" w:space="0" w:color="auto"/>
                <w:left w:val="none" w:sz="0" w:space="0" w:color="auto"/>
                <w:bottom w:val="none" w:sz="0" w:space="0" w:color="auto"/>
                <w:right w:val="none" w:sz="0" w:space="0" w:color="auto"/>
              </w:divBdr>
            </w:div>
            <w:div w:id="1082139303">
              <w:marLeft w:val="0"/>
              <w:marRight w:val="0"/>
              <w:marTop w:val="0"/>
              <w:marBottom w:val="0"/>
              <w:divBdr>
                <w:top w:val="none" w:sz="0" w:space="0" w:color="auto"/>
                <w:left w:val="none" w:sz="0" w:space="0" w:color="auto"/>
                <w:bottom w:val="none" w:sz="0" w:space="0" w:color="auto"/>
                <w:right w:val="none" w:sz="0" w:space="0" w:color="auto"/>
              </w:divBdr>
            </w:div>
            <w:div w:id="1952860422">
              <w:marLeft w:val="0"/>
              <w:marRight w:val="0"/>
              <w:marTop w:val="0"/>
              <w:marBottom w:val="0"/>
              <w:divBdr>
                <w:top w:val="none" w:sz="0" w:space="0" w:color="auto"/>
                <w:left w:val="none" w:sz="0" w:space="0" w:color="auto"/>
                <w:bottom w:val="none" w:sz="0" w:space="0" w:color="auto"/>
                <w:right w:val="none" w:sz="0" w:space="0" w:color="auto"/>
              </w:divBdr>
            </w:div>
            <w:div w:id="1970671357">
              <w:marLeft w:val="0"/>
              <w:marRight w:val="0"/>
              <w:marTop w:val="0"/>
              <w:marBottom w:val="0"/>
              <w:divBdr>
                <w:top w:val="none" w:sz="0" w:space="0" w:color="auto"/>
                <w:left w:val="none" w:sz="0" w:space="0" w:color="auto"/>
                <w:bottom w:val="none" w:sz="0" w:space="0" w:color="auto"/>
                <w:right w:val="none" w:sz="0" w:space="0" w:color="auto"/>
              </w:divBdr>
            </w:div>
            <w:div w:id="2074232188">
              <w:marLeft w:val="0"/>
              <w:marRight w:val="0"/>
              <w:marTop w:val="0"/>
              <w:marBottom w:val="0"/>
              <w:divBdr>
                <w:top w:val="none" w:sz="0" w:space="0" w:color="auto"/>
                <w:left w:val="none" w:sz="0" w:space="0" w:color="auto"/>
                <w:bottom w:val="none" w:sz="0" w:space="0" w:color="auto"/>
                <w:right w:val="none" w:sz="0" w:space="0" w:color="auto"/>
              </w:divBdr>
            </w:div>
            <w:div w:id="2099984144">
              <w:marLeft w:val="0"/>
              <w:marRight w:val="0"/>
              <w:marTop w:val="0"/>
              <w:marBottom w:val="0"/>
              <w:divBdr>
                <w:top w:val="none" w:sz="0" w:space="0" w:color="auto"/>
                <w:left w:val="none" w:sz="0" w:space="0" w:color="auto"/>
                <w:bottom w:val="none" w:sz="0" w:space="0" w:color="auto"/>
                <w:right w:val="none" w:sz="0" w:space="0" w:color="auto"/>
              </w:divBdr>
            </w:div>
          </w:divsChild>
        </w:div>
        <w:div w:id="2105345197">
          <w:marLeft w:val="0"/>
          <w:marRight w:val="0"/>
          <w:marTop w:val="0"/>
          <w:marBottom w:val="0"/>
          <w:divBdr>
            <w:top w:val="none" w:sz="0" w:space="0" w:color="auto"/>
            <w:left w:val="none" w:sz="0" w:space="0" w:color="auto"/>
            <w:bottom w:val="none" w:sz="0" w:space="0" w:color="auto"/>
            <w:right w:val="none" w:sz="0" w:space="0" w:color="auto"/>
          </w:divBdr>
          <w:divsChild>
            <w:div w:id="231812389">
              <w:marLeft w:val="0"/>
              <w:marRight w:val="0"/>
              <w:marTop w:val="0"/>
              <w:marBottom w:val="0"/>
              <w:divBdr>
                <w:top w:val="none" w:sz="0" w:space="0" w:color="auto"/>
                <w:left w:val="none" w:sz="0" w:space="0" w:color="auto"/>
                <w:bottom w:val="none" w:sz="0" w:space="0" w:color="auto"/>
                <w:right w:val="none" w:sz="0" w:space="0" w:color="auto"/>
              </w:divBdr>
            </w:div>
            <w:div w:id="725104987">
              <w:marLeft w:val="0"/>
              <w:marRight w:val="0"/>
              <w:marTop w:val="0"/>
              <w:marBottom w:val="0"/>
              <w:divBdr>
                <w:top w:val="none" w:sz="0" w:space="0" w:color="auto"/>
                <w:left w:val="none" w:sz="0" w:space="0" w:color="auto"/>
                <w:bottom w:val="none" w:sz="0" w:space="0" w:color="auto"/>
                <w:right w:val="none" w:sz="0" w:space="0" w:color="auto"/>
              </w:divBdr>
            </w:div>
            <w:div w:id="1069108309">
              <w:marLeft w:val="0"/>
              <w:marRight w:val="0"/>
              <w:marTop w:val="0"/>
              <w:marBottom w:val="0"/>
              <w:divBdr>
                <w:top w:val="none" w:sz="0" w:space="0" w:color="auto"/>
                <w:left w:val="none" w:sz="0" w:space="0" w:color="auto"/>
                <w:bottom w:val="none" w:sz="0" w:space="0" w:color="auto"/>
                <w:right w:val="none" w:sz="0" w:space="0" w:color="auto"/>
              </w:divBdr>
            </w:div>
            <w:div w:id="1208373586">
              <w:marLeft w:val="0"/>
              <w:marRight w:val="0"/>
              <w:marTop w:val="0"/>
              <w:marBottom w:val="0"/>
              <w:divBdr>
                <w:top w:val="none" w:sz="0" w:space="0" w:color="auto"/>
                <w:left w:val="none" w:sz="0" w:space="0" w:color="auto"/>
                <w:bottom w:val="none" w:sz="0" w:space="0" w:color="auto"/>
                <w:right w:val="none" w:sz="0" w:space="0" w:color="auto"/>
              </w:divBdr>
            </w:div>
            <w:div w:id="1243640733">
              <w:marLeft w:val="0"/>
              <w:marRight w:val="0"/>
              <w:marTop w:val="0"/>
              <w:marBottom w:val="0"/>
              <w:divBdr>
                <w:top w:val="none" w:sz="0" w:space="0" w:color="auto"/>
                <w:left w:val="none" w:sz="0" w:space="0" w:color="auto"/>
                <w:bottom w:val="none" w:sz="0" w:space="0" w:color="auto"/>
                <w:right w:val="none" w:sz="0" w:space="0" w:color="auto"/>
              </w:divBdr>
            </w:div>
            <w:div w:id="1330669063">
              <w:marLeft w:val="0"/>
              <w:marRight w:val="0"/>
              <w:marTop w:val="0"/>
              <w:marBottom w:val="0"/>
              <w:divBdr>
                <w:top w:val="none" w:sz="0" w:space="0" w:color="auto"/>
                <w:left w:val="none" w:sz="0" w:space="0" w:color="auto"/>
                <w:bottom w:val="none" w:sz="0" w:space="0" w:color="auto"/>
                <w:right w:val="none" w:sz="0" w:space="0" w:color="auto"/>
              </w:divBdr>
            </w:div>
            <w:div w:id="1352493635">
              <w:marLeft w:val="0"/>
              <w:marRight w:val="0"/>
              <w:marTop w:val="0"/>
              <w:marBottom w:val="0"/>
              <w:divBdr>
                <w:top w:val="none" w:sz="0" w:space="0" w:color="auto"/>
                <w:left w:val="none" w:sz="0" w:space="0" w:color="auto"/>
                <w:bottom w:val="none" w:sz="0" w:space="0" w:color="auto"/>
                <w:right w:val="none" w:sz="0" w:space="0" w:color="auto"/>
              </w:divBdr>
            </w:div>
            <w:div w:id="1479109339">
              <w:marLeft w:val="0"/>
              <w:marRight w:val="0"/>
              <w:marTop w:val="0"/>
              <w:marBottom w:val="0"/>
              <w:divBdr>
                <w:top w:val="none" w:sz="0" w:space="0" w:color="auto"/>
                <w:left w:val="none" w:sz="0" w:space="0" w:color="auto"/>
                <w:bottom w:val="none" w:sz="0" w:space="0" w:color="auto"/>
                <w:right w:val="none" w:sz="0" w:space="0" w:color="auto"/>
              </w:divBdr>
            </w:div>
            <w:div w:id="1595745247">
              <w:marLeft w:val="0"/>
              <w:marRight w:val="0"/>
              <w:marTop w:val="0"/>
              <w:marBottom w:val="0"/>
              <w:divBdr>
                <w:top w:val="none" w:sz="0" w:space="0" w:color="auto"/>
                <w:left w:val="none" w:sz="0" w:space="0" w:color="auto"/>
                <w:bottom w:val="none" w:sz="0" w:space="0" w:color="auto"/>
                <w:right w:val="none" w:sz="0" w:space="0" w:color="auto"/>
              </w:divBdr>
            </w:div>
            <w:div w:id="18215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7011">
      <w:bodyDiv w:val="1"/>
      <w:marLeft w:val="0"/>
      <w:marRight w:val="0"/>
      <w:marTop w:val="0"/>
      <w:marBottom w:val="0"/>
      <w:divBdr>
        <w:top w:val="none" w:sz="0" w:space="0" w:color="auto"/>
        <w:left w:val="none" w:sz="0" w:space="0" w:color="auto"/>
        <w:bottom w:val="none" w:sz="0" w:space="0" w:color="auto"/>
        <w:right w:val="none" w:sz="0" w:space="0" w:color="auto"/>
      </w:divBdr>
      <w:divsChild>
        <w:div w:id="159345723">
          <w:marLeft w:val="0"/>
          <w:marRight w:val="0"/>
          <w:marTop w:val="0"/>
          <w:marBottom w:val="0"/>
          <w:divBdr>
            <w:top w:val="none" w:sz="0" w:space="0" w:color="auto"/>
            <w:left w:val="none" w:sz="0" w:space="0" w:color="auto"/>
            <w:bottom w:val="none" w:sz="0" w:space="0" w:color="auto"/>
            <w:right w:val="none" w:sz="0" w:space="0" w:color="auto"/>
          </w:divBdr>
        </w:div>
        <w:div w:id="651838309">
          <w:marLeft w:val="0"/>
          <w:marRight w:val="0"/>
          <w:marTop w:val="0"/>
          <w:marBottom w:val="0"/>
          <w:divBdr>
            <w:top w:val="none" w:sz="0" w:space="0" w:color="auto"/>
            <w:left w:val="none" w:sz="0" w:space="0" w:color="auto"/>
            <w:bottom w:val="none" w:sz="0" w:space="0" w:color="auto"/>
            <w:right w:val="none" w:sz="0" w:space="0" w:color="auto"/>
          </w:divBdr>
          <w:divsChild>
            <w:div w:id="935552246">
              <w:marLeft w:val="0"/>
              <w:marRight w:val="0"/>
              <w:marTop w:val="0"/>
              <w:marBottom w:val="0"/>
              <w:divBdr>
                <w:top w:val="none" w:sz="0" w:space="0" w:color="auto"/>
                <w:left w:val="none" w:sz="0" w:space="0" w:color="auto"/>
                <w:bottom w:val="none" w:sz="0" w:space="0" w:color="auto"/>
                <w:right w:val="none" w:sz="0" w:space="0" w:color="auto"/>
              </w:divBdr>
            </w:div>
            <w:div w:id="1171139488">
              <w:marLeft w:val="0"/>
              <w:marRight w:val="0"/>
              <w:marTop w:val="0"/>
              <w:marBottom w:val="0"/>
              <w:divBdr>
                <w:top w:val="none" w:sz="0" w:space="0" w:color="auto"/>
                <w:left w:val="none" w:sz="0" w:space="0" w:color="auto"/>
                <w:bottom w:val="none" w:sz="0" w:space="0" w:color="auto"/>
                <w:right w:val="none" w:sz="0" w:space="0" w:color="auto"/>
              </w:divBdr>
            </w:div>
            <w:div w:id="1338463599">
              <w:marLeft w:val="0"/>
              <w:marRight w:val="0"/>
              <w:marTop w:val="0"/>
              <w:marBottom w:val="0"/>
              <w:divBdr>
                <w:top w:val="none" w:sz="0" w:space="0" w:color="auto"/>
                <w:left w:val="none" w:sz="0" w:space="0" w:color="auto"/>
                <w:bottom w:val="none" w:sz="0" w:space="0" w:color="auto"/>
                <w:right w:val="none" w:sz="0" w:space="0" w:color="auto"/>
              </w:divBdr>
            </w:div>
            <w:div w:id="1506901923">
              <w:marLeft w:val="0"/>
              <w:marRight w:val="0"/>
              <w:marTop w:val="0"/>
              <w:marBottom w:val="0"/>
              <w:divBdr>
                <w:top w:val="none" w:sz="0" w:space="0" w:color="auto"/>
                <w:left w:val="none" w:sz="0" w:space="0" w:color="auto"/>
                <w:bottom w:val="none" w:sz="0" w:space="0" w:color="auto"/>
                <w:right w:val="none" w:sz="0" w:space="0" w:color="auto"/>
              </w:divBdr>
            </w:div>
          </w:divsChild>
        </w:div>
        <w:div w:id="745419188">
          <w:marLeft w:val="0"/>
          <w:marRight w:val="0"/>
          <w:marTop w:val="0"/>
          <w:marBottom w:val="0"/>
          <w:divBdr>
            <w:top w:val="none" w:sz="0" w:space="0" w:color="auto"/>
            <w:left w:val="none" w:sz="0" w:space="0" w:color="auto"/>
            <w:bottom w:val="none" w:sz="0" w:space="0" w:color="auto"/>
            <w:right w:val="none" w:sz="0" w:space="0" w:color="auto"/>
          </w:divBdr>
        </w:div>
      </w:divsChild>
    </w:div>
    <w:div w:id="1804347978">
      <w:bodyDiv w:val="1"/>
      <w:marLeft w:val="0"/>
      <w:marRight w:val="0"/>
      <w:marTop w:val="0"/>
      <w:marBottom w:val="0"/>
      <w:divBdr>
        <w:top w:val="none" w:sz="0" w:space="0" w:color="auto"/>
        <w:left w:val="none" w:sz="0" w:space="0" w:color="auto"/>
        <w:bottom w:val="none" w:sz="0" w:space="0" w:color="auto"/>
        <w:right w:val="none" w:sz="0" w:space="0" w:color="auto"/>
      </w:divBdr>
    </w:div>
    <w:div w:id="1833400608">
      <w:bodyDiv w:val="1"/>
      <w:marLeft w:val="0"/>
      <w:marRight w:val="0"/>
      <w:marTop w:val="0"/>
      <w:marBottom w:val="0"/>
      <w:divBdr>
        <w:top w:val="none" w:sz="0" w:space="0" w:color="auto"/>
        <w:left w:val="none" w:sz="0" w:space="0" w:color="auto"/>
        <w:bottom w:val="none" w:sz="0" w:space="0" w:color="auto"/>
        <w:right w:val="none" w:sz="0" w:space="0" w:color="auto"/>
      </w:divBdr>
    </w:div>
    <w:div w:id="1850025928">
      <w:bodyDiv w:val="1"/>
      <w:marLeft w:val="0"/>
      <w:marRight w:val="0"/>
      <w:marTop w:val="0"/>
      <w:marBottom w:val="0"/>
      <w:divBdr>
        <w:top w:val="none" w:sz="0" w:space="0" w:color="auto"/>
        <w:left w:val="none" w:sz="0" w:space="0" w:color="auto"/>
        <w:bottom w:val="none" w:sz="0" w:space="0" w:color="auto"/>
        <w:right w:val="none" w:sz="0" w:space="0" w:color="auto"/>
      </w:divBdr>
      <w:divsChild>
        <w:div w:id="47462397">
          <w:marLeft w:val="0"/>
          <w:marRight w:val="0"/>
          <w:marTop w:val="0"/>
          <w:marBottom w:val="0"/>
          <w:divBdr>
            <w:top w:val="none" w:sz="0" w:space="0" w:color="auto"/>
            <w:left w:val="none" w:sz="0" w:space="0" w:color="auto"/>
            <w:bottom w:val="none" w:sz="0" w:space="0" w:color="auto"/>
            <w:right w:val="none" w:sz="0" w:space="0" w:color="auto"/>
          </w:divBdr>
        </w:div>
        <w:div w:id="168914401">
          <w:marLeft w:val="0"/>
          <w:marRight w:val="0"/>
          <w:marTop w:val="0"/>
          <w:marBottom w:val="0"/>
          <w:divBdr>
            <w:top w:val="none" w:sz="0" w:space="0" w:color="auto"/>
            <w:left w:val="none" w:sz="0" w:space="0" w:color="auto"/>
            <w:bottom w:val="none" w:sz="0" w:space="0" w:color="auto"/>
            <w:right w:val="none" w:sz="0" w:space="0" w:color="auto"/>
          </w:divBdr>
        </w:div>
        <w:div w:id="694888371">
          <w:marLeft w:val="0"/>
          <w:marRight w:val="0"/>
          <w:marTop w:val="0"/>
          <w:marBottom w:val="0"/>
          <w:divBdr>
            <w:top w:val="none" w:sz="0" w:space="0" w:color="auto"/>
            <w:left w:val="none" w:sz="0" w:space="0" w:color="auto"/>
            <w:bottom w:val="none" w:sz="0" w:space="0" w:color="auto"/>
            <w:right w:val="none" w:sz="0" w:space="0" w:color="auto"/>
          </w:divBdr>
        </w:div>
        <w:div w:id="1045450196">
          <w:marLeft w:val="0"/>
          <w:marRight w:val="0"/>
          <w:marTop w:val="0"/>
          <w:marBottom w:val="0"/>
          <w:divBdr>
            <w:top w:val="none" w:sz="0" w:space="0" w:color="auto"/>
            <w:left w:val="none" w:sz="0" w:space="0" w:color="auto"/>
            <w:bottom w:val="none" w:sz="0" w:space="0" w:color="auto"/>
            <w:right w:val="none" w:sz="0" w:space="0" w:color="auto"/>
          </w:divBdr>
        </w:div>
      </w:divsChild>
    </w:div>
    <w:div w:id="1871601113">
      <w:bodyDiv w:val="1"/>
      <w:marLeft w:val="0"/>
      <w:marRight w:val="0"/>
      <w:marTop w:val="0"/>
      <w:marBottom w:val="0"/>
      <w:divBdr>
        <w:top w:val="none" w:sz="0" w:space="0" w:color="auto"/>
        <w:left w:val="none" w:sz="0" w:space="0" w:color="auto"/>
        <w:bottom w:val="none" w:sz="0" w:space="0" w:color="auto"/>
        <w:right w:val="none" w:sz="0" w:space="0" w:color="auto"/>
      </w:divBdr>
      <w:divsChild>
        <w:div w:id="362437577">
          <w:marLeft w:val="0"/>
          <w:marRight w:val="0"/>
          <w:marTop w:val="0"/>
          <w:marBottom w:val="0"/>
          <w:divBdr>
            <w:top w:val="none" w:sz="0" w:space="0" w:color="auto"/>
            <w:left w:val="none" w:sz="0" w:space="0" w:color="auto"/>
            <w:bottom w:val="none" w:sz="0" w:space="0" w:color="auto"/>
            <w:right w:val="none" w:sz="0" w:space="0" w:color="auto"/>
          </w:divBdr>
        </w:div>
        <w:div w:id="421803658">
          <w:marLeft w:val="0"/>
          <w:marRight w:val="0"/>
          <w:marTop w:val="0"/>
          <w:marBottom w:val="0"/>
          <w:divBdr>
            <w:top w:val="none" w:sz="0" w:space="0" w:color="auto"/>
            <w:left w:val="none" w:sz="0" w:space="0" w:color="auto"/>
            <w:bottom w:val="none" w:sz="0" w:space="0" w:color="auto"/>
            <w:right w:val="none" w:sz="0" w:space="0" w:color="auto"/>
          </w:divBdr>
        </w:div>
        <w:div w:id="509374311">
          <w:marLeft w:val="0"/>
          <w:marRight w:val="0"/>
          <w:marTop w:val="0"/>
          <w:marBottom w:val="0"/>
          <w:divBdr>
            <w:top w:val="none" w:sz="0" w:space="0" w:color="auto"/>
            <w:left w:val="none" w:sz="0" w:space="0" w:color="auto"/>
            <w:bottom w:val="none" w:sz="0" w:space="0" w:color="auto"/>
            <w:right w:val="none" w:sz="0" w:space="0" w:color="auto"/>
          </w:divBdr>
        </w:div>
        <w:div w:id="1760104940">
          <w:marLeft w:val="0"/>
          <w:marRight w:val="0"/>
          <w:marTop w:val="0"/>
          <w:marBottom w:val="0"/>
          <w:divBdr>
            <w:top w:val="none" w:sz="0" w:space="0" w:color="auto"/>
            <w:left w:val="none" w:sz="0" w:space="0" w:color="auto"/>
            <w:bottom w:val="none" w:sz="0" w:space="0" w:color="auto"/>
            <w:right w:val="none" w:sz="0" w:space="0" w:color="auto"/>
          </w:divBdr>
        </w:div>
      </w:divsChild>
    </w:div>
    <w:div w:id="1927569740">
      <w:bodyDiv w:val="1"/>
      <w:marLeft w:val="0"/>
      <w:marRight w:val="0"/>
      <w:marTop w:val="0"/>
      <w:marBottom w:val="0"/>
      <w:divBdr>
        <w:top w:val="none" w:sz="0" w:space="0" w:color="auto"/>
        <w:left w:val="none" w:sz="0" w:space="0" w:color="auto"/>
        <w:bottom w:val="none" w:sz="0" w:space="0" w:color="auto"/>
        <w:right w:val="none" w:sz="0" w:space="0" w:color="auto"/>
      </w:divBdr>
    </w:div>
    <w:div w:id="1935047830">
      <w:bodyDiv w:val="1"/>
      <w:marLeft w:val="0"/>
      <w:marRight w:val="0"/>
      <w:marTop w:val="0"/>
      <w:marBottom w:val="0"/>
      <w:divBdr>
        <w:top w:val="none" w:sz="0" w:space="0" w:color="auto"/>
        <w:left w:val="none" w:sz="0" w:space="0" w:color="auto"/>
        <w:bottom w:val="none" w:sz="0" w:space="0" w:color="auto"/>
        <w:right w:val="none" w:sz="0" w:space="0" w:color="auto"/>
      </w:divBdr>
    </w:div>
    <w:div w:id="1937443740">
      <w:bodyDiv w:val="1"/>
      <w:marLeft w:val="0"/>
      <w:marRight w:val="0"/>
      <w:marTop w:val="0"/>
      <w:marBottom w:val="0"/>
      <w:divBdr>
        <w:top w:val="none" w:sz="0" w:space="0" w:color="auto"/>
        <w:left w:val="none" w:sz="0" w:space="0" w:color="auto"/>
        <w:bottom w:val="none" w:sz="0" w:space="0" w:color="auto"/>
        <w:right w:val="none" w:sz="0" w:space="0" w:color="auto"/>
      </w:divBdr>
    </w:div>
    <w:div w:id="1939750375">
      <w:bodyDiv w:val="1"/>
      <w:marLeft w:val="0"/>
      <w:marRight w:val="0"/>
      <w:marTop w:val="0"/>
      <w:marBottom w:val="0"/>
      <w:divBdr>
        <w:top w:val="none" w:sz="0" w:space="0" w:color="auto"/>
        <w:left w:val="none" w:sz="0" w:space="0" w:color="auto"/>
        <w:bottom w:val="none" w:sz="0" w:space="0" w:color="auto"/>
        <w:right w:val="none" w:sz="0" w:space="0" w:color="auto"/>
      </w:divBdr>
    </w:div>
    <w:div w:id="1943611416">
      <w:bodyDiv w:val="1"/>
      <w:marLeft w:val="0"/>
      <w:marRight w:val="0"/>
      <w:marTop w:val="0"/>
      <w:marBottom w:val="0"/>
      <w:divBdr>
        <w:top w:val="none" w:sz="0" w:space="0" w:color="auto"/>
        <w:left w:val="none" w:sz="0" w:space="0" w:color="auto"/>
        <w:bottom w:val="none" w:sz="0" w:space="0" w:color="auto"/>
        <w:right w:val="none" w:sz="0" w:space="0" w:color="auto"/>
      </w:divBdr>
    </w:div>
    <w:div w:id="1947035007">
      <w:bodyDiv w:val="1"/>
      <w:marLeft w:val="0"/>
      <w:marRight w:val="0"/>
      <w:marTop w:val="0"/>
      <w:marBottom w:val="0"/>
      <w:divBdr>
        <w:top w:val="none" w:sz="0" w:space="0" w:color="auto"/>
        <w:left w:val="none" w:sz="0" w:space="0" w:color="auto"/>
        <w:bottom w:val="none" w:sz="0" w:space="0" w:color="auto"/>
        <w:right w:val="none" w:sz="0" w:space="0" w:color="auto"/>
      </w:divBdr>
    </w:div>
    <w:div w:id="1969357817">
      <w:bodyDiv w:val="1"/>
      <w:marLeft w:val="0"/>
      <w:marRight w:val="0"/>
      <w:marTop w:val="0"/>
      <w:marBottom w:val="0"/>
      <w:divBdr>
        <w:top w:val="none" w:sz="0" w:space="0" w:color="auto"/>
        <w:left w:val="none" w:sz="0" w:space="0" w:color="auto"/>
        <w:bottom w:val="none" w:sz="0" w:space="0" w:color="auto"/>
        <w:right w:val="none" w:sz="0" w:space="0" w:color="auto"/>
      </w:divBdr>
    </w:div>
    <w:div w:id="1983921961">
      <w:bodyDiv w:val="1"/>
      <w:marLeft w:val="0"/>
      <w:marRight w:val="0"/>
      <w:marTop w:val="0"/>
      <w:marBottom w:val="0"/>
      <w:divBdr>
        <w:top w:val="none" w:sz="0" w:space="0" w:color="auto"/>
        <w:left w:val="none" w:sz="0" w:space="0" w:color="auto"/>
        <w:bottom w:val="none" w:sz="0" w:space="0" w:color="auto"/>
        <w:right w:val="none" w:sz="0" w:space="0" w:color="auto"/>
      </w:divBdr>
    </w:div>
    <w:div w:id="2003970168">
      <w:bodyDiv w:val="1"/>
      <w:marLeft w:val="0"/>
      <w:marRight w:val="0"/>
      <w:marTop w:val="0"/>
      <w:marBottom w:val="0"/>
      <w:divBdr>
        <w:top w:val="none" w:sz="0" w:space="0" w:color="auto"/>
        <w:left w:val="none" w:sz="0" w:space="0" w:color="auto"/>
        <w:bottom w:val="none" w:sz="0" w:space="0" w:color="auto"/>
        <w:right w:val="none" w:sz="0" w:space="0" w:color="auto"/>
      </w:divBdr>
    </w:div>
    <w:div w:id="2019886088">
      <w:bodyDiv w:val="1"/>
      <w:marLeft w:val="0"/>
      <w:marRight w:val="0"/>
      <w:marTop w:val="0"/>
      <w:marBottom w:val="0"/>
      <w:divBdr>
        <w:top w:val="none" w:sz="0" w:space="0" w:color="auto"/>
        <w:left w:val="none" w:sz="0" w:space="0" w:color="auto"/>
        <w:bottom w:val="none" w:sz="0" w:space="0" w:color="auto"/>
        <w:right w:val="none" w:sz="0" w:space="0" w:color="auto"/>
      </w:divBdr>
    </w:div>
    <w:div w:id="21144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ss.gov/doc/af-df-design-considerations-for-physical-infrastructure-0/download" TargetMode="External"/><Relationship Id="rId18" Type="http://schemas.openxmlformats.org/officeDocument/2006/relationships/hyperlink" Target="https://maanfgrants.force.com/s/loginpage" TargetMode="External"/><Relationship Id="rId26" Type="http://schemas.openxmlformats.org/officeDocument/2006/relationships/hyperlink" Target="https://www.macomptroller.org/wp-content/uploads/form_contractor-authorized-signatory-listing.pdf" TargetMode="External"/><Relationship Id="rId21" Type="http://schemas.openxmlformats.org/officeDocument/2006/relationships/hyperlink" Target="https://maanfgrants.force.com/s/loginpage%20before%205%20p.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mass.gov/doc/af-df-design-considerations-for-physical-infrastructure-0/download" TargetMode="External"/><Relationship Id="rId17" Type="http://schemas.openxmlformats.org/officeDocument/2006/relationships/hyperlink" Target="http://mass.gov/doc/af-df-design-considerations-for-physical-infrastructure-0/download" TargetMode="External"/><Relationship Id="rId25" Type="http://schemas.openxmlformats.org/officeDocument/2006/relationships/hyperlink" Target="https://www.macomptroller.org/wp-content/uploads/form_w-9.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02.safelinks.protection.outlook.com/?url=https%3A%2F%2Fmalegislature.gov%2Flaws%2Fgenerallaws%2Fparti%2Ftitleii%2Fchapter23a%2Fsection3a&amp;data=05%7C01%7Cljaime%40pcgus.com%7C9e910b42f6ac490435be08db0bad7b70%7Cd9b110c34c254379b97ae248938cc17b%7C0%7C0%7C638116611975002369%7CUnknown%7CTWFpbGZsb3d8eyJWIjoiMC4wLjAwMDAiLCJQIjoiV2luMzIiLCJBTiI6Ik1haWwiLCJXVCI6Mn0%3D%7C3000%7C%7C%7C&amp;sdata=taHHt%2FfUvCxj7jb%2B9CWM1gu%2BxG1quo4tbGhYsRbtJV4%3D&amp;reserved=0" TargetMode="External"/><Relationship Id="rId20" Type="http://schemas.openxmlformats.org/officeDocument/2006/relationships/hyperlink" Target="mailto:MAHCBSGRANTS@pcgus.com" TargetMode="External"/><Relationship Id="rId29" Type="http://schemas.openxmlformats.org/officeDocument/2006/relationships/hyperlink" Target="mailto:commbuy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 TargetMode="External"/><Relationship Id="rId24" Type="http://schemas.openxmlformats.org/officeDocument/2006/relationships/hyperlink" Target="mailto:MassGrantsSupport@mtxb2b.com" TargetMode="External"/><Relationship Id="rId32" Type="http://schemas.openxmlformats.org/officeDocument/2006/relationships/hyperlink" Target="https://massfinance.state.ma.us/VendorWeb/vendor.asp"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 TargetMode="External"/><Relationship Id="rId23"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28" Type="http://schemas.openxmlformats.org/officeDocument/2006/relationships/hyperlink" Target="http://www.mass.gov/anf/budget-taxes-and-procurement/procurement-info-and-res/conduct-a-procurement/commbuys/quick-click-resource-center.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HCBSGRANTS@pcgus.com" TargetMode="External"/><Relationship Id="rId31" Type="http://schemas.openxmlformats.org/officeDocument/2006/relationships/hyperlink" Target="mailto:MAHCBSGrants@pcg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ss.gov/doc/af-df-design-considerations-for-physical-infrastructure-0/download" TargetMode="External"/><Relationship Id="rId22" Type="http://schemas.openxmlformats.org/officeDocument/2006/relationships/hyperlink" Target="http://www.commbuys.com/" TargetMode="External"/><Relationship Id="rId27" Type="http://schemas.openxmlformats.org/officeDocument/2006/relationships/hyperlink" Target="http://www.commbuys.com/" TargetMode="External"/><Relationship Id="rId30" Type="http://schemas.openxmlformats.org/officeDocument/2006/relationships/hyperlink" Target="mailto:MassGrantsSupport@mtxb2b.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ninds.nih.gov/news-events/directors-messages/all-directors-messages/boosting-research-alzheimers-disease-and-related-dementias-adadrd" TargetMode="External"/><Relationship Id="rId2" Type="http://schemas.openxmlformats.org/officeDocument/2006/relationships/hyperlink" Target="https://www.nia.nih.gov/health/alzheimers-and-dementia/what-dementia-symptoms-types-and-diagnosis" TargetMode="External"/><Relationship Id="rId1" Type="http://schemas.openxmlformats.org/officeDocument/2006/relationships/hyperlink" Target="https://www.cdc.gov/aging/dementia/index.html" TargetMode="External"/><Relationship Id="rId4" Type="http://schemas.openxmlformats.org/officeDocument/2006/relationships/hyperlink" Target="https://www.mass.gov/regulations/651-CMR-1400-aging-services-access-po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13" ma:contentTypeDescription="Create a new document." ma:contentTypeScope="" ma:versionID="960a2095327f0d012422bc1a6c0c9d83">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6013948686d3b35514a04d751191722e"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e9b3c-328a-4020-8218-95e04c27d8ee}" ma:internalName="TaxCatchAll" ma:showField="CatchAllData" ma:web="575ae34a-406c-4c58-857b-b5d4ffa3b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5ae34a-406c-4c58-857b-b5d4ffa3bb46" xsi:nil="true"/>
    <lcf76f155ced4ddcb4097134ff3c332f xmlns="b3c2936d-f370-45ba-a7fa-7d3e3682f5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63646-E02C-4C2C-AB0A-8C1738D55FDC}">
  <ds:schemaRefs>
    <ds:schemaRef ds:uri="http://schemas.microsoft.com/sharepoint/v3/contenttype/forms"/>
  </ds:schemaRefs>
</ds:datastoreItem>
</file>

<file path=customXml/itemProps2.xml><?xml version="1.0" encoding="utf-8"?>
<ds:datastoreItem xmlns:ds="http://schemas.openxmlformats.org/officeDocument/2006/customXml" ds:itemID="{25C1E393-E53A-42BE-98FC-6BB7BBF52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3046E-6514-4B1E-879C-4FD7A11291F0}">
  <ds:schemaRefs>
    <ds:schemaRef ds:uri="http://schemas.openxmlformats.org/officeDocument/2006/bibliography"/>
  </ds:schemaRefs>
</ds:datastoreItem>
</file>

<file path=customXml/itemProps4.xml><?xml version="1.0" encoding="utf-8"?>
<ds:datastoreItem xmlns:ds="http://schemas.openxmlformats.org/officeDocument/2006/customXml" ds:itemID="{75C21C29-EC0B-4DCC-945F-E5842A378004}">
  <ds:schemaRefs>
    <ds:schemaRef ds:uri="http://schemas.microsoft.com/office/2006/metadata/properties"/>
    <ds:schemaRef ds:uri="http://schemas.microsoft.com/office/infopath/2007/PartnerControls"/>
    <ds:schemaRef ds:uri="575ae34a-406c-4c58-857b-b5d4ffa3bb46"/>
    <ds:schemaRef ds:uri="b3c2936d-f370-45ba-a7fa-7d3e3682f5e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8992</Words>
  <Characters>51256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 James</dc:creator>
  <cp:keywords/>
  <dc:description/>
  <cp:lastModifiedBy>Evans, Molly R. (EHS)</cp:lastModifiedBy>
  <cp:revision>13</cp:revision>
  <cp:lastPrinted>2023-08-10T05:36:00Z</cp:lastPrinted>
  <dcterms:created xsi:type="dcterms:W3CDTF">2023-12-28T20:14:00Z</dcterms:created>
  <dcterms:modified xsi:type="dcterms:W3CDTF">2024-01-02T20:44:00Z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