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C1" w:rsidRPr="00183D9F" w:rsidRDefault="006001C1" w:rsidP="006001C1">
      <w:pPr>
        <w:jc w:val="center"/>
      </w:pPr>
      <w:r w:rsidRPr="00183D9F">
        <w:t xml:space="preserve">COMMONWEALTH OF </w:t>
      </w:r>
      <w:r>
        <w:t>M</w:t>
      </w:r>
      <w:r w:rsidRPr="00183D9F">
        <w:t>ASSACHU</w:t>
      </w:r>
      <w:r>
        <w:t>SET</w:t>
      </w:r>
      <w:r w:rsidRPr="00183D9F">
        <w:t>TS</w:t>
      </w:r>
    </w:p>
    <w:p w:rsidR="006001C1" w:rsidRPr="00183D9F" w:rsidRDefault="006001C1" w:rsidP="006001C1"/>
    <w:p w:rsidR="006001C1" w:rsidRDefault="006001C1" w:rsidP="006001C1">
      <w:r w:rsidRPr="00183D9F">
        <w:t>SUFFOLK, ss.</w:t>
      </w:r>
      <w:r w:rsidRPr="00183D9F">
        <w:tab/>
      </w:r>
      <w:r>
        <w:t xml:space="preserve">                                                                                 </w:t>
      </w:r>
      <w:r w:rsidRPr="00183D9F">
        <w:t>BOARD OF REGISTRATION</w:t>
      </w:r>
    </w:p>
    <w:p w:rsidR="006001C1" w:rsidRPr="00183D9F" w:rsidRDefault="006001C1" w:rsidP="006001C1">
      <w:pPr>
        <w:ind w:left="2160" w:firstLine="720"/>
      </w:pPr>
      <w:r>
        <w:t xml:space="preserve">                                                         </w:t>
      </w:r>
      <w:r w:rsidRPr="00183D9F">
        <w:t>IN PHARMACY</w:t>
      </w:r>
    </w:p>
    <w:p w:rsidR="006001C1" w:rsidRPr="00183D9F" w:rsidRDefault="006001C1" w:rsidP="006001C1">
      <w:r w:rsidRPr="00183D9F">
        <w:t>In the Matter of</w:t>
      </w:r>
      <w:r>
        <w:t xml:space="preserve">                                     </w:t>
      </w:r>
    </w:p>
    <w:p w:rsidR="006001C1" w:rsidRPr="00183D9F" w:rsidRDefault="006001C1" w:rsidP="006001C1">
      <w:r w:rsidRPr="00450981">
        <w:rPr>
          <w:b/>
        </w:rPr>
        <w:t>SUSAN ANHORN</w:t>
      </w:r>
      <w:r w:rsidR="00C44B17">
        <w:t xml:space="preserve">                               </w:t>
      </w:r>
      <w:r>
        <w:t xml:space="preserve">                                    </w:t>
      </w:r>
      <w:r w:rsidRPr="00183D9F">
        <w:t>DOCKET NO. PHA-2012-0121</w:t>
      </w:r>
    </w:p>
    <w:p w:rsidR="006001C1" w:rsidRPr="00183D9F" w:rsidRDefault="006001C1" w:rsidP="006001C1">
      <w:r w:rsidRPr="00183D9F">
        <w:t>Pharmacy Technician No. 11787</w:t>
      </w:r>
      <w:r w:rsidR="00C44B17">
        <w:t xml:space="preserve">          </w:t>
      </w:r>
    </w:p>
    <w:p w:rsidR="006001C1" w:rsidRPr="00183D9F" w:rsidRDefault="006001C1" w:rsidP="006001C1">
      <w:r w:rsidRPr="006001C1">
        <w:rPr>
          <w:u w:val="single"/>
        </w:rPr>
        <w:t xml:space="preserve">Expires 10/19/2012                               </w:t>
      </w:r>
    </w:p>
    <w:p w:rsidR="006001C1" w:rsidRDefault="006001C1" w:rsidP="006001C1"/>
    <w:p w:rsidR="006001C1" w:rsidRDefault="006001C1" w:rsidP="006001C1">
      <w:pPr>
        <w:jc w:val="center"/>
        <w:rPr>
          <w:b/>
          <w:u w:val="single"/>
        </w:rPr>
      </w:pPr>
    </w:p>
    <w:p w:rsidR="006001C1" w:rsidRPr="00450981" w:rsidRDefault="006001C1" w:rsidP="006001C1">
      <w:pPr>
        <w:jc w:val="center"/>
        <w:rPr>
          <w:b/>
          <w:u w:val="single"/>
        </w:rPr>
      </w:pPr>
      <w:r w:rsidRPr="00450981">
        <w:rPr>
          <w:b/>
          <w:u w:val="single"/>
        </w:rPr>
        <w:t>VOLUNTARY SURRENDER AGREEMENT</w:t>
      </w:r>
    </w:p>
    <w:p w:rsidR="006001C1" w:rsidRPr="00183D9F" w:rsidRDefault="006001C1" w:rsidP="006001C1"/>
    <w:p w:rsidR="006001C1" w:rsidRDefault="006001C1" w:rsidP="006001C1"/>
    <w:p w:rsidR="006001C1" w:rsidRPr="00183D9F" w:rsidRDefault="006001C1" w:rsidP="006001C1">
      <w:r w:rsidRPr="00183D9F">
        <w:t xml:space="preserve">The Massachusetts </w:t>
      </w:r>
      <w:r>
        <w:t>Boa</w:t>
      </w:r>
      <w:r w:rsidRPr="00183D9F">
        <w:t>rd of Registration in</w:t>
      </w:r>
      <w:r>
        <w:t xml:space="preserve"> </w:t>
      </w:r>
      <w:r w:rsidRPr="00183D9F">
        <w:t>Pharmacy (''Board"</w:t>
      </w:r>
      <w:r>
        <w:t xml:space="preserve">) and Susan </w:t>
      </w:r>
      <w:proofErr w:type="spellStart"/>
      <w:r>
        <w:t>Anhorn</w:t>
      </w:r>
      <w:proofErr w:type="spellEnd"/>
      <w:r>
        <w:t xml:space="preserve"> ("Licensee"),</w:t>
      </w:r>
      <w:r w:rsidRPr="00183D9F">
        <w:t xml:space="preserve"> a pharmacy technician licensed by the Board, Registration No. P</w:t>
      </w:r>
      <w:r>
        <w:t>T 11787, do hereby stipulate and</w:t>
      </w:r>
      <w:r w:rsidRPr="00183D9F">
        <w:t xml:space="preserve"> agree that the following information shall be entered into and become a</w:t>
      </w:r>
      <w:r>
        <w:t xml:space="preserve"> </w:t>
      </w:r>
      <w:r w:rsidRPr="00183D9F">
        <w:t>permanent part of the Licensee's record maintained by the Board:</w:t>
      </w:r>
    </w:p>
    <w:p w:rsidR="006001C1" w:rsidRPr="00183D9F" w:rsidRDefault="006001C1" w:rsidP="006001C1"/>
    <w:p w:rsidR="006001C1" w:rsidRPr="00183D9F" w:rsidRDefault="006001C1" w:rsidP="006001C1">
      <w:r w:rsidRPr="00183D9F">
        <w:t>1</w:t>
      </w:r>
      <w:r>
        <w:t>.</w:t>
      </w:r>
      <w:r>
        <w:tab/>
      </w:r>
      <w:r w:rsidRPr="00183D9F">
        <w:t>The Licensee acknowledges that a complaint has been filed with the Board against her</w:t>
      </w:r>
    </w:p>
    <w:p w:rsidR="006001C1" w:rsidRPr="00183D9F" w:rsidRDefault="006001C1" w:rsidP="006001C1">
      <w:pPr>
        <w:ind w:left="720"/>
      </w:pPr>
      <w:smartTag w:uri="urn:schemas-microsoft-com:office:smarttags" w:element="State">
        <w:smartTag w:uri="urn:schemas-microsoft-com:office:smarttags" w:element="place">
          <w:r w:rsidRPr="00183D9F">
            <w:t>Massachusetts</w:t>
          </w:r>
        </w:smartTag>
      </w:smartTag>
      <w:r w:rsidRPr="00183D9F">
        <w:t xml:space="preserve"> pharmacy</w:t>
      </w:r>
      <w:r>
        <w:t xml:space="preserve"> </w:t>
      </w:r>
      <w:r w:rsidRPr="00183D9F">
        <w:t xml:space="preserve">technician registration </w:t>
      </w:r>
      <w:r>
        <w:t>(</w:t>
      </w:r>
      <w:r w:rsidRPr="00183D9F">
        <w:t>"registration"</w:t>
      </w:r>
      <w:r>
        <w:t xml:space="preserve">) </w:t>
      </w:r>
      <w:r w:rsidRPr="00183D9F">
        <w:t>related to</w:t>
      </w:r>
      <w:r>
        <w:t xml:space="preserve"> </w:t>
      </w:r>
      <w:r w:rsidRPr="00183D9F">
        <w:t>the conduct</w:t>
      </w:r>
      <w:r>
        <w:t xml:space="preserve"> </w:t>
      </w:r>
      <w:r w:rsidRPr="00183D9F">
        <w:t>set forth in</w:t>
      </w:r>
      <w:r>
        <w:t xml:space="preserve"> </w:t>
      </w:r>
      <w:r w:rsidRPr="00183D9F">
        <w:t xml:space="preserve">paragraph 2, identified as Docket No. PHA-2012-0121 ("the </w:t>
      </w:r>
      <w:r>
        <w:t>Compla</w:t>
      </w:r>
      <w:r w:rsidRPr="00183D9F">
        <w:t>int").</w:t>
      </w:r>
    </w:p>
    <w:p w:rsidR="006001C1" w:rsidRPr="00183D9F" w:rsidRDefault="006001C1" w:rsidP="006001C1"/>
    <w:p w:rsidR="006001C1" w:rsidRPr="00183D9F" w:rsidRDefault="006001C1" w:rsidP="006001C1">
      <w:r>
        <w:t>2.</w:t>
      </w:r>
      <w:r>
        <w:tab/>
        <w:t xml:space="preserve">The </w:t>
      </w:r>
      <w:r w:rsidRPr="00183D9F">
        <w:t>Licensee acknowledges that if the matter went to a hearing, the Board could find that</w:t>
      </w:r>
    </w:p>
    <w:p w:rsidR="006001C1" w:rsidRPr="00183D9F" w:rsidRDefault="006001C1" w:rsidP="006001C1">
      <w:pPr>
        <w:ind w:firstLine="720"/>
      </w:pPr>
      <w:r w:rsidRPr="00183D9F">
        <w:t>there is sufficient evidence that she diverted various controlled substances, and failed to</w:t>
      </w:r>
    </w:p>
    <w:p w:rsidR="006001C1" w:rsidRPr="00183D9F" w:rsidRDefault="006001C1" w:rsidP="006001C1">
      <w:pPr>
        <w:ind w:firstLine="720"/>
      </w:pPr>
      <w:r>
        <w:t>conduc</w:t>
      </w:r>
      <w:r w:rsidRPr="00183D9F">
        <w:t>t herse</w:t>
      </w:r>
      <w:r>
        <w:t>lf professionally and in conform</w:t>
      </w:r>
      <w:r w:rsidRPr="00183D9F">
        <w:t>ance with the standards of practice for a</w:t>
      </w:r>
    </w:p>
    <w:p w:rsidR="006001C1" w:rsidRPr="00183D9F" w:rsidRDefault="006001C1" w:rsidP="006001C1">
      <w:pPr>
        <w:ind w:firstLine="720"/>
      </w:pPr>
      <w:r>
        <w:t xml:space="preserve">pharmacy   technician. </w:t>
      </w:r>
      <w:r w:rsidRPr="00183D9F">
        <w:t>The Licensee acknowledges that her conduct constitutes failure to</w:t>
      </w:r>
    </w:p>
    <w:p w:rsidR="006001C1" w:rsidRPr="00183D9F" w:rsidRDefault="006001C1" w:rsidP="006001C1">
      <w:pPr>
        <w:ind w:firstLine="720"/>
      </w:pPr>
      <w:r>
        <w:t>com</w:t>
      </w:r>
      <w:r w:rsidRPr="00183D9F">
        <w:t xml:space="preserve">ply with the Board's regulations at 247 Code of </w:t>
      </w:r>
      <w:smartTag w:uri="urn:schemas-microsoft-com:office:smarttags" w:element="place">
        <w:smartTag w:uri="urn:schemas-microsoft-com:office:smarttags" w:element="State">
          <w:r w:rsidRPr="00183D9F">
            <w:t>Massachusetts</w:t>
          </w:r>
        </w:smartTag>
      </w:smartTag>
      <w:r w:rsidRPr="00183D9F">
        <w:t xml:space="preserve"> Regulations (''CMR")</w:t>
      </w:r>
    </w:p>
    <w:p w:rsidR="006001C1" w:rsidRPr="00183D9F" w:rsidRDefault="006001C1" w:rsidP="006001C1">
      <w:pPr>
        <w:ind w:firstLine="720"/>
      </w:pPr>
      <w:r>
        <w:t>2.00</w:t>
      </w:r>
      <w:r w:rsidRPr="00183D9F">
        <w:t xml:space="preserve"> </w:t>
      </w:r>
      <w:r w:rsidRPr="008C79D0">
        <w:rPr>
          <w:i/>
        </w:rPr>
        <w:t>et. seq.</w:t>
      </w:r>
      <w:r w:rsidRPr="00183D9F">
        <w:t xml:space="preserve"> and 247 </w:t>
      </w:r>
      <w:r>
        <w:t>CM</w:t>
      </w:r>
      <w:r w:rsidRPr="00183D9F">
        <w:t>R 10.03 (1) and warrants disciplinary action by the Board under</w:t>
      </w:r>
    </w:p>
    <w:p w:rsidR="006001C1" w:rsidRPr="00183D9F" w:rsidRDefault="006001C1" w:rsidP="006001C1">
      <w:pPr>
        <w:ind w:left="720"/>
      </w:pPr>
      <w:r w:rsidRPr="00183D9F">
        <w:t xml:space="preserve">Massachusetts General Laws ("G.L.") Chapter 112, section 61 and Board regulations at 247 CMR 10.06, Disciplinary Actions.  </w:t>
      </w:r>
      <w:r w:rsidRPr="00183D9F">
        <w:tab/>
      </w:r>
    </w:p>
    <w:p w:rsidR="006001C1" w:rsidRPr="00183D9F" w:rsidRDefault="006001C1" w:rsidP="006001C1"/>
    <w:p w:rsidR="006001C1" w:rsidRDefault="006001C1" w:rsidP="006001C1">
      <w:pPr>
        <w:ind w:left="720" w:hanging="720"/>
      </w:pPr>
      <w:r>
        <w:t>3.</w:t>
      </w:r>
      <w:r>
        <w:tab/>
        <w:t>The Licensee agrees to SURRENDER her pharmacy technician registration together with any right to renew, to the Board, commencing with the date on with this agreement (“Effective Date”)</w:t>
      </w:r>
    </w:p>
    <w:p w:rsidR="006001C1" w:rsidRDefault="006001C1" w:rsidP="006001C1"/>
    <w:p w:rsidR="006001C1" w:rsidRPr="00183D9F" w:rsidRDefault="006001C1" w:rsidP="006001C1">
      <w:r>
        <w:t>4.</w:t>
      </w:r>
      <w:r>
        <w:tab/>
      </w:r>
      <w:r w:rsidRPr="00183D9F">
        <w:t>The Licensee agrees that she will not practice as a r</w:t>
      </w:r>
      <w:r>
        <w:t>egistered pharmacy technician in</w:t>
      </w:r>
    </w:p>
    <w:p w:rsidR="006001C1" w:rsidRPr="00183D9F" w:rsidRDefault="006001C1" w:rsidP="006001C1">
      <w:pPr>
        <w:ind w:firstLine="720"/>
      </w:pPr>
      <w:smartTag w:uri="urn:schemas-microsoft-com:office:smarttags" w:element="place">
        <w:smartTag w:uri="urn:schemas-microsoft-com:office:smarttags" w:element="State">
          <w:r>
            <w:t>Massachuse</w:t>
          </w:r>
          <w:r w:rsidRPr="00183D9F">
            <w:t>tts</w:t>
          </w:r>
        </w:smartTag>
      </w:smartTag>
      <w:r w:rsidRPr="00183D9F">
        <w:t xml:space="preserve"> from the Effective Date unless and until the Board reinstates her</w:t>
      </w:r>
    </w:p>
    <w:p w:rsidR="006001C1" w:rsidRPr="00183D9F" w:rsidRDefault="006001C1" w:rsidP="006001C1">
      <w:pPr>
        <w:ind w:firstLine="720"/>
      </w:pPr>
      <w:r>
        <w:t>registr</w:t>
      </w:r>
      <w:r w:rsidRPr="00183D9F">
        <w:t>ation.</w:t>
      </w:r>
    </w:p>
    <w:p w:rsidR="006001C1" w:rsidRPr="00183D9F" w:rsidRDefault="006001C1" w:rsidP="006001C1"/>
    <w:p w:rsidR="006001C1" w:rsidRPr="00183D9F" w:rsidRDefault="006001C1" w:rsidP="006001C1">
      <w:r>
        <w:t>5.</w:t>
      </w:r>
      <w:r>
        <w:tab/>
      </w:r>
      <w:r w:rsidRPr="00183D9F">
        <w:t xml:space="preserve">The Licensee </w:t>
      </w:r>
      <w:r>
        <w:t>a</w:t>
      </w:r>
      <w:r w:rsidRPr="00183D9F">
        <w:t>grees to surrender any current license or registration to practi</w:t>
      </w:r>
      <w:r>
        <w:t>ce</w:t>
      </w:r>
    </w:p>
    <w:p w:rsidR="006001C1" w:rsidRPr="00183D9F" w:rsidRDefault="006001C1" w:rsidP="006001C1">
      <w:pPr>
        <w:ind w:firstLine="720"/>
      </w:pPr>
      <w:r>
        <w:t>phar</w:t>
      </w:r>
      <w:r w:rsidRPr="00183D9F">
        <w:t>macy technician issued by any other jurisdiction from the effective date and will not</w:t>
      </w:r>
    </w:p>
    <w:p w:rsidR="006001C1" w:rsidRPr="00183D9F" w:rsidRDefault="006001C1" w:rsidP="006001C1">
      <w:pPr>
        <w:ind w:left="720"/>
      </w:pPr>
      <w:r>
        <w:rPr>
          <w:noProof/>
        </w:rPr>
        <mc:AlternateContent>
          <mc:Choice Requires="wps">
            <w:drawing>
              <wp:anchor distT="0" distB="0" distL="114300" distR="114300" simplePos="0" relativeHeight="251659264" behindDoc="1" locked="0" layoutInCell="0" allowOverlap="1">
                <wp:simplePos x="0" y="0"/>
                <wp:positionH relativeFrom="page">
                  <wp:posOffset>1358900</wp:posOffset>
                </wp:positionH>
                <wp:positionV relativeFrom="paragraph">
                  <wp:posOffset>63500</wp:posOffset>
                </wp:positionV>
                <wp:extent cx="59690" cy="6985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1C1" w:rsidRDefault="006001C1" w:rsidP="006001C1">
                            <w:pPr>
                              <w:kinsoku w:val="0"/>
                              <w:overflowPunct w:val="0"/>
                              <w:spacing w:line="110" w:lineRule="exact"/>
                              <w:rPr>
                                <w:rFonts w:ascii="Arial" w:hAnsi="Arial" w:cs="Arial"/>
                                <w:color w:val="000000"/>
                                <w:sz w:val="11"/>
                                <w:szCs w:val="11"/>
                              </w:rPr>
                            </w:pPr>
                            <w:r>
                              <w:rPr>
                                <w:rFonts w:ascii="Arial" w:hAnsi="Arial" w:cs="Arial"/>
                                <w:color w:val="B1B8BA"/>
                                <w:w w:val="240"/>
                                <w:sz w:val="11"/>
                                <w:szCs w:val="1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7pt;margin-top:5pt;width:4.7pt;height: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" o:allowincell="f" filled="f" stroked="f">
                <v:textbox inset="0,0,0,0">
                  <w:txbxContent>
                    <w:p w:rsidR="006001C1" w:rsidRDefault="006001C1" w:rsidP="006001C1">
                      <w:pPr>
                        <w:kinsoku w:val="0"/>
                        <w:overflowPunct w:val="0"/>
                        <w:spacing w:line="110" w:lineRule="exact"/>
                        <w:rPr>
                          <w:rFonts w:ascii="Arial" w:hAnsi="Arial" w:cs="Arial"/>
                          <w:color w:val="000000"/>
                          <w:sz w:val="11"/>
                          <w:szCs w:val="11"/>
                        </w:rPr>
                      </w:pPr>
                      <w:r>
                        <w:rPr>
                          <w:rFonts w:ascii="Arial" w:hAnsi="Arial" w:cs="Arial"/>
                          <w:color w:val="B1B8BA"/>
                          <w:w w:val="240"/>
                          <w:sz w:val="11"/>
                          <w:szCs w:val="11"/>
                        </w:rPr>
                        <w:t>"</w:t>
                      </w:r>
                    </w:p>
                  </w:txbxContent>
                </v:textbox>
                <w10:wrap anchorx="page"/>
              </v:shape>
            </w:pict>
          </mc:Fallback>
        </mc:AlternateContent>
      </w:r>
      <w:r w:rsidRPr="00183D9F">
        <w:t>app</w:t>
      </w:r>
      <w:r>
        <w:t>l</w:t>
      </w:r>
      <w:r w:rsidRPr="00183D9F">
        <w:t xml:space="preserve">y or attempt </w:t>
      </w:r>
      <w:r>
        <w:t>to gain</w:t>
      </w:r>
      <w:r w:rsidRPr="00183D9F">
        <w:t xml:space="preserve"> licensure as a pharmacy technic</w:t>
      </w:r>
      <w:r>
        <w:t>ian or to renew any pharmacy techn</w:t>
      </w:r>
      <w:r w:rsidRPr="00183D9F">
        <w:t xml:space="preserve">ician license previously issued by any other </w:t>
      </w:r>
      <w:r>
        <w:t>jurisdiction.</w:t>
      </w:r>
    </w:p>
    <w:p w:rsidR="006001C1" w:rsidRPr="00183D9F" w:rsidRDefault="006001C1" w:rsidP="006001C1">
      <w:r>
        <w:t>________________________</w:t>
      </w:r>
    </w:p>
    <w:p w:rsidR="006001C1" w:rsidRPr="006001C1" w:rsidRDefault="006001C1" w:rsidP="006001C1">
      <w:pPr>
        <w:rPr>
          <w:sz w:val="18"/>
          <w:szCs w:val="18"/>
        </w:rPr>
      </w:pPr>
      <w:r w:rsidRPr="008C79D0">
        <w:rPr>
          <w:sz w:val="20"/>
          <w:szCs w:val="20"/>
          <w:vertAlign w:val="superscript"/>
        </w:rPr>
        <w:t>1</w:t>
      </w:r>
      <w:r w:rsidRPr="008C79D0">
        <w:rPr>
          <w:sz w:val="20"/>
          <w:szCs w:val="20"/>
        </w:rPr>
        <w:t xml:space="preserve"> The term ''registration" applies to both a current registration and the right to renew an expired registration.  </w:t>
      </w:r>
      <w:r w:rsidRPr="00183D9F">
        <w:t xml:space="preserve">   </w:t>
      </w:r>
      <w:r w:rsidRPr="006001C1">
        <w:rPr>
          <w:sz w:val="18"/>
          <w:szCs w:val="18"/>
        </w:rPr>
        <w:t xml:space="preserve"> </w:t>
      </w:r>
    </w:p>
    <w:p w:rsidR="006001C1" w:rsidRPr="006001C1" w:rsidRDefault="006001C1" w:rsidP="006001C1">
      <w:pPr>
        <w:jc w:val="right"/>
        <w:rPr>
          <w:sz w:val="20"/>
          <w:szCs w:val="20"/>
        </w:rPr>
      </w:pPr>
      <w:r>
        <w:rPr>
          <w:sz w:val="20"/>
          <w:szCs w:val="20"/>
        </w:rPr>
        <w:t xml:space="preserve">      </w:t>
      </w:r>
      <w:r w:rsidRPr="006001C1">
        <w:rPr>
          <w:sz w:val="20"/>
          <w:szCs w:val="20"/>
        </w:rPr>
        <w:t>Page 1 of 2</w:t>
      </w:r>
    </w:p>
    <w:p w:rsidR="006001C1" w:rsidRPr="006001C1" w:rsidRDefault="006001C1" w:rsidP="006001C1">
      <w:r w:rsidRPr="006001C1">
        <w:t>6.</w:t>
      </w:r>
      <w:r w:rsidRPr="006001C1">
        <w:tab/>
        <w:t>The Board agrees that in return for the Licensee's execution of this Agreement it will not</w:t>
      </w:r>
    </w:p>
    <w:p w:rsidR="006001C1" w:rsidRPr="006001C1" w:rsidRDefault="006001C1" w:rsidP="006001C1">
      <w:pPr>
        <w:ind w:firstLine="720"/>
      </w:pPr>
      <w:r w:rsidRPr="006001C1">
        <w:lastRenderedPageBreak/>
        <w:t>prosecute the Complaint.</w:t>
      </w:r>
    </w:p>
    <w:p w:rsidR="006001C1" w:rsidRPr="006001C1" w:rsidRDefault="006001C1" w:rsidP="006001C1"/>
    <w:p w:rsidR="006001C1" w:rsidRPr="006001C1" w:rsidRDefault="006001C1" w:rsidP="006001C1">
      <w:pPr>
        <w:ind w:left="720" w:hanging="720"/>
      </w:pPr>
      <w:r w:rsidRPr="006001C1">
        <w:t>7.</w:t>
      </w:r>
      <w:r w:rsidRPr="006001C1">
        <w:tab/>
        <w:t>The Licensee understands that she has a right to formal adjudicatory hearing concerning the allegations against her and that during said adjudication she would possess the right to confront and cross-examine witnesses, to call witnesses, to present evidence, to testify on her own behalf, to contest the allegations, to present oral argument, to appeal to the  courts, and all other rights as set forth in the Massachusetts Administrative Procedures Act, G. L. c. 30A, and the Standard Adjudicatory Rules of Practice and Procedure, 801</w:t>
      </w:r>
    </w:p>
    <w:p w:rsidR="006001C1" w:rsidRPr="006001C1" w:rsidRDefault="006001C1" w:rsidP="006001C1">
      <w:pPr>
        <w:ind w:left="720"/>
      </w:pPr>
      <w:r w:rsidRPr="006001C1">
        <w:t xml:space="preserve">CMR 1.01 </w:t>
      </w:r>
      <w:r w:rsidRPr="006001C1">
        <w:rPr>
          <w:i/>
        </w:rPr>
        <w:t>et seq</w:t>
      </w:r>
      <w:r w:rsidRPr="006001C1">
        <w:t>. The Licensee further understands that by executing this Agreement she is knowingly and voluntarily waiving her right to a formal adjudication of the Complaint.</w:t>
      </w:r>
    </w:p>
    <w:p w:rsidR="006001C1" w:rsidRPr="006001C1" w:rsidRDefault="006001C1" w:rsidP="006001C1"/>
    <w:p w:rsidR="006001C1" w:rsidRPr="006001C1" w:rsidRDefault="006001C1" w:rsidP="006001C1">
      <w:pPr>
        <w:ind w:left="720" w:hanging="720"/>
      </w:pPr>
      <w:r w:rsidRPr="006001C1">
        <w:t>8.</w:t>
      </w:r>
      <w:r w:rsidRPr="006001C1">
        <w:tab/>
        <w:t>The Licensee acknowledges that she has been represented by legal counsel in connection with the Complaint and this Agreement.</w:t>
      </w:r>
    </w:p>
    <w:p w:rsidR="006001C1" w:rsidRPr="006001C1" w:rsidRDefault="006001C1" w:rsidP="006001C1"/>
    <w:p w:rsidR="006001C1" w:rsidRPr="006001C1" w:rsidRDefault="006001C1" w:rsidP="006001C1">
      <w:pPr>
        <w:ind w:left="720" w:hanging="720"/>
      </w:pPr>
      <w:r w:rsidRPr="006001C1">
        <w:t>9.</w:t>
      </w:r>
      <w:r w:rsidRPr="006001C1">
        <w:tab/>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r w:rsidRPr="006001C1">
        <w:tab/>
      </w:r>
    </w:p>
    <w:p w:rsidR="006001C1" w:rsidRPr="006001C1" w:rsidRDefault="006001C1" w:rsidP="006001C1"/>
    <w:p w:rsidR="006001C1" w:rsidRPr="006001C1" w:rsidRDefault="006001C1" w:rsidP="006001C1">
      <w:r w:rsidRPr="006001C1">
        <w:t>10.</w:t>
      </w:r>
      <w:r w:rsidRPr="006001C1">
        <w:tab/>
        <w:t xml:space="preserve">The licensee certifies that she has read this Agreement. The Licensee understands and </w:t>
      </w:r>
    </w:p>
    <w:p w:rsidR="006001C1" w:rsidRPr="006001C1" w:rsidRDefault="006001C1" w:rsidP="006001C1">
      <w:pPr>
        <w:ind w:firstLine="720"/>
      </w:pPr>
      <w:r w:rsidRPr="006001C1">
        <w:t>agrees that entering into this Agreement is a final act and not subject to reconsideration</w:t>
      </w:r>
    </w:p>
    <w:p w:rsidR="006001C1" w:rsidRPr="006001C1" w:rsidRDefault="006001C1" w:rsidP="006001C1">
      <w:pPr>
        <w:ind w:firstLine="720"/>
      </w:pPr>
      <w:r w:rsidRPr="006001C1">
        <w:t>appeal or judicial review.</w:t>
      </w:r>
    </w:p>
    <w:p w:rsidR="006001C1" w:rsidRPr="006001C1" w:rsidRDefault="006001C1" w:rsidP="006001C1"/>
    <w:p w:rsidR="006001C1" w:rsidRPr="006001C1" w:rsidRDefault="006001C1" w:rsidP="006001C1"/>
    <w:p w:rsidR="006001C1" w:rsidRPr="006001C1" w:rsidRDefault="006001C1" w:rsidP="006001C1">
      <w:pPr>
        <w:rPr>
          <w:u w:val="single"/>
        </w:rPr>
      </w:pPr>
      <w:r w:rsidRPr="006001C1">
        <w:t xml:space="preserve">                                                                                                </w:t>
      </w:r>
      <w:r w:rsidRPr="006001C1">
        <w:rPr>
          <w:u w:val="single"/>
        </w:rPr>
        <w:t xml:space="preserve">Susan L. </w:t>
      </w:r>
      <w:proofErr w:type="spellStart"/>
      <w:r w:rsidRPr="006001C1">
        <w:rPr>
          <w:u w:val="single"/>
        </w:rPr>
        <w:t>Anhorn</w:t>
      </w:r>
      <w:proofErr w:type="spellEnd"/>
      <w:r w:rsidRPr="006001C1">
        <w:rPr>
          <w:u w:val="single"/>
        </w:rPr>
        <w:t>, April 5, 2013</w:t>
      </w:r>
    </w:p>
    <w:p w:rsidR="006001C1" w:rsidRPr="006001C1" w:rsidRDefault="006001C1" w:rsidP="006001C1">
      <w:r w:rsidRPr="006001C1">
        <w:tab/>
      </w:r>
      <w:r w:rsidRPr="006001C1">
        <w:tab/>
      </w:r>
      <w:r w:rsidRPr="006001C1">
        <w:tab/>
      </w:r>
      <w:r w:rsidRPr="006001C1">
        <w:tab/>
      </w:r>
      <w:r w:rsidRPr="006001C1">
        <w:tab/>
      </w:r>
      <w:r w:rsidRPr="006001C1">
        <w:tab/>
      </w:r>
      <w:r w:rsidRPr="006001C1">
        <w:tab/>
      </w:r>
      <w:r w:rsidRPr="006001C1">
        <w:tab/>
        <w:t>Licensee (sign and date)</w:t>
      </w:r>
    </w:p>
    <w:p w:rsidR="006001C1" w:rsidRPr="006001C1" w:rsidRDefault="006001C1" w:rsidP="006001C1"/>
    <w:p w:rsidR="006001C1" w:rsidRPr="006001C1" w:rsidRDefault="006001C1" w:rsidP="006001C1"/>
    <w:p w:rsidR="006001C1" w:rsidRPr="006001C1" w:rsidRDefault="006001C1" w:rsidP="006001C1">
      <w:pPr>
        <w:rPr>
          <w:u w:val="single"/>
        </w:rPr>
      </w:pPr>
      <w:r w:rsidRPr="006001C1">
        <w:t xml:space="preserve">                                                                                               </w:t>
      </w:r>
      <w:proofErr w:type="spellStart"/>
      <w:r w:rsidRPr="006001C1">
        <w:rPr>
          <w:u w:val="single"/>
        </w:rPr>
        <w:t>Margy</w:t>
      </w:r>
      <w:proofErr w:type="spellEnd"/>
      <w:r w:rsidRPr="006001C1">
        <w:rPr>
          <w:u w:val="single"/>
        </w:rPr>
        <w:t xml:space="preserve"> Cittadino, Asst. Director    </w:t>
      </w:r>
    </w:p>
    <w:p w:rsidR="006001C1" w:rsidRPr="006001C1" w:rsidRDefault="006001C1" w:rsidP="006001C1">
      <w:r w:rsidRPr="006001C1">
        <w:t xml:space="preserve">                                                                                               Board of Registration in Pharmacy</w:t>
      </w:r>
    </w:p>
    <w:p w:rsidR="006001C1" w:rsidRPr="006001C1" w:rsidRDefault="006001C1" w:rsidP="006001C1"/>
    <w:p w:rsidR="006001C1" w:rsidRPr="006001C1" w:rsidRDefault="006001C1" w:rsidP="006001C1"/>
    <w:p w:rsidR="006001C1" w:rsidRPr="006001C1" w:rsidRDefault="006001C1" w:rsidP="006001C1">
      <w:pPr>
        <w:rPr>
          <w:u w:val="single"/>
        </w:rPr>
      </w:pPr>
      <w:r w:rsidRPr="006001C1">
        <w:rPr>
          <w:u w:val="single"/>
        </w:rPr>
        <w:t xml:space="preserve">April 5, 2013                                         </w:t>
      </w:r>
    </w:p>
    <w:p w:rsidR="006001C1" w:rsidRPr="006001C1" w:rsidRDefault="006001C1" w:rsidP="006001C1">
      <w:r w:rsidRPr="006001C1">
        <w:t>Effective Date of Surrender Agreement</w:t>
      </w:r>
    </w:p>
    <w:p w:rsidR="006001C1" w:rsidRPr="006001C1" w:rsidRDefault="006001C1" w:rsidP="006001C1"/>
    <w:p w:rsidR="006001C1" w:rsidRPr="006001C1" w:rsidRDefault="006001C1" w:rsidP="006001C1"/>
    <w:p w:rsidR="006001C1" w:rsidRPr="006001C1" w:rsidRDefault="006001C1" w:rsidP="006001C1">
      <w:r w:rsidRPr="006001C1">
        <w:t xml:space="preserve">Fully Signed Agreement Sent to Licensee Atty. on </w:t>
      </w:r>
      <w:r w:rsidRPr="006001C1">
        <w:rPr>
          <w:u w:val="single"/>
        </w:rPr>
        <w:t xml:space="preserve">  4/15/13  </w:t>
      </w:r>
      <w:r w:rsidRPr="006001C1">
        <w:t xml:space="preserve"> by Certified Mail</w:t>
      </w:r>
    </w:p>
    <w:p w:rsidR="006001C1" w:rsidRPr="006001C1" w:rsidRDefault="006001C1" w:rsidP="006001C1">
      <w:pPr>
        <w:rPr>
          <w:u w:val="single"/>
        </w:rPr>
      </w:pPr>
      <w:r w:rsidRPr="006001C1">
        <w:t>No._</w:t>
      </w:r>
      <w:r w:rsidRPr="006001C1">
        <w:rPr>
          <w:u w:val="single"/>
        </w:rPr>
        <w:t xml:space="preserve">7012 0470 0001 3526 7070 </w:t>
      </w:r>
    </w:p>
    <w:p w:rsidR="006001C1" w:rsidRPr="006001C1" w:rsidRDefault="006001C1" w:rsidP="006001C1">
      <w:r w:rsidRPr="006001C1">
        <w:tab/>
      </w:r>
      <w:r w:rsidRPr="006001C1">
        <w:tab/>
      </w:r>
      <w:r w:rsidRPr="006001C1">
        <w:tab/>
      </w:r>
      <w:r w:rsidRPr="006001C1">
        <w:tab/>
      </w:r>
      <w:r w:rsidRPr="006001C1">
        <w:tab/>
      </w:r>
    </w:p>
    <w:p w:rsidR="006001C1" w:rsidRPr="006001C1" w:rsidRDefault="006001C1" w:rsidP="006001C1"/>
    <w:p w:rsidR="00A823AF" w:rsidRDefault="006001C1" w:rsidP="006001C1">
      <w:pPr>
        <w:rPr>
          <w:sz w:val="20"/>
          <w:szCs w:val="20"/>
        </w:rPr>
      </w:pPr>
      <w:r>
        <w:rPr>
          <w:sz w:val="20"/>
          <w:szCs w:val="20"/>
        </w:rPr>
        <w:t xml:space="preserve">                                                                                                                                                                         </w:t>
      </w:r>
    </w:p>
    <w:p w:rsidR="00A823AF" w:rsidRDefault="00A823AF" w:rsidP="006001C1">
      <w:pPr>
        <w:rPr>
          <w:sz w:val="20"/>
          <w:szCs w:val="20"/>
        </w:rPr>
      </w:pPr>
    </w:p>
    <w:p w:rsidR="00A823AF" w:rsidRDefault="00A823AF" w:rsidP="006001C1">
      <w:pPr>
        <w:rPr>
          <w:sz w:val="20"/>
          <w:szCs w:val="20"/>
        </w:rPr>
      </w:pPr>
    </w:p>
    <w:p w:rsidR="00A823AF" w:rsidRDefault="00A823AF" w:rsidP="006001C1">
      <w:pPr>
        <w:rPr>
          <w:sz w:val="20"/>
          <w:szCs w:val="20"/>
        </w:rPr>
      </w:pPr>
    </w:p>
    <w:p w:rsidR="00A823AF" w:rsidRDefault="00A823AF" w:rsidP="006001C1">
      <w:pPr>
        <w:rPr>
          <w:sz w:val="20"/>
          <w:szCs w:val="20"/>
        </w:rPr>
      </w:pPr>
    </w:p>
    <w:p w:rsidR="00A823AF" w:rsidRDefault="00A823AF" w:rsidP="006001C1">
      <w:pPr>
        <w:rPr>
          <w:sz w:val="20"/>
          <w:szCs w:val="20"/>
        </w:rPr>
      </w:pPr>
    </w:p>
    <w:p w:rsidR="00A823AF" w:rsidRDefault="00A823AF" w:rsidP="00A823AF">
      <w:pPr>
        <w:jc w:val="right"/>
        <w:rPr>
          <w:sz w:val="20"/>
          <w:szCs w:val="20"/>
        </w:rPr>
      </w:pPr>
      <w:r>
        <w:rPr>
          <w:sz w:val="20"/>
          <w:szCs w:val="20"/>
        </w:rPr>
        <w:t>Page 2 of 2</w:t>
      </w:r>
    </w:p>
    <w:p w:rsidR="006001C1" w:rsidRDefault="006001C1" w:rsidP="006001C1">
      <w:r>
        <w:t xml:space="preserve">                                        </w:t>
      </w:r>
      <w:bookmarkStart w:id="0" w:name="_GoBack"/>
      <w:bookmarkEnd w:id="0"/>
    </w:p>
    <w:sectPr w:rsidR="006001C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1C1" w:rsidRDefault="006001C1" w:rsidP="006001C1">
      <w:r>
        <w:separator/>
      </w:r>
    </w:p>
  </w:endnote>
  <w:endnote w:type="continuationSeparator" w:id="0">
    <w:p w:rsidR="006001C1" w:rsidRDefault="006001C1" w:rsidP="0060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1C1" w:rsidRDefault="00600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1C1" w:rsidRDefault="006001C1" w:rsidP="006001C1">
      <w:r>
        <w:separator/>
      </w:r>
    </w:p>
  </w:footnote>
  <w:footnote w:type="continuationSeparator" w:id="0">
    <w:p w:rsidR="006001C1" w:rsidRDefault="006001C1" w:rsidP="00600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1C1"/>
    <w:rsid w:val="0057435C"/>
    <w:rsid w:val="006001C1"/>
    <w:rsid w:val="00A823AF"/>
    <w:rsid w:val="00C44B17"/>
    <w:rsid w:val="00DA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4DBA08A"/>
  <w15:docId w15:val="{734DD3CE-5427-4852-95E0-60CCA2A2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001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1C1"/>
    <w:pPr>
      <w:tabs>
        <w:tab w:val="center" w:pos="4680"/>
        <w:tab w:val="right" w:pos="9360"/>
      </w:tabs>
    </w:pPr>
  </w:style>
  <w:style w:type="character" w:customStyle="1" w:styleId="HeaderChar">
    <w:name w:val="Header Char"/>
    <w:basedOn w:val="DefaultParagraphFont"/>
    <w:link w:val="Header"/>
    <w:uiPriority w:val="99"/>
    <w:rsid w:val="006001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01C1"/>
    <w:pPr>
      <w:tabs>
        <w:tab w:val="center" w:pos="4680"/>
        <w:tab w:val="right" w:pos="9360"/>
      </w:tabs>
    </w:pPr>
  </w:style>
  <w:style w:type="character" w:customStyle="1" w:styleId="FooterChar">
    <w:name w:val="Footer Char"/>
    <w:basedOn w:val="DefaultParagraphFont"/>
    <w:link w:val="Footer"/>
    <w:uiPriority w:val="99"/>
    <w:rsid w:val="006001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 Caroline (DPH)</dc:creator>
  <cp:keywords/>
  <dc:description/>
  <cp:lastModifiedBy>Gentle, Mallory (DPH)</cp:lastModifiedBy>
  <cp:revision>3</cp:revision>
  <dcterms:created xsi:type="dcterms:W3CDTF">2016-12-15T19:24:00Z</dcterms:created>
  <dcterms:modified xsi:type="dcterms:W3CDTF">2017-05-24T13:34:00Z</dcterms:modified>
</cp:coreProperties>
</file>