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BFD5" w14:textId="0DDE1F65" w:rsidR="00FD0884" w:rsidRPr="003F32FC" w:rsidRDefault="00FD0884" w:rsidP="1A94977D">
      <w:pPr>
        <w:pStyle w:val="Heading1"/>
        <w:rPr>
          <w:rFonts w:asciiTheme="minorHAnsi" w:eastAsiaTheme="minorEastAsia" w:hAnsiTheme="minorHAnsi" w:cstheme="minorBidi"/>
        </w:rPr>
      </w:pPr>
      <w:r w:rsidRPr="1A94977D">
        <w:rPr>
          <w:rFonts w:asciiTheme="minorHAnsi" w:eastAsiaTheme="minorEastAsia" w:hAnsiTheme="minorHAnsi" w:cstheme="minorBidi"/>
        </w:rPr>
        <w:t xml:space="preserve">Syphilis </w:t>
      </w:r>
    </w:p>
    <w:p w14:paraId="0D08A1F1" w14:textId="2D5DFA81" w:rsidR="00FD0884" w:rsidRPr="003F32FC" w:rsidRDefault="00FD0884" w:rsidP="1A94977D">
      <w:pPr>
        <w:rPr>
          <w:rFonts w:asciiTheme="minorHAnsi" w:eastAsiaTheme="minorEastAsia" w:hAnsiTheme="minorHAnsi" w:cstheme="minorBidi"/>
        </w:rPr>
      </w:pPr>
      <w:r w:rsidRPr="6C3F24D0">
        <w:rPr>
          <w:rFonts w:asciiTheme="minorHAnsi" w:eastAsiaTheme="minorEastAsia" w:hAnsiTheme="minorHAnsi" w:cstheme="minorBidi"/>
        </w:rPr>
        <w:t xml:space="preserve">Fact </w:t>
      </w:r>
      <w:r w:rsidR="62D6B485" w:rsidRPr="6C3F24D0">
        <w:rPr>
          <w:rFonts w:asciiTheme="minorHAnsi" w:eastAsiaTheme="minorEastAsia" w:hAnsiTheme="minorHAnsi" w:cstheme="minorBidi"/>
        </w:rPr>
        <w:t>s</w:t>
      </w:r>
      <w:r w:rsidRPr="6C3F24D0">
        <w:rPr>
          <w:rFonts w:asciiTheme="minorHAnsi" w:eastAsiaTheme="minorEastAsia" w:hAnsiTheme="minorHAnsi" w:cstheme="minorBidi"/>
        </w:rPr>
        <w:t xml:space="preserve">heet about </w:t>
      </w:r>
      <w:r w:rsidR="010C66B5" w:rsidRPr="6C3F24D0">
        <w:rPr>
          <w:rFonts w:asciiTheme="minorHAnsi" w:eastAsiaTheme="minorEastAsia" w:hAnsiTheme="minorHAnsi" w:cstheme="minorBidi"/>
        </w:rPr>
        <w:t>s</w:t>
      </w:r>
      <w:r w:rsidRPr="6C3F24D0">
        <w:rPr>
          <w:rFonts w:asciiTheme="minorHAnsi" w:eastAsiaTheme="minorEastAsia" w:hAnsiTheme="minorHAnsi" w:cstheme="minorBidi"/>
        </w:rPr>
        <w:t xml:space="preserve">yphilis </w:t>
      </w:r>
    </w:p>
    <w:p w14:paraId="1F3960D6" w14:textId="77777777" w:rsidR="00FD0884" w:rsidRPr="003F32FC" w:rsidRDefault="00FD0884" w:rsidP="1A94977D">
      <w:pPr>
        <w:pStyle w:val="Heading2"/>
        <w:rPr>
          <w:rFonts w:asciiTheme="minorHAnsi" w:eastAsiaTheme="minorEastAsia" w:hAnsiTheme="minorHAnsi" w:cstheme="minorBidi"/>
          <w:b/>
          <w:bCs/>
        </w:rPr>
      </w:pPr>
      <w:r w:rsidRPr="1A94977D">
        <w:rPr>
          <w:rFonts w:asciiTheme="minorHAnsi" w:eastAsiaTheme="minorEastAsia" w:hAnsiTheme="minorHAnsi" w:cstheme="minorBidi"/>
        </w:rPr>
        <w:t>What is syphilis?</w:t>
      </w:r>
    </w:p>
    <w:p w14:paraId="7744B3C0" w14:textId="433A08D1" w:rsidR="00FD0884" w:rsidRDefault="00FD0884" w:rsidP="64CB3A03">
      <w:pPr>
        <w:spacing w:after="160" w:line="256" w:lineRule="auto"/>
        <w:rPr>
          <w:rFonts w:asciiTheme="minorHAnsi" w:eastAsiaTheme="minorEastAsia" w:hAnsiTheme="minorHAnsi" w:cstheme="minorBidi"/>
          <w:color w:val="000000" w:themeColor="text1"/>
          <w:lang w:val="en-US"/>
        </w:rPr>
      </w:pPr>
      <w:r w:rsidRPr="64CB3A03">
        <w:rPr>
          <w:rFonts w:asciiTheme="minorHAnsi" w:eastAsiaTheme="minorEastAsia" w:hAnsiTheme="minorHAnsi" w:cstheme="minorBidi"/>
          <w:lang w:val="en-US"/>
        </w:rPr>
        <w:t xml:space="preserve">Syphilis is a common sexually transmitted infection (STI) that </w:t>
      </w:r>
      <w:r w:rsidR="5F989296" w:rsidRPr="64CB3A03">
        <w:rPr>
          <w:rFonts w:asciiTheme="minorHAnsi" w:eastAsiaTheme="minorEastAsia" w:hAnsiTheme="minorHAnsi" w:cstheme="minorBidi"/>
          <w:lang w:val="en-US"/>
        </w:rPr>
        <w:t>will get worse over time and</w:t>
      </w:r>
      <w:r w:rsidRPr="64CB3A03">
        <w:rPr>
          <w:rFonts w:asciiTheme="minorHAnsi" w:eastAsiaTheme="minorEastAsia" w:hAnsiTheme="minorHAnsi" w:cstheme="minorBidi"/>
          <w:lang w:val="en-US"/>
        </w:rPr>
        <w:t xml:space="preserve"> cause severe health problems if left untreated.  There are four stages </w:t>
      </w:r>
      <w:r w:rsidR="55CA2397" w:rsidRPr="64CB3A03">
        <w:rPr>
          <w:rFonts w:asciiTheme="minorHAnsi" w:eastAsiaTheme="minorEastAsia" w:hAnsiTheme="minorHAnsi" w:cstheme="minorBidi"/>
          <w:lang w:val="en-US"/>
        </w:rPr>
        <w:t xml:space="preserve">of syphilis </w:t>
      </w:r>
      <w:r w:rsidRPr="64CB3A03">
        <w:rPr>
          <w:rFonts w:asciiTheme="minorHAnsi" w:eastAsiaTheme="minorEastAsia" w:hAnsiTheme="minorHAnsi" w:cstheme="minorBidi"/>
          <w:lang w:val="en-US"/>
        </w:rPr>
        <w:t>with different signs and symptoms, and the final stage can result in organ failure and even death.</w:t>
      </w:r>
      <w:r w:rsidRPr="64CB3A03">
        <w:rPr>
          <w:rFonts w:asciiTheme="minorHAnsi" w:eastAsiaTheme="minorEastAsia" w:hAnsiTheme="minorHAnsi" w:cstheme="minorBidi"/>
          <w:color w:val="000000" w:themeColor="text1"/>
          <w:lang w:val="en-US"/>
        </w:rPr>
        <w:t xml:space="preserve"> An individual can be infected more than once with syphilis; however, </w:t>
      </w:r>
      <w:r w:rsidR="5C93C28E" w:rsidRPr="64CB3A03">
        <w:rPr>
          <w:rFonts w:asciiTheme="minorHAnsi" w:eastAsiaTheme="minorEastAsia" w:hAnsiTheme="minorHAnsi" w:cstheme="minorBidi"/>
          <w:color w:val="000000" w:themeColor="text1"/>
          <w:lang w:val="en-US"/>
        </w:rPr>
        <w:t>there are steps that</w:t>
      </w:r>
      <w:r w:rsidRPr="64CB3A03">
        <w:rPr>
          <w:rFonts w:asciiTheme="minorHAnsi" w:eastAsiaTheme="minorEastAsia" w:hAnsiTheme="minorHAnsi" w:cstheme="minorBidi"/>
          <w:color w:val="000000" w:themeColor="text1"/>
          <w:lang w:val="en-US"/>
        </w:rPr>
        <w:t xml:space="preserve"> can reduce their risk of getting syphilis in the future.</w:t>
      </w:r>
      <w:r w:rsidRPr="64CB3A03">
        <w:rPr>
          <w:rFonts w:asciiTheme="minorHAnsi" w:eastAsiaTheme="minorEastAsia" w:hAnsiTheme="minorHAnsi" w:cstheme="minorBidi"/>
          <w:lang w:val="en-US"/>
        </w:rPr>
        <w:t xml:space="preserve"> </w:t>
      </w:r>
    </w:p>
    <w:p w14:paraId="21B0CDEE" w14:textId="77777777" w:rsidR="00FD0884" w:rsidRPr="003F32FC" w:rsidRDefault="00FD0884" w:rsidP="1A94977D">
      <w:pPr>
        <w:pStyle w:val="Heading2"/>
        <w:rPr>
          <w:rFonts w:asciiTheme="minorHAnsi" w:eastAsiaTheme="minorEastAsia" w:hAnsiTheme="minorHAnsi" w:cstheme="minorBidi"/>
          <w:b/>
          <w:bCs/>
        </w:rPr>
      </w:pPr>
      <w:r w:rsidRPr="1A94977D">
        <w:rPr>
          <w:rFonts w:asciiTheme="minorHAnsi" w:eastAsiaTheme="minorEastAsia" w:hAnsiTheme="minorHAnsi" w:cstheme="minorBidi"/>
        </w:rPr>
        <w:t xml:space="preserve">How does syphilis spread? </w:t>
      </w:r>
    </w:p>
    <w:p w14:paraId="16D8DCA2" w14:textId="77777777" w:rsidR="00FD0884" w:rsidRDefault="00FD0884" w:rsidP="6C3F24D0">
      <w:pPr>
        <w:pStyle w:val="ListParagraph"/>
        <w:numPr>
          <w:ilvl w:val="0"/>
          <w:numId w:val="10"/>
        </w:numPr>
        <w:spacing w:line="256" w:lineRule="auto"/>
        <w:rPr>
          <w:rFonts w:asciiTheme="minorHAnsi" w:eastAsiaTheme="minorEastAsia" w:hAnsiTheme="minorHAnsi" w:cstheme="minorBidi"/>
          <w:color w:val="000000" w:themeColor="text1"/>
        </w:rPr>
      </w:pPr>
      <w:r w:rsidRPr="6C3F24D0">
        <w:rPr>
          <w:rFonts w:asciiTheme="minorHAnsi" w:eastAsiaTheme="minorEastAsia" w:hAnsiTheme="minorHAnsi" w:cstheme="minorBidi"/>
        </w:rPr>
        <w:t xml:space="preserve">Syphilis </w:t>
      </w:r>
      <w:r w:rsidRPr="6C3F24D0">
        <w:rPr>
          <w:rFonts w:asciiTheme="minorHAnsi" w:eastAsiaTheme="minorEastAsia" w:hAnsiTheme="minorHAnsi" w:cstheme="minorBidi"/>
          <w:color w:val="000000" w:themeColor="text1"/>
          <w:lang w:val="en-US"/>
        </w:rPr>
        <w:t>spreads through sexual contact. It is most commonly spread through unprotected sex, including vaginal, anal, or oral sex, with someone who has the infection.</w:t>
      </w:r>
    </w:p>
    <w:p w14:paraId="1894FD09" w14:textId="77777777" w:rsidR="00FD0884" w:rsidRDefault="00FD0884" w:rsidP="6C3F24D0">
      <w:pPr>
        <w:pStyle w:val="ListParagraph"/>
        <w:numPr>
          <w:ilvl w:val="0"/>
          <w:numId w:val="10"/>
        </w:num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A pregnant person with syphilis can give the infection to their baby during birth.</w:t>
      </w:r>
    </w:p>
    <w:p w14:paraId="26BBEF01" w14:textId="77777777" w:rsidR="00FD0884" w:rsidRDefault="00FD0884" w:rsidP="6C3F24D0">
      <w:p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 xml:space="preserve">Syphilis </w:t>
      </w:r>
      <w:r w:rsidRPr="6C3F24D0">
        <w:rPr>
          <w:rFonts w:asciiTheme="minorHAnsi" w:eastAsiaTheme="minorEastAsia" w:hAnsiTheme="minorHAnsi" w:cstheme="minorBidi"/>
          <w:b/>
          <w:bCs/>
        </w:rPr>
        <w:t xml:space="preserve">cannot </w:t>
      </w:r>
      <w:r w:rsidRPr="6C3F24D0">
        <w:rPr>
          <w:rFonts w:asciiTheme="minorHAnsi" w:eastAsiaTheme="minorEastAsia" w:hAnsiTheme="minorHAnsi" w:cstheme="minorBidi"/>
        </w:rPr>
        <w:t>be spread through contact with objects, such as:</w:t>
      </w:r>
    </w:p>
    <w:p w14:paraId="12CCBDB3" w14:textId="77777777" w:rsidR="00FD0884" w:rsidRDefault="00FD0884" w:rsidP="6C3F24D0">
      <w:pPr>
        <w:pStyle w:val="ListParagraph"/>
        <w:numPr>
          <w:ilvl w:val="0"/>
          <w:numId w:val="10"/>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Toilet seats</w:t>
      </w:r>
    </w:p>
    <w:p w14:paraId="539648AE" w14:textId="77777777" w:rsidR="00FD0884" w:rsidRDefault="00FD0884" w:rsidP="6C3F24D0">
      <w:pPr>
        <w:pStyle w:val="ListParagraph"/>
        <w:numPr>
          <w:ilvl w:val="0"/>
          <w:numId w:val="10"/>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Doorknobs</w:t>
      </w:r>
    </w:p>
    <w:p w14:paraId="476F0E15" w14:textId="77777777" w:rsidR="00FD0884" w:rsidRDefault="00FD0884" w:rsidP="6C3F24D0">
      <w:pPr>
        <w:pStyle w:val="ListParagraph"/>
        <w:numPr>
          <w:ilvl w:val="0"/>
          <w:numId w:val="10"/>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Swimming pools</w:t>
      </w:r>
    </w:p>
    <w:p w14:paraId="0A7C116D" w14:textId="77777777" w:rsidR="00FD0884" w:rsidRDefault="00FD0884" w:rsidP="6C3F24D0">
      <w:pPr>
        <w:pStyle w:val="ListParagraph"/>
        <w:numPr>
          <w:ilvl w:val="0"/>
          <w:numId w:val="10"/>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Hot tubs</w:t>
      </w:r>
    </w:p>
    <w:p w14:paraId="54B53540" w14:textId="77777777" w:rsidR="00FD0884" w:rsidRDefault="00FD0884" w:rsidP="6C3F24D0">
      <w:pPr>
        <w:pStyle w:val="ListParagraph"/>
        <w:numPr>
          <w:ilvl w:val="0"/>
          <w:numId w:val="10"/>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Bathtubs</w:t>
      </w:r>
    </w:p>
    <w:p w14:paraId="46C8A9FF" w14:textId="77777777" w:rsidR="00FD0884" w:rsidRDefault="00FD0884" w:rsidP="6C3F24D0">
      <w:pPr>
        <w:pStyle w:val="ListParagraph"/>
        <w:numPr>
          <w:ilvl w:val="0"/>
          <w:numId w:val="10"/>
        </w:num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Sharing clothing, or eating utensils</w:t>
      </w:r>
    </w:p>
    <w:p w14:paraId="1B2E7BFF" w14:textId="77777777" w:rsidR="00FD0884" w:rsidRPr="003F32FC" w:rsidRDefault="00FD0884" w:rsidP="1A94977D">
      <w:pPr>
        <w:pStyle w:val="Heading2"/>
        <w:rPr>
          <w:rFonts w:asciiTheme="minorHAnsi" w:eastAsiaTheme="minorEastAsia" w:hAnsiTheme="minorHAnsi" w:cstheme="minorBidi"/>
          <w:b/>
          <w:bCs/>
        </w:rPr>
      </w:pPr>
      <w:r w:rsidRPr="1A94977D">
        <w:rPr>
          <w:rFonts w:asciiTheme="minorHAnsi" w:eastAsiaTheme="minorEastAsia" w:hAnsiTheme="minorHAnsi" w:cstheme="minorBidi"/>
        </w:rPr>
        <w:t>What are the signs and symptoms of syphilis?</w:t>
      </w:r>
    </w:p>
    <w:p w14:paraId="6157AFBD" w14:textId="77777777" w:rsidR="00FD0884" w:rsidRDefault="00FD0884" w:rsidP="1A94977D">
      <w:p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t>There are four stages of syphilis (primary, secondary, latent, and tertiary), each with different signs and symptoms.</w:t>
      </w:r>
    </w:p>
    <w:p w14:paraId="7BFDD826" w14:textId="77777777" w:rsidR="00FD0884" w:rsidRDefault="00FD0884" w:rsidP="1A94977D">
      <w:p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t>Primary stage</w:t>
      </w:r>
    </w:p>
    <w:p w14:paraId="545A189F" w14:textId="25EDDEFF" w:rsidR="00FD0884" w:rsidRDefault="00FD0884" w:rsidP="64CB3A03">
      <w:pPr>
        <w:pStyle w:val="ListParagraph"/>
        <w:numPr>
          <w:ilvl w:val="0"/>
          <w:numId w:val="9"/>
        </w:numPr>
        <w:spacing w:line="256" w:lineRule="auto"/>
        <w:rPr>
          <w:rFonts w:asciiTheme="minorHAnsi" w:eastAsiaTheme="minorEastAsia" w:hAnsiTheme="minorHAnsi" w:cstheme="minorBidi"/>
        </w:rPr>
      </w:pPr>
      <w:r w:rsidRPr="64CB3A03">
        <w:rPr>
          <w:rFonts w:asciiTheme="minorHAnsi" w:eastAsiaTheme="minorEastAsia" w:hAnsiTheme="minorHAnsi" w:cstheme="minorBidi"/>
        </w:rPr>
        <w:t>Single or multiple sores that occur in, on, or around the penis, vagina, anus, rectum, lips</w:t>
      </w:r>
      <w:r w:rsidR="318F5117" w:rsidRPr="64CB3A03">
        <w:rPr>
          <w:rFonts w:asciiTheme="minorHAnsi" w:eastAsiaTheme="minorEastAsia" w:hAnsiTheme="minorHAnsi" w:cstheme="minorBidi"/>
        </w:rPr>
        <w:t>,</w:t>
      </w:r>
      <w:r w:rsidRPr="64CB3A03">
        <w:rPr>
          <w:rFonts w:asciiTheme="minorHAnsi" w:eastAsiaTheme="minorEastAsia" w:hAnsiTheme="minorHAnsi" w:cstheme="minorBidi"/>
        </w:rPr>
        <w:t xml:space="preserve"> or in the mouth</w:t>
      </w:r>
    </w:p>
    <w:p w14:paraId="1F6F7E7B" w14:textId="0DFCF2D9" w:rsidR="00FD0884" w:rsidRDefault="00FD0884" w:rsidP="64CB3A03">
      <w:pPr>
        <w:numPr>
          <w:ilvl w:val="1"/>
          <w:numId w:val="15"/>
        </w:numPr>
        <w:spacing w:line="256" w:lineRule="auto"/>
        <w:rPr>
          <w:rFonts w:asciiTheme="minorHAnsi" w:eastAsiaTheme="minorEastAsia" w:hAnsiTheme="minorHAnsi" w:cstheme="minorBidi"/>
          <w:lang w:val="en-US"/>
        </w:rPr>
      </w:pPr>
      <w:r w:rsidRPr="64CB3A03">
        <w:rPr>
          <w:rFonts w:asciiTheme="minorHAnsi" w:eastAsiaTheme="minorEastAsia" w:hAnsiTheme="minorHAnsi" w:cstheme="minorBidi"/>
          <w:lang w:val="en-US"/>
        </w:rPr>
        <w:t>These sores are usually firm, round, and often painless</w:t>
      </w:r>
      <w:r w:rsidR="5DFDA01A" w:rsidRPr="64CB3A03">
        <w:rPr>
          <w:rFonts w:asciiTheme="minorHAnsi" w:eastAsiaTheme="minorEastAsia" w:hAnsiTheme="minorHAnsi" w:cstheme="minorBidi"/>
          <w:lang w:val="en-US"/>
        </w:rPr>
        <w:t>.</w:t>
      </w:r>
      <w:r w:rsidRPr="64CB3A03">
        <w:rPr>
          <w:rFonts w:asciiTheme="minorHAnsi" w:eastAsiaTheme="minorEastAsia" w:hAnsiTheme="minorHAnsi" w:cstheme="minorBidi"/>
          <w:lang w:val="en-US"/>
        </w:rPr>
        <w:t xml:space="preserve"> </w:t>
      </w:r>
      <w:r w:rsidR="23D36C0A" w:rsidRPr="64CB3A03">
        <w:rPr>
          <w:rFonts w:asciiTheme="minorHAnsi" w:eastAsiaTheme="minorEastAsia" w:hAnsiTheme="minorHAnsi" w:cstheme="minorBidi"/>
          <w:lang w:val="en-US"/>
        </w:rPr>
        <w:t xml:space="preserve">They </w:t>
      </w:r>
      <w:r w:rsidRPr="64CB3A03">
        <w:rPr>
          <w:rFonts w:asciiTheme="minorHAnsi" w:eastAsiaTheme="minorEastAsia" w:hAnsiTheme="minorHAnsi" w:cstheme="minorBidi"/>
          <w:lang w:val="en-US"/>
        </w:rPr>
        <w:t>usually last three to six weeks.</w:t>
      </w:r>
    </w:p>
    <w:p w14:paraId="1353EBAF" w14:textId="094E58F6" w:rsidR="00FD0884" w:rsidRDefault="6641B73C" w:rsidP="64CB3A03">
      <w:pPr>
        <w:numPr>
          <w:ilvl w:val="1"/>
          <w:numId w:val="15"/>
        </w:numPr>
        <w:spacing w:after="160" w:line="256" w:lineRule="auto"/>
        <w:rPr>
          <w:rFonts w:asciiTheme="minorHAnsi" w:eastAsiaTheme="minorEastAsia" w:hAnsiTheme="minorHAnsi" w:cstheme="minorBidi"/>
          <w:lang w:val="en-US"/>
        </w:rPr>
      </w:pPr>
      <w:r w:rsidRPr="64CB3A03">
        <w:rPr>
          <w:rFonts w:asciiTheme="minorHAnsi" w:eastAsiaTheme="minorEastAsia" w:hAnsiTheme="minorHAnsi" w:cstheme="minorBidi"/>
          <w:lang w:val="en-US"/>
        </w:rPr>
        <w:t xml:space="preserve">Even though </w:t>
      </w:r>
      <w:r w:rsidR="4AF0CC11" w:rsidRPr="64CB3A03">
        <w:rPr>
          <w:rFonts w:asciiTheme="minorHAnsi" w:eastAsiaTheme="minorEastAsia" w:hAnsiTheme="minorHAnsi" w:cstheme="minorBidi"/>
          <w:lang w:val="en-US"/>
        </w:rPr>
        <w:t>t</w:t>
      </w:r>
      <w:r w:rsidR="00FD0884" w:rsidRPr="64CB3A03">
        <w:rPr>
          <w:rFonts w:asciiTheme="minorHAnsi" w:eastAsiaTheme="minorEastAsia" w:hAnsiTheme="minorHAnsi" w:cstheme="minorBidi"/>
          <w:lang w:val="en-US"/>
        </w:rPr>
        <w:t>he sores heal without treatment, it is critical to receive treatment to prevent the infection from getting worse.</w:t>
      </w:r>
    </w:p>
    <w:p w14:paraId="1585587E" w14:textId="77777777" w:rsidR="00FD0884" w:rsidRDefault="00FD0884" w:rsidP="1A94977D">
      <w:p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t>Secondary stage</w:t>
      </w:r>
    </w:p>
    <w:p w14:paraId="37A08AED" w14:textId="77777777" w:rsidR="00FD0884" w:rsidRDefault="00FD0884" w:rsidP="6C3F24D0">
      <w:pPr>
        <w:pStyle w:val="ListParagraph"/>
        <w:numPr>
          <w:ilvl w:val="0"/>
          <w:numId w:val="8"/>
        </w:numPr>
        <w:spacing w:line="256" w:lineRule="auto"/>
        <w:rPr>
          <w:rFonts w:asciiTheme="minorHAnsi" w:eastAsiaTheme="minorEastAsia" w:hAnsiTheme="minorHAnsi" w:cstheme="minorBidi"/>
          <w:lang w:val="en-US"/>
        </w:rPr>
      </w:pPr>
      <w:r w:rsidRPr="6C3F24D0">
        <w:rPr>
          <w:rFonts w:asciiTheme="minorHAnsi" w:eastAsiaTheme="minorEastAsia" w:hAnsiTheme="minorHAnsi" w:cstheme="minorBidi"/>
          <w:lang w:val="en-US"/>
        </w:rPr>
        <w:t>Skin rashes may appear in one or more areas of the body while the primary sore is healing or weeks after it has healed. These rashes are often found on the palms, the bottom of the feet, and are rough, red, or reddish-brown in color. They usually do not itch.</w:t>
      </w:r>
    </w:p>
    <w:p w14:paraId="24FE85EF" w14:textId="77777777" w:rsidR="00FD0884" w:rsidRDefault="00FD0884" w:rsidP="6C3F24D0">
      <w:pPr>
        <w:pStyle w:val="ListParagraph"/>
        <w:numPr>
          <w:ilvl w:val="0"/>
          <w:numId w:val="8"/>
        </w:num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 xml:space="preserve">Sores on the mouth, vagina, or anus. </w:t>
      </w:r>
    </w:p>
    <w:p w14:paraId="5364E183" w14:textId="77777777" w:rsidR="00FD0884" w:rsidRDefault="00FD0884" w:rsidP="1A94977D">
      <w:p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lastRenderedPageBreak/>
        <w:t>Other symptoms:</w:t>
      </w:r>
    </w:p>
    <w:p w14:paraId="602C4790"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Fever</w:t>
      </w:r>
    </w:p>
    <w:p w14:paraId="1DC24B83"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Swollen lymph glands</w:t>
      </w:r>
    </w:p>
    <w:p w14:paraId="41D79F28"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Sore throat</w:t>
      </w:r>
    </w:p>
    <w:p w14:paraId="08018EB6"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Patchy hair loss</w:t>
      </w:r>
    </w:p>
    <w:p w14:paraId="3ECC930A"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Headaches</w:t>
      </w:r>
    </w:p>
    <w:p w14:paraId="4931C5F1"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Weight loss</w:t>
      </w:r>
    </w:p>
    <w:p w14:paraId="15838A31" w14:textId="77777777" w:rsidR="00FD0884" w:rsidRDefault="00FD0884" w:rsidP="6C3F24D0">
      <w:pPr>
        <w:pStyle w:val="ListParagraph"/>
        <w:numPr>
          <w:ilvl w:val="0"/>
          <w:numId w:val="7"/>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Muscle aches</w:t>
      </w:r>
    </w:p>
    <w:p w14:paraId="725932E5" w14:textId="77777777" w:rsidR="00FD0884" w:rsidRDefault="00FD0884" w:rsidP="6C3F24D0">
      <w:pPr>
        <w:pStyle w:val="ListParagraph"/>
        <w:numPr>
          <w:ilvl w:val="0"/>
          <w:numId w:val="7"/>
        </w:num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Fatigue (feeling very tired)</w:t>
      </w:r>
    </w:p>
    <w:p w14:paraId="630264C3" w14:textId="3CE86667" w:rsidR="00FD0884" w:rsidRDefault="00FD0884" w:rsidP="03C9CC88">
      <w:pPr>
        <w:spacing w:after="160" w:line="256" w:lineRule="auto"/>
        <w:rPr>
          <w:rFonts w:asciiTheme="minorHAnsi" w:eastAsiaTheme="minorEastAsia" w:hAnsiTheme="minorHAnsi" w:cstheme="minorBidi"/>
          <w:lang w:val="en-US"/>
        </w:rPr>
      </w:pPr>
      <w:r w:rsidRPr="64CB3A03">
        <w:rPr>
          <w:rFonts w:asciiTheme="minorHAnsi" w:eastAsiaTheme="minorEastAsia" w:hAnsiTheme="minorHAnsi" w:cstheme="minorBidi"/>
          <w:lang w:val="en-US"/>
        </w:rPr>
        <w:t>The symptoms will go away even without treatment, but it is critical to receive treatment to</w:t>
      </w:r>
      <w:r w:rsidR="07C0F09D" w:rsidRPr="64CB3A03">
        <w:rPr>
          <w:rFonts w:asciiTheme="minorHAnsi" w:eastAsiaTheme="minorEastAsia" w:hAnsiTheme="minorHAnsi" w:cstheme="minorBidi"/>
          <w:lang w:val="en-US"/>
        </w:rPr>
        <w:t xml:space="preserve"> cure the infection and</w:t>
      </w:r>
      <w:r w:rsidRPr="64CB3A03">
        <w:rPr>
          <w:rFonts w:asciiTheme="minorHAnsi" w:eastAsiaTheme="minorEastAsia" w:hAnsiTheme="minorHAnsi" w:cstheme="minorBidi"/>
          <w:lang w:val="en-US"/>
        </w:rPr>
        <w:t xml:space="preserve"> prevent </w:t>
      </w:r>
      <w:r w:rsidR="34E8FB4E" w:rsidRPr="64CB3A03">
        <w:rPr>
          <w:rFonts w:asciiTheme="minorHAnsi" w:eastAsiaTheme="minorEastAsia" w:hAnsiTheme="minorHAnsi" w:cstheme="minorBidi"/>
          <w:lang w:val="en-US"/>
        </w:rPr>
        <w:t xml:space="preserve">health issues </w:t>
      </w:r>
      <w:r w:rsidR="15CA9131" w:rsidRPr="64CB3A03">
        <w:rPr>
          <w:rFonts w:asciiTheme="minorHAnsi" w:eastAsiaTheme="minorEastAsia" w:hAnsiTheme="minorHAnsi" w:cstheme="minorBidi"/>
          <w:lang w:val="en-US"/>
        </w:rPr>
        <w:t>in the future.</w:t>
      </w:r>
    </w:p>
    <w:p w14:paraId="6DE08A7E" w14:textId="77777777" w:rsidR="00FD0884" w:rsidRDefault="00FD0884" w:rsidP="1A94977D">
      <w:p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t>Latent stage</w:t>
      </w:r>
    </w:p>
    <w:p w14:paraId="5A2DF510" w14:textId="77777777" w:rsidR="00FD0884" w:rsidRDefault="00FD0884" w:rsidP="6C3F24D0">
      <w:pPr>
        <w:pStyle w:val="ListParagraph"/>
        <w:numPr>
          <w:ilvl w:val="0"/>
          <w:numId w:val="6"/>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During the latent stage of syphilis, there are no visible signs or symptoms.</w:t>
      </w:r>
    </w:p>
    <w:p w14:paraId="301F593B" w14:textId="77777777" w:rsidR="00FD0884" w:rsidRDefault="00FD0884" w:rsidP="6C3F24D0">
      <w:pPr>
        <w:pStyle w:val="ListParagraph"/>
        <w:numPr>
          <w:ilvl w:val="0"/>
          <w:numId w:val="6"/>
        </w:num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 xml:space="preserve">The disease will be dormant (inactive) in the body, and this stage can last for years. </w:t>
      </w:r>
    </w:p>
    <w:p w14:paraId="3DAEEDEC" w14:textId="77777777" w:rsidR="00FD0884" w:rsidRDefault="00FD0884" w:rsidP="1A94977D">
      <w:pPr>
        <w:spacing w:after="160" w:line="256" w:lineRule="auto"/>
        <w:rPr>
          <w:rFonts w:asciiTheme="minorHAnsi" w:eastAsiaTheme="minorEastAsia" w:hAnsiTheme="minorHAnsi" w:cstheme="minorBidi"/>
          <w:lang w:val="en-US"/>
        </w:rPr>
      </w:pPr>
      <w:r w:rsidRPr="1A94977D">
        <w:rPr>
          <w:rFonts w:asciiTheme="minorHAnsi" w:eastAsiaTheme="minorEastAsia" w:hAnsiTheme="minorHAnsi" w:cstheme="minorBidi"/>
          <w:lang w:val="en-US"/>
        </w:rPr>
        <w:t>Tertiary stage (occurs 10–30 years after initial infection)</w:t>
      </w:r>
    </w:p>
    <w:p w14:paraId="7AEA4721" w14:textId="77777777" w:rsidR="00FD0884" w:rsidRDefault="00FD0884" w:rsidP="6C3F24D0">
      <w:pPr>
        <w:pStyle w:val="ListParagraph"/>
        <w:numPr>
          <w:ilvl w:val="0"/>
          <w:numId w:val="5"/>
        </w:numPr>
        <w:spacing w:line="256" w:lineRule="auto"/>
        <w:rPr>
          <w:rFonts w:asciiTheme="minorHAnsi" w:eastAsiaTheme="minorEastAsia" w:hAnsiTheme="minorHAnsi" w:cstheme="minorBidi"/>
        </w:rPr>
      </w:pPr>
      <w:r w:rsidRPr="6C3F24D0">
        <w:rPr>
          <w:rFonts w:asciiTheme="minorHAnsi" w:eastAsiaTheme="minorEastAsia" w:hAnsiTheme="minorHAnsi" w:cstheme="minorBidi"/>
        </w:rPr>
        <w:t xml:space="preserve">Most people with untreated syphilis do not develop tertiary syphilis. </w:t>
      </w:r>
    </w:p>
    <w:p w14:paraId="08B7B95F" w14:textId="77777777" w:rsidR="00FD0884" w:rsidRDefault="00FD0884" w:rsidP="6C3F24D0">
      <w:pPr>
        <w:pStyle w:val="ListParagraph"/>
        <w:numPr>
          <w:ilvl w:val="0"/>
          <w:numId w:val="5"/>
        </w:numPr>
        <w:spacing w:after="160" w:line="256" w:lineRule="auto"/>
        <w:rPr>
          <w:rFonts w:asciiTheme="minorHAnsi" w:eastAsiaTheme="minorEastAsia" w:hAnsiTheme="minorHAnsi" w:cstheme="minorBidi"/>
        </w:rPr>
      </w:pPr>
      <w:r w:rsidRPr="6C3F24D0">
        <w:rPr>
          <w:rFonts w:asciiTheme="minorHAnsi" w:eastAsiaTheme="minorEastAsia" w:hAnsiTheme="minorHAnsi" w:cstheme="minorBidi"/>
        </w:rPr>
        <w:t xml:space="preserve">If syphilis does get to this stage, it can affect many organ systems and can cause organ failure and death. </w:t>
      </w:r>
    </w:p>
    <w:p w14:paraId="0B4F3912" w14:textId="77777777" w:rsidR="00FD0884" w:rsidRDefault="00FD0884" w:rsidP="1A94977D">
      <w:p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t>Syphilis can spread to different areas of the body and cause problems. This can happen at any stage of syphilis:</w:t>
      </w:r>
    </w:p>
    <w:p w14:paraId="794D2CEB" w14:textId="082E4B65" w:rsidR="00FD0884" w:rsidRDefault="00FD0884" w:rsidP="6C3F24D0">
      <w:pPr>
        <w:pStyle w:val="ListParagraph"/>
        <w:numPr>
          <w:ilvl w:val="0"/>
          <w:numId w:val="4"/>
        </w:numPr>
        <w:spacing w:line="256" w:lineRule="auto"/>
        <w:rPr>
          <w:rFonts w:asciiTheme="minorHAnsi" w:eastAsiaTheme="minorEastAsia" w:hAnsiTheme="minorHAnsi" w:cstheme="minorBidi"/>
        </w:rPr>
      </w:pPr>
      <w:r w:rsidRPr="0063E06A">
        <w:rPr>
          <w:rFonts w:asciiTheme="minorHAnsi" w:eastAsiaTheme="minorEastAsia" w:hAnsiTheme="minorHAnsi" w:cstheme="minorBidi"/>
          <w:b/>
          <w:bCs/>
        </w:rPr>
        <w:t>Neurosyphilis</w:t>
      </w:r>
      <w:r w:rsidRPr="0063E06A">
        <w:rPr>
          <w:rFonts w:asciiTheme="minorHAnsi" w:eastAsiaTheme="minorEastAsia" w:hAnsiTheme="minorHAnsi" w:cstheme="minorBidi"/>
        </w:rPr>
        <w:t xml:space="preserve"> is when the disease has spread to the brain and nervous system, and can have the following symptoms:</w:t>
      </w:r>
    </w:p>
    <w:p w14:paraId="20C13B38"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Severe headache</w:t>
      </w:r>
    </w:p>
    <w:p w14:paraId="300992F6"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Muscle weakness and/or trouble with muscle movements</w:t>
      </w:r>
    </w:p>
    <w:p w14:paraId="7A57A302" w14:textId="0561BB70" w:rsidR="00FD0884" w:rsidRDefault="00FD0884" w:rsidP="1A94977D">
      <w:pPr>
        <w:numPr>
          <w:ilvl w:val="1"/>
          <w:numId w:val="15"/>
        </w:numPr>
        <w:spacing w:line="256" w:lineRule="auto"/>
        <w:rPr>
          <w:rFonts w:asciiTheme="minorHAnsi" w:eastAsiaTheme="minorEastAsia" w:hAnsiTheme="minorHAnsi" w:cstheme="minorBidi"/>
        </w:rPr>
      </w:pPr>
      <w:r w:rsidRPr="0063E06A">
        <w:rPr>
          <w:rFonts w:asciiTheme="minorHAnsi" w:eastAsiaTheme="minorEastAsia" w:hAnsiTheme="minorHAnsi" w:cstheme="minorBidi"/>
        </w:rPr>
        <w:t>Changes to mental state (trouble focusing, confusion,</w:t>
      </w:r>
      <w:r w:rsidR="004D7D93">
        <w:rPr>
          <w:rFonts w:asciiTheme="minorHAnsi" w:eastAsiaTheme="minorEastAsia" w:hAnsiTheme="minorHAnsi" w:cstheme="minorBidi"/>
        </w:rPr>
        <w:t xml:space="preserve"> changes in personality)</w:t>
      </w:r>
    </w:p>
    <w:p w14:paraId="0F15740C"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Dementia (problems with memory, thinking, and/or decision-making).</w:t>
      </w:r>
    </w:p>
    <w:p w14:paraId="4511AEA0" w14:textId="77777777" w:rsidR="00FD0884" w:rsidRDefault="00FD0884" w:rsidP="6C3F24D0">
      <w:pPr>
        <w:pStyle w:val="ListParagraph"/>
        <w:numPr>
          <w:ilvl w:val="0"/>
          <w:numId w:val="3"/>
        </w:numPr>
        <w:spacing w:line="256" w:lineRule="auto"/>
        <w:rPr>
          <w:rFonts w:asciiTheme="minorHAnsi" w:eastAsiaTheme="minorEastAsia" w:hAnsiTheme="minorHAnsi" w:cstheme="minorBidi"/>
        </w:rPr>
      </w:pPr>
      <w:r w:rsidRPr="6C3F24D0">
        <w:rPr>
          <w:rFonts w:asciiTheme="minorHAnsi" w:eastAsiaTheme="minorEastAsia" w:hAnsiTheme="minorHAnsi" w:cstheme="minorBidi"/>
          <w:b/>
          <w:bCs/>
        </w:rPr>
        <w:t xml:space="preserve">Ocular syphilis </w:t>
      </w:r>
      <w:r w:rsidRPr="6C3F24D0">
        <w:rPr>
          <w:rFonts w:asciiTheme="minorHAnsi" w:eastAsiaTheme="minorEastAsia" w:hAnsiTheme="minorHAnsi" w:cstheme="minorBidi"/>
        </w:rPr>
        <w:t>is a form of neurosyphilis and occurs when the disease spreads to the eye, and can cause:</w:t>
      </w:r>
    </w:p>
    <w:p w14:paraId="526507CA" w14:textId="53E73EF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Eye pain and/or redness</w:t>
      </w:r>
    </w:p>
    <w:p w14:paraId="08E8BE28"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Changes in vision or even blindness</w:t>
      </w:r>
    </w:p>
    <w:p w14:paraId="63D3BBFA" w14:textId="77777777" w:rsidR="00FD0884" w:rsidRDefault="00FD0884" w:rsidP="6C3F24D0">
      <w:pPr>
        <w:pStyle w:val="ListParagraph"/>
        <w:numPr>
          <w:ilvl w:val="0"/>
          <w:numId w:val="2"/>
        </w:numPr>
        <w:spacing w:line="256" w:lineRule="auto"/>
        <w:rPr>
          <w:rFonts w:asciiTheme="minorHAnsi" w:eastAsiaTheme="minorEastAsia" w:hAnsiTheme="minorHAnsi" w:cstheme="minorBidi"/>
          <w:lang w:val="en-US"/>
        </w:rPr>
      </w:pPr>
      <w:proofErr w:type="spellStart"/>
      <w:r w:rsidRPr="6C3F24D0">
        <w:rPr>
          <w:rFonts w:asciiTheme="minorHAnsi" w:eastAsiaTheme="minorEastAsia" w:hAnsiTheme="minorHAnsi" w:cstheme="minorBidi"/>
          <w:b/>
          <w:bCs/>
          <w:lang w:val="en-US"/>
        </w:rPr>
        <w:t>Otosyphilis</w:t>
      </w:r>
      <w:proofErr w:type="spellEnd"/>
      <w:r w:rsidRPr="6C3F24D0">
        <w:rPr>
          <w:rFonts w:asciiTheme="minorHAnsi" w:eastAsiaTheme="minorEastAsia" w:hAnsiTheme="minorHAnsi" w:cstheme="minorBidi"/>
          <w:lang w:val="en-US"/>
        </w:rPr>
        <w:t xml:space="preserve"> is a form of neurosyphilis and occurs when the disease spreads to the ear and can cause: </w:t>
      </w:r>
    </w:p>
    <w:p w14:paraId="4CDF4F8B"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Hearing loss</w:t>
      </w:r>
    </w:p>
    <w:p w14:paraId="2DFB6CA7"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Ringing, buzzing, roaring, or hissing in the ears</w:t>
      </w:r>
    </w:p>
    <w:p w14:paraId="2183FE63" w14:textId="77777777" w:rsidR="00FD0884" w:rsidRDefault="00FD0884" w:rsidP="1A94977D">
      <w:pPr>
        <w:numPr>
          <w:ilvl w:val="1"/>
          <w:numId w:val="15"/>
        </w:numPr>
        <w:spacing w:line="256" w:lineRule="auto"/>
        <w:rPr>
          <w:rFonts w:asciiTheme="minorHAnsi" w:eastAsiaTheme="minorEastAsia" w:hAnsiTheme="minorHAnsi" w:cstheme="minorBidi"/>
        </w:rPr>
      </w:pPr>
      <w:r w:rsidRPr="1A94977D">
        <w:rPr>
          <w:rFonts w:asciiTheme="minorHAnsi" w:eastAsiaTheme="minorEastAsia" w:hAnsiTheme="minorHAnsi" w:cstheme="minorBidi"/>
        </w:rPr>
        <w:t>Dizziness</w:t>
      </w:r>
    </w:p>
    <w:p w14:paraId="5FC2ECE3" w14:textId="77777777" w:rsidR="00FD0884" w:rsidRDefault="00FD0884" w:rsidP="1A94977D">
      <w:pPr>
        <w:numPr>
          <w:ilvl w:val="1"/>
          <w:numId w:val="15"/>
        </w:numPr>
        <w:spacing w:after="160" w:line="256" w:lineRule="auto"/>
        <w:rPr>
          <w:rFonts w:asciiTheme="minorHAnsi" w:eastAsiaTheme="minorEastAsia" w:hAnsiTheme="minorHAnsi" w:cstheme="minorBidi"/>
        </w:rPr>
      </w:pPr>
      <w:r w:rsidRPr="1A94977D">
        <w:rPr>
          <w:rFonts w:asciiTheme="minorHAnsi" w:eastAsiaTheme="minorEastAsia" w:hAnsiTheme="minorHAnsi" w:cstheme="minorBidi"/>
        </w:rPr>
        <w:t>Vertigo (feeling like you or your surroundings are moving or spinning)</w:t>
      </w:r>
    </w:p>
    <w:p w14:paraId="5406A0E6" w14:textId="08AC935C" w:rsidR="00FD0884" w:rsidRDefault="008F2C9E" w:rsidP="1A94977D">
      <w:pPr>
        <w:spacing w:after="160" w:line="256" w:lineRule="auto"/>
        <w:rPr>
          <w:rFonts w:asciiTheme="minorHAnsi" w:eastAsiaTheme="minorEastAsia" w:hAnsiTheme="minorHAnsi" w:cstheme="minorBidi"/>
        </w:rPr>
      </w:pPr>
      <w:hyperlink r:id="rId7" w:history="1">
        <w:r w:rsidR="00FD0884" w:rsidRPr="008F2C9E">
          <w:rPr>
            <w:rStyle w:val="Hyperlink"/>
            <w:rFonts w:asciiTheme="minorHAnsi" w:eastAsiaTheme="minorEastAsia" w:hAnsiTheme="minorHAnsi" w:cstheme="minorBidi"/>
          </w:rPr>
          <w:t>Congenital syphilis</w:t>
        </w:r>
      </w:hyperlink>
      <w:r w:rsidR="00FD0884" w:rsidRPr="0063E06A">
        <w:rPr>
          <w:rFonts w:asciiTheme="minorHAnsi" w:eastAsiaTheme="minorEastAsia" w:hAnsiTheme="minorHAnsi" w:cstheme="minorBidi"/>
        </w:rPr>
        <w:t xml:space="preserve"> occurs when people pass syphilis to their babies during pregnancy. For more information, </w:t>
      </w:r>
      <w:r w:rsidR="00FD0884" w:rsidRPr="008F2C9E">
        <w:rPr>
          <w:rFonts w:asciiTheme="minorHAnsi" w:eastAsiaTheme="minorEastAsia" w:hAnsiTheme="minorHAnsi" w:cstheme="minorBidi"/>
        </w:rPr>
        <w:t xml:space="preserve">access our </w:t>
      </w:r>
      <w:hyperlink r:id="rId8" w:history="1">
        <w:r w:rsidR="00FD0884" w:rsidRPr="008F2C9E">
          <w:rPr>
            <w:rStyle w:val="Hyperlink"/>
            <w:rFonts w:asciiTheme="minorHAnsi" w:eastAsiaTheme="minorEastAsia" w:hAnsiTheme="minorHAnsi" w:cstheme="minorBidi"/>
          </w:rPr>
          <w:t>congenital syphilis fact sheet</w:t>
        </w:r>
      </w:hyperlink>
      <w:r w:rsidR="0600CB8A" w:rsidRPr="008F2C9E">
        <w:rPr>
          <w:rFonts w:asciiTheme="minorHAnsi" w:eastAsiaTheme="minorEastAsia" w:hAnsiTheme="minorHAnsi" w:cstheme="minorBidi"/>
        </w:rPr>
        <w:t>.</w:t>
      </w:r>
      <w:r w:rsidR="00FD0884" w:rsidRPr="0063E06A">
        <w:rPr>
          <w:rFonts w:asciiTheme="minorHAnsi" w:eastAsiaTheme="minorEastAsia" w:hAnsiTheme="minorHAnsi" w:cstheme="minorBidi"/>
        </w:rPr>
        <w:t xml:space="preserve"> </w:t>
      </w:r>
    </w:p>
    <w:p w14:paraId="1D5768A1" w14:textId="77777777" w:rsidR="00FD0884" w:rsidRPr="003F32FC" w:rsidRDefault="00FD0884" w:rsidP="1A94977D">
      <w:pPr>
        <w:pStyle w:val="Heading2"/>
        <w:rPr>
          <w:rFonts w:asciiTheme="minorHAnsi" w:eastAsiaTheme="minorEastAsia" w:hAnsiTheme="minorHAnsi" w:cstheme="minorBidi"/>
          <w:b/>
          <w:bCs/>
        </w:rPr>
      </w:pPr>
      <w:r w:rsidRPr="1A94977D">
        <w:rPr>
          <w:rFonts w:asciiTheme="minorHAnsi" w:eastAsiaTheme="minorEastAsia" w:hAnsiTheme="minorHAnsi" w:cstheme="minorBidi"/>
        </w:rPr>
        <w:lastRenderedPageBreak/>
        <w:t>What are my testing options?</w:t>
      </w:r>
    </w:p>
    <w:p w14:paraId="3D55B07F" w14:textId="7BA13C45" w:rsidR="00FD0884" w:rsidRDefault="00643117" w:rsidP="1A94977D">
      <w:pPr>
        <w:spacing w:before="240" w:after="240" w:line="256" w:lineRule="auto"/>
        <w:rPr>
          <w:rFonts w:asciiTheme="minorHAnsi" w:eastAsiaTheme="minorEastAsia" w:hAnsiTheme="minorHAnsi" w:cstheme="minorBidi"/>
          <w:color w:val="000000" w:themeColor="text1"/>
          <w:lang w:val="en-US"/>
        </w:rPr>
      </w:pPr>
      <w:r w:rsidRPr="1A94977D">
        <w:rPr>
          <w:rFonts w:asciiTheme="minorHAnsi" w:eastAsiaTheme="minorEastAsia" w:hAnsiTheme="minorHAnsi" w:cstheme="minorBidi"/>
          <w:color w:val="000000" w:themeColor="text1"/>
          <w:lang w:val="en-US"/>
        </w:rPr>
        <w:t>You should</w:t>
      </w:r>
      <w:r w:rsidR="00FD0884" w:rsidRPr="1A94977D">
        <w:rPr>
          <w:rFonts w:asciiTheme="minorHAnsi" w:eastAsiaTheme="minorEastAsia" w:hAnsiTheme="minorHAnsi" w:cstheme="minorBidi"/>
          <w:color w:val="000000" w:themeColor="text1"/>
          <w:lang w:val="en-US"/>
        </w:rPr>
        <w:t xml:space="preserve"> see a </w:t>
      </w:r>
      <w:hyperlink r:id="rId9">
        <w:r w:rsidR="00FD0884" w:rsidRPr="1A94977D">
          <w:rPr>
            <w:rStyle w:val="Hyperlink"/>
            <w:rFonts w:asciiTheme="minorHAnsi" w:eastAsiaTheme="minorEastAsia" w:hAnsiTheme="minorHAnsi" w:cstheme="minorBidi"/>
            <w:lang w:val="en-US"/>
          </w:rPr>
          <w:t>healthcare provider</w:t>
        </w:r>
      </w:hyperlink>
      <w:r w:rsidR="00FD0884" w:rsidRPr="1A94977D">
        <w:rPr>
          <w:rFonts w:asciiTheme="minorHAnsi" w:eastAsiaTheme="minorEastAsia" w:hAnsiTheme="minorHAnsi" w:cstheme="minorBidi"/>
          <w:color w:val="000000" w:themeColor="text1"/>
          <w:lang w:val="en-US"/>
        </w:rPr>
        <w:t xml:space="preserve"> if </w:t>
      </w:r>
      <w:r w:rsidR="0008622D" w:rsidRPr="1A94977D">
        <w:rPr>
          <w:rFonts w:asciiTheme="minorHAnsi" w:eastAsiaTheme="minorEastAsia" w:hAnsiTheme="minorHAnsi" w:cstheme="minorBidi"/>
          <w:color w:val="000000" w:themeColor="text1"/>
          <w:lang w:val="en-US"/>
        </w:rPr>
        <w:t>you experience</w:t>
      </w:r>
      <w:r w:rsidR="00FD0884" w:rsidRPr="1A94977D">
        <w:rPr>
          <w:rFonts w:asciiTheme="minorHAnsi" w:eastAsiaTheme="minorEastAsia" w:hAnsiTheme="minorHAnsi" w:cstheme="minorBidi"/>
          <w:color w:val="000000" w:themeColor="text1"/>
          <w:lang w:val="en-US"/>
        </w:rPr>
        <w:t xml:space="preserve"> symptoms of </w:t>
      </w:r>
      <w:r w:rsidR="00FD0884" w:rsidRPr="1A94977D">
        <w:rPr>
          <w:rFonts w:asciiTheme="minorHAnsi" w:eastAsiaTheme="minorEastAsia" w:hAnsiTheme="minorHAnsi" w:cstheme="minorBidi"/>
        </w:rPr>
        <w:t xml:space="preserve">syphilis or </w:t>
      </w:r>
      <w:r w:rsidR="00FD0884" w:rsidRPr="1A94977D">
        <w:rPr>
          <w:rFonts w:asciiTheme="minorHAnsi" w:eastAsiaTheme="minorEastAsia" w:hAnsiTheme="minorHAnsi" w:cstheme="minorBidi"/>
          <w:color w:val="000000" w:themeColor="text1"/>
          <w:lang w:val="en-US"/>
        </w:rPr>
        <w:t xml:space="preserve">have been exposed to </w:t>
      </w:r>
      <w:r w:rsidR="00FD0884" w:rsidRPr="1A94977D">
        <w:rPr>
          <w:rFonts w:asciiTheme="minorHAnsi" w:eastAsiaTheme="minorEastAsia" w:hAnsiTheme="minorHAnsi" w:cstheme="minorBidi"/>
        </w:rPr>
        <w:t>syphilis</w:t>
      </w:r>
      <w:r w:rsidR="00FD0884" w:rsidRPr="1A94977D">
        <w:rPr>
          <w:rFonts w:asciiTheme="minorHAnsi" w:eastAsiaTheme="minorEastAsia" w:hAnsiTheme="minorHAnsi" w:cstheme="minorBidi"/>
          <w:color w:val="000000" w:themeColor="text1"/>
          <w:lang w:val="en-US"/>
        </w:rPr>
        <w:t xml:space="preserve">. Laboratory tests, such as blood tests, can diagnose </w:t>
      </w:r>
      <w:r w:rsidR="00FD0884" w:rsidRPr="1A94977D">
        <w:rPr>
          <w:rFonts w:asciiTheme="minorHAnsi" w:eastAsiaTheme="minorEastAsia" w:hAnsiTheme="minorHAnsi" w:cstheme="minorBidi"/>
        </w:rPr>
        <w:t>syphilis</w:t>
      </w:r>
      <w:r w:rsidR="00FD0884" w:rsidRPr="1A94977D">
        <w:rPr>
          <w:rFonts w:asciiTheme="minorHAnsi" w:eastAsiaTheme="minorEastAsia" w:hAnsiTheme="minorHAnsi" w:cstheme="minorBidi"/>
          <w:color w:val="000000" w:themeColor="text1"/>
          <w:lang w:val="en-US"/>
        </w:rPr>
        <w:t>.</w:t>
      </w:r>
    </w:p>
    <w:p w14:paraId="1B60C0F8" w14:textId="77777777" w:rsidR="00FD0884" w:rsidRDefault="00FD0884" w:rsidP="1A94977D">
      <w:pPr>
        <w:spacing w:before="240" w:after="240" w:line="256" w:lineRule="auto"/>
        <w:rPr>
          <w:rFonts w:asciiTheme="minorHAnsi" w:eastAsiaTheme="minorEastAsia" w:hAnsiTheme="minorHAnsi" w:cstheme="minorBidi"/>
        </w:rPr>
      </w:pPr>
      <w:r w:rsidRPr="1A94977D">
        <w:rPr>
          <w:rFonts w:asciiTheme="minorHAnsi" w:eastAsiaTheme="minorEastAsia" w:hAnsiTheme="minorHAnsi" w:cstheme="minorBidi"/>
          <w:lang w:val="en-US"/>
        </w:rPr>
        <w:t xml:space="preserve">Syphilis Testing Recommendations: </w:t>
      </w:r>
    </w:p>
    <w:p w14:paraId="69D7B2D9" w14:textId="35691787" w:rsidR="00FD0884" w:rsidRPr="003F32FC" w:rsidRDefault="00FD0884" w:rsidP="64CB3A03">
      <w:pPr>
        <w:spacing w:before="240" w:after="240" w:line="256" w:lineRule="auto"/>
        <w:rPr>
          <w:rFonts w:asciiTheme="minorHAnsi" w:eastAsiaTheme="minorEastAsia" w:hAnsiTheme="minorHAnsi" w:cstheme="minorBidi"/>
          <w:lang w:val="en-US"/>
        </w:rPr>
      </w:pPr>
      <w:r w:rsidRPr="64CB3A03">
        <w:rPr>
          <w:rFonts w:asciiTheme="minorHAnsi" w:eastAsiaTheme="minorEastAsia" w:hAnsiTheme="minorHAnsi" w:cstheme="minorBidi"/>
          <w:lang w:val="en-US"/>
        </w:rPr>
        <w:t>In Massachusetts regular syphilis testing is recommended for all sexually active individuals. Certain individuals may benefit from more frequent testing. Speak with a healthcare provider to determine</w:t>
      </w:r>
      <w:r w:rsidR="4D22AB10" w:rsidRPr="64CB3A03">
        <w:rPr>
          <w:rFonts w:asciiTheme="minorHAnsi" w:eastAsiaTheme="minorEastAsia" w:hAnsiTheme="minorHAnsi" w:cstheme="minorBidi"/>
          <w:lang w:val="en-US"/>
        </w:rPr>
        <w:t xml:space="preserve"> your</w:t>
      </w:r>
      <w:r w:rsidRPr="64CB3A03">
        <w:rPr>
          <w:rFonts w:asciiTheme="minorHAnsi" w:eastAsiaTheme="minorEastAsia" w:hAnsiTheme="minorHAnsi" w:cstheme="minorBidi"/>
          <w:lang w:val="en-US"/>
        </w:rPr>
        <w:t xml:space="preserve"> individual risk and how often syphilis testing is appropriate.</w:t>
      </w:r>
    </w:p>
    <w:p w14:paraId="12F516FC" w14:textId="77777777" w:rsidR="00FD0884" w:rsidRDefault="00FD0884" w:rsidP="1A94977D">
      <w:pPr>
        <w:spacing w:before="240" w:after="240" w:line="256" w:lineRule="auto"/>
        <w:rPr>
          <w:rFonts w:asciiTheme="minorHAnsi" w:eastAsiaTheme="minorEastAsia" w:hAnsiTheme="minorHAnsi" w:cstheme="minorBidi"/>
          <w:lang w:val="en-US"/>
        </w:rPr>
      </w:pPr>
      <w:r w:rsidRPr="1A94977D">
        <w:rPr>
          <w:rFonts w:asciiTheme="minorHAnsi" w:eastAsiaTheme="minorEastAsia" w:hAnsiTheme="minorHAnsi" w:cstheme="minorBidi"/>
          <w:lang w:val="en-US"/>
        </w:rPr>
        <w:t>More frequent testing may be recommended for individuals who:</w:t>
      </w:r>
    </w:p>
    <w:p w14:paraId="5F7F8774" w14:textId="77777777" w:rsidR="00FD0884" w:rsidRDefault="00FD0884" w:rsidP="1A94977D">
      <w:pPr>
        <w:pStyle w:val="ListParagraph"/>
        <w:numPr>
          <w:ilvl w:val="0"/>
          <w:numId w:val="18"/>
        </w:numPr>
        <w:spacing w:before="240" w:after="240" w:line="256" w:lineRule="auto"/>
        <w:rPr>
          <w:rFonts w:asciiTheme="minorHAnsi" w:eastAsiaTheme="minorEastAsia" w:hAnsiTheme="minorHAnsi" w:cstheme="minorBidi"/>
          <w:lang w:val="en-US"/>
        </w:rPr>
      </w:pPr>
      <w:r w:rsidRPr="1A94977D">
        <w:rPr>
          <w:rFonts w:asciiTheme="minorHAnsi" w:eastAsiaTheme="minorEastAsia" w:hAnsiTheme="minorHAnsi" w:cstheme="minorBidi"/>
          <w:lang w:val="en-US"/>
        </w:rPr>
        <w:t>Are a gay, queer, or bisexual man</w:t>
      </w:r>
    </w:p>
    <w:p w14:paraId="3A7C590A" w14:textId="77777777" w:rsidR="00FD0884" w:rsidRDefault="00FD0884" w:rsidP="1A94977D">
      <w:pPr>
        <w:pStyle w:val="ListParagraph"/>
        <w:numPr>
          <w:ilvl w:val="0"/>
          <w:numId w:val="18"/>
        </w:numPr>
        <w:spacing w:before="240" w:after="240" w:line="256" w:lineRule="auto"/>
        <w:rPr>
          <w:rFonts w:asciiTheme="minorHAnsi" w:eastAsiaTheme="minorEastAsia" w:hAnsiTheme="minorHAnsi" w:cstheme="minorBidi"/>
          <w:lang w:val="en-US"/>
        </w:rPr>
      </w:pPr>
      <w:r w:rsidRPr="1A94977D">
        <w:rPr>
          <w:rFonts w:asciiTheme="minorHAnsi" w:eastAsiaTheme="minorEastAsia" w:hAnsiTheme="minorHAnsi" w:cstheme="minorBidi"/>
          <w:lang w:val="en-US"/>
        </w:rPr>
        <w:t>Have HIV</w:t>
      </w:r>
    </w:p>
    <w:p w14:paraId="4F709DB0" w14:textId="77777777" w:rsidR="00FD0884" w:rsidRDefault="00FD0884" w:rsidP="1A94977D">
      <w:pPr>
        <w:pStyle w:val="ListParagraph"/>
        <w:numPr>
          <w:ilvl w:val="0"/>
          <w:numId w:val="18"/>
        </w:numPr>
        <w:spacing w:before="240" w:after="240" w:line="256" w:lineRule="auto"/>
        <w:rPr>
          <w:rFonts w:asciiTheme="minorHAnsi" w:eastAsiaTheme="minorEastAsia" w:hAnsiTheme="minorHAnsi" w:cstheme="minorBidi"/>
          <w:lang w:val="en-US"/>
        </w:rPr>
      </w:pPr>
      <w:r w:rsidRPr="6C3F24D0">
        <w:rPr>
          <w:rFonts w:asciiTheme="minorHAnsi" w:eastAsiaTheme="minorEastAsia" w:hAnsiTheme="minorHAnsi" w:cstheme="minorBidi"/>
          <w:lang w:val="en-US"/>
        </w:rPr>
        <w:t xml:space="preserve">Are taking </w:t>
      </w:r>
      <w:hyperlink r:id="rId10">
        <w:r w:rsidRPr="6C3F24D0">
          <w:rPr>
            <w:rStyle w:val="Hyperlink"/>
            <w:rFonts w:asciiTheme="minorHAnsi" w:eastAsiaTheme="minorEastAsia" w:hAnsiTheme="minorHAnsi" w:cstheme="minorBidi"/>
            <w:lang w:val="en-US"/>
          </w:rPr>
          <w:t>pre-exposure prophylaxis (PrEP)</w:t>
        </w:r>
      </w:hyperlink>
      <w:r w:rsidRPr="6C3F24D0">
        <w:rPr>
          <w:rFonts w:asciiTheme="minorHAnsi" w:eastAsiaTheme="minorEastAsia" w:hAnsiTheme="minorHAnsi" w:cstheme="minorBidi"/>
          <w:lang w:val="en-US"/>
        </w:rPr>
        <w:t xml:space="preserve"> for HIV prevention</w:t>
      </w:r>
    </w:p>
    <w:p w14:paraId="2E5E4699" w14:textId="77777777" w:rsidR="00FD0884" w:rsidRDefault="00FD0884" w:rsidP="1A94977D">
      <w:pPr>
        <w:pStyle w:val="ListParagraph"/>
        <w:numPr>
          <w:ilvl w:val="0"/>
          <w:numId w:val="18"/>
        </w:numPr>
        <w:spacing w:before="240" w:after="240" w:line="256" w:lineRule="auto"/>
        <w:rPr>
          <w:rFonts w:asciiTheme="minorHAnsi" w:eastAsiaTheme="minorEastAsia" w:hAnsiTheme="minorHAnsi" w:cstheme="minorBidi"/>
          <w:lang w:val="en-US"/>
        </w:rPr>
      </w:pPr>
      <w:r w:rsidRPr="1A94977D">
        <w:rPr>
          <w:rFonts w:asciiTheme="minorHAnsi" w:eastAsiaTheme="minorEastAsia" w:hAnsiTheme="minorHAnsi" w:cstheme="minorBidi"/>
          <w:lang w:val="en-US"/>
        </w:rPr>
        <w:t>Have sexual partner(s) who have tested positive for syphilis</w:t>
      </w:r>
    </w:p>
    <w:p w14:paraId="71C7375E" w14:textId="77777777" w:rsidR="00FD0884" w:rsidRDefault="00FD0884" w:rsidP="1A94977D">
      <w:pPr>
        <w:pStyle w:val="ListParagraph"/>
        <w:numPr>
          <w:ilvl w:val="0"/>
          <w:numId w:val="18"/>
        </w:numPr>
        <w:spacing w:before="240" w:after="240" w:line="256" w:lineRule="auto"/>
        <w:rPr>
          <w:rFonts w:asciiTheme="minorHAnsi" w:eastAsiaTheme="minorEastAsia" w:hAnsiTheme="minorHAnsi" w:cstheme="minorBidi"/>
          <w:lang w:val="en-US"/>
        </w:rPr>
      </w:pPr>
      <w:r w:rsidRPr="1A94977D">
        <w:rPr>
          <w:rFonts w:asciiTheme="minorHAnsi" w:eastAsiaTheme="minorEastAsia" w:hAnsiTheme="minorHAnsi" w:cstheme="minorBidi"/>
          <w:lang w:val="en-US"/>
        </w:rPr>
        <w:t>All pregnant people should get syphilis testing at their first prenatal visit, during their third trimester, and may also need testing at delivery.</w:t>
      </w:r>
    </w:p>
    <w:p w14:paraId="02A3FE8C" w14:textId="77777777" w:rsidR="00FD0884" w:rsidRPr="003F32FC" w:rsidRDefault="00FD0884" w:rsidP="1A94977D">
      <w:pPr>
        <w:pStyle w:val="Heading2"/>
        <w:rPr>
          <w:rFonts w:asciiTheme="minorHAnsi" w:eastAsiaTheme="minorEastAsia" w:hAnsiTheme="minorHAnsi" w:cstheme="minorBidi"/>
        </w:rPr>
      </w:pPr>
      <w:r w:rsidRPr="1A94977D">
        <w:rPr>
          <w:rFonts w:asciiTheme="minorHAnsi" w:eastAsiaTheme="minorEastAsia" w:hAnsiTheme="minorHAnsi" w:cstheme="minorBidi"/>
        </w:rPr>
        <w:t>What are my treatment options?</w:t>
      </w:r>
    </w:p>
    <w:p w14:paraId="6868FBD3" w14:textId="77777777" w:rsidR="00FD0884" w:rsidRPr="003F32FC" w:rsidRDefault="00FD0884" w:rsidP="1A94977D">
      <w:pPr>
        <w:rPr>
          <w:rFonts w:asciiTheme="minorHAnsi" w:eastAsiaTheme="minorEastAsia" w:hAnsiTheme="minorHAnsi" w:cstheme="minorBidi"/>
          <w:lang w:val="en-US"/>
        </w:rPr>
      </w:pPr>
      <w:r w:rsidRPr="1A94977D">
        <w:rPr>
          <w:rFonts w:asciiTheme="minorHAnsi" w:eastAsiaTheme="minorEastAsia" w:hAnsiTheme="minorHAnsi" w:cstheme="minorBidi"/>
          <w:lang w:val="en-US"/>
        </w:rPr>
        <w:t xml:space="preserve">Syphilis can be treated with the right medication from a healthcare provider. It is important to take all prescribed medication to cure the bacterial infection that causes syphilis. Follow-up blood testing is necessary to make sure the treatment is successful. It is possible to get syphilis multiple times, even after being previously treated. </w:t>
      </w:r>
    </w:p>
    <w:p w14:paraId="1E91CBFC" w14:textId="77777777" w:rsidR="00FD0884" w:rsidRPr="003F32FC" w:rsidRDefault="00FD0884" w:rsidP="1A94977D">
      <w:pPr>
        <w:pStyle w:val="Heading2"/>
        <w:rPr>
          <w:rFonts w:asciiTheme="minorHAnsi" w:eastAsiaTheme="minorEastAsia" w:hAnsiTheme="minorHAnsi" w:cstheme="minorBidi"/>
          <w:b/>
          <w:bCs/>
          <w:lang w:val="en-US"/>
        </w:rPr>
      </w:pPr>
      <w:r w:rsidRPr="1A94977D">
        <w:rPr>
          <w:rFonts w:asciiTheme="minorHAnsi" w:eastAsiaTheme="minorEastAsia" w:hAnsiTheme="minorHAnsi" w:cstheme="minorBidi"/>
          <w:lang w:val="en-US"/>
        </w:rPr>
        <w:t>What happens if syphilis is left untreated?</w:t>
      </w:r>
    </w:p>
    <w:p w14:paraId="5A4B5677" w14:textId="1A451468" w:rsidR="00FD0884" w:rsidRDefault="0043177B" w:rsidP="1A94977D">
      <w:pPr>
        <w:spacing w:after="160" w:line="256" w:lineRule="auto"/>
        <w:rPr>
          <w:rFonts w:asciiTheme="minorHAnsi" w:eastAsiaTheme="minorEastAsia" w:hAnsiTheme="minorHAnsi" w:cstheme="minorBidi"/>
          <w:lang w:val="en-US"/>
        </w:rPr>
      </w:pPr>
      <w:r w:rsidRPr="6C3F24D0">
        <w:rPr>
          <w:rFonts w:asciiTheme="minorHAnsi" w:eastAsiaTheme="minorEastAsia" w:hAnsiTheme="minorHAnsi" w:cstheme="minorBidi"/>
          <w:lang w:val="en-US"/>
        </w:rPr>
        <w:t>Untreated syphilis can cause many health issues including problems with the eyes (blurry vision, blindness), ears (hearing loss), heart (aneurysms), or brain (dementia). In addition, s</w:t>
      </w:r>
      <w:r w:rsidR="00FD0884" w:rsidRPr="6C3F24D0">
        <w:rPr>
          <w:rFonts w:asciiTheme="minorHAnsi" w:eastAsiaTheme="minorEastAsia" w:hAnsiTheme="minorHAnsi" w:cstheme="minorBidi"/>
          <w:lang w:val="en-US"/>
        </w:rPr>
        <w:t xml:space="preserve">yphilis infections that are not treated may increase your chances of getting or spreading </w:t>
      </w:r>
      <w:hyperlink r:id="rId11">
        <w:r w:rsidR="00FD0884" w:rsidRPr="6C3F24D0">
          <w:rPr>
            <w:rStyle w:val="Hyperlink"/>
            <w:rFonts w:asciiTheme="minorHAnsi" w:eastAsiaTheme="minorEastAsia" w:hAnsiTheme="minorHAnsi" w:cstheme="minorBidi"/>
            <w:lang w:val="en-US"/>
          </w:rPr>
          <w:t>HIV</w:t>
        </w:r>
      </w:hyperlink>
      <w:r w:rsidR="00FD0884" w:rsidRPr="6C3F24D0">
        <w:rPr>
          <w:rFonts w:asciiTheme="minorHAnsi" w:eastAsiaTheme="minorEastAsia" w:hAnsiTheme="minorHAnsi" w:cstheme="minorBidi"/>
          <w:lang w:val="en-US"/>
        </w:rPr>
        <w:t xml:space="preserve"> – the virus that causes AIDS. </w:t>
      </w:r>
    </w:p>
    <w:p w14:paraId="3357803E" w14:textId="77777777" w:rsidR="00FD0884" w:rsidRPr="003F32FC" w:rsidRDefault="00FD0884" w:rsidP="1A94977D">
      <w:pPr>
        <w:pStyle w:val="Heading2"/>
        <w:rPr>
          <w:rFonts w:asciiTheme="minorHAnsi" w:eastAsiaTheme="minorEastAsia" w:hAnsiTheme="minorHAnsi" w:cstheme="minorBidi"/>
          <w:b/>
          <w:bCs/>
        </w:rPr>
      </w:pPr>
      <w:r w:rsidRPr="1A94977D">
        <w:rPr>
          <w:rFonts w:asciiTheme="minorHAnsi" w:eastAsiaTheme="minorEastAsia" w:hAnsiTheme="minorHAnsi" w:cstheme="minorBidi"/>
        </w:rPr>
        <w:t xml:space="preserve">How can I prevent syphilis? </w:t>
      </w:r>
    </w:p>
    <w:p w14:paraId="3EDFA184" w14:textId="77777777" w:rsidR="00FD0884" w:rsidRDefault="00FD0884" w:rsidP="1A94977D">
      <w:pPr>
        <w:spacing w:after="160" w:line="256" w:lineRule="auto"/>
        <w:rPr>
          <w:rFonts w:asciiTheme="minorHAnsi" w:eastAsiaTheme="minorEastAsia" w:hAnsiTheme="minorHAnsi" w:cstheme="minorBidi"/>
          <w:lang w:val="en-US"/>
        </w:rPr>
      </w:pPr>
      <w:r w:rsidRPr="1A94977D">
        <w:rPr>
          <w:rFonts w:asciiTheme="minorHAnsi" w:eastAsiaTheme="minorEastAsia" w:hAnsiTheme="minorHAnsi" w:cstheme="minorBidi"/>
          <w:color w:val="000000" w:themeColor="text1"/>
          <w:lang w:val="en-US"/>
        </w:rPr>
        <w:t xml:space="preserve">There are a few steps you can take to stay safe and lower your risk of </w:t>
      </w:r>
      <w:r w:rsidRPr="1A94977D">
        <w:rPr>
          <w:rFonts w:asciiTheme="minorHAnsi" w:eastAsiaTheme="minorEastAsia" w:hAnsiTheme="minorHAnsi" w:cstheme="minorBidi"/>
          <w:lang w:val="en-US"/>
        </w:rPr>
        <w:t>syphilis:</w:t>
      </w:r>
    </w:p>
    <w:p w14:paraId="24441A60" w14:textId="77777777" w:rsidR="00FD0884" w:rsidRDefault="00FD0884" w:rsidP="6C3F24D0">
      <w:pPr>
        <w:pStyle w:val="ListParagraph"/>
        <w:numPr>
          <w:ilvl w:val="0"/>
          <w:numId w:val="1"/>
        </w:numPr>
        <w:spacing w:after="240" w:line="256" w:lineRule="auto"/>
        <w:rPr>
          <w:rFonts w:asciiTheme="minorHAnsi" w:eastAsiaTheme="minorEastAsia" w:hAnsiTheme="minorHAnsi" w:cstheme="minorBidi"/>
          <w:color w:val="000000" w:themeColor="text1"/>
          <w:lang w:val="en-US"/>
        </w:rPr>
      </w:pPr>
      <w:r w:rsidRPr="6C3F24D0">
        <w:rPr>
          <w:rFonts w:asciiTheme="minorHAnsi" w:eastAsiaTheme="minorEastAsia" w:hAnsiTheme="minorHAnsi" w:cstheme="minorBidi"/>
          <w:lang w:val="en-US"/>
        </w:rPr>
        <w:t>Use condoms the right way every time during sex and consider other barrier methods like dental dams. However, condoms may not cover all syphilis sores, so it’s important to avoid any contact with sores.</w:t>
      </w:r>
    </w:p>
    <w:p w14:paraId="63B48B0C" w14:textId="77777777" w:rsidR="00FD0884" w:rsidRDefault="00FD0884" w:rsidP="6C3F24D0">
      <w:pPr>
        <w:pStyle w:val="ListParagraph"/>
        <w:numPr>
          <w:ilvl w:val="0"/>
          <w:numId w:val="1"/>
        </w:numPr>
        <w:spacing w:before="240" w:after="240" w:line="256" w:lineRule="auto"/>
        <w:rPr>
          <w:rFonts w:asciiTheme="minorHAnsi" w:eastAsiaTheme="minorEastAsia" w:hAnsiTheme="minorHAnsi" w:cstheme="minorBidi"/>
          <w:lang w:val="en-US"/>
        </w:rPr>
      </w:pPr>
      <w:r w:rsidRPr="6C3F24D0">
        <w:rPr>
          <w:rFonts w:asciiTheme="minorHAnsi" w:eastAsiaTheme="minorEastAsia" w:hAnsiTheme="minorHAnsi" w:cstheme="minorBidi"/>
          <w:lang w:val="en-US"/>
        </w:rPr>
        <w:t xml:space="preserve">Limit your number of sexual partners with unknown STI status. </w:t>
      </w:r>
    </w:p>
    <w:p w14:paraId="204731B7" w14:textId="1BFD8156" w:rsidR="00FD0884" w:rsidRDefault="00FD0884" w:rsidP="6C3F24D0">
      <w:pPr>
        <w:pStyle w:val="ListParagraph"/>
        <w:numPr>
          <w:ilvl w:val="0"/>
          <w:numId w:val="1"/>
        </w:numPr>
        <w:spacing w:before="240" w:after="240" w:line="256" w:lineRule="auto"/>
        <w:rPr>
          <w:rFonts w:asciiTheme="minorHAnsi" w:eastAsiaTheme="minorEastAsia" w:hAnsiTheme="minorHAnsi" w:cstheme="minorBidi"/>
          <w:color w:val="000000" w:themeColor="text1"/>
          <w:lang w:val="en-US"/>
        </w:rPr>
      </w:pPr>
      <w:r w:rsidRPr="0063E06A">
        <w:rPr>
          <w:rFonts w:asciiTheme="minorHAnsi" w:eastAsiaTheme="minorEastAsia" w:hAnsiTheme="minorHAnsi" w:cstheme="minorBidi"/>
          <w:color w:val="000000" w:themeColor="text1"/>
          <w:lang w:val="en-US"/>
        </w:rPr>
        <w:t>Talk to a health care provider</w:t>
      </w:r>
      <w:r w:rsidRPr="0063E06A">
        <w:rPr>
          <w:rFonts w:asciiTheme="minorHAnsi" w:eastAsiaTheme="minorEastAsia" w:hAnsiTheme="minorHAnsi" w:cstheme="minorBidi"/>
          <w:color w:val="000000" w:themeColor="text1"/>
        </w:rPr>
        <w:t xml:space="preserve"> about </w:t>
      </w:r>
      <w:hyperlink r:id="rId12">
        <w:r w:rsidR="00751D01" w:rsidRPr="6C3F24D0">
          <w:rPr>
            <w:rStyle w:val="Hyperlink"/>
            <w:rFonts w:asciiTheme="minorHAnsi" w:eastAsiaTheme="minorEastAsia" w:hAnsiTheme="minorHAnsi" w:cstheme="minorBidi"/>
            <w:lang w:val="en-US"/>
          </w:rPr>
          <w:t>Doxy PEP</w:t>
        </w:r>
      </w:hyperlink>
      <w:r w:rsidR="00751D01">
        <w:t xml:space="preserve"> </w:t>
      </w:r>
      <w:r w:rsidRPr="0063E06A">
        <w:rPr>
          <w:rFonts w:asciiTheme="minorHAnsi" w:eastAsiaTheme="minorEastAsia" w:hAnsiTheme="minorHAnsi" w:cstheme="minorBidi"/>
          <w:color w:val="000000" w:themeColor="text1"/>
        </w:rPr>
        <w:t>– medication that can prevent syphilis, gonorrhea, and chlamydia infections after a sexual encounter. For more information, access our Doxy PEP page here: [link]</w:t>
      </w:r>
    </w:p>
    <w:p w14:paraId="664AF19A" w14:textId="77777777" w:rsidR="00FD0884" w:rsidRDefault="00FD0884" w:rsidP="6C3F24D0">
      <w:pPr>
        <w:pStyle w:val="ListParagraph"/>
        <w:numPr>
          <w:ilvl w:val="0"/>
          <w:numId w:val="1"/>
        </w:numPr>
        <w:spacing w:before="240" w:after="240" w:line="256" w:lineRule="auto"/>
        <w:rPr>
          <w:rFonts w:asciiTheme="minorHAnsi" w:eastAsiaTheme="minorEastAsia" w:hAnsiTheme="minorHAnsi" w:cstheme="minorBidi"/>
          <w:color w:val="000000" w:themeColor="text1"/>
          <w:lang w:val="en-US"/>
        </w:rPr>
      </w:pPr>
      <w:r w:rsidRPr="6C3F24D0">
        <w:rPr>
          <w:rFonts w:asciiTheme="minorHAnsi" w:eastAsiaTheme="minorEastAsia" w:hAnsiTheme="minorHAnsi" w:cstheme="minorBidi"/>
          <w:color w:val="000000" w:themeColor="text1"/>
          <w:lang w:val="en-US"/>
        </w:rPr>
        <w:t xml:space="preserve">Get tested if you have symptoms of </w:t>
      </w:r>
      <w:r w:rsidRPr="6C3F24D0">
        <w:rPr>
          <w:rFonts w:asciiTheme="minorHAnsi" w:eastAsiaTheme="minorEastAsia" w:hAnsiTheme="minorHAnsi" w:cstheme="minorBidi"/>
          <w:lang w:val="en-US"/>
        </w:rPr>
        <w:t>syphilis</w:t>
      </w:r>
      <w:r w:rsidRPr="6C3F24D0">
        <w:rPr>
          <w:rFonts w:asciiTheme="minorHAnsi" w:eastAsiaTheme="minorEastAsia" w:hAnsiTheme="minorHAnsi" w:cstheme="minorBidi"/>
          <w:color w:val="000000" w:themeColor="text1"/>
          <w:lang w:val="en-US"/>
        </w:rPr>
        <w:t>.</w:t>
      </w:r>
    </w:p>
    <w:p w14:paraId="30CEB2DD" w14:textId="77777777" w:rsidR="00AE7EB1" w:rsidRPr="00AE7EB1" w:rsidRDefault="00FD0884" w:rsidP="1A94977D">
      <w:pPr>
        <w:spacing w:after="160" w:line="256" w:lineRule="auto"/>
        <w:rPr>
          <w:rFonts w:asciiTheme="minorHAnsi" w:eastAsiaTheme="minorEastAsia" w:hAnsiTheme="minorHAnsi" w:cstheme="minorBidi"/>
          <w:color w:val="000000" w:themeColor="text1"/>
          <w:lang w:val="en-US"/>
        </w:rPr>
      </w:pPr>
      <w:r w:rsidRPr="6C3F24D0">
        <w:rPr>
          <w:rFonts w:asciiTheme="minorHAnsi" w:eastAsiaTheme="minorEastAsia" w:hAnsiTheme="minorHAnsi" w:cstheme="minorBidi"/>
          <w:color w:val="000000" w:themeColor="text1"/>
          <w:lang w:val="en-US"/>
        </w:rPr>
        <w:lastRenderedPageBreak/>
        <w:t xml:space="preserve">These steps can also help reduce your risk for syphilis and other STIs. </w:t>
      </w:r>
      <w:r w:rsidR="00AE7EB1" w:rsidRPr="6C3F24D0">
        <w:rPr>
          <w:rFonts w:asciiTheme="minorHAnsi" w:eastAsiaTheme="minorEastAsia" w:hAnsiTheme="minorHAnsi" w:cstheme="minorBidi"/>
          <w:color w:val="000000" w:themeColor="text1"/>
          <w:lang w:val="en-US"/>
        </w:rPr>
        <w:t>Medications like doxycycline post-exposure prophylaxis (</w:t>
      </w:r>
      <w:hyperlink r:id="rId13">
        <w:r w:rsidR="00AE7EB1" w:rsidRPr="6C3F24D0">
          <w:rPr>
            <w:rStyle w:val="Hyperlink"/>
            <w:rFonts w:asciiTheme="minorHAnsi" w:eastAsiaTheme="minorEastAsia" w:hAnsiTheme="minorHAnsi" w:cstheme="minorBidi"/>
            <w:lang w:val="en-US"/>
          </w:rPr>
          <w:t>Doxy PEP</w:t>
        </w:r>
      </w:hyperlink>
      <w:r w:rsidR="00AE7EB1" w:rsidRPr="6C3F24D0">
        <w:rPr>
          <w:rFonts w:asciiTheme="minorHAnsi" w:eastAsiaTheme="minorEastAsia" w:hAnsiTheme="minorHAnsi" w:cstheme="minorBidi"/>
          <w:color w:val="000000" w:themeColor="text1"/>
          <w:lang w:val="en-US"/>
        </w:rPr>
        <w:t>) can help prevent bacterial STIs after exposure, while HIV pre-exposure prophylaxis (</w:t>
      </w:r>
      <w:hyperlink r:id="rId14">
        <w:r w:rsidR="00AE7EB1" w:rsidRPr="6C3F24D0">
          <w:rPr>
            <w:rStyle w:val="Hyperlink"/>
            <w:rFonts w:asciiTheme="minorHAnsi" w:eastAsiaTheme="minorEastAsia" w:hAnsiTheme="minorHAnsi" w:cstheme="minorBidi"/>
            <w:lang w:val="en-US"/>
          </w:rPr>
          <w:t>HIV PrEP</w:t>
        </w:r>
      </w:hyperlink>
      <w:r w:rsidR="00AE7EB1" w:rsidRPr="6C3F24D0">
        <w:rPr>
          <w:rFonts w:asciiTheme="minorHAnsi" w:eastAsiaTheme="minorEastAsia" w:hAnsiTheme="minorHAnsi" w:cstheme="minorBidi"/>
          <w:color w:val="000000" w:themeColor="text1"/>
          <w:lang w:val="en-US"/>
        </w:rPr>
        <w:t>) can reduce your risk of acquiring HIV. Take charge of your sexual health and talk to your provider about what methods are right for you.</w:t>
      </w:r>
    </w:p>
    <w:p w14:paraId="40721F75" w14:textId="04B08A4D" w:rsidR="00FD0884" w:rsidRPr="003F32FC" w:rsidRDefault="00FD0884" w:rsidP="6C3F24D0">
      <w:pPr>
        <w:pStyle w:val="Heading2"/>
        <w:rPr>
          <w:rFonts w:asciiTheme="minorHAnsi" w:eastAsiaTheme="minorEastAsia" w:hAnsiTheme="minorHAnsi" w:cstheme="minorBidi"/>
          <w:lang w:val="en-US"/>
        </w:rPr>
      </w:pPr>
      <w:r w:rsidRPr="6C3F24D0">
        <w:rPr>
          <w:lang w:val="en-US"/>
        </w:rPr>
        <w:t>Where can I get more information?</w:t>
      </w:r>
    </w:p>
    <w:p w14:paraId="752DB0F4" w14:textId="77777777" w:rsidR="00FD0884" w:rsidRDefault="00FD0884" w:rsidP="1A94977D">
      <w:pPr>
        <w:pStyle w:val="ListParagraph"/>
        <w:numPr>
          <w:ilvl w:val="0"/>
          <w:numId w:val="11"/>
        </w:numPr>
        <w:spacing w:before="240" w:after="160" w:line="256" w:lineRule="auto"/>
        <w:rPr>
          <w:rFonts w:asciiTheme="minorHAnsi" w:eastAsiaTheme="minorEastAsia" w:hAnsiTheme="minorHAnsi" w:cstheme="minorBidi"/>
          <w:color w:val="000000" w:themeColor="text1"/>
          <w:lang w:val="en-US"/>
        </w:rPr>
      </w:pPr>
      <w:r w:rsidRPr="1A94977D">
        <w:rPr>
          <w:rFonts w:asciiTheme="minorHAnsi" w:eastAsiaTheme="minorEastAsia" w:hAnsiTheme="minorHAnsi" w:cstheme="minorBidi"/>
          <w:color w:val="000000" w:themeColor="text1"/>
        </w:rPr>
        <w:t xml:space="preserve">Your doctor, nurse, or sexual and reproductive health provider </w:t>
      </w:r>
    </w:p>
    <w:p w14:paraId="74EA7E98" w14:textId="77777777" w:rsidR="00FD0884" w:rsidRDefault="00FD0884" w:rsidP="1A94977D">
      <w:pPr>
        <w:pStyle w:val="ListParagraph"/>
        <w:numPr>
          <w:ilvl w:val="0"/>
          <w:numId w:val="11"/>
        </w:numPr>
        <w:spacing w:before="240" w:after="160" w:line="256" w:lineRule="auto"/>
        <w:rPr>
          <w:rFonts w:asciiTheme="minorHAnsi" w:eastAsiaTheme="minorEastAsia" w:hAnsiTheme="minorHAnsi" w:cstheme="minorBidi"/>
          <w:color w:val="000000" w:themeColor="text1"/>
          <w:lang w:val="en-US"/>
        </w:rPr>
      </w:pPr>
      <w:r w:rsidRPr="1A94977D">
        <w:rPr>
          <w:rFonts w:asciiTheme="minorHAnsi" w:eastAsiaTheme="minorEastAsia" w:hAnsiTheme="minorHAnsi" w:cstheme="minorBidi"/>
          <w:color w:val="000000" w:themeColor="text1"/>
        </w:rPr>
        <w:t xml:space="preserve">Your health center or family planning clinic </w:t>
      </w:r>
    </w:p>
    <w:p w14:paraId="63077418" w14:textId="77777777" w:rsidR="00FD0884" w:rsidRDefault="00FD0884" w:rsidP="1A94977D">
      <w:pPr>
        <w:pStyle w:val="ListParagraph"/>
        <w:numPr>
          <w:ilvl w:val="0"/>
          <w:numId w:val="11"/>
        </w:numPr>
        <w:spacing w:before="240" w:after="160" w:line="256" w:lineRule="auto"/>
        <w:rPr>
          <w:rFonts w:asciiTheme="minorHAnsi" w:eastAsiaTheme="minorEastAsia" w:hAnsiTheme="minorHAnsi" w:cstheme="minorBidi"/>
          <w:color w:val="467886"/>
          <w:lang w:val="en-US"/>
        </w:rPr>
      </w:pPr>
      <w:hyperlink r:id="rId15">
        <w:r w:rsidRPr="1A94977D">
          <w:rPr>
            <w:rStyle w:val="Hyperlink"/>
            <w:rFonts w:asciiTheme="minorHAnsi" w:eastAsiaTheme="minorEastAsia" w:hAnsiTheme="minorHAnsi" w:cstheme="minorBidi"/>
          </w:rPr>
          <w:t>The Centers for Disease Control and Prevention (CDC)</w:t>
        </w:r>
      </w:hyperlink>
    </w:p>
    <w:p w14:paraId="2FFDA5B2" w14:textId="77777777" w:rsidR="00FD0884" w:rsidRDefault="00FD0884" w:rsidP="1A94977D">
      <w:pPr>
        <w:pStyle w:val="ListParagraph"/>
        <w:numPr>
          <w:ilvl w:val="0"/>
          <w:numId w:val="11"/>
        </w:numPr>
        <w:spacing w:before="240" w:after="160" w:line="256" w:lineRule="auto"/>
        <w:rPr>
          <w:rFonts w:asciiTheme="minorHAnsi" w:eastAsiaTheme="minorEastAsia" w:hAnsiTheme="minorHAnsi" w:cstheme="minorBidi"/>
          <w:color w:val="000000" w:themeColor="text1"/>
          <w:lang w:val="en-US"/>
        </w:rPr>
      </w:pPr>
      <w:r w:rsidRPr="1A94977D">
        <w:rPr>
          <w:rFonts w:asciiTheme="minorHAnsi" w:eastAsiaTheme="minorEastAsia" w:hAnsiTheme="minorHAnsi" w:cstheme="minorBidi"/>
          <w:color w:val="000000" w:themeColor="text1"/>
        </w:rPr>
        <w:t>The Massachusetts Department of Public Health, Division of STD Prevention &amp; HIV Surveillance, Partner Services Program at (617) 983-6999.</w:t>
      </w:r>
    </w:p>
    <w:p w14:paraId="30CA6380" w14:textId="77777777" w:rsidR="00FD0884" w:rsidRDefault="00FD0884" w:rsidP="1A94977D">
      <w:pPr>
        <w:pStyle w:val="ListParagraph"/>
        <w:numPr>
          <w:ilvl w:val="0"/>
          <w:numId w:val="11"/>
        </w:numPr>
        <w:spacing w:before="240" w:after="160" w:line="256" w:lineRule="auto"/>
        <w:rPr>
          <w:rFonts w:asciiTheme="minorHAnsi" w:eastAsiaTheme="minorEastAsia" w:hAnsiTheme="minorHAnsi" w:cstheme="minorBidi"/>
          <w:color w:val="000000" w:themeColor="text1"/>
          <w:lang w:val="en-US"/>
        </w:rPr>
      </w:pPr>
      <w:hyperlink r:id="rId16">
        <w:r w:rsidRPr="1A94977D">
          <w:rPr>
            <w:rStyle w:val="Hyperlink"/>
            <w:rFonts w:asciiTheme="minorHAnsi" w:eastAsiaTheme="minorEastAsia" w:hAnsiTheme="minorHAnsi" w:cstheme="minorBidi"/>
          </w:rPr>
          <w:t>Doxy PEP</w:t>
        </w:r>
      </w:hyperlink>
      <w:r w:rsidRPr="1A94977D">
        <w:rPr>
          <w:rFonts w:asciiTheme="minorHAnsi" w:eastAsiaTheme="minorEastAsia" w:hAnsiTheme="minorHAnsi" w:cstheme="minorBidi"/>
          <w:color w:val="000000" w:themeColor="text1"/>
        </w:rPr>
        <w:t xml:space="preserve"> information from the Massachusetts Department of Public Health</w:t>
      </w:r>
    </w:p>
    <w:p w14:paraId="5F57E410" w14:textId="77777777" w:rsidR="00FD0884" w:rsidRDefault="00FD0884" w:rsidP="1A94977D">
      <w:pPr>
        <w:pStyle w:val="ListParagraph"/>
        <w:numPr>
          <w:ilvl w:val="0"/>
          <w:numId w:val="11"/>
        </w:numPr>
        <w:spacing w:before="240" w:after="240" w:line="256" w:lineRule="auto"/>
        <w:rPr>
          <w:rFonts w:asciiTheme="minorHAnsi" w:eastAsiaTheme="minorEastAsia" w:hAnsiTheme="minorHAnsi" w:cstheme="minorBidi"/>
        </w:rPr>
      </w:pPr>
      <w:hyperlink r:id="rId17" w:anchor=":~:text=The%20first%20step%20to%20getting,help%20you%20pay%20for%20PrEP">
        <w:r w:rsidRPr="1A94977D">
          <w:rPr>
            <w:rStyle w:val="Hyperlink"/>
            <w:rFonts w:asciiTheme="minorHAnsi" w:eastAsiaTheme="minorEastAsia" w:hAnsiTheme="minorHAnsi" w:cstheme="minorBidi"/>
            <w:lang w:val="en-US"/>
          </w:rPr>
          <w:t>HIV PrEP</w:t>
        </w:r>
      </w:hyperlink>
      <w:r w:rsidRPr="1A94977D">
        <w:rPr>
          <w:rFonts w:asciiTheme="minorHAnsi" w:eastAsiaTheme="minorEastAsia" w:hAnsiTheme="minorHAnsi" w:cstheme="minorBidi"/>
          <w:color w:val="000000" w:themeColor="text1"/>
          <w:lang w:val="en-US"/>
        </w:rPr>
        <w:t xml:space="preserve"> information from the Massachusetts Department of Public Health</w:t>
      </w:r>
      <w:r w:rsidR="0022000F">
        <w:pict w14:anchorId="5DA7E4FD">
          <v:rect id="_x0000_i1025" style="width:0;height:1.5pt" o:hralign="center" o:hrstd="t" o:hr="t" fillcolor="#a0a0a0" stroked="f"/>
        </w:pict>
      </w:r>
    </w:p>
    <w:p w14:paraId="079E1EBD" w14:textId="77777777" w:rsidR="003700AD" w:rsidRDefault="003700AD" w:rsidP="1A94977D">
      <w:pPr>
        <w:rPr>
          <w:rFonts w:asciiTheme="minorHAnsi" w:eastAsiaTheme="minorEastAsia" w:hAnsiTheme="minorHAnsi" w:cstheme="minorBidi"/>
        </w:rPr>
      </w:pPr>
    </w:p>
    <w:sectPr w:rsidR="003700AD" w:rsidSect="00FD0884">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0889" w14:textId="77777777" w:rsidR="0022000F" w:rsidRDefault="0022000F">
      <w:pPr>
        <w:spacing w:line="240" w:lineRule="auto"/>
      </w:pPr>
      <w:r>
        <w:separator/>
      </w:r>
    </w:p>
  </w:endnote>
  <w:endnote w:type="continuationSeparator" w:id="0">
    <w:p w14:paraId="666ECA27" w14:textId="77777777" w:rsidR="0022000F" w:rsidRDefault="00220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73BD" w14:textId="77777777" w:rsidR="0022000F" w:rsidRDefault="0022000F">
      <w:pPr>
        <w:spacing w:line="240" w:lineRule="auto"/>
      </w:pPr>
      <w:r>
        <w:separator/>
      </w:r>
    </w:p>
  </w:footnote>
  <w:footnote w:type="continuationSeparator" w:id="0">
    <w:p w14:paraId="341DBFA8" w14:textId="77777777" w:rsidR="0022000F" w:rsidRDefault="00220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6424" w14:textId="77777777" w:rsidR="00FD0884" w:rsidRDefault="00FD08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4212"/>
    <w:multiLevelType w:val="hybridMultilevel"/>
    <w:tmpl w:val="B94286F2"/>
    <w:lvl w:ilvl="0" w:tplc="770C8998">
      <w:start w:val="1"/>
      <w:numFmt w:val="bullet"/>
      <w:lvlText w:val="●"/>
      <w:lvlJc w:val="left"/>
      <w:pPr>
        <w:ind w:left="720" w:hanging="360"/>
      </w:pPr>
      <w:rPr>
        <w:rFonts w:ascii="Symbol" w:hAnsi="Symbol" w:hint="default"/>
      </w:rPr>
    </w:lvl>
    <w:lvl w:ilvl="1" w:tplc="1736C5C6">
      <w:start w:val="1"/>
      <w:numFmt w:val="bullet"/>
      <w:lvlText w:val="o"/>
      <w:lvlJc w:val="left"/>
      <w:pPr>
        <w:ind w:left="1440" w:hanging="360"/>
      </w:pPr>
      <w:rPr>
        <w:rFonts w:ascii="Courier New" w:hAnsi="Courier New" w:hint="default"/>
      </w:rPr>
    </w:lvl>
    <w:lvl w:ilvl="2" w:tplc="DFE4D232">
      <w:start w:val="1"/>
      <w:numFmt w:val="bullet"/>
      <w:lvlText w:val=""/>
      <w:lvlJc w:val="left"/>
      <w:pPr>
        <w:ind w:left="2160" w:hanging="360"/>
      </w:pPr>
      <w:rPr>
        <w:rFonts w:ascii="Wingdings" w:hAnsi="Wingdings" w:hint="default"/>
      </w:rPr>
    </w:lvl>
    <w:lvl w:ilvl="3" w:tplc="4A1A5A50">
      <w:start w:val="1"/>
      <w:numFmt w:val="bullet"/>
      <w:lvlText w:val=""/>
      <w:lvlJc w:val="left"/>
      <w:pPr>
        <w:ind w:left="2880" w:hanging="360"/>
      </w:pPr>
      <w:rPr>
        <w:rFonts w:ascii="Symbol" w:hAnsi="Symbol" w:hint="default"/>
      </w:rPr>
    </w:lvl>
    <w:lvl w:ilvl="4" w:tplc="21BA5842">
      <w:start w:val="1"/>
      <w:numFmt w:val="bullet"/>
      <w:lvlText w:val="o"/>
      <w:lvlJc w:val="left"/>
      <w:pPr>
        <w:ind w:left="3600" w:hanging="360"/>
      </w:pPr>
      <w:rPr>
        <w:rFonts w:ascii="Courier New" w:hAnsi="Courier New" w:hint="default"/>
      </w:rPr>
    </w:lvl>
    <w:lvl w:ilvl="5" w:tplc="2F5E7D10">
      <w:start w:val="1"/>
      <w:numFmt w:val="bullet"/>
      <w:lvlText w:val=""/>
      <w:lvlJc w:val="left"/>
      <w:pPr>
        <w:ind w:left="4320" w:hanging="360"/>
      </w:pPr>
      <w:rPr>
        <w:rFonts w:ascii="Wingdings" w:hAnsi="Wingdings" w:hint="default"/>
      </w:rPr>
    </w:lvl>
    <w:lvl w:ilvl="6" w:tplc="5FE08758">
      <w:start w:val="1"/>
      <w:numFmt w:val="bullet"/>
      <w:lvlText w:val=""/>
      <w:lvlJc w:val="left"/>
      <w:pPr>
        <w:ind w:left="5040" w:hanging="360"/>
      </w:pPr>
      <w:rPr>
        <w:rFonts w:ascii="Symbol" w:hAnsi="Symbol" w:hint="default"/>
      </w:rPr>
    </w:lvl>
    <w:lvl w:ilvl="7" w:tplc="CF6E628A">
      <w:start w:val="1"/>
      <w:numFmt w:val="bullet"/>
      <w:lvlText w:val="o"/>
      <w:lvlJc w:val="left"/>
      <w:pPr>
        <w:ind w:left="5760" w:hanging="360"/>
      </w:pPr>
      <w:rPr>
        <w:rFonts w:ascii="Courier New" w:hAnsi="Courier New" w:hint="default"/>
      </w:rPr>
    </w:lvl>
    <w:lvl w:ilvl="8" w:tplc="B55E6FF6">
      <w:start w:val="1"/>
      <w:numFmt w:val="bullet"/>
      <w:lvlText w:val=""/>
      <w:lvlJc w:val="left"/>
      <w:pPr>
        <w:ind w:left="6480" w:hanging="360"/>
      </w:pPr>
      <w:rPr>
        <w:rFonts w:ascii="Wingdings" w:hAnsi="Wingdings" w:hint="default"/>
      </w:rPr>
    </w:lvl>
  </w:abstractNum>
  <w:abstractNum w:abstractNumId="1" w15:restartNumberingAfterBreak="0">
    <w:nsid w:val="166042AC"/>
    <w:multiLevelType w:val="hybridMultilevel"/>
    <w:tmpl w:val="A53A342A"/>
    <w:lvl w:ilvl="0" w:tplc="9ABE062A">
      <w:start w:val="1"/>
      <w:numFmt w:val="bullet"/>
      <w:lvlText w:val=""/>
      <w:lvlJc w:val="left"/>
      <w:pPr>
        <w:ind w:left="720" w:hanging="360"/>
      </w:pPr>
      <w:rPr>
        <w:rFonts w:ascii="Symbol" w:hAnsi="Symbol" w:hint="default"/>
      </w:rPr>
    </w:lvl>
    <w:lvl w:ilvl="1" w:tplc="E80A60B8">
      <w:start w:val="1"/>
      <w:numFmt w:val="bullet"/>
      <w:lvlText w:val="o"/>
      <w:lvlJc w:val="left"/>
      <w:pPr>
        <w:ind w:left="1440" w:hanging="360"/>
      </w:pPr>
      <w:rPr>
        <w:rFonts w:ascii="Courier New" w:hAnsi="Courier New" w:hint="default"/>
      </w:rPr>
    </w:lvl>
    <w:lvl w:ilvl="2" w:tplc="0254A008">
      <w:start w:val="1"/>
      <w:numFmt w:val="bullet"/>
      <w:lvlText w:val=""/>
      <w:lvlJc w:val="left"/>
      <w:pPr>
        <w:ind w:left="2160" w:hanging="360"/>
      </w:pPr>
      <w:rPr>
        <w:rFonts w:ascii="Wingdings" w:hAnsi="Wingdings" w:hint="default"/>
      </w:rPr>
    </w:lvl>
    <w:lvl w:ilvl="3" w:tplc="E36C65BE">
      <w:start w:val="1"/>
      <w:numFmt w:val="bullet"/>
      <w:lvlText w:val=""/>
      <w:lvlJc w:val="left"/>
      <w:pPr>
        <w:ind w:left="2880" w:hanging="360"/>
      </w:pPr>
      <w:rPr>
        <w:rFonts w:ascii="Symbol" w:hAnsi="Symbol" w:hint="default"/>
      </w:rPr>
    </w:lvl>
    <w:lvl w:ilvl="4" w:tplc="8FE6FF3A">
      <w:start w:val="1"/>
      <w:numFmt w:val="bullet"/>
      <w:lvlText w:val="o"/>
      <w:lvlJc w:val="left"/>
      <w:pPr>
        <w:ind w:left="3600" w:hanging="360"/>
      </w:pPr>
      <w:rPr>
        <w:rFonts w:ascii="Courier New" w:hAnsi="Courier New" w:hint="default"/>
      </w:rPr>
    </w:lvl>
    <w:lvl w:ilvl="5" w:tplc="D8BAF132">
      <w:start w:val="1"/>
      <w:numFmt w:val="bullet"/>
      <w:lvlText w:val=""/>
      <w:lvlJc w:val="left"/>
      <w:pPr>
        <w:ind w:left="4320" w:hanging="360"/>
      </w:pPr>
      <w:rPr>
        <w:rFonts w:ascii="Wingdings" w:hAnsi="Wingdings" w:hint="default"/>
      </w:rPr>
    </w:lvl>
    <w:lvl w:ilvl="6" w:tplc="A07E990A">
      <w:start w:val="1"/>
      <w:numFmt w:val="bullet"/>
      <w:lvlText w:val=""/>
      <w:lvlJc w:val="left"/>
      <w:pPr>
        <w:ind w:left="5040" w:hanging="360"/>
      </w:pPr>
      <w:rPr>
        <w:rFonts w:ascii="Symbol" w:hAnsi="Symbol" w:hint="default"/>
      </w:rPr>
    </w:lvl>
    <w:lvl w:ilvl="7" w:tplc="9904A972">
      <w:start w:val="1"/>
      <w:numFmt w:val="bullet"/>
      <w:lvlText w:val="o"/>
      <w:lvlJc w:val="left"/>
      <w:pPr>
        <w:ind w:left="5760" w:hanging="360"/>
      </w:pPr>
      <w:rPr>
        <w:rFonts w:ascii="Courier New" w:hAnsi="Courier New" w:hint="default"/>
      </w:rPr>
    </w:lvl>
    <w:lvl w:ilvl="8" w:tplc="20E8AE28">
      <w:start w:val="1"/>
      <w:numFmt w:val="bullet"/>
      <w:lvlText w:val=""/>
      <w:lvlJc w:val="left"/>
      <w:pPr>
        <w:ind w:left="6480" w:hanging="360"/>
      </w:pPr>
      <w:rPr>
        <w:rFonts w:ascii="Wingdings" w:hAnsi="Wingdings" w:hint="default"/>
      </w:rPr>
    </w:lvl>
  </w:abstractNum>
  <w:abstractNum w:abstractNumId="2" w15:restartNumberingAfterBreak="0">
    <w:nsid w:val="1ACA6926"/>
    <w:multiLevelType w:val="multilevel"/>
    <w:tmpl w:val="4A02BC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92FBA1"/>
    <w:multiLevelType w:val="hybridMultilevel"/>
    <w:tmpl w:val="F28466E0"/>
    <w:lvl w:ilvl="0" w:tplc="34D4197C">
      <w:start w:val="1"/>
      <w:numFmt w:val="bullet"/>
      <w:lvlText w:val=""/>
      <w:lvlJc w:val="left"/>
      <w:pPr>
        <w:ind w:left="720" w:hanging="360"/>
      </w:pPr>
      <w:rPr>
        <w:rFonts w:ascii="Symbol" w:hAnsi="Symbol" w:hint="default"/>
      </w:rPr>
    </w:lvl>
    <w:lvl w:ilvl="1" w:tplc="2EEEE776">
      <w:start w:val="1"/>
      <w:numFmt w:val="bullet"/>
      <w:lvlText w:val="o"/>
      <w:lvlJc w:val="left"/>
      <w:pPr>
        <w:ind w:left="1440" w:hanging="360"/>
      </w:pPr>
      <w:rPr>
        <w:rFonts w:ascii="Courier New" w:hAnsi="Courier New" w:hint="default"/>
      </w:rPr>
    </w:lvl>
    <w:lvl w:ilvl="2" w:tplc="24D453F4">
      <w:start w:val="1"/>
      <w:numFmt w:val="bullet"/>
      <w:lvlText w:val=""/>
      <w:lvlJc w:val="left"/>
      <w:pPr>
        <w:ind w:left="2160" w:hanging="360"/>
      </w:pPr>
      <w:rPr>
        <w:rFonts w:ascii="Wingdings" w:hAnsi="Wingdings" w:hint="default"/>
      </w:rPr>
    </w:lvl>
    <w:lvl w:ilvl="3" w:tplc="51BC2538">
      <w:start w:val="1"/>
      <w:numFmt w:val="bullet"/>
      <w:lvlText w:val=""/>
      <w:lvlJc w:val="left"/>
      <w:pPr>
        <w:ind w:left="2880" w:hanging="360"/>
      </w:pPr>
      <w:rPr>
        <w:rFonts w:ascii="Symbol" w:hAnsi="Symbol" w:hint="default"/>
      </w:rPr>
    </w:lvl>
    <w:lvl w:ilvl="4" w:tplc="484CE31C">
      <w:start w:val="1"/>
      <w:numFmt w:val="bullet"/>
      <w:lvlText w:val="o"/>
      <w:lvlJc w:val="left"/>
      <w:pPr>
        <w:ind w:left="3600" w:hanging="360"/>
      </w:pPr>
      <w:rPr>
        <w:rFonts w:ascii="Courier New" w:hAnsi="Courier New" w:hint="default"/>
      </w:rPr>
    </w:lvl>
    <w:lvl w:ilvl="5" w:tplc="28D835B8">
      <w:start w:val="1"/>
      <w:numFmt w:val="bullet"/>
      <w:lvlText w:val=""/>
      <w:lvlJc w:val="left"/>
      <w:pPr>
        <w:ind w:left="4320" w:hanging="360"/>
      </w:pPr>
      <w:rPr>
        <w:rFonts w:ascii="Wingdings" w:hAnsi="Wingdings" w:hint="default"/>
      </w:rPr>
    </w:lvl>
    <w:lvl w:ilvl="6" w:tplc="54BABC50">
      <w:start w:val="1"/>
      <w:numFmt w:val="bullet"/>
      <w:lvlText w:val=""/>
      <w:lvlJc w:val="left"/>
      <w:pPr>
        <w:ind w:left="5040" w:hanging="360"/>
      </w:pPr>
      <w:rPr>
        <w:rFonts w:ascii="Symbol" w:hAnsi="Symbol" w:hint="default"/>
      </w:rPr>
    </w:lvl>
    <w:lvl w:ilvl="7" w:tplc="03FC4EEC">
      <w:start w:val="1"/>
      <w:numFmt w:val="bullet"/>
      <w:lvlText w:val="o"/>
      <w:lvlJc w:val="left"/>
      <w:pPr>
        <w:ind w:left="5760" w:hanging="360"/>
      </w:pPr>
      <w:rPr>
        <w:rFonts w:ascii="Courier New" w:hAnsi="Courier New" w:hint="default"/>
      </w:rPr>
    </w:lvl>
    <w:lvl w:ilvl="8" w:tplc="0BA2C45C">
      <w:start w:val="1"/>
      <w:numFmt w:val="bullet"/>
      <w:lvlText w:val=""/>
      <w:lvlJc w:val="left"/>
      <w:pPr>
        <w:ind w:left="6480" w:hanging="360"/>
      </w:pPr>
      <w:rPr>
        <w:rFonts w:ascii="Wingdings" w:hAnsi="Wingdings" w:hint="default"/>
      </w:rPr>
    </w:lvl>
  </w:abstractNum>
  <w:abstractNum w:abstractNumId="4" w15:restartNumberingAfterBreak="0">
    <w:nsid w:val="39E68EE0"/>
    <w:multiLevelType w:val="hybridMultilevel"/>
    <w:tmpl w:val="82F6A276"/>
    <w:lvl w:ilvl="0" w:tplc="1A72CD02">
      <w:start w:val="1"/>
      <w:numFmt w:val="bullet"/>
      <w:lvlText w:val=""/>
      <w:lvlJc w:val="left"/>
      <w:pPr>
        <w:ind w:left="720" w:hanging="360"/>
      </w:pPr>
      <w:rPr>
        <w:rFonts w:ascii="Symbol" w:hAnsi="Symbol" w:hint="default"/>
      </w:rPr>
    </w:lvl>
    <w:lvl w:ilvl="1" w:tplc="457C1A12">
      <w:start w:val="1"/>
      <w:numFmt w:val="bullet"/>
      <w:lvlText w:val="o"/>
      <w:lvlJc w:val="left"/>
      <w:pPr>
        <w:ind w:left="1440" w:hanging="360"/>
      </w:pPr>
      <w:rPr>
        <w:rFonts w:ascii="Courier New" w:hAnsi="Courier New" w:hint="default"/>
      </w:rPr>
    </w:lvl>
    <w:lvl w:ilvl="2" w:tplc="8D5810DE">
      <w:start w:val="1"/>
      <w:numFmt w:val="bullet"/>
      <w:lvlText w:val=""/>
      <w:lvlJc w:val="left"/>
      <w:pPr>
        <w:ind w:left="2160" w:hanging="360"/>
      </w:pPr>
      <w:rPr>
        <w:rFonts w:ascii="Wingdings" w:hAnsi="Wingdings" w:hint="default"/>
      </w:rPr>
    </w:lvl>
    <w:lvl w:ilvl="3" w:tplc="5B809162">
      <w:start w:val="1"/>
      <w:numFmt w:val="bullet"/>
      <w:lvlText w:val=""/>
      <w:lvlJc w:val="left"/>
      <w:pPr>
        <w:ind w:left="2880" w:hanging="360"/>
      </w:pPr>
      <w:rPr>
        <w:rFonts w:ascii="Symbol" w:hAnsi="Symbol" w:hint="default"/>
      </w:rPr>
    </w:lvl>
    <w:lvl w:ilvl="4" w:tplc="E2043CC0">
      <w:start w:val="1"/>
      <w:numFmt w:val="bullet"/>
      <w:lvlText w:val="o"/>
      <w:lvlJc w:val="left"/>
      <w:pPr>
        <w:ind w:left="3600" w:hanging="360"/>
      </w:pPr>
      <w:rPr>
        <w:rFonts w:ascii="Courier New" w:hAnsi="Courier New" w:hint="default"/>
      </w:rPr>
    </w:lvl>
    <w:lvl w:ilvl="5" w:tplc="0622A98E">
      <w:start w:val="1"/>
      <w:numFmt w:val="bullet"/>
      <w:lvlText w:val=""/>
      <w:lvlJc w:val="left"/>
      <w:pPr>
        <w:ind w:left="4320" w:hanging="360"/>
      </w:pPr>
      <w:rPr>
        <w:rFonts w:ascii="Wingdings" w:hAnsi="Wingdings" w:hint="default"/>
      </w:rPr>
    </w:lvl>
    <w:lvl w:ilvl="6" w:tplc="2C9CB1C2">
      <w:start w:val="1"/>
      <w:numFmt w:val="bullet"/>
      <w:lvlText w:val=""/>
      <w:lvlJc w:val="left"/>
      <w:pPr>
        <w:ind w:left="5040" w:hanging="360"/>
      </w:pPr>
      <w:rPr>
        <w:rFonts w:ascii="Symbol" w:hAnsi="Symbol" w:hint="default"/>
      </w:rPr>
    </w:lvl>
    <w:lvl w:ilvl="7" w:tplc="000E95C6">
      <w:start w:val="1"/>
      <w:numFmt w:val="bullet"/>
      <w:lvlText w:val="o"/>
      <w:lvlJc w:val="left"/>
      <w:pPr>
        <w:ind w:left="5760" w:hanging="360"/>
      </w:pPr>
      <w:rPr>
        <w:rFonts w:ascii="Courier New" w:hAnsi="Courier New" w:hint="default"/>
      </w:rPr>
    </w:lvl>
    <w:lvl w:ilvl="8" w:tplc="5454AA16">
      <w:start w:val="1"/>
      <w:numFmt w:val="bullet"/>
      <w:lvlText w:val=""/>
      <w:lvlJc w:val="left"/>
      <w:pPr>
        <w:ind w:left="6480" w:hanging="360"/>
      </w:pPr>
      <w:rPr>
        <w:rFonts w:ascii="Wingdings" w:hAnsi="Wingdings" w:hint="default"/>
      </w:rPr>
    </w:lvl>
  </w:abstractNum>
  <w:abstractNum w:abstractNumId="5" w15:restartNumberingAfterBreak="0">
    <w:nsid w:val="41EC89B1"/>
    <w:multiLevelType w:val="hybridMultilevel"/>
    <w:tmpl w:val="1D6E444A"/>
    <w:lvl w:ilvl="0" w:tplc="2FE26338">
      <w:start w:val="1"/>
      <w:numFmt w:val="bullet"/>
      <w:lvlText w:val=""/>
      <w:lvlJc w:val="left"/>
      <w:pPr>
        <w:ind w:left="720" w:hanging="360"/>
      </w:pPr>
      <w:rPr>
        <w:rFonts w:ascii="Symbol" w:hAnsi="Symbol" w:hint="default"/>
      </w:rPr>
    </w:lvl>
    <w:lvl w:ilvl="1" w:tplc="D3A28F92">
      <w:start w:val="1"/>
      <w:numFmt w:val="bullet"/>
      <w:lvlText w:val="o"/>
      <w:lvlJc w:val="left"/>
      <w:pPr>
        <w:ind w:left="1440" w:hanging="360"/>
      </w:pPr>
      <w:rPr>
        <w:rFonts w:ascii="Courier New" w:hAnsi="Courier New" w:hint="default"/>
      </w:rPr>
    </w:lvl>
    <w:lvl w:ilvl="2" w:tplc="5B6CD9E4">
      <w:start w:val="1"/>
      <w:numFmt w:val="bullet"/>
      <w:lvlText w:val=""/>
      <w:lvlJc w:val="left"/>
      <w:pPr>
        <w:ind w:left="2160" w:hanging="360"/>
      </w:pPr>
      <w:rPr>
        <w:rFonts w:ascii="Wingdings" w:hAnsi="Wingdings" w:hint="default"/>
      </w:rPr>
    </w:lvl>
    <w:lvl w:ilvl="3" w:tplc="9B6C0068">
      <w:start w:val="1"/>
      <w:numFmt w:val="bullet"/>
      <w:lvlText w:val=""/>
      <w:lvlJc w:val="left"/>
      <w:pPr>
        <w:ind w:left="2880" w:hanging="360"/>
      </w:pPr>
      <w:rPr>
        <w:rFonts w:ascii="Symbol" w:hAnsi="Symbol" w:hint="default"/>
      </w:rPr>
    </w:lvl>
    <w:lvl w:ilvl="4" w:tplc="F1FCE5B8">
      <w:start w:val="1"/>
      <w:numFmt w:val="bullet"/>
      <w:lvlText w:val="o"/>
      <w:lvlJc w:val="left"/>
      <w:pPr>
        <w:ind w:left="3600" w:hanging="360"/>
      </w:pPr>
      <w:rPr>
        <w:rFonts w:ascii="Courier New" w:hAnsi="Courier New" w:hint="default"/>
      </w:rPr>
    </w:lvl>
    <w:lvl w:ilvl="5" w:tplc="4086C010">
      <w:start w:val="1"/>
      <w:numFmt w:val="bullet"/>
      <w:lvlText w:val=""/>
      <w:lvlJc w:val="left"/>
      <w:pPr>
        <w:ind w:left="4320" w:hanging="360"/>
      </w:pPr>
      <w:rPr>
        <w:rFonts w:ascii="Wingdings" w:hAnsi="Wingdings" w:hint="default"/>
      </w:rPr>
    </w:lvl>
    <w:lvl w:ilvl="6" w:tplc="D0BC3B08">
      <w:start w:val="1"/>
      <w:numFmt w:val="bullet"/>
      <w:lvlText w:val=""/>
      <w:lvlJc w:val="left"/>
      <w:pPr>
        <w:ind w:left="5040" w:hanging="360"/>
      </w:pPr>
      <w:rPr>
        <w:rFonts w:ascii="Symbol" w:hAnsi="Symbol" w:hint="default"/>
      </w:rPr>
    </w:lvl>
    <w:lvl w:ilvl="7" w:tplc="284066F0">
      <w:start w:val="1"/>
      <w:numFmt w:val="bullet"/>
      <w:lvlText w:val="o"/>
      <w:lvlJc w:val="left"/>
      <w:pPr>
        <w:ind w:left="5760" w:hanging="360"/>
      </w:pPr>
      <w:rPr>
        <w:rFonts w:ascii="Courier New" w:hAnsi="Courier New" w:hint="default"/>
      </w:rPr>
    </w:lvl>
    <w:lvl w:ilvl="8" w:tplc="9312A99A">
      <w:start w:val="1"/>
      <w:numFmt w:val="bullet"/>
      <w:lvlText w:val=""/>
      <w:lvlJc w:val="left"/>
      <w:pPr>
        <w:ind w:left="6480" w:hanging="360"/>
      </w:pPr>
      <w:rPr>
        <w:rFonts w:ascii="Wingdings" w:hAnsi="Wingdings" w:hint="default"/>
      </w:rPr>
    </w:lvl>
  </w:abstractNum>
  <w:abstractNum w:abstractNumId="6" w15:restartNumberingAfterBreak="0">
    <w:nsid w:val="427F9F40"/>
    <w:multiLevelType w:val="hybridMultilevel"/>
    <w:tmpl w:val="EE6EAD6E"/>
    <w:lvl w:ilvl="0" w:tplc="D6E4971A">
      <w:start w:val="1"/>
      <w:numFmt w:val="bullet"/>
      <w:lvlText w:val=""/>
      <w:lvlJc w:val="left"/>
      <w:pPr>
        <w:ind w:left="720" w:hanging="360"/>
      </w:pPr>
      <w:rPr>
        <w:rFonts w:ascii="Symbol" w:hAnsi="Symbol" w:hint="default"/>
      </w:rPr>
    </w:lvl>
    <w:lvl w:ilvl="1" w:tplc="61DEE308">
      <w:start w:val="1"/>
      <w:numFmt w:val="bullet"/>
      <w:lvlText w:val="o"/>
      <w:lvlJc w:val="left"/>
      <w:pPr>
        <w:ind w:left="1440" w:hanging="360"/>
      </w:pPr>
      <w:rPr>
        <w:rFonts w:ascii="Courier New" w:hAnsi="Courier New" w:hint="default"/>
      </w:rPr>
    </w:lvl>
    <w:lvl w:ilvl="2" w:tplc="379498B2">
      <w:start w:val="1"/>
      <w:numFmt w:val="bullet"/>
      <w:lvlText w:val=""/>
      <w:lvlJc w:val="left"/>
      <w:pPr>
        <w:ind w:left="2160" w:hanging="360"/>
      </w:pPr>
      <w:rPr>
        <w:rFonts w:ascii="Wingdings" w:hAnsi="Wingdings" w:hint="default"/>
      </w:rPr>
    </w:lvl>
    <w:lvl w:ilvl="3" w:tplc="5E54414C">
      <w:start w:val="1"/>
      <w:numFmt w:val="bullet"/>
      <w:lvlText w:val=""/>
      <w:lvlJc w:val="left"/>
      <w:pPr>
        <w:ind w:left="2880" w:hanging="360"/>
      </w:pPr>
      <w:rPr>
        <w:rFonts w:ascii="Symbol" w:hAnsi="Symbol" w:hint="default"/>
      </w:rPr>
    </w:lvl>
    <w:lvl w:ilvl="4" w:tplc="74E048BA">
      <w:start w:val="1"/>
      <w:numFmt w:val="bullet"/>
      <w:lvlText w:val="o"/>
      <w:lvlJc w:val="left"/>
      <w:pPr>
        <w:ind w:left="3600" w:hanging="360"/>
      </w:pPr>
      <w:rPr>
        <w:rFonts w:ascii="Courier New" w:hAnsi="Courier New" w:hint="default"/>
      </w:rPr>
    </w:lvl>
    <w:lvl w:ilvl="5" w:tplc="825C79C6">
      <w:start w:val="1"/>
      <w:numFmt w:val="bullet"/>
      <w:lvlText w:val=""/>
      <w:lvlJc w:val="left"/>
      <w:pPr>
        <w:ind w:left="4320" w:hanging="360"/>
      </w:pPr>
      <w:rPr>
        <w:rFonts w:ascii="Wingdings" w:hAnsi="Wingdings" w:hint="default"/>
      </w:rPr>
    </w:lvl>
    <w:lvl w:ilvl="6" w:tplc="2AC67BC0">
      <w:start w:val="1"/>
      <w:numFmt w:val="bullet"/>
      <w:lvlText w:val=""/>
      <w:lvlJc w:val="left"/>
      <w:pPr>
        <w:ind w:left="5040" w:hanging="360"/>
      </w:pPr>
      <w:rPr>
        <w:rFonts w:ascii="Symbol" w:hAnsi="Symbol" w:hint="default"/>
      </w:rPr>
    </w:lvl>
    <w:lvl w:ilvl="7" w:tplc="102CCCBC">
      <w:start w:val="1"/>
      <w:numFmt w:val="bullet"/>
      <w:lvlText w:val="o"/>
      <w:lvlJc w:val="left"/>
      <w:pPr>
        <w:ind w:left="5760" w:hanging="360"/>
      </w:pPr>
      <w:rPr>
        <w:rFonts w:ascii="Courier New" w:hAnsi="Courier New" w:hint="default"/>
      </w:rPr>
    </w:lvl>
    <w:lvl w:ilvl="8" w:tplc="F1DC3592">
      <w:start w:val="1"/>
      <w:numFmt w:val="bullet"/>
      <w:lvlText w:val=""/>
      <w:lvlJc w:val="left"/>
      <w:pPr>
        <w:ind w:left="6480" w:hanging="360"/>
      </w:pPr>
      <w:rPr>
        <w:rFonts w:ascii="Wingdings" w:hAnsi="Wingdings" w:hint="default"/>
      </w:rPr>
    </w:lvl>
  </w:abstractNum>
  <w:abstractNum w:abstractNumId="7" w15:restartNumberingAfterBreak="0">
    <w:nsid w:val="45B27C10"/>
    <w:multiLevelType w:val="multilevel"/>
    <w:tmpl w:val="816EC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1B96B8"/>
    <w:multiLevelType w:val="hybridMultilevel"/>
    <w:tmpl w:val="5CBCF862"/>
    <w:lvl w:ilvl="0" w:tplc="74241B36">
      <w:start w:val="1"/>
      <w:numFmt w:val="bullet"/>
      <w:lvlText w:val=""/>
      <w:lvlJc w:val="left"/>
      <w:pPr>
        <w:ind w:left="720" w:hanging="360"/>
      </w:pPr>
      <w:rPr>
        <w:rFonts w:ascii="Symbol" w:hAnsi="Symbol" w:hint="default"/>
      </w:rPr>
    </w:lvl>
    <w:lvl w:ilvl="1" w:tplc="5C488F66">
      <w:start w:val="1"/>
      <w:numFmt w:val="bullet"/>
      <w:lvlText w:val="o"/>
      <w:lvlJc w:val="left"/>
      <w:pPr>
        <w:ind w:left="1440" w:hanging="360"/>
      </w:pPr>
      <w:rPr>
        <w:rFonts w:ascii="Courier New" w:hAnsi="Courier New" w:hint="default"/>
      </w:rPr>
    </w:lvl>
    <w:lvl w:ilvl="2" w:tplc="D200DA9C">
      <w:start w:val="1"/>
      <w:numFmt w:val="bullet"/>
      <w:lvlText w:val=""/>
      <w:lvlJc w:val="left"/>
      <w:pPr>
        <w:ind w:left="2160" w:hanging="360"/>
      </w:pPr>
      <w:rPr>
        <w:rFonts w:ascii="Wingdings" w:hAnsi="Wingdings" w:hint="default"/>
      </w:rPr>
    </w:lvl>
    <w:lvl w:ilvl="3" w:tplc="10FCE32A">
      <w:start w:val="1"/>
      <w:numFmt w:val="bullet"/>
      <w:lvlText w:val=""/>
      <w:lvlJc w:val="left"/>
      <w:pPr>
        <w:ind w:left="2880" w:hanging="360"/>
      </w:pPr>
      <w:rPr>
        <w:rFonts w:ascii="Symbol" w:hAnsi="Symbol" w:hint="default"/>
      </w:rPr>
    </w:lvl>
    <w:lvl w:ilvl="4" w:tplc="5B4CE50A">
      <w:start w:val="1"/>
      <w:numFmt w:val="bullet"/>
      <w:lvlText w:val="o"/>
      <w:lvlJc w:val="left"/>
      <w:pPr>
        <w:ind w:left="3600" w:hanging="360"/>
      </w:pPr>
      <w:rPr>
        <w:rFonts w:ascii="Courier New" w:hAnsi="Courier New" w:hint="default"/>
      </w:rPr>
    </w:lvl>
    <w:lvl w:ilvl="5" w:tplc="50567DD6">
      <w:start w:val="1"/>
      <w:numFmt w:val="bullet"/>
      <w:lvlText w:val=""/>
      <w:lvlJc w:val="left"/>
      <w:pPr>
        <w:ind w:left="4320" w:hanging="360"/>
      </w:pPr>
      <w:rPr>
        <w:rFonts w:ascii="Wingdings" w:hAnsi="Wingdings" w:hint="default"/>
      </w:rPr>
    </w:lvl>
    <w:lvl w:ilvl="6" w:tplc="02166DA4">
      <w:start w:val="1"/>
      <w:numFmt w:val="bullet"/>
      <w:lvlText w:val=""/>
      <w:lvlJc w:val="left"/>
      <w:pPr>
        <w:ind w:left="5040" w:hanging="360"/>
      </w:pPr>
      <w:rPr>
        <w:rFonts w:ascii="Symbol" w:hAnsi="Symbol" w:hint="default"/>
      </w:rPr>
    </w:lvl>
    <w:lvl w:ilvl="7" w:tplc="AF3C0A48">
      <w:start w:val="1"/>
      <w:numFmt w:val="bullet"/>
      <w:lvlText w:val="o"/>
      <w:lvlJc w:val="left"/>
      <w:pPr>
        <w:ind w:left="5760" w:hanging="360"/>
      </w:pPr>
      <w:rPr>
        <w:rFonts w:ascii="Courier New" w:hAnsi="Courier New" w:hint="default"/>
      </w:rPr>
    </w:lvl>
    <w:lvl w:ilvl="8" w:tplc="EE1AE3C8">
      <w:start w:val="1"/>
      <w:numFmt w:val="bullet"/>
      <w:lvlText w:val=""/>
      <w:lvlJc w:val="left"/>
      <w:pPr>
        <w:ind w:left="6480" w:hanging="360"/>
      </w:pPr>
      <w:rPr>
        <w:rFonts w:ascii="Wingdings" w:hAnsi="Wingdings" w:hint="default"/>
      </w:rPr>
    </w:lvl>
  </w:abstractNum>
  <w:abstractNum w:abstractNumId="9" w15:restartNumberingAfterBreak="0">
    <w:nsid w:val="4B4336B8"/>
    <w:multiLevelType w:val="hybridMultilevel"/>
    <w:tmpl w:val="FB06D180"/>
    <w:lvl w:ilvl="0" w:tplc="9648DBBC">
      <w:start w:val="1"/>
      <w:numFmt w:val="bullet"/>
      <w:lvlText w:val=""/>
      <w:lvlJc w:val="left"/>
      <w:pPr>
        <w:ind w:left="720" w:hanging="360"/>
      </w:pPr>
      <w:rPr>
        <w:rFonts w:ascii="Symbol" w:hAnsi="Symbol" w:hint="default"/>
      </w:rPr>
    </w:lvl>
    <w:lvl w:ilvl="1" w:tplc="672A5072">
      <w:start w:val="1"/>
      <w:numFmt w:val="bullet"/>
      <w:lvlText w:val="o"/>
      <w:lvlJc w:val="left"/>
      <w:pPr>
        <w:ind w:left="1440" w:hanging="360"/>
      </w:pPr>
      <w:rPr>
        <w:rFonts w:ascii="Courier New" w:hAnsi="Courier New" w:hint="default"/>
      </w:rPr>
    </w:lvl>
    <w:lvl w:ilvl="2" w:tplc="91D89AEA">
      <w:start w:val="1"/>
      <w:numFmt w:val="bullet"/>
      <w:lvlText w:val=""/>
      <w:lvlJc w:val="left"/>
      <w:pPr>
        <w:ind w:left="2160" w:hanging="360"/>
      </w:pPr>
      <w:rPr>
        <w:rFonts w:ascii="Wingdings" w:hAnsi="Wingdings" w:hint="default"/>
      </w:rPr>
    </w:lvl>
    <w:lvl w:ilvl="3" w:tplc="91D41256">
      <w:start w:val="1"/>
      <w:numFmt w:val="bullet"/>
      <w:lvlText w:val=""/>
      <w:lvlJc w:val="left"/>
      <w:pPr>
        <w:ind w:left="2880" w:hanging="360"/>
      </w:pPr>
      <w:rPr>
        <w:rFonts w:ascii="Symbol" w:hAnsi="Symbol" w:hint="default"/>
      </w:rPr>
    </w:lvl>
    <w:lvl w:ilvl="4" w:tplc="D8B2E356">
      <w:start w:val="1"/>
      <w:numFmt w:val="bullet"/>
      <w:lvlText w:val="o"/>
      <w:lvlJc w:val="left"/>
      <w:pPr>
        <w:ind w:left="3600" w:hanging="360"/>
      </w:pPr>
      <w:rPr>
        <w:rFonts w:ascii="Courier New" w:hAnsi="Courier New" w:hint="default"/>
      </w:rPr>
    </w:lvl>
    <w:lvl w:ilvl="5" w:tplc="F7681A38">
      <w:start w:val="1"/>
      <w:numFmt w:val="bullet"/>
      <w:lvlText w:val=""/>
      <w:lvlJc w:val="left"/>
      <w:pPr>
        <w:ind w:left="4320" w:hanging="360"/>
      </w:pPr>
      <w:rPr>
        <w:rFonts w:ascii="Wingdings" w:hAnsi="Wingdings" w:hint="default"/>
      </w:rPr>
    </w:lvl>
    <w:lvl w:ilvl="6" w:tplc="1D36F87E">
      <w:start w:val="1"/>
      <w:numFmt w:val="bullet"/>
      <w:lvlText w:val=""/>
      <w:lvlJc w:val="left"/>
      <w:pPr>
        <w:ind w:left="5040" w:hanging="360"/>
      </w:pPr>
      <w:rPr>
        <w:rFonts w:ascii="Symbol" w:hAnsi="Symbol" w:hint="default"/>
      </w:rPr>
    </w:lvl>
    <w:lvl w:ilvl="7" w:tplc="8592BB2A">
      <w:start w:val="1"/>
      <w:numFmt w:val="bullet"/>
      <w:lvlText w:val="o"/>
      <w:lvlJc w:val="left"/>
      <w:pPr>
        <w:ind w:left="5760" w:hanging="360"/>
      </w:pPr>
      <w:rPr>
        <w:rFonts w:ascii="Courier New" w:hAnsi="Courier New" w:hint="default"/>
      </w:rPr>
    </w:lvl>
    <w:lvl w:ilvl="8" w:tplc="D44C2114">
      <w:start w:val="1"/>
      <w:numFmt w:val="bullet"/>
      <w:lvlText w:val=""/>
      <w:lvlJc w:val="left"/>
      <w:pPr>
        <w:ind w:left="6480" w:hanging="360"/>
      </w:pPr>
      <w:rPr>
        <w:rFonts w:ascii="Wingdings" w:hAnsi="Wingdings" w:hint="default"/>
      </w:rPr>
    </w:lvl>
  </w:abstractNum>
  <w:abstractNum w:abstractNumId="10" w15:restartNumberingAfterBreak="0">
    <w:nsid w:val="4BB824F3"/>
    <w:multiLevelType w:val="multilevel"/>
    <w:tmpl w:val="65700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C231016"/>
    <w:multiLevelType w:val="hybridMultilevel"/>
    <w:tmpl w:val="EDF8DB4C"/>
    <w:lvl w:ilvl="0" w:tplc="99CCBCCA">
      <w:start w:val="1"/>
      <w:numFmt w:val="bullet"/>
      <w:lvlText w:val=""/>
      <w:lvlJc w:val="left"/>
      <w:pPr>
        <w:ind w:left="720" w:hanging="360"/>
      </w:pPr>
      <w:rPr>
        <w:rFonts w:ascii="Symbol" w:hAnsi="Symbol" w:hint="default"/>
      </w:rPr>
    </w:lvl>
    <w:lvl w:ilvl="1" w:tplc="486EF7A0">
      <w:start w:val="1"/>
      <w:numFmt w:val="bullet"/>
      <w:lvlText w:val="o"/>
      <w:lvlJc w:val="left"/>
      <w:pPr>
        <w:ind w:left="1440" w:hanging="360"/>
      </w:pPr>
      <w:rPr>
        <w:rFonts w:ascii="Courier New" w:hAnsi="Courier New" w:hint="default"/>
      </w:rPr>
    </w:lvl>
    <w:lvl w:ilvl="2" w:tplc="5FD61D30">
      <w:start w:val="1"/>
      <w:numFmt w:val="bullet"/>
      <w:lvlText w:val=""/>
      <w:lvlJc w:val="left"/>
      <w:pPr>
        <w:ind w:left="2160" w:hanging="360"/>
      </w:pPr>
      <w:rPr>
        <w:rFonts w:ascii="Wingdings" w:hAnsi="Wingdings" w:hint="default"/>
      </w:rPr>
    </w:lvl>
    <w:lvl w:ilvl="3" w:tplc="117AEF04">
      <w:start w:val="1"/>
      <w:numFmt w:val="bullet"/>
      <w:lvlText w:val=""/>
      <w:lvlJc w:val="left"/>
      <w:pPr>
        <w:ind w:left="2880" w:hanging="360"/>
      </w:pPr>
      <w:rPr>
        <w:rFonts w:ascii="Symbol" w:hAnsi="Symbol" w:hint="default"/>
      </w:rPr>
    </w:lvl>
    <w:lvl w:ilvl="4" w:tplc="35EC0D52">
      <w:start w:val="1"/>
      <w:numFmt w:val="bullet"/>
      <w:lvlText w:val="o"/>
      <w:lvlJc w:val="left"/>
      <w:pPr>
        <w:ind w:left="3600" w:hanging="360"/>
      </w:pPr>
      <w:rPr>
        <w:rFonts w:ascii="Courier New" w:hAnsi="Courier New" w:hint="default"/>
      </w:rPr>
    </w:lvl>
    <w:lvl w:ilvl="5" w:tplc="4D6A47B2">
      <w:start w:val="1"/>
      <w:numFmt w:val="bullet"/>
      <w:lvlText w:val=""/>
      <w:lvlJc w:val="left"/>
      <w:pPr>
        <w:ind w:left="4320" w:hanging="360"/>
      </w:pPr>
      <w:rPr>
        <w:rFonts w:ascii="Wingdings" w:hAnsi="Wingdings" w:hint="default"/>
      </w:rPr>
    </w:lvl>
    <w:lvl w:ilvl="6" w:tplc="C730108A">
      <w:start w:val="1"/>
      <w:numFmt w:val="bullet"/>
      <w:lvlText w:val=""/>
      <w:lvlJc w:val="left"/>
      <w:pPr>
        <w:ind w:left="5040" w:hanging="360"/>
      </w:pPr>
      <w:rPr>
        <w:rFonts w:ascii="Symbol" w:hAnsi="Symbol" w:hint="default"/>
      </w:rPr>
    </w:lvl>
    <w:lvl w:ilvl="7" w:tplc="FFC02436">
      <w:start w:val="1"/>
      <w:numFmt w:val="bullet"/>
      <w:lvlText w:val="o"/>
      <w:lvlJc w:val="left"/>
      <w:pPr>
        <w:ind w:left="5760" w:hanging="360"/>
      </w:pPr>
      <w:rPr>
        <w:rFonts w:ascii="Courier New" w:hAnsi="Courier New" w:hint="default"/>
      </w:rPr>
    </w:lvl>
    <w:lvl w:ilvl="8" w:tplc="9C90DA16">
      <w:start w:val="1"/>
      <w:numFmt w:val="bullet"/>
      <w:lvlText w:val=""/>
      <w:lvlJc w:val="left"/>
      <w:pPr>
        <w:ind w:left="6480" w:hanging="360"/>
      </w:pPr>
      <w:rPr>
        <w:rFonts w:ascii="Wingdings" w:hAnsi="Wingdings" w:hint="default"/>
      </w:rPr>
    </w:lvl>
  </w:abstractNum>
  <w:abstractNum w:abstractNumId="12" w15:restartNumberingAfterBreak="0">
    <w:nsid w:val="4CFC1C7F"/>
    <w:multiLevelType w:val="multilevel"/>
    <w:tmpl w:val="C832E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3FF23D"/>
    <w:multiLevelType w:val="hybridMultilevel"/>
    <w:tmpl w:val="C0FE61B0"/>
    <w:lvl w:ilvl="0" w:tplc="F5F2DC62">
      <w:start w:val="1"/>
      <w:numFmt w:val="bullet"/>
      <w:lvlText w:val=""/>
      <w:lvlJc w:val="left"/>
      <w:pPr>
        <w:ind w:left="720" w:hanging="360"/>
      </w:pPr>
      <w:rPr>
        <w:rFonts w:ascii="Symbol" w:hAnsi="Symbol" w:hint="default"/>
      </w:rPr>
    </w:lvl>
    <w:lvl w:ilvl="1" w:tplc="523A126A">
      <w:start w:val="1"/>
      <w:numFmt w:val="bullet"/>
      <w:lvlText w:val="o"/>
      <w:lvlJc w:val="left"/>
      <w:pPr>
        <w:ind w:left="1440" w:hanging="360"/>
      </w:pPr>
      <w:rPr>
        <w:rFonts w:ascii="Courier New" w:hAnsi="Courier New" w:hint="default"/>
      </w:rPr>
    </w:lvl>
    <w:lvl w:ilvl="2" w:tplc="CED8C318">
      <w:start w:val="1"/>
      <w:numFmt w:val="bullet"/>
      <w:lvlText w:val=""/>
      <w:lvlJc w:val="left"/>
      <w:pPr>
        <w:ind w:left="2160" w:hanging="360"/>
      </w:pPr>
      <w:rPr>
        <w:rFonts w:ascii="Wingdings" w:hAnsi="Wingdings" w:hint="default"/>
      </w:rPr>
    </w:lvl>
    <w:lvl w:ilvl="3" w:tplc="253E044E">
      <w:start w:val="1"/>
      <w:numFmt w:val="bullet"/>
      <w:lvlText w:val=""/>
      <w:lvlJc w:val="left"/>
      <w:pPr>
        <w:ind w:left="2880" w:hanging="360"/>
      </w:pPr>
      <w:rPr>
        <w:rFonts w:ascii="Symbol" w:hAnsi="Symbol" w:hint="default"/>
      </w:rPr>
    </w:lvl>
    <w:lvl w:ilvl="4" w:tplc="873C9ED0">
      <w:start w:val="1"/>
      <w:numFmt w:val="bullet"/>
      <w:lvlText w:val="o"/>
      <w:lvlJc w:val="left"/>
      <w:pPr>
        <w:ind w:left="3600" w:hanging="360"/>
      </w:pPr>
      <w:rPr>
        <w:rFonts w:ascii="Courier New" w:hAnsi="Courier New" w:hint="default"/>
      </w:rPr>
    </w:lvl>
    <w:lvl w:ilvl="5" w:tplc="FF20241E">
      <w:start w:val="1"/>
      <w:numFmt w:val="bullet"/>
      <w:lvlText w:val=""/>
      <w:lvlJc w:val="left"/>
      <w:pPr>
        <w:ind w:left="4320" w:hanging="360"/>
      </w:pPr>
      <w:rPr>
        <w:rFonts w:ascii="Wingdings" w:hAnsi="Wingdings" w:hint="default"/>
      </w:rPr>
    </w:lvl>
    <w:lvl w:ilvl="6" w:tplc="E82C5F8A">
      <w:start w:val="1"/>
      <w:numFmt w:val="bullet"/>
      <w:lvlText w:val=""/>
      <w:lvlJc w:val="left"/>
      <w:pPr>
        <w:ind w:left="5040" w:hanging="360"/>
      </w:pPr>
      <w:rPr>
        <w:rFonts w:ascii="Symbol" w:hAnsi="Symbol" w:hint="default"/>
      </w:rPr>
    </w:lvl>
    <w:lvl w:ilvl="7" w:tplc="C64A9E1C">
      <w:start w:val="1"/>
      <w:numFmt w:val="bullet"/>
      <w:lvlText w:val="o"/>
      <w:lvlJc w:val="left"/>
      <w:pPr>
        <w:ind w:left="5760" w:hanging="360"/>
      </w:pPr>
      <w:rPr>
        <w:rFonts w:ascii="Courier New" w:hAnsi="Courier New" w:hint="default"/>
      </w:rPr>
    </w:lvl>
    <w:lvl w:ilvl="8" w:tplc="03D2CD6A">
      <w:start w:val="1"/>
      <w:numFmt w:val="bullet"/>
      <w:lvlText w:val=""/>
      <w:lvlJc w:val="left"/>
      <w:pPr>
        <w:ind w:left="6480" w:hanging="360"/>
      </w:pPr>
      <w:rPr>
        <w:rFonts w:ascii="Wingdings" w:hAnsi="Wingdings" w:hint="default"/>
      </w:rPr>
    </w:lvl>
  </w:abstractNum>
  <w:abstractNum w:abstractNumId="14" w15:restartNumberingAfterBreak="0">
    <w:nsid w:val="5C2C55BF"/>
    <w:multiLevelType w:val="hybridMultilevel"/>
    <w:tmpl w:val="C35AFB06"/>
    <w:lvl w:ilvl="0" w:tplc="987A0524">
      <w:start w:val="1"/>
      <w:numFmt w:val="bullet"/>
      <w:lvlText w:val=""/>
      <w:lvlJc w:val="left"/>
      <w:pPr>
        <w:ind w:left="720" w:hanging="360"/>
      </w:pPr>
      <w:rPr>
        <w:rFonts w:ascii="Symbol" w:hAnsi="Symbol" w:hint="default"/>
      </w:rPr>
    </w:lvl>
    <w:lvl w:ilvl="1" w:tplc="B1D26820">
      <w:start w:val="1"/>
      <w:numFmt w:val="bullet"/>
      <w:lvlText w:val="o"/>
      <w:lvlJc w:val="left"/>
      <w:pPr>
        <w:ind w:left="1440" w:hanging="360"/>
      </w:pPr>
      <w:rPr>
        <w:rFonts w:ascii="Courier New" w:hAnsi="Courier New" w:hint="default"/>
      </w:rPr>
    </w:lvl>
    <w:lvl w:ilvl="2" w:tplc="04C41A52">
      <w:start w:val="1"/>
      <w:numFmt w:val="bullet"/>
      <w:lvlText w:val=""/>
      <w:lvlJc w:val="left"/>
      <w:pPr>
        <w:ind w:left="2160" w:hanging="360"/>
      </w:pPr>
      <w:rPr>
        <w:rFonts w:ascii="Wingdings" w:hAnsi="Wingdings" w:hint="default"/>
      </w:rPr>
    </w:lvl>
    <w:lvl w:ilvl="3" w:tplc="0F4E9B48">
      <w:start w:val="1"/>
      <w:numFmt w:val="bullet"/>
      <w:lvlText w:val=""/>
      <w:lvlJc w:val="left"/>
      <w:pPr>
        <w:ind w:left="2880" w:hanging="360"/>
      </w:pPr>
      <w:rPr>
        <w:rFonts w:ascii="Symbol" w:hAnsi="Symbol" w:hint="default"/>
      </w:rPr>
    </w:lvl>
    <w:lvl w:ilvl="4" w:tplc="A392A7C2">
      <w:start w:val="1"/>
      <w:numFmt w:val="bullet"/>
      <w:lvlText w:val="o"/>
      <w:lvlJc w:val="left"/>
      <w:pPr>
        <w:ind w:left="3600" w:hanging="360"/>
      </w:pPr>
      <w:rPr>
        <w:rFonts w:ascii="Courier New" w:hAnsi="Courier New" w:hint="default"/>
      </w:rPr>
    </w:lvl>
    <w:lvl w:ilvl="5" w:tplc="5BCC10D4">
      <w:start w:val="1"/>
      <w:numFmt w:val="bullet"/>
      <w:lvlText w:val=""/>
      <w:lvlJc w:val="left"/>
      <w:pPr>
        <w:ind w:left="4320" w:hanging="360"/>
      </w:pPr>
      <w:rPr>
        <w:rFonts w:ascii="Wingdings" w:hAnsi="Wingdings" w:hint="default"/>
      </w:rPr>
    </w:lvl>
    <w:lvl w:ilvl="6" w:tplc="1AD6F1C4">
      <w:start w:val="1"/>
      <w:numFmt w:val="bullet"/>
      <w:lvlText w:val=""/>
      <w:lvlJc w:val="left"/>
      <w:pPr>
        <w:ind w:left="5040" w:hanging="360"/>
      </w:pPr>
      <w:rPr>
        <w:rFonts w:ascii="Symbol" w:hAnsi="Symbol" w:hint="default"/>
      </w:rPr>
    </w:lvl>
    <w:lvl w:ilvl="7" w:tplc="991A0814">
      <w:start w:val="1"/>
      <w:numFmt w:val="bullet"/>
      <w:lvlText w:val="o"/>
      <w:lvlJc w:val="left"/>
      <w:pPr>
        <w:ind w:left="5760" w:hanging="360"/>
      </w:pPr>
      <w:rPr>
        <w:rFonts w:ascii="Courier New" w:hAnsi="Courier New" w:hint="default"/>
      </w:rPr>
    </w:lvl>
    <w:lvl w:ilvl="8" w:tplc="2996D1EC">
      <w:start w:val="1"/>
      <w:numFmt w:val="bullet"/>
      <w:lvlText w:val=""/>
      <w:lvlJc w:val="left"/>
      <w:pPr>
        <w:ind w:left="6480" w:hanging="360"/>
      </w:pPr>
      <w:rPr>
        <w:rFonts w:ascii="Wingdings" w:hAnsi="Wingdings" w:hint="default"/>
      </w:rPr>
    </w:lvl>
  </w:abstractNum>
  <w:abstractNum w:abstractNumId="15" w15:restartNumberingAfterBreak="0">
    <w:nsid w:val="69274AB6"/>
    <w:multiLevelType w:val="hybridMultilevel"/>
    <w:tmpl w:val="ACDC0B96"/>
    <w:lvl w:ilvl="0" w:tplc="ED380986">
      <w:start w:val="1"/>
      <w:numFmt w:val="bullet"/>
      <w:lvlText w:val=""/>
      <w:lvlJc w:val="left"/>
      <w:pPr>
        <w:ind w:left="720" w:hanging="360"/>
      </w:pPr>
      <w:rPr>
        <w:rFonts w:ascii="Symbol" w:hAnsi="Symbol" w:hint="default"/>
      </w:rPr>
    </w:lvl>
    <w:lvl w:ilvl="1" w:tplc="A4E8DACC">
      <w:start w:val="1"/>
      <w:numFmt w:val="bullet"/>
      <w:lvlText w:val="o"/>
      <w:lvlJc w:val="left"/>
      <w:pPr>
        <w:ind w:left="1440" w:hanging="360"/>
      </w:pPr>
      <w:rPr>
        <w:rFonts w:ascii="Courier New" w:hAnsi="Courier New" w:hint="default"/>
      </w:rPr>
    </w:lvl>
    <w:lvl w:ilvl="2" w:tplc="847C18AE">
      <w:start w:val="1"/>
      <w:numFmt w:val="bullet"/>
      <w:lvlText w:val=""/>
      <w:lvlJc w:val="left"/>
      <w:pPr>
        <w:ind w:left="2160" w:hanging="360"/>
      </w:pPr>
      <w:rPr>
        <w:rFonts w:ascii="Wingdings" w:hAnsi="Wingdings" w:hint="default"/>
      </w:rPr>
    </w:lvl>
    <w:lvl w:ilvl="3" w:tplc="4ACE0E34">
      <w:start w:val="1"/>
      <w:numFmt w:val="bullet"/>
      <w:lvlText w:val=""/>
      <w:lvlJc w:val="left"/>
      <w:pPr>
        <w:ind w:left="2880" w:hanging="360"/>
      </w:pPr>
      <w:rPr>
        <w:rFonts w:ascii="Symbol" w:hAnsi="Symbol" w:hint="default"/>
      </w:rPr>
    </w:lvl>
    <w:lvl w:ilvl="4" w:tplc="3F62FDA4">
      <w:start w:val="1"/>
      <w:numFmt w:val="bullet"/>
      <w:lvlText w:val="o"/>
      <w:lvlJc w:val="left"/>
      <w:pPr>
        <w:ind w:left="3600" w:hanging="360"/>
      </w:pPr>
      <w:rPr>
        <w:rFonts w:ascii="Courier New" w:hAnsi="Courier New" w:hint="default"/>
      </w:rPr>
    </w:lvl>
    <w:lvl w:ilvl="5" w:tplc="31588CC2">
      <w:start w:val="1"/>
      <w:numFmt w:val="bullet"/>
      <w:lvlText w:val=""/>
      <w:lvlJc w:val="left"/>
      <w:pPr>
        <w:ind w:left="4320" w:hanging="360"/>
      </w:pPr>
      <w:rPr>
        <w:rFonts w:ascii="Wingdings" w:hAnsi="Wingdings" w:hint="default"/>
      </w:rPr>
    </w:lvl>
    <w:lvl w:ilvl="6" w:tplc="909AFA70">
      <w:start w:val="1"/>
      <w:numFmt w:val="bullet"/>
      <w:lvlText w:val=""/>
      <w:lvlJc w:val="left"/>
      <w:pPr>
        <w:ind w:left="5040" w:hanging="360"/>
      </w:pPr>
      <w:rPr>
        <w:rFonts w:ascii="Symbol" w:hAnsi="Symbol" w:hint="default"/>
      </w:rPr>
    </w:lvl>
    <w:lvl w:ilvl="7" w:tplc="2F52B20A">
      <w:start w:val="1"/>
      <w:numFmt w:val="bullet"/>
      <w:lvlText w:val="o"/>
      <w:lvlJc w:val="left"/>
      <w:pPr>
        <w:ind w:left="5760" w:hanging="360"/>
      </w:pPr>
      <w:rPr>
        <w:rFonts w:ascii="Courier New" w:hAnsi="Courier New" w:hint="default"/>
      </w:rPr>
    </w:lvl>
    <w:lvl w:ilvl="8" w:tplc="BF2691B8">
      <w:start w:val="1"/>
      <w:numFmt w:val="bullet"/>
      <w:lvlText w:val=""/>
      <w:lvlJc w:val="left"/>
      <w:pPr>
        <w:ind w:left="6480" w:hanging="360"/>
      </w:pPr>
      <w:rPr>
        <w:rFonts w:ascii="Wingdings" w:hAnsi="Wingdings" w:hint="default"/>
      </w:rPr>
    </w:lvl>
  </w:abstractNum>
  <w:abstractNum w:abstractNumId="16" w15:restartNumberingAfterBreak="0">
    <w:nsid w:val="6D6FEF68"/>
    <w:multiLevelType w:val="hybridMultilevel"/>
    <w:tmpl w:val="039481C0"/>
    <w:lvl w:ilvl="0" w:tplc="134CAC86">
      <w:start w:val="1"/>
      <w:numFmt w:val="bullet"/>
      <w:lvlText w:val="●"/>
      <w:lvlJc w:val="left"/>
      <w:pPr>
        <w:ind w:left="720" w:hanging="360"/>
      </w:pPr>
      <w:rPr>
        <w:rFonts w:ascii="Symbol" w:hAnsi="Symbol" w:hint="default"/>
      </w:rPr>
    </w:lvl>
    <w:lvl w:ilvl="1" w:tplc="3D6499CA">
      <w:start w:val="1"/>
      <w:numFmt w:val="bullet"/>
      <w:lvlText w:val="o"/>
      <w:lvlJc w:val="left"/>
      <w:pPr>
        <w:ind w:left="1440" w:hanging="360"/>
      </w:pPr>
      <w:rPr>
        <w:rFonts w:ascii="Courier New" w:hAnsi="Courier New" w:hint="default"/>
      </w:rPr>
    </w:lvl>
    <w:lvl w:ilvl="2" w:tplc="5F0CCE68">
      <w:start w:val="1"/>
      <w:numFmt w:val="bullet"/>
      <w:lvlText w:val=""/>
      <w:lvlJc w:val="left"/>
      <w:pPr>
        <w:ind w:left="2160" w:hanging="360"/>
      </w:pPr>
      <w:rPr>
        <w:rFonts w:ascii="Wingdings" w:hAnsi="Wingdings" w:hint="default"/>
      </w:rPr>
    </w:lvl>
    <w:lvl w:ilvl="3" w:tplc="EDAC6556">
      <w:start w:val="1"/>
      <w:numFmt w:val="bullet"/>
      <w:lvlText w:val=""/>
      <w:lvlJc w:val="left"/>
      <w:pPr>
        <w:ind w:left="2880" w:hanging="360"/>
      </w:pPr>
      <w:rPr>
        <w:rFonts w:ascii="Symbol" w:hAnsi="Symbol" w:hint="default"/>
      </w:rPr>
    </w:lvl>
    <w:lvl w:ilvl="4" w:tplc="2F16D91C">
      <w:start w:val="1"/>
      <w:numFmt w:val="bullet"/>
      <w:lvlText w:val="o"/>
      <w:lvlJc w:val="left"/>
      <w:pPr>
        <w:ind w:left="3600" w:hanging="360"/>
      </w:pPr>
      <w:rPr>
        <w:rFonts w:ascii="Courier New" w:hAnsi="Courier New" w:hint="default"/>
      </w:rPr>
    </w:lvl>
    <w:lvl w:ilvl="5" w:tplc="A69C4C92">
      <w:start w:val="1"/>
      <w:numFmt w:val="bullet"/>
      <w:lvlText w:val=""/>
      <w:lvlJc w:val="left"/>
      <w:pPr>
        <w:ind w:left="4320" w:hanging="360"/>
      </w:pPr>
      <w:rPr>
        <w:rFonts w:ascii="Wingdings" w:hAnsi="Wingdings" w:hint="default"/>
      </w:rPr>
    </w:lvl>
    <w:lvl w:ilvl="6" w:tplc="D460133A">
      <w:start w:val="1"/>
      <w:numFmt w:val="bullet"/>
      <w:lvlText w:val=""/>
      <w:lvlJc w:val="left"/>
      <w:pPr>
        <w:ind w:left="5040" w:hanging="360"/>
      </w:pPr>
      <w:rPr>
        <w:rFonts w:ascii="Symbol" w:hAnsi="Symbol" w:hint="default"/>
      </w:rPr>
    </w:lvl>
    <w:lvl w:ilvl="7" w:tplc="F0348BAE">
      <w:start w:val="1"/>
      <w:numFmt w:val="bullet"/>
      <w:lvlText w:val="o"/>
      <w:lvlJc w:val="left"/>
      <w:pPr>
        <w:ind w:left="5760" w:hanging="360"/>
      </w:pPr>
      <w:rPr>
        <w:rFonts w:ascii="Courier New" w:hAnsi="Courier New" w:hint="default"/>
      </w:rPr>
    </w:lvl>
    <w:lvl w:ilvl="8" w:tplc="02C81E04">
      <w:start w:val="1"/>
      <w:numFmt w:val="bullet"/>
      <w:lvlText w:val=""/>
      <w:lvlJc w:val="left"/>
      <w:pPr>
        <w:ind w:left="6480" w:hanging="360"/>
      </w:pPr>
      <w:rPr>
        <w:rFonts w:ascii="Wingdings" w:hAnsi="Wingdings" w:hint="default"/>
      </w:rPr>
    </w:lvl>
  </w:abstractNum>
  <w:abstractNum w:abstractNumId="17" w15:restartNumberingAfterBreak="0">
    <w:nsid w:val="7CE09DDF"/>
    <w:multiLevelType w:val="hybridMultilevel"/>
    <w:tmpl w:val="6C5EEE7A"/>
    <w:lvl w:ilvl="0" w:tplc="4BC2A19A">
      <w:start w:val="1"/>
      <w:numFmt w:val="bullet"/>
      <w:lvlText w:val=""/>
      <w:lvlJc w:val="left"/>
      <w:pPr>
        <w:ind w:left="720" w:hanging="360"/>
      </w:pPr>
      <w:rPr>
        <w:rFonts w:ascii="Symbol" w:hAnsi="Symbol" w:hint="default"/>
      </w:rPr>
    </w:lvl>
    <w:lvl w:ilvl="1" w:tplc="43CAFA16">
      <w:start w:val="1"/>
      <w:numFmt w:val="bullet"/>
      <w:lvlText w:val="o"/>
      <w:lvlJc w:val="left"/>
      <w:pPr>
        <w:ind w:left="1440" w:hanging="360"/>
      </w:pPr>
      <w:rPr>
        <w:rFonts w:ascii="Courier New" w:hAnsi="Courier New" w:hint="default"/>
      </w:rPr>
    </w:lvl>
    <w:lvl w:ilvl="2" w:tplc="BDF01C38">
      <w:start w:val="1"/>
      <w:numFmt w:val="bullet"/>
      <w:lvlText w:val=""/>
      <w:lvlJc w:val="left"/>
      <w:pPr>
        <w:ind w:left="2160" w:hanging="360"/>
      </w:pPr>
      <w:rPr>
        <w:rFonts w:ascii="Wingdings" w:hAnsi="Wingdings" w:hint="default"/>
      </w:rPr>
    </w:lvl>
    <w:lvl w:ilvl="3" w:tplc="F6C80AAE">
      <w:start w:val="1"/>
      <w:numFmt w:val="bullet"/>
      <w:lvlText w:val=""/>
      <w:lvlJc w:val="left"/>
      <w:pPr>
        <w:ind w:left="2880" w:hanging="360"/>
      </w:pPr>
      <w:rPr>
        <w:rFonts w:ascii="Symbol" w:hAnsi="Symbol" w:hint="default"/>
      </w:rPr>
    </w:lvl>
    <w:lvl w:ilvl="4" w:tplc="F88460BE">
      <w:start w:val="1"/>
      <w:numFmt w:val="bullet"/>
      <w:lvlText w:val="o"/>
      <w:lvlJc w:val="left"/>
      <w:pPr>
        <w:ind w:left="3600" w:hanging="360"/>
      </w:pPr>
      <w:rPr>
        <w:rFonts w:ascii="Courier New" w:hAnsi="Courier New" w:hint="default"/>
      </w:rPr>
    </w:lvl>
    <w:lvl w:ilvl="5" w:tplc="C8B431D0">
      <w:start w:val="1"/>
      <w:numFmt w:val="bullet"/>
      <w:lvlText w:val=""/>
      <w:lvlJc w:val="left"/>
      <w:pPr>
        <w:ind w:left="4320" w:hanging="360"/>
      </w:pPr>
      <w:rPr>
        <w:rFonts w:ascii="Wingdings" w:hAnsi="Wingdings" w:hint="default"/>
      </w:rPr>
    </w:lvl>
    <w:lvl w:ilvl="6" w:tplc="54AEFF3C">
      <w:start w:val="1"/>
      <w:numFmt w:val="bullet"/>
      <w:lvlText w:val=""/>
      <w:lvlJc w:val="left"/>
      <w:pPr>
        <w:ind w:left="5040" w:hanging="360"/>
      </w:pPr>
      <w:rPr>
        <w:rFonts w:ascii="Symbol" w:hAnsi="Symbol" w:hint="default"/>
      </w:rPr>
    </w:lvl>
    <w:lvl w:ilvl="7" w:tplc="2730BE62">
      <w:start w:val="1"/>
      <w:numFmt w:val="bullet"/>
      <w:lvlText w:val="o"/>
      <w:lvlJc w:val="left"/>
      <w:pPr>
        <w:ind w:left="5760" w:hanging="360"/>
      </w:pPr>
      <w:rPr>
        <w:rFonts w:ascii="Courier New" w:hAnsi="Courier New" w:hint="default"/>
      </w:rPr>
    </w:lvl>
    <w:lvl w:ilvl="8" w:tplc="645EF59A">
      <w:start w:val="1"/>
      <w:numFmt w:val="bullet"/>
      <w:lvlText w:val=""/>
      <w:lvlJc w:val="left"/>
      <w:pPr>
        <w:ind w:left="6480" w:hanging="360"/>
      </w:pPr>
      <w:rPr>
        <w:rFonts w:ascii="Wingdings" w:hAnsi="Wingdings" w:hint="default"/>
      </w:rPr>
    </w:lvl>
  </w:abstractNum>
  <w:num w:numId="1" w16cid:durableId="398137313">
    <w:abstractNumId w:val="13"/>
  </w:num>
  <w:num w:numId="2" w16cid:durableId="956831958">
    <w:abstractNumId w:val="14"/>
  </w:num>
  <w:num w:numId="3" w16cid:durableId="784734239">
    <w:abstractNumId w:val="8"/>
  </w:num>
  <w:num w:numId="4" w16cid:durableId="1824277396">
    <w:abstractNumId w:val="1"/>
  </w:num>
  <w:num w:numId="5" w16cid:durableId="1204829904">
    <w:abstractNumId w:val="5"/>
  </w:num>
  <w:num w:numId="6" w16cid:durableId="307637338">
    <w:abstractNumId w:val="3"/>
  </w:num>
  <w:num w:numId="7" w16cid:durableId="546643955">
    <w:abstractNumId w:val="9"/>
  </w:num>
  <w:num w:numId="8" w16cid:durableId="2053142109">
    <w:abstractNumId w:val="11"/>
  </w:num>
  <w:num w:numId="9" w16cid:durableId="265506200">
    <w:abstractNumId w:val="17"/>
  </w:num>
  <w:num w:numId="10" w16cid:durableId="198394239">
    <w:abstractNumId w:val="6"/>
  </w:num>
  <w:num w:numId="11" w16cid:durableId="1074664273">
    <w:abstractNumId w:val="15"/>
  </w:num>
  <w:num w:numId="12" w16cid:durableId="549462247">
    <w:abstractNumId w:val="0"/>
  </w:num>
  <w:num w:numId="13" w16cid:durableId="549850489">
    <w:abstractNumId w:val="16"/>
  </w:num>
  <w:num w:numId="14" w16cid:durableId="1979989563">
    <w:abstractNumId w:val="10"/>
  </w:num>
  <w:num w:numId="15" w16cid:durableId="443502312">
    <w:abstractNumId w:val="12"/>
  </w:num>
  <w:num w:numId="16" w16cid:durableId="1604073492">
    <w:abstractNumId w:val="2"/>
  </w:num>
  <w:num w:numId="17" w16cid:durableId="1243416872">
    <w:abstractNumId w:val="7"/>
  </w:num>
  <w:num w:numId="18" w16cid:durableId="366610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84"/>
    <w:rsid w:val="0008622D"/>
    <w:rsid w:val="00133D41"/>
    <w:rsid w:val="0022000F"/>
    <w:rsid w:val="0022211F"/>
    <w:rsid w:val="002340CC"/>
    <w:rsid w:val="003700AD"/>
    <w:rsid w:val="003C0F42"/>
    <w:rsid w:val="0043177B"/>
    <w:rsid w:val="004716B2"/>
    <w:rsid w:val="004D7D93"/>
    <w:rsid w:val="006330D3"/>
    <w:rsid w:val="0063E06A"/>
    <w:rsid w:val="00643117"/>
    <w:rsid w:val="00676F78"/>
    <w:rsid w:val="006F4390"/>
    <w:rsid w:val="00751D01"/>
    <w:rsid w:val="007C72B0"/>
    <w:rsid w:val="008038A2"/>
    <w:rsid w:val="008228E1"/>
    <w:rsid w:val="008F2C9E"/>
    <w:rsid w:val="00951AC9"/>
    <w:rsid w:val="00A15756"/>
    <w:rsid w:val="00A16AEF"/>
    <w:rsid w:val="00A5465B"/>
    <w:rsid w:val="00AE15A5"/>
    <w:rsid w:val="00AE7EB1"/>
    <w:rsid w:val="00B07B9E"/>
    <w:rsid w:val="00B86633"/>
    <w:rsid w:val="00CA406F"/>
    <w:rsid w:val="00D75DB3"/>
    <w:rsid w:val="00DF44E0"/>
    <w:rsid w:val="00E55176"/>
    <w:rsid w:val="00F54AB0"/>
    <w:rsid w:val="00FD0884"/>
    <w:rsid w:val="010C66B5"/>
    <w:rsid w:val="02AE7E55"/>
    <w:rsid w:val="03C9CC88"/>
    <w:rsid w:val="057218E1"/>
    <w:rsid w:val="0600CB8A"/>
    <w:rsid w:val="07C0F09D"/>
    <w:rsid w:val="09F4F967"/>
    <w:rsid w:val="0E1D88E6"/>
    <w:rsid w:val="131C6ED0"/>
    <w:rsid w:val="154B045E"/>
    <w:rsid w:val="15CA9131"/>
    <w:rsid w:val="18E0B02A"/>
    <w:rsid w:val="191ACB26"/>
    <w:rsid w:val="19B7A016"/>
    <w:rsid w:val="1A94977D"/>
    <w:rsid w:val="1E767FD8"/>
    <w:rsid w:val="213FF427"/>
    <w:rsid w:val="21A78FB8"/>
    <w:rsid w:val="22DB3CCE"/>
    <w:rsid w:val="23C8FDD0"/>
    <w:rsid w:val="23D36C0A"/>
    <w:rsid w:val="24360981"/>
    <w:rsid w:val="26C6E947"/>
    <w:rsid w:val="2AD01E4B"/>
    <w:rsid w:val="318F5117"/>
    <w:rsid w:val="3346C5B1"/>
    <w:rsid w:val="34D04D42"/>
    <w:rsid w:val="34E8FB4E"/>
    <w:rsid w:val="372760B2"/>
    <w:rsid w:val="3A20FBF9"/>
    <w:rsid w:val="425D523C"/>
    <w:rsid w:val="42771D45"/>
    <w:rsid w:val="43DFF7A3"/>
    <w:rsid w:val="499DCFE5"/>
    <w:rsid w:val="4AF0CC11"/>
    <w:rsid w:val="4D22AB10"/>
    <w:rsid w:val="4E4919D3"/>
    <w:rsid w:val="50C66B2F"/>
    <w:rsid w:val="55CA2397"/>
    <w:rsid w:val="59B1DA48"/>
    <w:rsid w:val="5C93C28E"/>
    <w:rsid w:val="5DFDA01A"/>
    <w:rsid w:val="5F989296"/>
    <w:rsid w:val="62D6B485"/>
    <w:rsid w:val="64CB3A03"/>
    <w:rsid w:val="6641B73C"/>
    <w:rsid w:val="6661D6AB"/>
    <w:rsid w:val="66707B7C"/>
    <w:rsid w:val="6B31801F"/>
    <w:rsid w:val="6C3F24D0"/>
    <w:rsid w:val="7796272D"/>
    <w:rsid w:val="7B966A97"/>
    <w:rsid w:val="7BA1A568"/>
    <w:rsid w:val="7C95FBDB"/>
    <w:rsid w:val="7EC9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D998"/>
  <w15:chartTrackingRefBased/>
  <w15:docId w15:val="{90F35A5A-D2E9-4697-A5CA-83A13F6E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8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D0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8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8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8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8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884"/>
    <w:rPr>
      <w:rFonts w:eastAsiaTheme="majorEastAsia" w:cstheme="majorBidi"/>
      <w:color w:val="272727" w:themeColor="text1" w:themeTint="D8"/>
    </w:rPr>
  </w:style>
  <w:style w:type="paragraph" w:styleId="Title">
    <w:name w:val="Title"/>
    <w:basedOn w:val="Normal"/>
    <w:next w:val="Normal"/>
    <w:link w:val="TitleChar"/>
    <w:uiPriority w:val="10"/>
    <w:qFormat/>
    <w:rsid w:val="00FD0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884"/>
    <w:pPr>
      <w:spacing w:before="160"/>
      <w:jc w:val="center"/>
    </w:pPr>
    <w:rPr>
      <w:i/>
      <w:iCs/>
      <w:color w:val="404040" w:themeColor="text1" w:themeTint="BF"/>
    </w:rPr>
  </w:style>
  <w:style w:type="character" w:customStyle="1" w:styleId="QuoteChar">
    <w:name w:val="Quote Char"/>
    <w:basedOn w:val="DefaultParagraphFont"/>
    <w:link w:val="Quote"/>
    <w:uiPriority w:val="29"/>
    <w:rsid w:val="00FD0884"/>
    <w:rPr>
      <w:i/>
      <w:iCs/>
      <w:color w:val="404040" w:themeColor="text1" w:themeTint="BF"/>
    </w:rPr>
  </w:style>
  <w:style w:type="paragraph" w:styleId="ListParagraph">
    <w:name w:val="List Paragraph"/>
    <w:basedOn w:val="Normal"/>
    <w:uiPriority w:val="34"/>
    <w:qFormat/>
    <w:rsid w:val="00FD0884"/>
    <w:pPr>
      <w:ind w:left="720"/>
      <w:contextualSpacing/>
    </w:pPr>
  </w:style>
  <w:style w:type="character" w:styleId="IntenseEmphasis">
    <w:name w:val="Intense Emphasis"/>
    <w:basedOn w:val="DefaultParagraphFont"/>
    <w:uiPriority w:val="21"/>
    <w:qFormat/>
    <w:rsid w:val="00FD0884"/>
    <w:rPr>
      <w:i/>
      <w:iCs/>
      <w:color w:val="0F4761" w:themeColor="accent1" w:themeShade="BF"/>
    </w:rPr>
  </w:style>
  <w:style w:type="paragraph" w:styleId="IntenseQuote">
    <w:name w:val="Intense Quote"/>
    <w:basedOn w:val="Normal"/>
    <w:next w:val="Normal"/>
    <w:link w:val="IntenseQuoteChar"/>
    <w:uiPriority w:val="30"/>
    <w:qFormat/>
    <w:rsid w:val="00FD0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884"/>
    <w:rPr>
      <w:i/>
      <w:iCs/>
      <w:color w:val="0F4761" w:themeColor="accent1" w:themeShade="BF"/>
    </w:rPr>
  </w:style>
  <w:style w:type="character" w:styleId="IntenseReference">
    <w:name w:val="Intense Reference"/>
    <w:basedOn w:val="DefaultParagraphFont"/>
    <w:uiPriority w:val="32"/>
    <w:qFormat/>
    <w:rsid w:val="00FD0884"/>
    <w:rPr>
      <w:b/>
      <w:bCs/>
      <w:smallCaps/>
      <w:color w:val="0F4761" w:themeColor="accent1" w:themeShade="BF"/>
      <w:spacing w:val="5"/>
    </w:rPr>
  </w:style>
  <w:style w:type="character" w:styleId="CommentReference">
    <w:name w:val="annotation reference"/>
    <w:basedOn w:val="DefaultParagraphFont"/>
    <w:uiPriority w:val="99"/>
    <w:semiHidden/>
    <w:unhideWhenUsed/>
    <w:rsid w:val="00FD0884"/>
    <w:rPr>
      <w:sz w:val="16"/>
      <w:szCs w:val="16"/>
    </w:rPr>
  </w:style>
  <w:style w:type="paragraph" w:styleId="CommentText">
    <w:name w:val="annotation text"/>
    <w:basedOn w:val="Normal"/>
    <w:link w:val="CommentTextChar"/>
    <w:uiPriority w:val="99"/>
    <w:unhideWhenUsed/>
    <w:rsid w:val="00FD0884"/>
    <w:pPr>
      <w:spacing w:line="240" w:lineRule="auto"/>
    </w:pPr>
    <w:rPr>
      <w:sz w:val="20"/>
      <w:szCs w:val="20"/>
    </w:rPr>
  </w:style>
  <w:style w:type="character" w:customStyle="1" w:styleId="CommentTextChar">
    <w:name w:val="Comment Text Char"/>
    <w:basedOn w:val="DefaultParagraphFont"/>
    <w:link w:val="CommentText"/>
    <w:uiPriority w:val="99"/>
    <w:rsid w:val="00FD0884"/>
    <w:rPr>
      <w:rFonts w:ascii="Arial" w:eastAsia="Arial" w:hAnsi="Arial" w:cs="Arial"/>
      <w:kern w:val="0"/>
      <w:sz w:val="20"/>
      <w:szCs w:val="20"/>
      <w:lang w:val="en"/>
      <w14:ligatures w14:val="none"/>
    </w:rPr>
  </w:style>
  <w:style w:type="character" w:styleId="Hyperlink">
    <w:name w:val="Hyperlink"/>
    <w:basedOn w:val="DefaultParagraphFont"/>
    <w:uiPriority w:val="99"/>
    <w:unhideWhenUsed/>
    <w:rsid w:val="00FD0884"/>
    <w:rPr>
      <w:color w:val="467886" w:themeColor="hyperlink"/>
      <w:u w:val="single"/>
    </w:rPr>
  </w:style>
  <w:style w:type="character" w:styleId="Mention">
    <w:name w:val="Mention"/>
    <w:basedOn w:val="DefaultParagraphFont"/>
    <w:uiPriority w:val="99"/>
    <w:unhideWhenUsed/>
    <w:rsid w:val="00FD0884"/>
    <w:rPr>
      <w:color w:val="2B579A"/>
      <w:shd w:val="clear" w:color="auto" w:fill="E1DFDD"/>
    </w:rPr>
  </w:style>
  <w:style w:type="character" w:styleId="UnresolvedMention">
    <w:name w:val="Unresolved Mention"/>
    <w:basedOn w:val="DefaultParagraphFont"/>
    <w:uiPriority w:val="99"/>
    <w:semiHidden/>
    <w:unhideWhenUsed/>
    <w:rsid w:val="004716B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38A2"/>
    <w:rPr>
      <w:b/>
      <w:bCs/>
    </w:rPr>
  </w:style>
  <w:style w:type="character" w:customStyle="1" w:styleId="CommentSubjectChar">
    <w:name w:val="Comment Subject Char"/>
    <w:basedOn w:val="CommentTextChar"/>
    <w:link w:val="CommentSubject"/>
    <w:uiPriority w:val="99"/>
    <w:semiHidden/>
    <w:rsid w:val="008038A2"/>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ngenital-syphilis" TargetMode="External"/><Relationship Id="rId13"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info-details/congenital-syphilis" TargetMode="External"/><Relationship Id="rId12" Type="http://schemas.openxmlformats.org/officeDocument/2006/relationships/hyperlink" Target="https://www.mass.gov/info-details/doxycycline-post-exposure-prophylaxis-doxy-pep-for-bacterial-sti-prevention?_ga=2.187529448.1778995542.1777897538-1783226984.1747787535&amp;_gl=1*1m4wviv*_ga*MTc4MzIyNjk4NC4xNzQ3Nzg3NTM1*_ga_MCLPEGW7WM*czE3Nzc4OTgzMDckbzUyJGcxJHQxNzc3ODk4MzA4JGo1OSRsMCRoMA" TargetMode="External"/><Relationship Id="rId17" Type="http://schemas.openxmlformats.org/officeDocument/2006/relationships/hyperlink" Target="https://www.mass.gov/hiv-pre-exposure-prophylaxis-prep" TargetMode="External"/><Relationship Id="rId2" Type="http://schemas.openxmlformats.org/officeDocument/2006/relationships/styles" Target="styles.xml"/><Relationship Id="rId16" Type="http://schemas.openxmlformats.org/officeDocument/2006/relationships/hyperlink" Target="https://www.mass.gov/info-details/doxycycline-post-exposure-prophylaxis-doxy-pep-for-bacterial-sti-preven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info-details/hiv-information-for-the-public?_ga=2.121124040.1778995542.1777897538-1783226984.1747787535&amp;_gl=1*1ltd4k0*_ga*MTc4MzIyNjk4NC4xNzQ3Nzg3NTM1*_ga_MCLPEGW7WM*czE3Nzc4OTgzMDckbzUyJGcxJHQxNzc3ODk5MzQ4JGozNyRsMCRoMA" TargetMode="External"/><Relationship Id="rId5" Type="http://schemas.openxmlformats.org/officeDocument/2006/relationships/footnotes" Target="footnotes.xml"/><Relationship Id="rId15" Type="http://schemas.openxmlformats.org/officeDocument/2006/relationships/hyperlink" Target="https://www.cdc.gov/sti/" TargetMode="External"/><Relationship Id="rId10" Type="http://schemas.openxmlformats.org/officeDocument/2006/relationships/hyperlink" Target="https://www.mass.gov/info-details/hiv-pre-exposure-prophylaxis-prep-information-for-the-publi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ss.gov/info-details/integrated-testing-and-linkage-services-locator" TargetMode="External"/><Relationship Id="rId14" Type="http://schemas.openxmlformats.org/officeDocument/2006/relationships/hyperlink" Target="https://www.mass.gov/info-details/hiv-pre-exposure-prophylaxis-prep-information-for-the-public?_ga=2.118249417.1778995542.1777897538-1783226984.1747787535&amp;_gl=1*3mexav*_ga*MTc4MzIyNjk4NC4xNzQ3Nzg3NTM1*_ga_MCLPEGW7WM*czE3Nzc4OTgzMDckbzUyJGcxJHQxNzc3ODk4Mzg4JGo2MCRsMCRo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Syphilis</dc:title>
  <dc:subject/>
  <dc:creator>Ramirez, Victor M (DPH)</dc:creator>
  <cp:keywords/>
  <dc:description/>
  <cp:lastModifiedBy>Yeaple, Jennifer (DPH)</cp:lastModifiedBy>
  <cp:revision>7</cp:revision>
  <dcterms:created xsi:type="dcterms:W3CDTF">2026-06-09T19:33:00Z</dcterms:created>
  <dcterms:modified xsi:type="dcterms:W3CDTF">2026-06-11T18:47:00Z</dcterms:modified>
</cp:coreProperties>
</file>