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BC37" w14:textId="324A9BDA" w:rsidR="5584224B" w:rsidRDefault="35024B32" w:rsidP="280F89F9">
      <w:pPr>
        <w:pStyle w:val="Heading1"/>
      </w:pPr>
      <w:r w:rsidRPr="3D47A2DD">
        <w:rPr>
          <w:rFonts w:ascii="Calibri Light" w:eastAsia="Calibri Light" w:hAnsi="Calibri Light" w:cs="Calibri Light"/>
          <w:color w:val="2F5496"/>
          <w:highlight w:val="yellow"/>
        </w:rPr>
        <w:t>[Audience]</w:t>
      </w:r>
      <w:r w:rsidRPr="3D47A2DD">
        <w:rPr>
          <w:rFonts w:ascii="Calibri Light" w:eastAsia="Calibri Light" w:hAnsi="Calibri Light" w:cs="Calibri Light"/>
          <w:color w:val="2F5496"/>
        </w:rPr>
        <w:t xml:space="preserve"> Experience Owner</w:t>
      </w:r>
    </w:p>
    <w:p w14:paraId="5E38AAED" w14:textId="0DDC5934" w:rsidR="5584224B" w:rsidRDefault="35024B32" w:rsidP="3D47A2DD">
      <w:pPr>
        <w:rPr>
          <w:rFonts w:ascii="Aptos" w:eastAsia="Aptos" w:hAnsi="Aptos" w:cs="Aptos"/>
          <w:color w:val="000000" w:themeColor="text1"/>
          <w:sz w:val="22"/>
          <w:szCs w:val="22"/>
        </w:rPr>
      </w:pPr>
      <w:r w:rsidRPr="3D47A2DD">
        <w:rPr>
          <w:rFonts w:ascii="Aptos" w:eastAsia="Aptos" w:hAnsi="Aptos" w:cs="Aptos"/>
          <w:color w:val="000000" w:themeColor="text1"/>
          <w:sz w:val="22"/>
          <w:szCs w:val="22"/>
          <w:highlight w:val="yellow"/>
        </w:rPr>
        <w:t xml:space="preserve">[Important: This document contains </w:t>
      </w:r>
      <w:r w:rsidRPr="3D47A2DD">
        <w:rPr>
          <w:rFonts w:ascii="Aptos" w:eastAsia="Aptos" w:hAnsi="Aptos" w:cs="Aptos"/>
          <w:i/>
          <w:iCs/>
          <w:color w:val="000000" w:themeColor="text1"/>
          <w:sz w:val="22"/>
          <w:szCs w:val="22"/>
          <w:highlight w:val="yellow"/>
        </w:rPr>
        <w:t xml:space="preserve">template text </w:t>
      </w:r>
      <w:r w:rsidRPr="3D47A2DD">
        <w:rPr>
          <w:rFonts w:ascii="Aptos" w:eastAsia="Aptos" w:hAnsi="Aptos" w:cs="Aptos"/>
          <w:color w:val="000000" w:themeColor="text1"/>
          <w:sz w:val="22"/>
          <w:szCs w:val="22"/>
          <w:highlight w:val="yellow"/>
        </w:rPr>
        <w:t>that is highlighted and set off by brackets. You should review and revise all the template text. The template text is in both the headings and in the body of the job listing.]</w:t>
      </w:r>
    </w:p>
    <w:p w14:paraId="2578EED3" w14:textId="7E4507E7" w:rsidR="5584224B" w:rsidRDefault="35024B32" w:rsidP="3D47A2DD">
      <w:pPr>
        <w:rPr>
          <w:rFonts w:ascii="Aptos" w:eastAsia="Aptos" w:hAnsi="Aptos" w:cs="Aptos"/>
          <w:color w:val="000000" w:themeColor="text1"/>
          <w:sz w:val="22"/>
          <w:szCs w:val="22"/>
        </w:rPr>
      </w:pPr>
      <w:r w:rsidRPr="3D47A2DD">
        <w:rPr>
          <w:rFonts w:ascii="Aptos" w:eastAsia="Aptos" w:hAnsi="Aptos" w:cs="Aptos"/>
          <w:color w:val="000000" w:themeColor="text1"/>
          <w:sz w:val="22"/>
          <w:szCs w:val="22"/>
          <w:highlight w:val="yellow"/>
        </w:rPr>
        <w:t>[In some cases, the template text tells you what to fill in. In other cases, it provides default content that you may want to revise. You should tailor this description to your organization and the role you want to hire.]</w:t>
      </w:r>
    </w:p>
    <w:p w14:paraId="40798DF2" w14:textId="44140B99" w:rsidR="5584224B" w:rsidRDefault="35024B32" w:rsidP="280F89F9">
      <w:pPr>
        <w:pStyle w:val="Heading2"/>
        <w:rPr>
          <w:rFonts w:ascii="Aptos" w:eastAsia="Aptos" w:hAnsi="Aptos" w:cs="Aptos"/>
        </w:rPr>
      </w:pPr>
      <w:r w:rsidRPr="3D47A2DD">
        <w:rPr>
          <w:rFonts w:ascii="Aptos" w:eastAsia="Aptos" w:hAnsi="Aptos" w:cs="Aptos"/>
        </w:rPr>
        <w:t>About the role</w:t>
      </w:r>
    </w:p>
    <w:p w14:paraId="6822C45D" w14:textId="1287CA71" w:rsidR="5584224B" w:rsidRDefault="35024B32" w:rsidP="3D47A2DD">
      <w:pPr>
        <w:keepNext/>
        <w:keepLines/>
        <w:spacing w:before="40" w:after="0" w:line="259" w:lineRule="auto"/>
        <w:rPr>
          <w:rFonts w:ascii="Aptos" w:eastAsia="Aptos" w:hAnsi="Aptos" w:cs="Aptos"/>
          <w:color w:val="000000" w:themeColor="text1"/>
          <w:sz w:val="22"/>
          <w:szCs w:val="22"/>
        </w:rPr>
      </w:pPr>
      <w:r w:rsidRPr="3D47A2DD">
        <w:rPr>
          <w:rFonts w:ascii="Aptos" w:eastAsia="Aptos" w:hAnsi="Aptos" w:cs="Aptos"/>
          <w:color w:val="000000" w:themeColor="text1"/>
          <w:sz w:val="22"/>
          <w:szCs w:val="22"/>
        </w:rPr>
        <w:t xml:space="preserve">Are you interested in </w:t>
      </w:r>
      <w:r w:rsidRPr="3D47A2DD">
        <w:rPr>
          <w:rFonts w:ascii="Aptos" w:eastAsia="Aptos" w:hAnsi="Aptos" w:cs="Aptos"/>
          <w:color w:val="000000" w:themeColor="text1"/>
          <w:sz w:val="22"/>
          <w:szCs w:val="22"/>
          <w:highlight w:val="yellow"/>
        </w:rPr>
        <w:t>[solving meaningful problems and transforming public services for constituents]</w:t>
      </w:r>
      <w:r w:rsidRPr="3D47A2DD">
        <w:rPr>
          <w:rFonts w:ascii="Aptos" w:eastAsia="Aptos" w:hAnsi="Aptos" w:cs="Aptos"/>
          <w:color w:val="000000" w:themeColor="text1"/>
          <w:sz w:val="22"/>
          <w:szCs w:val="22"/>
        </w:rPr>
        <w:t xml:space="preserve">? </w:t>
      </w:r>
      <w:r w:rsidRPr="3D47A2DD">
        <w:rPr>
          <w:rFonts w:ascii="Aptos" w:eastAsia="Aptos" w:hAnsi="Aptos" w:cs="Aptos"/>
          <w:color w:val="000000" w:themeColor="text1"/>
          <w:sz w:val="22"/>
          <w:szCs w:val="22"/>
          <w:highlight w:val="yellow"/>
        </w:rPr>
        <w:t>[Your organization or secretariat]</w:t>
      </w:r>
      <w:r w:rsidRPr="3D47A2DD">
        <w:rPr>
          <w:rFonts w:ascii="Aptos" w:eastAsia="Aptos" w:hAnsi="Aptos" w:cs="Aptos"/>
          <w:color w:val="000000" w:themeColor="text1"/>
          <w:sz w:val="22"/>
          <w:szCs w:val="22"/>
        </w:rPr>
        <w:t xml:space="preserve"> is hiring an </w:t>
      </w:r>
      <w:r w:rsidRPr="3D47A2DD">
        <w:rPr>
          <w:rFonts w:ascii="Aptos" w:eastAsia="Aptos" w:hAnsi="Aptos" w:cs="Aptos"/>
          <w:b/>
          <w:bCs/>
          <w:color w:val="000000" w:themeColor="text1"/>
          <w:sz w:val="22"/>
          <w:szCs w:val="22"/>
          <w:highlight w:val="yellow"/>
        </w:rPr>
        <w:t xml:space="preserve">[audience] </w:t>
      </w:r>
      <w:r w:rsidRPr="3D47A2DD">
        <w:rPr>
          <w:rFonts w:ascii="Aptos" w:eastAsia="Aptos" w:hAnsi="Aptos" w:cs="Aptos"/>
          <w:b/>
          <w:bCs/>
          <w:color w:val="000000" w:themeColor="text1"/>
          <w:sz w:val="22"/>
          <w:szCs w:val="22"/>
        </w:rPr>
        <w:t>Experience</w:t>
      </w:r>
      <w:r w:rsidRPr="3D47A2DD">
        <w:rPr>
          <w:rFonts w:ascii="Aptos" w:eastAsia="Aptos" w:hAnsi="Aptos" w:cs="Aptos"/>
          <w:color w:val="000000" w:themeColor="text1"/>
          <w:sz w:val="22"/>
          <w:szCs w:val="22"/>
        </w:rPr>
        <w:t xml:space="preserve"> </w:t>
      </w:r>
      <w:r w:rsidRPr="3D47A2DD">
        <w:rPr>
          <w:rFonts w:ascii="Aptos" w:eastAsia="Aptos" w:hAnsi="Aptos" w:cs="Aptos"/>
          <w:b/>
          <w:bCs/>
          <w:color w:val="000000" w:themeColor="text1"/>
          <w:sz w:val="22"/>
          <w:szCs w:val="22"/>
        </w:rPr>
        <w:t>Owner</w:t>
      </w:r>
      <w:r w:rsidRPr="3D47A2DD">
        <w:rPr>
          <w:rFonts w:ascii="Aptos" w:eastAsia="Aptos" w:hAnsi="Aptos" w:cs="Aptos"/>
          <w:color w:val="000000" w:themeColor="text1"/>
          <w:sz w:val="22"/>
          <w:szCs w:val="22"/>
        </w:rPr>
        <w:t xml:space="preserve"> to </w:t>
      </w:r>
      <w:r w:rsidRPr="3D47A2DD">
        <w:rPr>
          <w:rFonts w:ascii="Aptos" w:eastAsia="Aptos" w:hAnsi="Aptos" w:cs="Aptos"/>
          <w:color w:val="000000" w:themeColor="text1"/>
          <w:sz w:val="22"/>
          <w:szCs w:val="22"/>
          <w:highlight w:val="yellow"/>
        </w:rPr>
        <w:t xml:space="preserve">[envision and </w:t>
      </w:r>
      <w:r w:rsidR="4AE64A38" w:rsidRPr="3D47A2DD">
        <w:rPr>
          <w:rFonts w:ascii="Aptos" w:eastAsia="Aptos" w:hAnsi="Aptos" w:cs="Aptos"/>
          <w:color w:val="000000" w:themeColor="text1"/>
          <w:sz w:val="22"/>
          <w:szCs w:val="22"/>
          <w:highlight w:val="yellow"/>
        </w:rPr>
        <w:t>build this audience’s experience. Help them accomplish their goals, measure the quality of their experience, and ensure that their end-to-end experience is seamless</w:t>
      </w:r>
      <w:r w:rsidRPr="3D47A2DD">
        <w:rPr>
          <w:rFonts w:ascii="Aptos" w:eastAsia="Aptos" w:hAnsi="Aptos" w:cs="Aptos"/>
          <w:color w:val="000000" w:themeColor="text1"/>
          <w:sz w:val="22"/>
          <w:szCs w:val="22"/>
          <w:highlight w:val="yellow"/>
        </w:rPr>
        <w:t>]</w:t>
      </w:r>
      <w:r w:rsidRPr="3D47A2DD">
        <w:rPr>
          <w:rFonts w:ascii="Aptos" w:eastAsia="Aptos" w:hAnsi="Aptos" w:cs="Aptos"/>
          <w:b/>
          <w:bCs/>
          <w:i/>
          <w:iCs/>
          <w:color w:val="000000" w:themeColor="text1"/>
          <w:sz w:val="22"/>
          <w:szCs w:val="22"/>
        </w:rPr>
        <w:t>.</w:t>
      </w:r>
      <w:r w:rsidRPr="3D47A2DD">
        <w:rPr>
          <w:rFonts w:ascii="Aptos" w:eastAsia="Aptos" w:hAnsi="Aptos" w:cs="Aptos"/>
          <w:color w:val="000000" w:themeColor="text1"/>
          <w:sz w:val="22"/>
          <w:szCs w:val="22"/>
        </w:rPr>
        <w:t xml:space="preserve"> </w:t>
      </w:r>
      <w:r w:rsidR="603E35AE" w:rsidRPr="3D47A2DD">
        <w:rPr>
          <w:rFonts w:ascii="Aptos" w:eastAsia="Aptos" w:hAnsi="Aptos" w:cs="Aptos"/>
          <w:color w:val="000000" w:themeColor="text1"/>
          <w:sz w:val="22"/>
          <w:szCs w:val="22"/>
        </w:rPr>
        <w:t xml:space="preserve">In this role, you will advocate for </w:t>
      </w:r>
      <w:r w:rsidR="603E35AE" w:rsidRPr="3D47A2DD">
        <w:rPr>
          <w:rFonts w:ascii="Aptos" w:eastAsia="Aptos" w:hAnsi="Aptos" w:cs="Aptos"/>
          <w:color w:val="000000" w:themeColor="text1"/>
          <w:sz w:val="22"/>
          <w:szCs w:val="22"/>
          <w:highlight w:val="yellow"/>
        </w:rPr>
        <w:t>[audience]</w:t>
      </w:r>
      <w:r w:rsidR="603E35AE" w:rsidRPr="3D47A2DD">
        <w:rPr>
          <w:rFonts w:ascii="Aptos" w:eastAsia="Aptos" w:hAnsi="Aptos" w:cs="Aptos"/>
          <w:color w:val="000000" w:themeColor="text1"/>
          <w:sz w:val="22"/>
          <w:szCs w:val="22"/>
        </w:rPr>
        <w:t xml:space="preserve"> </w:t>
      </w:r>
      <w:r w:rsidR="3A7CF4C1" w:rsidRPr="3D47A2DD">
        <w:rPr>
          <w:rFonts w:ascii="Aptos" w:eastAsia="Aptos" w:hAnsi="Aptos" w:cs="Aptos"/>
          <w:color w:val="000000" w:themeColor="text1"/>
          <w:sz w:val="22"/>
          <w:szCs w:val="22"/>
        </w:rPr>
        <w:t xml:space="preserve">and translate strategies into action across </w:t>
      </w:r>
      <w:r w:rsidR="3A7CF4C1" w:rsidRPr="3D47A2DD">
        <w:rPr>
          <w:rFonts w:ascii="Aptos" w:eastAsia="Aptos" w:hAnsi="Aptos" w:cs="Aptos"/>
          <w:color w:val="000000" w:themeColor="text1"/>
          <w:sz w:val="22"/>
          <w:szCs w:val="22"/>
          <w:highlight w:val="yellow"/>
        </w:rPr>
        <w:t>[policy, technology, processes, and more.]</w:t>
      </w:r>
    </w:p>
    <w:p w14:paraId="6C57F06F" w14:textId="088EDD4A" w:rsidR="5584224B" w:rsidRDefault="35024B32" w:rsidP="3D47A2DD">
      <w:pPr>
        <w:keepNext/>
        <w:keepLines/>
        <w:spacing w:before="40" w:after="0" w:line="259" w:lineRule="auto"/>
        <w:rPr>
          <w:rFonts w:ascii="Aptos" w:eastAsia="Aptos" w:hAnsi="Aptos" w:cs="Aptos"/>
          <w:color w:val="000000" w:themeColor="text1"/>
          <w:sz w:val="22"/>
          <w:szCs w:val="22"/>
        </w:rPr>
      </w:pPr>
      <w:r w:rsidRPr="3D47A2DD">
        <w:rPr>
          <w:rFonts w:ascii="Aptos" w:eastAsia="Aptos" w:hAnsi="Aptos" w:cs="Aptos"/>
          <w:color w:val="000000" w:themeColor="text1"/>
          <w:sz w:val="22"/>
          <w:szCs w:val="22"/>
        </w:rPr>
        <w:t xml:space="preserve">This position is a </w:t>
      </w:r>
      <w:r w:rsidRPr="3D47A2DD">
        <w:rPr>
          <w:rFonts w:ascii="Aptos" w:eastAsia="Aptos" w:hAnsi="Aptos" w:cs="Aptos"/>
          <w:color w:val="000000" w:themeColor="text1"/>
          <w:sz w:val="22"/>
          <w:szCs w:val="22"/>
          <w:highlight w:val="yellow"/>
        </w:rPr>
        <w:t>[describe the role, e.g. “full-time”, “contract”]</w:t>
      </w:r>
      <w:r w:rsidRPr="3D47A2DD">
        <w:rPr>
          <w:rFonts w:ascii="Aptos" w:eastAsia="Aptos" w:hAnsi="Aptos" w:cs="Aptos"/>
          <w:color w:val="000000" w:themeColor="text1"/>
          <w:sz w:val="22"/>
          <w:szCs w:val="22"/>
        </w:rPr>
        <w:t xml:space="preserve"> role. The work schedule is </w:t>
      </w:r>
      <w:r w:rsidRPr="3D47A2DD">
        <w:rPr>
          <w:rFonts w:ascii="Aptos" w:eastAsia="Aptos" w:hAnsi="Aptos" w:cs="Aptos"/>
          <w:color w:val="000000" w:themeColor="text1"/>
          <w:sz w:val="22"/>
          <w:szCs w:val="22"/>
          <w:highlight w:val="yellow"/>
        </w:rPr>
        <w:t>[describe requirements, e.g. “Monday through Friday, 9 a.m.-5 p.m. eastern time, in a hybrid arrangement, with one day per week spent at the primary work location in Boston.”]</w:t>
      </w:r>
    </w:p>
    <w:p w14:paraId="4E27B68E" w14:textId="13785D3C" w:rsidR="5584224B" w:rsidRDefault="5584224B" w:rsidP="280F89F9">
      <w:pPr>
        <w:pStyle w:val="Heading2"/>
        <w:spacing w:before="40" w:after="0" w:line="259" w:lineRule="auto"/>
        <w:rPr>
          <w:rFonts w:ascii="Aptos" w:eastAsia="Aptos" w:hAnsi="Aptos" w:cs="Aptos"/>
          <w:color w:val="2F5496"/>
        </w:rPr>
      </w:pPr>
      <w:r w:rsidRPr="280F89F9">
        <w:rPr>
          <w:rFonts w:ascii="Aptos" w:eastAsia="Aptos" w:hAnsi="Aptos" w:cs="Aptos"/>
          <w:color w:val="2F5496"/>
        </w:rPr>
        <w:t xml:space="preserve">About </w:t>
      </w:r>
      <w:r w:rsidRPr="280F89F9">
        <w:rPr>
          <w:rFonts w:ascii="Aptos" w:eastAsia="Aptos" w:hAnsi="Aptos" w:cs="Aptos"/>
          <w:color w:val="2F5496"/>
          <w:highlight w:val="yellow"/>
        </w:rPr>
        <w:t>[organization]</w:t>
      </w:r>
    </w:p>
    <w:p w14:paraId="304F5939" w14:textId="44927C13" w:rsidR="5584224B" w:rsidRDefault="5584224B" w:rsidP="280F89F9">
      <w:pPr>
        <w:spacing w:line="259" w:lineRule="auto"/>
        <w:rPr>
          <w:rFonts w:ascii="Aptos" w:eastAsia="Aptos" w:hAnsi="Aptos" w:cs="Aptos"/>
          <w:color w:val="000000" w:themeColor="text1"/>
          <w:sz w:val="22"/>
          <w:szCs w:val="22"/>
        </w:rPr>
      </w:pPr>
      <w:r w:rsidRPr="280F89F9">
        <w:rPr>
          <w:rFonts w:ascii="Aptos" w:eastAsia="Aptos" w:hAnsi="Aptos" w:cs="Aptos"/>
          <w:color w:val="000000" w:themeColor="text1"/>
          <w:sz w:val="22"/>
          <w:szCs w:val="22"/>
          <w:highlight w:val="yellow"/>
        </w:rPr>
        <w:t>[Provide a summary of your organization to help applicants understand the role’s context for the role.]</w:t>
      </w:r>
    </w:p>
    <w:p w14:paraId="323EE0D4" w14:textId="2EBD5341" w:rsidR="5584224B" w:rsidRDefault="5584224B" w:rsidP="280F89F9">
      <w:pPr>
        <w:pStyle w:val="Heading2"/>
        <w:spacing w:before="40" w:after="0" w:line="259" w:lineRule="auto"/>
        <w:rPr>
          <w:rFonts w:ascii="Aptos" w:eastAsia="Aptos" w:hAnsi="Aptos" w:cs="Aptos"/>
          <w:color w:val="2F5496"/>
        </w:rPr>
      </w:pPr>
      <w:r w:rsidRPr="280F89F9">
        <w:rPr>
          <w:rFonts w:ascii="Aptos" w:eastAsia="Aptos" w:hAnsi="Aptos" w:cs="Aptos"/>
          <w:color w:val="2F5496"/>
        </w:rPr>
        <w:t>What you’ll do</w:t>
      </w:r>
    </w:p>
    <w:p w14:paraId="78CE300D" w14:textId="0B1C181A" w:rsidR="5584224B" w:rsidRDefault="5584224B" w:rsidP="280F89F9">
      <w:pPr>
        <w:keepNext/>
        <w:keepLines/>
        <w:spacing w:line="259" w:lineRule="auto"/>
        <w:rPr>
          <w:rFonts w:ascii="Aptos" w:eastAsia="Aptos" w:hAnsi="Aptos" w:cs="Aptos"/>
          <w:color w:val="000000" w:themeColor="text1"/>
          <w:sz w:val="22"/>
          <w:szCs w:val="22"/>
        </w:rPr>
      </w:pPr>
      <w:r w:rsidRPr="280F89F9">
        <w:rPr>
          <w:rFonts w:ascii="Aptos" w:eastAsia="Aptos" w:hAnsi="Aptos" w:cs="Aptos"/>
          <w:color w:val="000000" w:themeColor="text1"/>
          <w:sz w:val="22"/>
          <w:szCs w:val="22"/>
        </w:rPr>
        <w:t>You’ll join</w:t>
      </w:r>
      <w:r w:rsidRPr="280F89F9">
        <w:rPr>
          <w:rFonts w:ascii="Aptos" w:eastAsia="Aptos" w:hAnsi="Aptos" w:cs="Aptos"/>
          <w:b/>
          <w:bCs/>
          <w:color w:val="000000" w:themeColor="text1"/>
          <w:sz w:val="22"/>
          <w:szCs w:val="22"/>
        </w:rPr>
        <w:t xml:space="preserve"> </w:t>
      </w:r>
      <w:r w:rsidRPr="280F89F9">
        <w:rPr>
          <w:rFonts w:ascii="Aptos" w:eastAsia="Aptos" w:hAnsi="Aptos" w:cs="Aptos"/>
          <w:color w:val="000000" w:themeColor="text1"/>
          <w:sz w:val="22"/>
          <w:szCs w:val="22"/>
          <w:highlight w:val="yellow"/>
        </w:rPr>
        <w:t>[team]</w:t>
      </w:r>
      <w:r w:rsidRPr="280F89F9">
        <w:rPr>
          <w:rFonts w:ascii="Aptos" w:eastAsia="Aptos" w:hAnsi="Aptos" w:cs="Aptos"/>
          <w:b/>
          <w:bCs/>
          <w:color w:val="000000" w:themeColor="text1"/>
          <w:sz w:val="22"/>
          <w:szCs w:val="22"/>
        </w:rPr>
        <w:t xml:space="preserve"> </w:t>
      </w:r>
      <w:r w:rsidRPr="280F89F9">
        <w:rPr>
          <w:rFonts w:ascii="Aptos" w:eastAsia="Aptos" w:hAnsi="Aptos" w:cs="Aptos"/>
          <w:color w:val="000000" w:themeColor="text1"/>
          <w:sz w:val="22"/>
          <w:szCs w:val="22"/>
        </w:rPr>
        <w:t xml:space="preserve">and work on </w:t>
      </w:r>
      <w:r w:rsidRPr="280F89F9">
        <w:rPr>
          <w:rFonts w:ascii="Aptos" w:eastAsia="Aptos" w:hAnsi="Aptos" w:cs="Aptos"/>
          <w:color w:val="000000" w:themeColor="text1"/>
          <w:sz w:val="22"/>
          <w:szCs w:val="22"/>
          <w:highlight w:val="yellow"/>
        </w:rPr>
        <w:t>[</w:t>
      </w:r>
      <w:proofErr w:type="gramStart"/>
      <w:r w:rsidRPr="280F89F9">
        <w:rPr>
          <w:rFonts w:ascii="Aptos" w:eastAsia="Aptos" w:hAnsi="Aptos" w:cs="Aptos"/>
          <w:color w:val="000000" w:themeColor="text1"/>
          <w:sz w:val="22"/>
          <w:szCs w:val="22"/>
          <w:highlight w:val="yellow"/>
        </w:rPr>
        <w:t>brief summary</w:t>
      </w:r>
      <w:proofErr w:type="gramEnd"/>
      <w:r w:rsidRPr="280F89F9">
        <w:rPr>
          <w:rFonts w:ascii="Aptos" w:eastAsia="Aptos" w:hAnsi="Aptos" w:cs="Aptos"/>
          <w:color w:val="000000" w:themeColor="text1"/>
          <w:sz w:val="22"/>
          <w:szCs w:val="22"/>
          <w:highlight w:val="yellow"/>
        </w:rPr>
        <w:t xml:space="preserve"> of projects or initiatives this role will work on. It should introduce the bullets below.]</w:t>
      </w:r>
    </w:p>
    <w:p w14:paraId="1A6F8237" w14:textId="44EC504F" w:rsidR="5584224B" w:rsidRDefault="35024B32" w:rsidP="280F89F9">
      <w:pPr>
        <w:pStyle w:val="Heading2"/>
        <w:spacing w:before="40" w:after="0" w:line="240" w:lineRule="auto"/>
        <w:jc w:val="both"/>
        <w:rPr>
          <w:rFonts w:ascii="Aptos" w:eastAsia="Aptos" w:hAnsi="Aptos" w:cs="Aptos"/>
          <w:color w:val="2F5496"/>
          <w:sz w:val="26"/>
          <w:szCs w:val="26"/>
        </w:rPr>
      </w:pPr>
      <w:r w:rsidRPr="3D47A2DD">
        <w:rPr>
          <w:rFonts w:ascii="Aptos" w:eastAsia="Aptos" w:hAnsi="Aptos" w:cs="Aptos"/>
          <w:color w:val="2F5496"/>
          <w:sz w:val="26"/>
          <w:szCs w:val="26"/>
        </w:rPr>
        <w:t>Responsibilities</w:t>
      </w:r>
    </w:p>
    <w:p w14:paraId="28C147F0" w14:textId="54F4B286" w:rsidR="280F89F9" w:rsidRDefault="1B3F5333" w:rsidP="3D47A2DD">
      <w:pPr>
        <w:pStyle w:val="NoSpacing"/>
        <w:numPr>
          <w:ilvl w:val="0"/>
          <w:numId w:val="2"/>
        </w:numPr>
        <w:spacing w:line="240" w:lineRule="auto"/>
        <w:rPr>
          <w:rFonts w:ascii="Aptos" w:eastAsia="Aptos" w:hAnsi="Aptos" w:cs="Aptos"/>
          <w:color w:val="000000" w:themeColor="text1"/>
          <w:sz w:val="22"/>
          <w:szCs w:val="22"/>
          <w:highlight w:val="yellow"/>
        </w:rPr>
      </w:pPr>
      <w:r w:rsidRPr="3D47A2DD">
        <w:rPr>
          <w:rFonts w:ascii="Aptos" w:eastAsia="Aptos" w:hAnsi="Aptos" w:cs="Aptos"/>
          <w:color w:val="000000" w:themeColor="text1"/>
          <w:sz w:val="22"/>
          <w:szCs w:val="22"/>
        </w:rPr>
        <w:t xml:space="preserve">Develop a vision for the </w:t>
      </w:r>
      <w:r w:rsidRPr="3D47A2DD">
        <w:rPr>
          <w:rFonts w:ascii="Aptos" w:eastAsia="Aptos" w:hAnsi="Aptos" w:cs="Aptos"/>
          <w:color w:val="000000" w:themeColor="text1"/>
          <w:sz w:val="22"/>
          <w:szCs w:val="22"/>
          <w:highlight w:val="yellow"/>
        </w:rPr>
        <w:t>[audience]</w:t>
      </w:r>
      <w:r w:rsidRPr="3D47A2DD">
        <w:rPr>
          <w:rFonts w:ascii="Aptos" w:eastAsia="Aptos" w:hAnsi="Aptos" w:cs="Aptos"/>
          <w:color w:val="000000" w:themeColor="text1"/>
          <w:sz w:val="22"/>
          <w:szCs w:val="22"/>
        </w:rPr>
        <w:t xml:space="preserve"> experience </w:t>
      </w:r>
      <w:r w:rsidR="413B8ADE" w:rsidRPr="3D47A2DD">
        <w:rPr>
          <w:rFonts w:ascii="Aptos" w:eastAsia="Aptos" w:hAnsi="Aptos" w:cs="Aptos"/>
          <w:color w:val="000000" w:themeColor="text1"/>
          <w:sz w:val="22"/>
          <w:szCs w:val="22"/>
        </w:rPr>
        <w:t xml:space="preserve">alongside key stakeholders, such as </w:t>
      </w:r>
      <w:r w:rsidR="413B8ADE" w:rsidRPr="3D47A2DD">
        <w:rPr>
          <w:rFonts w:ascii="Aptos" w:eastAsia="Aptos" w:hAnsi="Aptos" w:cs="Aptos"/>
          <w:color w:val="000000" w:themeColor="text1"/>
          <w:sz w:val="22"/>
          <w:szCs w:val="22"/>
          <w:highlight w:val="yellow"/>
        </w:rPr>
        <w:t>[product leads, researchers, and executive leadership].</w:t>
      </w:r>
    </w:p>
    <w:p w14:paraId="56CA73F9" w14:textId="184AE9C2" w:rsidR="280F89F9" w:rsidRDefault="413B8ADE" w:rsidP="3D47A2DD">
      <w:pPr>
        <w:pStyle w:val="NoSpacing"/>
        <w:numPr>
          <w:ilvl w:val="0"/>
          <w:numId w:val="2"/>
        </w:numPr>
        <w:spacing w:line="240" w:lineRule="auto"/>
        <w:rPr>
          <w:rFonts w:ascii="Aptos" w:eastAsia="Aptos" w:hAnsi="Aptos" w:cs="Aptos"/>
          <w:color w:val="000000" w:themeColor="text1"/>
          <w:sz w:val="22"/>
          <w:szCs w:val="22"/>
        </w:rPr>
      </w:pPr>
      <w:r w:rsidRPr="3D47A2DD">
        <w:rPr>
          <w:rFonts w:ascii="Aptos" w:eastAsia="Aptos" w:hAnsi="Aptos" w:cs="Aptos"/>
          <w:color w:val="000000" w:themeColor="text1"/>
          <w:sz w:val="22"/>
          <w:szCs w:val="22"/>
        </w:rPr>
        <w:t xml:space="preserve">Implement the vision. </w:t>
      </w:r>
      <w:r w:rsidR="26D94A3E" w:rsidRPr="3D47A2DD">
        <w:rPr>
          <w:rFonts w:ascii="Aptos" w:eastAsia="Aptos" w:hAnsi="Aptos" w:cs="Aptos"/>
          <w:color w:val="000000" w:themeColor="text1"/>
          <w:sz w:val="22"/>
          <w:szCs w:val="22"/>
        </w:rPr>
        <w:t xml:space="preserve">Ensure that teams work together toward milestones. Coordinate across </w:t>
      </w:r>
      <w:r w:rsidR="26D94A3E" w:rsidRPr="3D47A2DD">
        <w:rPr>
          <w:rFonts w:ascii="Aptos" w:eastAsia="Aptos" w:hAnsi="Aptos" w:cs="Aptos"/>
          <w:color w:val="000000" w:themeColor="text1"/>
          <w:sz w:val="22"/>
          <w:szCs w:val="22"/>
          <w:highlight w:val="yellow"/>
        </w:rPr>
        <w:t>[research, design, policy development, operations, technology, procurement, legal, and more]</w:t>
      </w:r>
      <w:r w:rsidR="26D94A3E" w:rsidRPr="3D47A2DD">
        <w:rPr>
          <w:rFonts w:ascii="Aptos" w:eastAsia="Aptos" w:hAnsi="Aptos" w:cs="Aptos"/>
          <w:color w:val="000000" w:themeColor="text1"/>
          <w:sz w:val="22"/>
          <w:szCs w:val="22"/>
        </w:rPr>
        <w:t>.</w:t>
      </w:r>
    </w:p>
    <w:p w14:paraId="476386DB" w14:textId="4B842F44" w:rsidR="280F89F9" w:rsidRDefault="317A77D6" w:rsidP="3D47A2DD">
      <w:pPr>
        <w:pStyle w:val="ListParagraph"/>
        <w:numPr>
          <w:ilvl w:val="0"/>
          <w:numId w:val="2"/>
        </w:numPr>
        <w:spacing w:after="0" w:line="240" w:lineRule="auto"/>
        <w:rPr>
          <w:sz w:val="22"/>
          <w:szCs w:val="22"/>
        </w:rPr>
      </w:pPr>
      <w:r w:rsidRPr="3D47A2DD">
        <w:rPr>
          <w:sz w:val="22"/>
          <w:szCs w:val="22"/>
        </w:rPr>
        <w:t>Ma</w:t>
      </w:r>
      <w:r w:rsidR="1B3F5333" w:rsidRPr="3D47A2DD">
        <w:rPr>
          <w:sz w:val="22"/>
          <w:szCs w:val="22"/>
        </w:rPr>
        <w:t xml:space="preserve">p and manage complex stakeholder groups. Act as primary point of contact for </w:t>
      </w:r>
      <w:r w:rsidR="28DE8777" w:rsidRPr="3D47A2DD">
        <w:rPr>
          <w:sz w:val="22"/>
          <w:szCs w:val="22"/>
          <w:highlight w:val="yellow"/>
        </w:rPr>
        <w:t>[initiatives and releases that affect this audience]</w:t>
      </w:r>
      <w:r w:rsidR="28DE8777" w:rsidRPr="3D47A2DD">
        <w:rPr>
          <w:sz w:val="22"/>
          <w:szCs w:val="22"/>
        </w:rPr>
        <w:t>.</w:t>
      </w:r>
      <w:r w:rsidR="1B3F5333" w:rsidRPr="3D47A2DD">
        <w:rPr>
          <w:sz w:val="22"/>
          <w:szCs w:val="22"/>
        </w:rPr>
        <w:t xml:space="preserve"> </w:t>
      </w:r>
    </w:p>
    <w:p w14:paraId="1CA7224B" w14:textId="4BDE8A14" w:rsidR="280F89F9" w:rsidRDefault="1B3F5333" w:rsidP="3D47A2DD">
      <w:pPr>
        <w:pStyle w:val="ListParagraph"/>
        <w:numPr>
          <w:ilvl w:val="0"/>
          <w:numId w:val="2"/>
        </w:numPr>
        <w:spacing w:after="0" w:line="240" w:lineRule="auto"/>
        <w:rPr>
          <w:sz w:val="22"/>
          <w:szCs w:val="22"/>
        </w:rPr>
      </w:pPr>
      <w:r w:rsidRPr="3D47A2DD">
        <w:rPr>
          <w:sz w:val="22"/>
          <w:szCs w:val="22"/>
        </w:rPr>
        <w:t>Partner closely with</w:t>
      </w:r>
      <w:r w:rsidR="03889231" w:rsidRPr="3D47A2DD">
        <w:rPr>
          <w:sz w:val="22"/>
          <w:szCs w:val="22"/>
        </w:rPr>
        <w:t xml:space="preserve"> </w:t>
      </w:r>
      <w:r w:rsidR="03889231" w:rsidRPr="3D47A2DD">
        <w:rPr>
          <w:sz w:val="22"/>
          <w:szCs w:val="22"/>
          <w:highlight w:val="yellow"/>
        </w:rPr>
        <w:t>[researchers and designers]</w:t>
      </w:r>
      <w:r w:rsidRPr="3D47A2DD">
        <w:rPr>
          <w:sz w:val="22"/>
          <w:szCs w:val="22"/>
        </w:rPr>
        <w:t xml:space="preserve"> to address key research questions, generate solutions, prototype concepts, and advocate for </w:t>
      </w:r>
      <w:r w:rsidR="669AF661" w:rsidRPr="3D47A2DD">
        <w:rPr>
          <w:sz w:val="22"/>
          <w:szCs w:val="22"/>
        </w:rPr>
        <w:t>constituents'</w:t>
      </w:r>
      <w:r w:rsidRPr="3D47A2DD">
        <w:rPr>
          <w:sz w:val="22"/>
          <w:szCs w:val="22"/>
        </w:rPr>
        <w:t xml:space="preserve"> needs. </w:t>
      </w:r>
    </w:p>
    <w:p w14:paraId="5A83989B" w14:textId="187F95FB" w:rsidR="280F89F9" w:rsidRDefault="1B3F5333" w:rsidP="3D47A2DD">
      <w:pPr>
        <w:pStyle w:val="ListParagraph"/>
        <w:numPr>
          <w:ilvl w:val="0"/>
          <w:numId w:val="2"/>
        </w:numPr>
        <w:spacing w:after="0" w:line="240" w:lineRule="auto"/>
        <w:rPr>
          <w:sz w:val="22"/>
          <w:szCs w:val="22"/>
        </w:rPr>
      </w:pPr>
      <w:r w:rsidRPr="3D47A2DD">
        <w:rPr>
          <w:sz w:val="22"/>
          <w:szCs w:val="22"/>
        </w:rPr>
        <w:t xml:space="preserve">Partner with stakeholders to understand policies, technology systems, business needs, and other constraints to inform the </w:t>
      </w:r>
      <w:r w:rsidR="1ACCD7AD" w:rsidRPr="3D47A2DD">
        <w:rPr>
          <w:sz w:val="22"/>
          <w:szCs w:val="22"/>
        </w:rPr>
        <w:t>vision and roadmap</w:t>
      </w:r>
    </w:p>
    <w:p w14:paraId="27110F3C" w14:textId="0FADA335" w:rsidR="280F89F9" w:rsidRDefault="1B3F5333" w:rsidP="3D47A2DD">
      <w:pPr>
        <w:pStyle w:val="ListParagraph"/>
        <w:numPr>
          <w:ilvl w:val="0"/>
          <w:numId w:val="2"/>
        </w:numPr>
        <w:spacing w:after="0" w:line="240" w:lineRule="auto"/>
        <w:rPr>
          <w:sz w:val="22"/>
          <w:szCs w:val="22"/>
        </w:rPr>
      </w:pPr>
      <w:r w:rsidRPr="3D47A2DD">
        <w:rPr>
          <w:sz w:val="22"/>
          <w:szCs w:val="22"/>
        </w:rPr>
        <w:t xml:space="preserve">Partner with </w:t>
      </w:r>
      <w:r w:rsidR="16587F3C" w:rsidRPr="3D47A2DD">
        <w:rPr>
          <w:sz w:val="22"/>
          <w:szCs w:val="22"/>
        </w:rPr>
        <w:t>IT</w:t>
      </w:r>
      <w:r w:rsidRPr="3D47A2DD">
        <w:rPr>
          <w:sz w:val="22"/>
          <w:szCs w:val="22"/>
        </w:rPr>
        <w:t xml:space="preserve"> </w:t>
      </w:r>
      <w:r w:rsidR="13D9F255" w:rsidRPr="3D47A2DD">
        <w:rPr>
          <w:sz w:val="22"/>
          <w:szCs w:val="22"/>
        </w:rPr>
        <w:t>t</w:t>
      </w:r>
      <w:r w:rsidRPr="3D47A2DD">
        <w:rPr>
          <w:sz w:val="22"/>
          <w:szCs w:val="22"/>
        </w:rPr>
        <w:t>o develop strategy for technology procurement and oversee vendor work</w:t>
      </w:r>
    </w:p>
    <w:p w14:paraId="29FCA84E" w14:textId="41EAE8DE" w:rsidR="280F89F9" w:rsidRDefault="1B3F5333" w:rsidP="3D47A2DD">
      <w:pPr>
        <w:pStyle w:val="ListParagraph"/>
        <w:numPr>
          <w:ilvl w:val="0"/>
          <w:numId w:val="2"/>
        </w:numPr>
        <w:spacing w:after="0" w:line="240" w:lineRule="auto"/>
        <w:rPr>
          <w:sz w:val="22"/>
          <w:szCs w:val="22"/>
        </w:rPr>
      </w:pPr>
      <w:r w:rsidRPr="3D47A2DD">
        <w:rPr>
          <w:sz w:val="22"/>
          <w:szCs w:val="22"/>
        </w:rPr>
        <w:t>Measure impact and prioritize improvements to the experience based on data</w:t>
      </w:r>
    </w:p>
    <w:p w14:paraId="19A3C374" w14:textId="0F33158C" w:rsidR="280F89F9" w:rsidRDefault="1B3F5333" w:rsidP="3D47A2DD">
      <w:pPr>
        <w:pStyle w:val="ListParagraph"/>
        <w:numPr>
          <w:ilvl w:val="0"/>
          <w:numId w:val="2"/>
        </w:numPr>
        <w:spacing w:after="0" w:line="240" w:lineRule="auto"/>
        <w:rPr>
          <w:sz w:val="22"/>
          <w:szCs w:val="22"/>
        </w:rPr>
      </w:pPr>
      <w:r w:rsidRPr="3D47A2DD">
        <w:rPr>
          <w:sz w:val="22"/>
          <w:szCs w:val="22"/>
        </w:rPr>
        <w:lastRenderedPageBreak/>
        <w:t xml:space="preserve">Act as a change agent within </w:t>
      </w:r>
      <w:r w:rsidR="52BBBA5F" w:rsidRPr="3D47A2DD">
        <w:rPr>
          <w:sz w:val="22"/>
          <w:szCs w:val="22"/>
          <w:highlight w:val="yellow"/>
        </w:rPr>
        <w:t>[organization].</w:t>
      </w:r>
      <w:r w:rsidRPr="3D47A2DD">
        <w:rPr>
          <w:sz w:val="22"/>
          <w:szCs w:val="22"/>
        </w:rPr>
        <w:t xml:space="preserve">  </w:t>
      </w:r>
      <w:r w:rsidR="7DDDABF2" w:rsidRPr="3D47A2DD">
        <w:rPr>
          <w:sz w:val="22"/>
          <w:szCs w:val="22"/>
        </w:rPr>
        <w:t>A</w:t>
      </w:r>
      <w:r w:rsidRPr="3D47A2DD">
        <w:rPr>
          <w:sz w:val="22"/>
          <w:szCs w:val="22"/>
        </w:rPr>
        <w:t>dvocat</w:t>
      </w:r>
      <w:r w:rsidR="64F8B7BC" w:rsidRPr="3D47A2DD">
        <w:rPr>
          <w:sz w:val="22"/>
          <w:szCs w:val="22"/>
        </w:rPr>
        <w:t>e</w:t>
      </w:r>
      <w:r w:rsidRPr="3D47A2DD">
        <w:rPr>
          <w:sz w:val="22"/>
          <w:szCs w:val="22"/>
        </w:rPr>
        <w:t xml:space="preserve"> for agile development and data-driven decision-making.</w:t>
      </w:r>
    </w:p>
    <w:p w14:paraId="5FC28FA3" w14:textId="30E1E0EF" w:rsidR="280F89F9" w:rsidRDefault="387E8BA6" w:rsidP="3D47A2DD">
      <w:pPr>
        <w:pStyle w:val="ListParagraph"/>
        <w:numPr>
          <w:ilvl w:val="0"/>
          <w:numId w:val="2"/>
        </w:numPr>
        <w:spacing w:after="0" w:line="240" w:lineRule="auto"/>
        <w:rPr>
          <w:sz w:val="22"/>
          <w:szCs w:val="22"/>
        </w:rPr>
      </w:pPr>
      <w:r w:rsidRPr="3D47A2DD">
        <w:rPr>
          <w:rFonts w:ascii="Aptos" w:eastAsia="Aptos" w:hAnsi="Aptos" w:cs="Aptos"/>
          <w:color w:val="000000" w:themeColor="text1"/>
          <w:sz w:val="22"/>
          <w:szCs w:val="22"/>
          <w:highlight w:val="yellow"/>
        </w:rPr>
        <w:t>[Add any additional responsibilities that are critical for your work and remove any that don’t fit your context]</w:t>
      </w:r>
    </w:p>
    <w:p w14:paraId="73D4F022" w14:textId="431953CA" w:rsidR="5584224B" w:rsidRDefault="35024B32" w:rsidP="280F89F9">
      <w:pPr>
        <w:pStyle w:val="Heading2"/>
        <w:spacing w:before="40" w:after="0"/>
        <w:rPr>
          <w:rFonts w:ascii="Aptos" w:eastAsia="Aptos" w:hAnsi="Aptos" w:cs="Aptos"/>
          <w:color w:val="2F5496"/>
        </w:rPr>
      </w:pPr>
      <w:r w:rsidRPr="3D47A2DD">
        <w:rPr>
          <w:rFonts w:ascii="Aptos" w:eastAsia="Aptos" w:hAnsi="Aptos" w:cs="Aptos"/>
          <w:color w:val="2F5496"/>
        </w:rPr>
        <w:t>We'd love to hear from you if you have</w:t>
      </w:r>
    </w:p>
    <w:p w14:paraId="03A0D9E1" w14:textId="1A0B8595" w:rsidR="5584224B" w:rsidRDefault="7C2D6F5F" w:rsidP="3D47A2DD">
      <w:pPr>
        <w:pStyle w:val="NoSpacing"/>
        <w:numPr>
          <w:ilvl w:val="0"/>
          <w:numId w:val="1"/>
        </w:numPr>
        <w:spacing w:line="240" w:lineRule="auto"/>
        <w:rPr>
          <w:color w:val="000000" w:themeColor="text1"/>
          <w:sz w:val="22"/>
          <w:szCs w:val="22"/>
        </w:rPr>
      </w:pPr>
      <w:r w:rsidRPr="3D47A2DD">
        <w:rPr>
          <w:color w:val="000000" w:themeColor="text1"/>
          <w:sz w:val="22"/>
          <w:szCs w:val="22"/>
        </w:rPr>
        <w:t>7+ years of professional experience in product management or program management</w:t>
      </w:r>
    </w:p>
    <w:p w14:paraId="46312E4B" w14:textId="007218C0" w:rsidR="5584224B" w:rsidRDefault="0413CFB3" w:rsidP="3D47A2DD">
      <w:pPr>
        <w:pStyle w:val="NoSpacing"/>
        <w:numPr>
          <w:ilvl w:val="0"/>
          <w:numId w:val="1"/>
        </w:numPr>
        <w:spacing w:line="240" w:lineRule="auto"/>
        <w:rPr>
          <w:color w:val="000000" w:themeColor="text1"/>
          <w:sz w:val="22"/>
          <w:szCs w:val="22"/>
        </w:rPr>
      </w:pPr>
      <w:r w:rsidRPr="3D47A2DD">
        <w:rPr>
          <w:color w:val="000000" w:themeColor="text1"/>
          <w:sz w:val="22"/>
          <w:szCs w:val="22"/>
        </w:rPr>
        <w:t xml:space="preserve">Experience </w:t>
      </w:r>
      <w:r w:rsidR="7C2D6F5F" w:rsidRPr="3D47A2DD">
        <w:rPr>
          <w:color w:val="000000" w:themeColor="text1"/>
          <w:sz w:val="22"/>
          <w:szCs w:val="22"/>
        </w:rPr>
        <w:t xml:space="preserve">leading multi-disciplinary teams </w:t>
      </w:r>
      <w:r w:rsidR="62B7C893" w:rsidRPr="3D47A2DD">
        <w:rPr>
          <w:color w:val="000000" w:themeColor="text1"/>
          <w:sz w:val="22"/>
          <w:szCs w:val="22"/>
        </w:rPr>
        <w:t xml:space="preserve">and delivering </w:t>
      </w:r>
      <w:r w:rsidR="7C2D6F5F" w:rsidRPr="3D47A2DD">
        <w:rPr>
          <w:color w:val="000000" w:themeColor="text1"/>
          <w:sz w:val="22"/>
          <w:szCs w:val="22"/>
        </w:rPr>
        <w:t>complex implementation</w:t>
      </w:r>
      <w:r w:rsidR="5F2F47AF" w:rsidRPr="3D47A2DD">
        <w:rPr>
          <w:color w:val="000000" w:themeColor="text1"/>
          <w:sz w:val="22"/>
          <w:szCs w:val="22"/>
        </w:rPr>
        <w:t>s</w:t>
      </w:r>
      <w:r w:rsidR="7C2D6F5F" w:rsidRPr="3D47A2DD">
        <w:rPr>
          <w:color w:val="000000" w:themeColor="text1"/>
          <w:sz w:val="22"/>
          <w:szCs w:val="22"/>
        </w:rPr>
        <w:t xml:space="preserve"> </w:t>
      </w:r>
    </w:p>
    <w:p w14:paraId="6EA2DC97" w14:textId="34324C5F" w:rsidR="5584224B" w:rsidRDefault="7C2D6F5F" w:rsidP="3D47A2DD">
      <w:pPr>
        <w:pStyle w:val="ListParagraph"/>
        <w:numPr>
          <w:ilvl w:val="0"/>
          <w:numId w:val="1"/>
        </w:numPr>
        <w:spacing w:after="0" w:line="240" w:lineRule="auto"/>
        <w:rPr>
          <w:color w:val="000000" w:themeColor="text1"/>
          <w:sz w:val="22"/>
          <w:szCs w:val="22"/>
        </w:rPr>
      </w:pPr>
      <w:r w:rsidRPr="3D47A2DD">
        <w:rPr>
          <w:color w:val="000000" w:themeColor="text1"/>
          <w:sz w:val="22"/>
          <w:szCs w:val="22"/>
        </w:rPr>
        <w:t>Experience launching new services and translating high-level strategy into actionable plans</w:t>
      </w:r>
    </w:p>
    <w:p w14:paraId="4CAB587A" w14:textId="0FCFDE3E" w:rsidR="5584224B" w:rsidRDefault="7C2D6F5F" w:rsidP="3D47A2DD">
      <w:pPr>
        <w:pStyle w:val="ListParagraph"/>
        <w:numPr>
          <w:ilvl w:val="0"/>
          <w:numId w:val="1"/>
        </w:numPr>
        <w:spacing w:after="0" w:line="240" w:lineRule="auto"/>
        <w:rPr>
          <w:color w:val="000000" w:themeColor="text1"/>
          <w:sz w:val="22"/>
          <w:szCs w:val="22"/>
        </w:rPr>
      </w:pPr>
      <w:r w:rsidRPr="3D47A2DD">
        <w:rPr>
          <w:color w:val="000000" w:themeColor="text1"/>
          <w:sz w:val="22"/>
          <w:szCs w:val="22"/>
        </w:rPr>
        <w:t xml:space="preserve">Demonstrated flexibility and patience in navigating highly regulated environments </w:t>
      </w:r>
    </w:p>
    <w:p w14:paraId="0DC36298" w14:textId="37EB7255" w:rsidR="5584224B" w:rsidRDefault="39FDA958" w:rsidP="3D47A2DD">
      <w:pPr>
        <w:pStyle w:val="ListParagraph"/>
        <w:numPr>
          <w:ilvl w:val="0"/>
          <w:numId w:val="1"/>
        </w:numPr>
        <w:spacing w:after="0" w:line="240" w:lineRule="auto"/>
        <w:rPr>
          <w:color w:val="000000" w:themeColor="text1"/>
          <w:sz w:val="22"/>
          <w:szCs w:val="22"/>
        </w:rPr>
      </w:pPr>
      <w:r w:rsidRPr="3D47A2DD">
        <w:rPr>
          <w:color w:val="000000" w:themeColor="text1"/>
          <w:sz w:val="22"/>
          <w:szCs w:val="22"/>
        </w:rPr>
        <w:t>Experience managing work</w:t>
      </w:r>
      <w:r w:rsidR="3C882150" w:rsidRPr="3D47A2DD">
        <w:rPr>
          <w:color w:val="000000" w:themeColor="text1"/>
          <w:sz w:val="22"/>
          <w:szCs w:val="22"/>
        </w:rPr>
        <w:t xml:space="preserve"> in </w:t>
      </w:r>
      <w:r w:rsidRPr="3D47A2DD">
        <w:rPr>
          <w:color w:val="000000" w:themeColor="text1"/>
          <w:sz w:val="22"/>
          <w:szCs w:val="22"/>
        </w:rPr>
        <w:t>c</w:t>
      </w:r>
      <w:r w:rsidR="7C2D6F5F" w:rsidRPr="3D47A2DD">
        <w:rPr>
          <w:color w:val="000000" w:themeColor="text1"/>
          <w:sz w:val="22"/>
          <w:szCs w:val="22"/>
        </w:rPr>
        <w:t xml:space="preserve">omplex stakeholder </w:t>
      </w:r>
      <w:r w:rsidR="62A30E0C" w:rsidRPr="3D47A2DD">
        <w:rPr>
          <w:color w:val="000000" w:themeColor="text1"/>
          <w:sz w:val="22"/>
          <w:szCs w:val="22"/>
        </w:rPr>
        <w:t>ecosystems</w:t>
      </w:r>
    </w:p>
    <w:p w14:paraId="5BF33B49" w14:textId="60C7E5B2" w:rsidR="5584224B" w:rsidRDefault="7C2D6F5F" w:rsidP="3D47A2DD">
      <w:pPr>
        <w:pStyle w:val="ListParagraph"/>
        <w:numPr>
          <w:ilvl w:val="0"/>
          <w:numId w:val="1"/>
        </w:numPr>
        <w:spacing w:after="0" w:line="240" w:lineRule="auto"/>
        <w:rPr>
          <w:color w:val="000000" w:themeColor="text1"/>
          <w:sz w:val="22"/>
          <w:szCs w:val="22"/>
        </w:rPr>
      </w:pPr>
      <w:r w:rsidRPr="3D47A2DD">
        <w:rPr>
          <w:color w:val="000000" w:themeColor="text1"/>
          <w:sz w:val="22"/>
          <w:szCs w:val="22"/>
        </w:rPr>
        <w:t>Outstanding communication, facilitation, and organizational change skills</w:t>
      </w:r>
    </w:p>
    <w:p w14:paraId="1DE574F2" w14:textId="698997EA" w:rsidR="5584224B" w:rsidRDefault="7C2D6F5F" w:rsidP="3D47A2DD">
      <w:pPr>
        <w:pStyle w:val="ListParagraph"/>
        <w:numPr>
          <w:ilvl w:val="0"/>
          <w:numId w:val="1"/>
        </w:numPr>
        <w:spacing w:after="0" w:line="240" w:lineRule="auto"/>
        <w:rPr>
          <w:color w:val="000000" w:themeColor="text1"/>
          <w:sz w:val="22"/>
          <w:szCs w:val="22"/>
        </w:rPr>
      </w:pPr>
      <w:r w:rsidRPr="3D47A2DD">
        <w:rPr>
          <w:color w:val="000000" w:themeColor="text1"/>
          <w:sz w:val="22"/>
          <w:szCs w:val="22"/>
        </w:rPr>
        <w:t>Demonstrated ability to break work into smaller increments that focus on user needs</w:t>
      </w:r>
    </w:p>
    <w:p w14:paraId="56C56912" w14:textId="49017223" w:rsidR="5584224B" w:rsidRDefault="7C2D6F5F" w:rsidP="3D47A2DD">
      <w:pPr>
        <w:pStyle w:val="ListParagraph"/>
        <w:numPr>
          <w:ilvl w:val="0"/>
          <w:numId w:val="1"/>
        </w:numPr>
        <w:spacing w:after="0" w:line="240" w:lineRule="auto"/>
        <w:rPr>
          <w:color w:val="000000" w:themeColor="text1"/>
          <w:sz w:val="22"/>
          <w:szCs w:val="22"/>
        </w:rPr>
      </w:pPr>
      <w:r w:rsidRPr="3D47A2DD">
        <w:rPr>
          <w:color w:val="000000" w:themeColor="text1"/>
          <w:sz w:val="22"/>
          <w:szCs w:val="22"/>
        </w:rPr>
        <w:t>Ability to anticipate and address roadblocks</w:t>
      </w:r>
    </w:p>
    <w:p w14:paraId="7AF21489" w14:textId="6174E22B" w:rsidR="5584224B" w:rsidRDefault="35024B32" w:rsidP="3D47A2DD">
      <w:pPr>
        <w:pStyle w:val="ListParagraph"/>
        <w:numPr>
          <w:ilvl w:val="0"/>
          <w:numId w:val="1"/>
        </w:numPr>
        <w:spacing w:after="0" w:line="240" w:lineRule="auto"/>
        <w:rPr>
          <w:color w:val="000000" w:themeColor="text1"/>
          <w:sz w:val="22"/>
          <w:szCs w:val="22"/>
        </w:rPr>
      </w:pPr>
      <w:r w:rsidRPr="3D47A2DD">
        <w:rPr>
          <w:color w:val="000000" w:themeColor="text1"/>
          <w:sz w:val="22"/>
          <w:szCs w:val="22"/>
          <w:highlight w:val="yellow"/>
        </w:rPr>
        <w:t>[Add any additional preferred skills and remove any that don’t fit your context]</w:t>
      </w:r>
    </w:p>
    <w:p w14:paraId="5F1D5568" w14:textId="32D2C5A3" w:rsidR="280F89F9" w:rsidRDefault="280F89F9" w:rsidP="3D47A2DD">
      <w:pPr>
        <w:spacing w:after="0" w:line="240" w:lineRule="auto"/>
        <w:rPr>
          <w:color w:val="000000" w:themeColor="text1"/>
          <w:sz w:val="22"/>
          <w:szCs w:val="22"/>
        </w:rPr>
      </w:pPr>
    </w:p>
    <w:p w14:paraId="643AA59D" w14:textId="3A440608" w:rsidR="280F89F9" w:rsidRDefault="280F89F9" w:rsidP="280F89F9"/>
    <w:sectPr w:rsidR="280F8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5D52"/>
    <w:multiLevelType w:val="hybridMultilevel"/>
    <w:tmpl w:val="69F2C3A6"/>
    <w:lvl w:ilvl="0" w:tplc="2EFE14F4">
      <w:start w:val="1"/>
      <w:numFmt w:val="bullet"/>
      <w:lvlText w:val=""/>
      <w:lvlJc w:val="left"/>
      <w:pPr>
        <w:ind w:left="720" w:hanging="360"/>
      </w:pPr>
      <w:rPr>
        <w:rFonts w:ascii="Symbol" w:hAnsi="Symbol" w:hint="default"/>
      </w:rPr>
    </w:lvl>
    <w:lvl w:ilvl="1" w:tplc="4A5CFA7C">
      <w:start w:val="1"/>
      <w:numFmt w:val="bullet"/>
      <w:lvlText w:val="o"/>
      <w:lvlJc w:val="left"/>
      <w:pPr>
        <w:ind w:left="1440" w:hanging="360"/>
      </w:pPr>
      <w:rPr>
        <w:rFonts w:ascii="Courier New" w:hAnsi="Courier New" w:hint="default"/>
      </w:rPr>
    </w:lvl>
    <w:lvl w:ilvl="2" w:tplc="11DEBF4E">
      <w:start w:val="1"/>
      <w:numFmt w:val="bullet"/>
      <w:lvlText w:val=""/>
      <w:lvlJc w:val="left"/>
      <w:pPr>
        <w:ind w:left="2160" w:hanging="360"/>
      </w:pPr>
      <w:rPr>
        <w:rFonts w:ascii="Wingdings" w:hAnsi="Wingdings" w:hint="default"/>
      </w:rPr>
    </w:lvl>
    <w:lvl w:ilvl="3" w:tplc="CCDCAC42">
      <w:start w:val="1"/>
      <w:numFmt w:val="bullet"/>
      <w:lvlText w:val=""/>
      <w:lvlJc w:val="left"/>
      <w:pPr>
        <w:ind w:left="2880" w:hanging="360"/>
      </w:pPr>
      <w:rPr>
        <w:rFonts w:ascii="Symbol" w:hAnsi="Symbol" w:hint="default"/>
      </w:rPr>
    </w:lvl>
    <w:lvl w:ilvl="4" w:tplc="D61CAD14">
      <w:start w:val="1"/>
      <w:numFmt w:val="bullet"/>
      <w:lvlText w:val="o"/>
      <w:lvlJc w:val="left"/>
      <w:pPr>
        <w:ind w:left="3600" w:hanging="360"/>
      </w:pPr>
      <w:rPr>
        <w:rFonts w:ascii="Courier New" w:hAnsi="Courier New" w:hint="default"/>
      </w:rPr>
    </w:lvl>
    <w:lvl w:ilvl="5" w:tplc="6A40757A">
      <w:start w:val="1"/>
      <w:numFmt w:val="bullet"/>
      <w:lvlText w:val=""/>
      <w:lvlJc w:val="left"/>
      <w:pPr>
        <w:ind w:left="4320" w:hanging="360"/>
      </w:pPr>
      <w:rPr>
        <w:rFonts w:ascii="Wingdings" w:hAnsi="Wingdings" w:hint="default"/>
      </w:rPr>
    </w:lvl>
    <w:lvl w:ilvl="6" w:tplc="3EA80C48">
      <w:start w:val="1"/>
      <w:numFmt w:val="bullet"/>
      <w:lvlText w:val=""/>
      <w:lvlJc w:val="left"/>
      <w:pPr>
        <w:ind w:left="5040" w:hanging="360"/>
      </w:pPr>
      <w:rPr>
        <w:rFonts w:ascii="Symbol" w:hAnsi="Symbol" w:hint="default"/>
      </w:rPr>
    </w:lvl>
    <w:lvl w:ilvl="7" w:tplc="9EB2818E">
      <w:start w:val="1"/>
      <w:numFmt w:val="bullet"/>
      <w:lvlText w:val="o"/>
      <w:lvlJc w:val="left"/>
      <w:pPr>
        <w:ind w:left="5760" w:hanging="360"/>
      </w:pPr>
      <w:rPr>
        <w:rFonts w:ascii="Courier New" w:hAnsi="Courier New" w:hint="default"/>
      </w:rPr>
    </w:lvl>
    <w:lvl w:ilvl="8" w:tplc="CB8A11A4">
      <w:start w:val="1"/>
      <w:numFmt w:val="bullet"/>
      <w:lvlText w:val=""/>
      <w:lvlJc w:val="left"/>
      <w:pPr>
        <w:ind w:left="6480" w:hanging="360"/>
      </w:pPr>
      <w:rPr>
        <w:rFonts w:ascii="Wingdings" w:hAnsi="Wingdings" w:hint="default"/>
      </w:rPr>
    </w:lvl>
  </w:abstractNum>
  <w:abstractNum w:abstractNumId="1" w15:restartNumberingAfterBreak="0">
    <w:nsid w:val="6F29934C"/>
    <w:multiLevelType w:val="hybridMultilevel"/>
    <w:tmpl w:val="229E6BF4"/>
    <w:lvl w:ilvl="0" w:tplc="CB76F9F8">
      <w:start w:val="1"/>
      <w:numFmt w:val="bullet"/>
      <w:lvlText w:val=""/>
      <w:lvlJc w:val="left"/>
      <w:pPr>
        <w:ind w:left="720" w:hanging="360"/>
      </w:pPr>
      <w:rPr>
        <w:rFonts w:ascii="Symbol" w:hAnsi="Symbol" w:hint="default"/>
      </w:rPr>
    </w:lvl>
    <w:lvl w:ilvl="1" w:tplc="6108D2F0">
      <w:start w:val="1"/>
      <w:numFmt w:val="bullet"/>
      <w:lvlText w:val="o"/>
      <w:lvlJc w:val="left"/>
      <w:pPr>
        <w:ind w:left="1440" w:hanging="360"/>
      </w:pPr>
      <w:rPr>
        <w:rFonts w:ascii="Courier New" w:hAnsi="Courier New" w:hint="default"/>
      </w:rPr>
    </w:lvl>
    <w:lvl w:ilvl="2" w:tplc="C4F0BAD0">
      <w:start w:val="1"/>
      <w:numFmt w:val="bullet"/>
      <w:lvlText w:val=""/>
      <w:lvlJc w:val="left"/>
      <w:pPr>
        <w:ind w:left="2160" w:hanging="360"/>
      </w:pPr>
      <w:rPr>
        <w:rFonts w:ascii="Wingdings" w:hAnsi="Wingdings" w:hint="default"/>
      </w:rPr>
    </w:lvl>
    <w:lvl w:ilvl="3" w:tplc="44B67224">
      <w:start w:val="1"/>
      <w:numFmt w:val="bullet"/>
      <w:lvlText w:val=""/>
      <w:lvlJc w:val="left"/>
      <w:pPr>
        <w:ind w:left="2880" w:hanging="360"/>
      </w:pPr>
      <w:rPr>
        <w:rFonts w:ascii="Symbol" w:hAnsi="Symbol" w:hint="default"/>
      </w:rPr>
    </w:lvl>
    <w:lvl w:ilvl="4" w:tplc="2DCC5ACC">
      <w:start w:val="1"/>
      <w:numFmt w:val="bullet"/>
      <w:lvlText w:val="o"/>
      <w:lvlJc w:val="left"/>
      <w:pPr>
        <w:ind w:left="3600" w:hanging="360"/>
      </w:pPr>
      <w:rPr>
        <w:rFonts w:ascii="Courier New" w:hAnsi="Courier New" w:hint="default"/>
      </w:rPr>
    </w:lvl>
    <w:lvl w:ilvl="5" w:tplc="A002FEF6">
      <w:start w:val="1"/>
      <w:numFmt w:val="bullet"/>
      <w:lvlText w:val=""/>
      <w:lvlJc w:val="left"/>
      <w:pPr>
        <w:ind w:left="4320" w:hanging="360"/>
      </w:pPr>
      <w:rPr>
        <w:rFonts w:ascii="Wingdings" w:hAnsi="Wingdings" w:hint="default"/>
      </w:rPr>
    </w:lvl>
    <w:lvl w:ilvl="6" w:tplc="D05C17BC">
      <w:start w:val="1"/>
      <w:numFmt w:val="bullet"/>
      <w:lvlText w:val=""/>
      <w:lvlJc w:val="left"/>
      <w:pPr>
        <w:ind w:left="5040" w:hanging="360"/>
      </w:pPr>
      <w:rPr>
        <w:rFonts w:ascii="Symbol" w:hAnsi="Symbol" w:hint="default"/>
      </w:rPr>
    </w:lvl>
    <w:lvl w:ilvl="7" w:tplc="E208D45A">
      <w:start w:val="1"/>
      <w:numFmt w:val="bullet"/>
      <w:lvlText w:val="o"/>
      <w:lvlJc w:val="left"/>
      <w:pPr>
        <w:ind w:left="5760" w:hanging="360"/>
      </w:pPr>
      <w:rPr>
        <w:rFonts w:ascii="Courier New" w:hAnsi="Courier New" w:hint="default"/>
      </w:rPr>
    </w:lvl>
    <w:lvl w:ilvl="8" w:tplc="141488D2">
      <w:start w:val="1"/>
      <w:numFmt w:val="bullet"/>
      <w:lvlText w:val=""/>
      <w:lvlJc w:val="left"/>
      <w:pPr>
        <w:ind w:left="6480" w:hanging="360"/>
      </w:pPr>
      <w:rPr>
        <w:rFonts w:ascii="Wingdings" w:hAnsi="Wingdings" w:hint="default"/>
      </w:rPr>
    </w:lvl>
  </w:abstractNum>
  <w:num w:numId="1" w16cid:durableId="448863780">
    <w:abstractNumId w:val="1"/>
  </w:num>
  <w:num w:numId="2" w16cid:durableId="140746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9437DC"/>
    <w:rsid w:val="00E80BA9"/>
    <w:rsid w:val="00FF7950"/>
    <w:rsid w:val="01E680AE"/>
    <w:rsid w:val="022AB4EE"/>
    <w:rsid w:val="03889231"/>
    <w:rsid w:val="0413CFB3"/>
    <w:rsid w:val="0A0591BF"/>
    <w:rsid w:val="0C84CF43"/>
    <w:rsid w:val="0D625E1A"/>
    <w:rsid w:val="0ECD4E0C"/>
    <w:rsid w:val="11321B80"/>
    <w:rsid w:val="13D9F255"/>
    <w:rsid w:val="16587F3C"/>
    <w:rsid w:val="1A21C186"/>
    <w:rsid w:val="1ACCD7AD"/>
    <w:rsid w:val="1B0E2DC2"/>
    <w:rsid w:val="1B3F5333"/>
    <w:rsid w:val="1C8A3ADC"/>
    <w:rsid w:val="1CA680C2"/>
    <w:rsid w:val="1D556F43"/>
    <w:rsid w:val="1E5602AF"/>
    <w:rsid w:val="26D94A3E"/>
    <w:rsid w:val="280F89F9"/>
    <w:rsid w:val="28DE8777"/>
    <w:rsid w:val="2C3B972A"/>
    <w:rsid w:val="2FB0EA35"/>
    <w:rsid w:val="317A77D6"/>
    <w:rsid w:val="35024B32"/>
    <w:rsid w:val="387E8BA6"/>
    <w:rsid w:val="39FDA958"/>
    <w:rsid w:val="3A7CF4C1"/>
    <w:rsid w:val="3C882150"/>
    <w:rsid w:val="3D47A2DD"/>
    <w:rsid w:val="3E616BDA"/>
    <w:rsid w:val="3E879827"/>
    <w:rsid w:val="3F15443A"/>
    <w:rsid w:val="413B8ADE"/>
    <w:rsid w:val="4336041C"/>
    <w:rsid w:val="449437DC"/>
    <w:rsid w:val="456364B1"/>
    <w:rsid w:val="45E14916"/>
    <w:rsid w:val="4AE64A38"/>
    <w:rsid w:val="4E0373C8"/>
    <w:rsid w:val="50E856B3"/>
    <w:rsid w:val="52BBBA5F"/>
    <w:rsid w:val="5584224B"/>
    <w:rsid w:val="57CBE454"/>
    <w:rsid w:val="5AF7A673"/>
    <w:rsid w:val="5DFD72B4"/>
    <w:rsid w:val="5F2F47AF"/>
    <w:rsid w:val="603E35AE"/>
    <w:rsid w:val="60888CD7"/>
    <w:rsid w:val="62A30E0C"/>
    <w:rsid w:val="62B7C893"/>
    <w:rsid w:val="64F8B7BC"/>
    <w:rsid w:val="664C276C"/>
    <w:rsid w:val="669AF661"/>
    <w:rsid w:val="7638F017"/>
    <w:rsid w:val="7B472063"/>
    <w:rsid w:val="7C2D6F5F"/>
    <w:rsid w:val="7DDDABF2"/>
    <w:rsid w:val="7F64C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37DC"/>
  <w15:chartTrackingRefBased/>
  <w15:docId w15:val="{6CE11947-1182-4665-BB7F-0D67C25B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280F89F9"/>
    <w:rPr>
      <w:rFonts w:asciiTheme="minorHAnsi" w:eastAsiaTheme="minorEastAsia" w:hAnsiTheme="minorHAnsi" w:cstheme="minorBidi"/>
      <w:sz w:val="22"/>
      <w:szCs w:val="22"/>
    </w:rPr>
  </w:style>
  <w:style w:type="paragraph" w:styleId="NoSpacing">
    <w:name w:val="No Spacing"/>
    <w:uiPriority w:val="1"/>
    <w:qFormat/>
    <w:rsid w:val="280F89F9"/>
    <w:pPr>
      <w:spacing w:after="0"/>
    </w:pPr>
  </w:style>
  <w:style w:type="paragraph" w:styleId="ListParagraph">
    <w:name w:val="List Paragraph"/>
    <w:basedOn w:val="Normal"/>
    <w:uiPriority w:val="34"/>
    <w:qFormat/>
    <w:rsid w:val="280F89F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5" ma:contentTypeDescription="Create a new document." ma:contentTypeScope="" ma:versionID="04514d6bb3be776fefbdf345ee16a16a">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755b0b7cf2de33fa5e23ece0eae6aba1"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c1a505-8a77-483f-95ba-7ad5e6dd96d2">
      <Terms xmlns="http://schemas.microsoft.com/office/infopath/2007/PartnerControls"/>
    </lcf76f155ced4ddcb4097134ff3c332f>
    <TaxCatchAll xmlns="5e07f98a-4b3f-47f3-bfa0-0b4a3c021cb8" xsi:nil="true"/>
    <FolderDescription xmlns="3dc1a505-8a77-483f-95ba-7ad5e6dd96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A2FC4-2C44-456C-B835-CBADD093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1a505-8a77-483f-95ba-7ad5e6dd96d2"/>
    <ds:schemaRef ds:uri="5e07f98a-4b3f-47f3-bfa0-0b4a3c021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22729-63B7-43CC-B78C-120B1DAAF675}">
  <ds:schemaRefs>
    <ds:schemaRef ds:uri="http://schemas.microsoft.com/office/2006/metadata/properties"/>
    <ds:schemaRef ds:uri="http://schemas.microsoft.com/office/infopath/2007/PartnerControls"/>
    <ds:schemaRef ds:uri="3dc1a505-8a77-483f-95ba-7ad5e6dd96d2"/>
    <ds:schemaRef ds:uri="5e07f98a-4b3f-47f3-bfa0-0b4a3c021cb8"/>
  </ds:schemaRefs>
</ds:datastoreItem>
</file>

<file path=customXml/itemProps3.xml><?xml version="1.0" encoding="utf-8"?>
<ds:datastoreItem xmlns:ds="http://schemas.openxmlformats.org/officeDocument/2006/customXml" ds:itemID="{418791E6-5B60-4505-8D33-2815091E3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Cogbill, Adam (EOTSS)</dc:creator>
  <cp:keywords/>
  <dc:description/>
  <cp:lastModifiedBy>Cogbill, Adam (EOTSS)</cp:lastModifiedBy>
  <cp:revision>2</cp:revision>
  <dcterms:created xsi:type="dcterms:W3CDTF">2025-12-02T16:55:00Z</dcterms:created>
  <dcterms:modified xsi:type="dcterms:W3CDTF">2025-12-04T20:04:00Z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ies>
</file>