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E91AC" w14:textId="77777777" w:rsidR="00FF2B0E" w:rsidRPr="00FF2B0E" w:rsidRDefault="00FF2B0E" w:rsidP="00FF2B0E">
      <w:pPr>
        <w:rPr>
          <w:rFonts w:ascii="Book Antiqua" w:eastAsia="Times New Roman" w:hAnsi="Book Antiqua" w:cs="Arial"/>
          <w:sz w:val="22"/>
        </w:rPr>
      </w:pPr>
      <w:bookmarkStart w:id="0" w:name="_GoBack"/>
      <w:bookmarkEnd w:id="0"/>
      <w:r w:rsidRPr="00FF2B0E">
        <w:rPr>
          <w:rFonts w:ascii="Book Antiqua" w:eastAsia="Times New Roman" w:hAnsi="Book Antiqua" w:cs="Arial"/>
          <w:sz w:val="22"/>
        </w:rPr>
        <w:t>TO BE FILED BY ALL ELECTRIC DISTRIBUTION &amp; TRANSMISSION UTILITY COMPANIES</w:t>
      </w:r>
    </w:p>
    <w:p w14:paraId="18674FB9" w14:textId="77777777" w:rsidR="00FF2B0E" w:rsidRPr="00FF2B0E" w:rsidRDefault="00FF2B0E" w:rsidP="00794E33">
      <w:pPr>
        <w:autoSpaceDE w:val="0"/>
        <w:autoSpaceDN w:val="0"/>
        <w:adjustRightInd w:val="0"/>
        <w:rPr>
          <w:sz w:val="22"/>
        </w:rPr>
      </w:pPr>
    </w:p>
    <w:p w14:paraId="4E6A36AF" w14:textId="77777777" w:rsidR="00794E33" w:rsidRDefault="00355F08" w:rsidP="00794E33">
      <w:pPr>
        <w:autoSpaceDE w:val="0"/>
        <w:autoSpaceDN w:val="0"/>
        <w:adjustRightInd w:val="0"/>
        <w:rPr>
          <w:szCs w:val="24"/>
        </w:rPr>
      </w:pPr>
      <w:r>
        <w:rPr>
          <w:szCs w:val="24"/>
        </w:rPr>
        <w:t xml:space="preserve">Date: </w:t>
      </w:r>
      <w:r w:rsidR="00220F90">
        <w:rPr>
          <w:szCs w:val="24"/>
        </w:rPr>
        <w:t xml:space="preserve"> _</w:t>
      </w:r>
      <w:proofErr w:type="gramStart"/>
      <w:r w:rsidR="00220F90">
        <w:rPr>
          <w:szCs w:val="24"/>
        </w:rPr>
        <w:t>_</w:t>
      </w:r>
      <w:r w:rsidR="00752FF1">
        <w:rPr>
          <w:szCs w:val="24"/>
        </w:rPr>
        <w:t xml:space="preserve"> </w:t>
      </w:r>
      <w:r w:rsidR="00DE74E5">
        <w:rPr>
          <w:szCs w:val="24"/>
        </w:rPr>
        <w:t>,</w:t>
      </w:r>
      <w:proofErr w:type="gramEnd"/>
      <w:r w:rsidR="00DE74E5">
        <w:rPr>
          <w:szCs w:val="24"/>
        </w:rPr>
        <w:t xml:space="preserve"> </w:t>
      </w:r>
      <w:r>
        <w:rPr>
          <w:szCs w:val="24"/>
        </w:rPr>
        <w:t>202</w:t>
      </w:r>
      <w:r w:rsidR="006E08D3">
        <w:rPr>
          <w:szCs w:val="24"/>
        </w:rPr>
        <w:t>0</w:t>
      </w:r>
    </w:p>
    <w:p w14:paraId="5BC0C68B" w14:textId="77777777" w:rsidR="00794E33" w:rsidRDefault="00794E33" w:rsidP="00794E33">
      <w:pPr>
        <w:autoSpaceDE w:val="0"/>
        <w:autoSpaceDN w:val="0"/>
        <w:adjustRightInd w:val="0"/>
        <w:rPr>
          <w:szCs w:val="24"/>
        </w:rPr>
      </w:pPr>
    </w:p>
    <w:p w14:paraId="0D8D9CB7" w14:textId="77777777" w:rsidR="00794E33" w:rsidRPr="00355F08" w:rsidRDefault="00794E33" w:rsidP="00794E33">
      <w:pPr>
        <w:autoSpaceDE w:val="0"/>
        <w:autoSpaceDN w:val="0"/>
        <w:adjustRightInd w:val="0"/>
        <w:rPr>
          <w:sz w:val="22"/>
        </w:rPr>
      </w:pPr>
      <w:r w:rsidRPr="00355F08">
        <w:rPr>
          <w:sz w:val="22"/>
        </w:rPr>
        <w:t>Re:</w:t>
      </w:r>
      <w:r w:rsidRPr="00355F08">
        <w:rPr>
          <w:sz w:val="22"/>
        </w:rPr>
        <w:tab/>
        <w:t>Fiscal Year 20</w:t>
      </w:r>
      <w:r w:rsidR="00902A09" w:rsidRPr="00355F08">
        <w:rPr>
          <w:sz w:val="22"/>
        </w:rPr>
        <w:t>2</w:t>
      </w:r>
      <w:r w:rsidR="00EB0FFC">
        <w:rPr>
          <w:sz w:val="22"/>
        </w:rPr>
        <w:t>1</w:t>
      </w:r>
      <w:r w:rsidRPr="00355F08">
        <w:rPr>
          <w:sz w:val="22"/>
        </w:rPr>
        <w:t xml:space="preserve"> Form of List – Request for Additional Information</w:t>
      </w:r>
    </w:p>
    <w:p w14:paraId="0CC1C045" w14:textId="77777777" w:rsidR="00794E33" w:rsidRPr="00355F08" w:rsidRDefault="00794E33" w:rsidP="00794E33">
      <w:pPr>
        <w:autoSpaceDE w:val="0"/>
        <w:autoSpaceDN w:val="0"/>
        <w:adjustRightInd w:val="0"/>
        <w:rPr>
          <w:sz w:val="22"/>
        </w:rPr>
      </w:pPr>
      <w:r w:rsidRPr="00355F08">
        <w:rPr>
          <w:sz w:val="22"/>
        </w:rPr>
        <w:tab/>
      </w:r>
      <w:r w:rsidR="00752FF1" w:rsidRPr="00355F08">
        <w:rPr>
          <w:sz w:val="22"/>
        </w:rPr>
        <w:t>Personal Property Accou</w:t>
      </w:r>
      <w:r w:rsidRPr="00355F08">
        <w:rPr>
          <w:sz w:val="22"/>
        </w:rPr>
        <w:t>nt #</w:t>
      </w:r>
    </w:p>
    <w:p w14:paraId="7FF9DBD9" w14:textId="77777777" w:rsidR="00794E33" w:rsidRPr="00355F08" w:rsidRDefault="00794E33" w:rsidP="00794E33">
      <w:pPr>
        <w:autoSpaceDE w:val="0"/>
        <w:autoSpaceDN w:val="0"/>
        <w:adjustRightInd w:val="0"/>
        <w:rPr>
          <w:sz w:val="22"/>
        </w:rPr>
      </w:pPr>
    </w:p>
    <w:p w14:paraId="2F740A4C" w14:textId="77777777" w:rsidR="00794E33" w:rsidRPr="00355F08" w:rsidRDefault="00794E33" w:rsidP="00794E33">
      <w:pPr>
        <w:autoSpaceDE w:val="0"/>
        <w:autoSpaceDN w:val="0"/>
        <w:adjustRightInd w:val="0"/>
        <w:rPr>
          <w:sz w:val="22"/>
        </w:rPr>
      </w:pPr>
      <w:r w:rsidRPr="00355F08">
        <w:rPr>
          <w:sz w:val="22"/>
        </w:rPr>
        <w:t>Dear:</w:t>
      </w:r>
    </w:p>
    <w:p w14:paraId="11BBBFD5" w14:textId="77777777" w:rsidR="00794E33" w:rsidRPr="00355F08" w:rsidRDefault="00794E33" w:rsidP="00FF2B0E">
      <w:pPr>
        <w:autoSpaceDE w:val="0"/>
        <w:autoSpaceDN w:val="0"/>
        <w:adjustRightInd w:val="0"/>
        <w:rPr>
          <w:sz w:val="22"/>
        </w:rPr>
      </w:pPr>
    </w:p>
    <w:p w14:paraId="6ABB0706" w14:textId="77777777" w:rsidR="008744CA" w:rsidRPr="00355F08" w:rsidRDefault="0079082C" w:rsidP="0079082C">
      <w:pPr>
        <w:autoSpaceDE w:val="0"/>
        <w:autoSpaceDN w:val="0"/>
        <w:adjustRightInd w:val="0"/>
        <w:rPr>
          <w:sz w:val="22"/>
        </w:rPr>
      </w:pPr>
      <w:r>
        <w:rPr>
          <w:sz w:val="22"/>
        </w:rPr>
        <w:t>T</w:t>
      </w:r>
      <w:r w:rsidR="008744CA" w:rsidRPr="00355F08">
        <w:rPr>
          <w:sz w:val="22"/>
        </w:rPr>
        <w:t xml:space="preserve">he </w:t>
      </w:r>
      <w:r w:rsidR="00794E33" w:rsidRPr="00355F08">
        <w:rPr>
          <w:sz w:val="22"/>
        </w:rPr>
        <w:t>Town</w:t>
      </w:r>
      <w:r w:rsidR="00355F08">
        <w:rPr>
          <w:sz w:val="22"/>
        </w:rPr>
        <w:t xml:space="preserve"> (City) of </w:t>
      </w:r>
      <w:r w:rsidR="00752FF1" w:rsidRPr="00355F08">
        <w:rPr>
          <w:sz w:val="22"/>
        </w:rPr>
        <w:t>_________</w:t>
      </w:r>
      <w:r w:rsidR="00794E33" w:rsidRPr="00355F08">
        <w:rPr>
          <w:sz w:val="22"/>
        </w:rPr>
        <w:t xml:space="preserve"> </w:t>
      </w:r>
      <w:r w:rsidR="0084468E" w:rsidRPr="00355F08">
        <w:rPr>
          <w:sz w:val="22"/>
        </w:rPr>
        <w:t>has received</w:t>
      </w:r>
      <w:r w:rsidR="008744CA" w:rsidRPr="00355F08">
        <w:rPr>
          <w:sz w:val="22"/>
        </w:rPr>
        <w:t xml:space="preserve"> your Fiscal Year </w:t>
      </w:r>
      <w:r w:rsidR="00355F08">
        <w:rPr>
          <w:sz w:val="22"/>
        </w:rPr>
        <w:t>202</w:t>
      </w:r>
      <w:r w:rsidR="00EB0FFC">
        <w:rPr>
          <w:sz w:val="22"/>
        </w:rPr>
        <w:t>1</w:t>
      </w:r>
      <w:r w:rsidR="00752FF1" w:rsidRPr="00355F08">
        <w:rPr>
          <w:sz w:val="22"/>
        </w:rPr>
        <w:t xml:space="preserve"> </w:t>
      </w:r>
      <w:r w:rsidR="008744CA" w:rsidRPr="00355F08">
        <w:rPr>
          <w:sz w:val="22"/>
        </w:rPr>
        <w:t>Form of List filing required</w:t>
      </w:r>
      <w:r w:rsidR="00794E33" w:rsidRPr="00355F08">
        <w:rPr>
          <w:sz w:val="22"/>
        </w:rPr>
        <w:t xml:space="preserve"> </w:t>
      </w:r>
      <w:r w:rsidR="008744CA" w:rsidRPr="00355F08">
        <w:rPr>
          <w:sz w:val="22"/>
        </w:rPr>
        <w:t>under M.G.L. Chapter 59, section 29.</w:t>
      </w:r>
    </w:p>
    <w:p w14:paraId="2409574F" w14:textId="77777777" w:rsidR="00794E33" w:rsidRPr="00355F08" w:rsidRDefault="00794E33" w:rsidP="008744CA">
      <w:pPr>
        <w:autoSpaceDE w:val="0"/>
        <w:autoSpaceDN w:val="0"/>
        <w:adjustRightInd w:val="0"/>
        <w:rPr>
          <w:sz w:val="22"/>
        </w:rPr>
      </w:pPr>
    </w:p>
    <w:p w14:paraId="15673B48" w14:textId="77777777" w:rsidR="00BF01CB" w:rsidRPr="00355F08" w:rsidRDefault="0084468E" w:rsidP="0079082C">
      <w:pPr>
        <w:autoSpaceDE w:val="0"/>
        <w:autoSpaceDN w:val="0"/>
        <w:adjustRightInd w:val="0"/>
        <w:rPr>
          <w:sz w:val="22"/>
        </w:rPr>
      </w:pPr>
      <w:r w:rsidRPr="00355F08">
        <w:rPr>
          <w:sz w:val="22"/>
        </w:rPr>
        <w:t>In addition to the Form of List, the assessors request that you</w:t>
      </w:r>
      <w:r w:rsidR="008744CA" w:rsidRPr="00355F08">
        <w:rPr>
          <w:sz w:val="22"/>
        </w:rPr>
        <w:t xml:space="preserve"> submit additional information supporting the reported net original cost of</w:t>
      </w:r>
      <w:r w:rsidR="00E65B9B" w:rsidRPr="00355F08">
        <w:rPr>
          <w:sz w:val="22"/>
        </w:rPr>
        <w:t xml:space="preserve"> </w:t>
      </w:r>
      <w:r w:rsidR="008744CA" w:rsidRPr="00355F08">
        <w:rPr>
          <w:sz w:val="22"/>
        </w:rPr>
        <w:t xml:space="preserve">taxable assets in </w:t>
      </w:r>
      <w:r w:rsidR="00752FF1" w:rsidRPr="00355F08">
        <w:rPr>
          <w:sz w:val="22"/>
        </w:rPr>
        <w:t>_________</w:t>
      </w:r>
      <w:r w:rsidR="008744CA" w:rsidRPr="00355F08">
        <w:rPr>
          <w:sz w:val="22"/>
        </w:rPr>
        <w:t xml:space="preserve"> </w:t>
      </w:r>
      <w:r w:rsidR="00EB0FFC" w:rsidRPr="00355F08">
        <w:rPr>
          <w:sz w:val="22"/>
        </w:rPr>
        <w:t xml:space="preserve">as of </w:t>
      </w:r>
      <w:r w:rsidR="0045417A">
        <w:rPr>
          <w:sz w:val="22"/>
        </w:rPr>
        <w:t>December 31, 2019</w:t>
      </w:r>
      <w:r w:rsidR="00EB0FFC">
        <w:rPr>
          <w:sz w:val="22"/>
        </w:rPr>
        <w:t xml:space="preserve"> </w:t>
      </w:r>
      <w:r w:rsidR="008744CA" w:rsidRPr="00355F08">
        <w:rPr>
          <w:sz w:val="22"/>
        </w:rPr>
        <w:t xml:space="preserve">and the cost value reported as new growth. </w:t>
      </w:r>
      <w:bookmarkStart w:id="1" w:name="OLE_LINK2"/>
      <w:r w:rsidR="008744CA" w:rsidRPr="00355F08">
        <w:rPr>
          <w:sz w:val="22"/>
        </w:rPr>
        <w:t xml:space="preserve">The </w:t>
      </w:r>
      <w:bookmarkStart w:id="2" w:name="OLE_LINK1"/>
      <w:r w:rsidR="008744CA" w:rsidRPr="00355F08">
        <w:rPr>
          <w:sz w:val="22"/>
        </w:rPr>
        <w:t>submitted</w:t>
      </w:r>
      <w:r w:rsidR="00E65B9B" w:rsidRPr="00355F08">
        <w:rPr>
          <w:sz w:val="22"/>
        </w:rPr>
        <w:t xml:space="preserve"> </w:t>
      </w:r>
      <w:r w:rsidR="008744CA" w:rsidRPr="00355F08">
        <w:rPr>
          <w:sz w:val="22"/>
        </w:rPr>
        <w:t>information should include</w:t>
      </w:r>
      <w:r w:rsidR="0079082C">
        <w:rPr>
          <w:sz w:val="22"/>
        </w:rPr>
        <w:t xml:space="preserve">: </w:t>
      </w:r>
      <w:r w:rsidR="008744CA" w:rsidRPr="00355F08">
        <w:rPr>
          <w:sz w:val="22"/>
        </w:rPr>
        <w:t xml:space="preserve"> </w:t>
      </w:r>
      <w:bookmarkEnd w:id="1"/>
      <w:bookmarkEnd w:id="2"/>
    </w:p>
    <w:p w14:paraId="3459FADF" w14:textId="77777777" w:rsidR="00BF01CB" w:rsidRPr="00355F08" w:rsidRDefault="00BF01CB" w:rsidP="00E65B9B">
      <w:pPr>
        <w:autoSpaceDE w:val="0"/>
        <w:autoSpaceDN w:val="0"/>
        <w:adjustRightInd w:val="0"/>
        <w:ind w:firstLine="720"/>
        <w:rPr>
          <w:sz w:val="22"/>
        </w:rPr>
      </w:pPr>
    </w:p>
    <w:p w14:paraId="7AF9FBF3" w14:textId="77777777" w:rsidR="0079082C" w:rsidRPr="0079082C" w:rsidRDefault="0079082C" w:rsidP="0079082C">
      <w:pPr>
        <w:numPr>
          <w:ilvl w:val="0"/>
          <w:numId w:val="1"/>
        </w:numPr>
        <w:autoSpaceDE w:val="0"/>
        <w:autoSpaceDN w:val="0"/>
        <w:adjustRightInd w:val="0"/>
        <w:rPr>
          <w:sz w:val="22"/>
        </w:rPr>
      </w:pPr>
      <w:r w:rsidRPr="0079082C">
        <w:rPr>
          <w:b/>
          <w:bCs/>
          <w:sz w:val="22"/>
        </w:rPr>
        <w:t xml:space="preserve">Asset Listings:  </w:t>
      </w:r>
      <w:r w:rsidRPr="0079082C">
        <w:rPr>
          <w:sz w:val="22"/>
        </w:rPr>
        <w:t>Submitted information  should include the original book cost  and net book value of all personal property assets by utility account, including vintage year and asset category description and corresponding account number based on the Federal Reserve Regulatory (FERC)  Uniform System of accounts, with certain modifications (see 220CMR51.02)</w:t>
      </w:r>
    </w:p>
    <w:p w14:paraId="6343894B" w14:textId="77777777" w:rsidR="0079082C" w:rsidRPr="0079082C" w:rsidRDefault="0079082C" w:rsidP="0079082C">
      <w:pPr>
        <w:numPr>
          <w:ilvl w:val="0"/>
          <w:numId w:val="1"/>
        </w:numPr>
        <w:autoSpaceDE w:val="0"/>
        <w:autoSpaceDN w:val="0"/>
        <w:adjustRightInd w:val="0"/>
        <w:rPr>
          <w:sz w:val="22"/>
        </w:rPr>
      </w:pPr>
      <w:r w:rsidRPr="0079082C">
        <w:rPr>
          <w:b/>
          <w:bCs/>
          <w:sz w:val="22"/>
        </w:rPr>
        <w:t>Transmission &amp; Distribution:</w:t>
      </w:r>
      <w:r w:rsidRPr="0079082C">
        <w:rPr>
          <w:sz w:val="22"/>
        </w:rPr>
        <w:t xml:space="preserve">  Include number of miles of overhead and underground lines and conduit, number of poles and towers, conductors, transformers, meters, lighting and signal systems, and any other fixed assets comprising of the electric transmission and distribution systems. </w:t>
      </w:r>
    </w:p>
    <w:p w14:paraId="30F6F15E" w14:textId="77777777" w:rsidR="0079082C" w:rsidRPr="0079082C" w:rsidRDefault="0079082C" w:rsidP="0079082C">
      <w:pPr>
        <w:numPr>
          <w:ilvl w:val="0"/>
          <w:numId w:val="1"/>
        </w:numPr>
        <w:autoSpaceDE w:val="0"/>
        <w:autoSpaceDN w:val="0"/>
        <w:adjustRightInd w:val="0"/>
        <w:rPr>
          <w:sz w:val="22"/>
        </w:rPr>
      </w:pPr>
      <w:r w:rsidRPr="0079082C">
        <w:rPr>
          <w:b/>
          <w:bCs/>
          <w:sz w:val="22"/>
        </w:rPr>
        <w:t>Depreciation:</w:t>
      </w:r>
      <w:r w:rsidRPr="0079082C">
        <w:rPr>
          <w:sz w:val="22"/>
        </w:rPr>
        <w:t xml:space="preserve"> Include the average service lives used to determine the depreciation for each FERC account and corresponding tax-book depreciation lives. </w:t>
      </w:r>
    </w:p>
    <w:p w14:paraId="0C9664F0" w14:textId="77777777" w:rsidR="0079082C" w:rsidRPr="0079082C" w:rsidRDefault="0079082C" w:rsidP="0079082C">
      <w:pPr>
        <w:numPr>
          <w:ilvl w:val="0"/>
          <w:numId w:val="1"/>
        </w:numPr>
        <w:autoSpaceDE w:val="0"/>
        <w:autoSpaceDN w:val="0"/>
        <w:adjustRightInd w:val="0"/>
        <w:rPr>
          <w:sz w:val="22"/>
        </w:rPr>
      </w:pPr>
      <w:r w:rsidRPr="0079082C">
        <w:rPr>
          <w:b/>
          <w:bCs/>
          <w:sz w:val="22"/>
        </w:rPr>
        <w:t>CWIP, CIAC, Undistributed Property:</w:t>
      </w:r>
      <w:r w:rsidRPr="0079082C">
        <w:rPr>
          <w:sz w:val="22"/>
        </w:rPr>
        <w:t xml:space="preserve">  Should include personal property placed in service, construction work in progress, contributions in aid of construction, and undistributed property that has been placed but not yet recorded in any asset category, including property held for future use. </w:t>
      </w:r>
    </w:p>
    <w:p w14:paraId="00AB111A" w14:textId="77777777" w:rsidR="0079082C" w:rsidRPr="0079082C" w:rsidRDefault="0079082C" w:rsidP="0079082C">
      <w:pPr>
        <w:numPr>
          <w:ilvl w:val="0"/>
          <w:numId w:val="1"/>
        </w:numPr>
        <w:autoSpaceDE w:val="0"/>
        <w:autoSpaceDN w:val="0"/>
        <w:adjustRightInd w:val="0"/>
        <w:rPr>
          <w:sz w:val="22"/>
        </w:rPr>
      </w:pPr>
      <w:r w:rsidRPr="0079082C">
        <w:rPr>
          <w:b/>
          <w:bCs/>
          <w:sz w:val="22"/>
        </w:rPr>
        <w:t>Real Property:</w:t>
      </w:r>
      <w:r w:rsidRPr="0079082C">
        <w:rPr>
          <w:sz w:val="22"/>
        </w:rPr>
        <w:t xml:space="preserve"> Include all real property owned in the city or town on January 1.</w:t>
      </w:r>
    </w:p>
    <w:p w14:paraId="3DBBB19E" w14:textId="77777777" w:rsidR="0079082C" w:rsidRDefault="0079082C" w:rsidP="00FF2B0E">
      <w:pPr>
        <w:autoSpaceDE w:val="0"/>
        <w:autoSpaceDN w:val="0"/>
        <w:adjustRightInd w:val="0"/>
        <w:rPr>
          <w:sz w:val="22"/>
        </w:rPr>
      </w:pPr>
    </w:p>
    <w:p w14:paraId="6499C374" w14:textId="77777777" w:rsidR="0079082C" w:rsidRDefault="0079082C" w:rsidP="0079082C">
      <w:pPr>
        <w:autoSpaceDE w:val="0"/>
        <w:autoSpaceDN w:val="0"/>
        <w:adjustRightInd w:val="0"/>
        <w:rPr>
          <w:sz w:val="22"/>
        </w:rPr>
      </w:pPr>
      <w:r w:rsidRPr="00ED14FC">
        <w:rPr>
          <w:rFonts w:ascii="Book Antiqua" w:eastAsia="Times New Roman" w:hAnsi="Book Antiqua" w:cs="Arial"/>
          <w:b/>
          <w:bCs/>
          <w:i/>
          <w:iCs/>
          <w:color w:val="000000"/>
          <w:sz w:val="20"/>
          <w:szCs w:val="20"/>
        </w:rPr>
        <w:t>Identify</w:t>
      </w:r>
      <w:r>
        <w:rPr>
          <w:rFonts w:ascii="Book Antiqua" w:eastAsia="Times New Roman" w:hAnsi="Book Antiqua" w:cs="Arial"/>
          <w:b/>
          <w:bCs/>
          <w:i/>
          <w:iCs/>
          <w:color w:val="000000"/>
          <w:sz w:val="20"/>
          <w:szCs w:val="20"/>
        </w:rPr>
        <w:t xml:space="preserve"> </w:t>
      </w:r>
      <w:r w:rsidRPr="00ED14FC">
        <w:rPr>
          <w:rFonts w:ascii="Book Antiqua" w:eastAsia="Times New Roman" w:hAnsi="Book Antiqua" w:cs="Arial"/>
          <w:b/>
          <w:bCs/>
          <w:i/>
          <w:iCs/>
          <w:color w:val="000000"/>
          <w:sz w:val="20"/>
          <w:szCs w:val="20"/>
        </w:rPr>
        <w:t>New Growth:</w:t>
      </w:r>
      <w:r w:rsidRPr="00ED14FC">
        <w:rPr>
          <w:rFonts w:ascii="Book Antiqua" w:eastAsia="Times New Roman" w:hAnsi="Book Antiqua" w:cs="Arial"/>
          <w:i/>
          <w:iCs/>
          <w:color w:val="000000"/>
          <w:sz w:val="20"/>
          <w:szCs w:val="20"/>
        </w:rPr>
        <w:t xml:space="preserve"> </w:t>
      </w:r>
      <w:r w:rsidRPr="00ED14FC">
        <w:rPr>
          <w:rFonts w:ascii="Book Antiqua" w:eastAsia="Times New Roman" w:hAnsi="Book Antiqua" w:cs="Arial"/>
          <w:color w:val="000000"/>
          <w:sz w:val="20"/>
          <w:szCs w:val="20"/>
        </w:rPr>
        <w:t>Property new to a community as of January 1, whether it is new, used, or transferred from another community, must be identified on the asset list</w:t>
      </w:r>
    </w:p>
    <w:p w14:paraId="79EC2243" w14:textId="77777777" w:rsidR="0079082C" w:rsidRDefault="0079082C" w:rsidP="00FF2B0E">
      <w:pPr>
        <w:autoSpaceDE w:val="0"/>
        <w:autoSpaceDN w:val="0"/>
        <w:adjustRightInd w:val="0"/>
        <w:rPr>
          <w:sz w:val="22"/>
        </w:rPr>
      </w:pPr>
    </w:p>
    <w:p w14:paraId="72EB5E78" w14:textId="77777777" w:rsidR="00FF2B0E" w:rsidRPr="00D1492F" w:rsidRDefault="00FF2B0E" w:rsidP="00FF2B0E">
      <w:pPr>
        <w:rPr>
          <w:sz w:val="22"/>
          <w:u w:val="single"/>
        </w:rPr>
      </w:pPr>
      <w:r>
        <w:t>T</w:t>
      </w:r>
      <w:r w:rsidRPr="00ED14FC">
        <w:t>his form of list must be filed electronically</w:t>
      </w:r>
      <w:r>
        <w:t xml:space="preserve">. </w:t>
      </w:r>
      <w:r w:rsidRPr="00355F08">
        <w:rPr>
          <w:sz w:val="22"/>
        </w:rPr>
        <w:t xml:space="preserve">Please submit this information in Excel </w:t>
      </w:r>
      <w:r>
        <w:rPr>
          <w:sz w:val="22"/>
        </w:rPr>
        <w:t xml:space="preserve">format </w:t>
      </w:r>
      <w:proofErr w:type="gramStart"/>
      <w:r>
        <w:rPr>
          <w:sz w:val="22"/>
        </w:rPr>
        <w:t xml:space="preserve">to  </w:t>
      </w:r>
      <w:r w:rsidRPr="00D1492F">
        <w:rPr>
          <w:i/>
          <w:color w:val="4472C4"/>
          <w:sz w:val="22"/>
          <w:u w:val="single"/>
        </w:rPr>
        <w:t>municipal</w:t>
      </w:r>
      <w:proofErr w:type="gramEnd"/>
      <w:r w:rsidRPr="00D1492F">
        <w:rPr>
          <w:i/>
          <w:color w:val="4472C4"/>
          <w:sz w:val="22"/>
          <w:u w:val="single"/>
        </w:rPr>
        <w:t xml:space="preserve"> </w:t>
      </w:r>
      <w:hyperlink r:id="rId8" w:history="1">
        <w:r w:rsidRPr="00D1492F">
          <w:rPr>
            <w:rStyle w:val="Hyperlink"/>
            <w:i/>
            <w:sz w:val="22"/>
          </w:rPr>
          <w:t>email@xxx.org</w:t>
        </w:r>
      </w:hyperlink>
      <w:r w:rsidRPr="00D1492F">
        <w:rPr>
          <w:i/>
          <w:color w:val="4472C4"/>
          <w:sz w:val="22"/>
          <w:u w:val="single"/>
        </w:rPr>
        <w:t>.</w:t>
      </w:r>
      <w:r w:rsidRPr="00D1492F">
        <w:rPr>
          <w:color w:val="4472C4"/>
          <w:sz w:val="22"/>
          <w:u w:val="single"/>
        </w:rPr>
        <w:t xml:space="preserve"> </w:t>
      </w:r>
      <w:r w:rsidRPr="00D1492F">
        <w:rPr>
          <w:sz w:val="22"/>
          <w:u w:val="single"/>
        </w:rPr>
        <w:t xml:space="preserve">  </w:t>
      </w:r>
    </w:p>
    <w:p w14:paraId="4A9424CB" w14:textId="77777777" w:rsidR="00FF2B0E" w:rsidRDefault="00FF2B0E" w:rsidP="0079082C">
      <w:pPr>
        <w:autoSpaceDE w:val="0"/>
        <w:autoSpaceDN w:val="0"/>
        <w:adjustRightInd w:val="0"/>
        <w:rPr>
          <w:b/>
          <w:sz w:val="22"/>
        </w:rPr>
      </w:pPr>
    </w:p>
    <w:p w14:paraId="30545BAF" w14:textId="77777777" w:rsidR="00E65B9B" w:rsidRPr="008C43AC" w:rsidRDefault="008744CA" w:rsidP="0079082C">
      <w:pPr>
        <w:autoSpaceDE w:val="0"/>
        <w:autoSpaceDN w:val="0"/>
        <w:adjustRightInd w:val="0"/>
        <w:rPr>
          <w:b/>
          <w:sz w:val="22"/>
        </w:rPr>
      </w:pPr>
      <w:r w:rsidRPr="008C43AC">
        <w:rPr>
          <w:b/>
          <w:sz w:val="22"/>
        </w:rPr>
        <w:t>This request is being made pursuant to the authority granted to assessors under the</w:t>
      </w:r>
    </w:p>
    <w:p w14:paraId="2F4E1D8B" w14:textId="77777777" w:rsidR="008744CA" w:rsidRPr="008C43AC" w:rsidRDefault="008744CA" w:rsidP="00E65B9B">
      <w:pPr>
        <w:autoSpaceDE w:val="0"/>
        <w:autoSpaceDN w:val="0"/>
        <w:adjustRightInd w:val="0"/>
        <w:rPr>
          <w:b/>
          <w:sz w:val="22"/>
        </w:rPr>
      </w:pPr>
      <w:r w:rsidRPr="008C43AC">
        <w:rPr>
          <w:b/>
          <w:sz w:val="22"/>
        </w:rPr>
        <w:t>General Laws of Massachusetts</w:t>
      </w:r>
      <w:hyperlink r:id="rId9" w:history="1">
        <w:r w:rsidRPr="00B30329">
          <w:rPr>
            <w:rStyle w:val="Hyperlink"/>
            <w:b/>
            <w:sz w:val="22"/>
          </w:rPr>
          <w:t>, Chapter 59, Section 38F</w:t>
        </w:r>
      </w:hyperlink>
      <w:r w:rsidRPr="008C43AC">
        <w:rPr>
          <w:b/>
          <w:sz w:val="22"/>
        </w:rPr>
        <w:t>. Please provide the</w:t>
      </w:r>
      <w:r w:rsidR="001855DD" w:rsidRPr="008C43AC">
        <w:rPr>
          <w:b/>
          <w:sz w:val="22"/>
        </w:rPr>
        <w:t xml:space="preserve"> </w:t>
      </w:r>
      <w:r w:rsidRPr="008C43AC">
        <w:rPr>
          <w:b/>
          <w:sz w:val="22"/>
        </w:rPr>
        <w:t xml:space="preserve">requested information within 60 days of the date of this letter. </w:t>
      </w:r>
      <w:r w:rsidR="0045417A">
        <w:rPr>
          <w:b/>
          <w:sz w:val="22"/>
        </w:rPr>
        <w:t xml:space="preserve">Failure to respond within 60 days may bar you from statutory appeal under Chapter 59. </w:t>
      </w:r>
    </w:p>
    <w:p w14:paraId="62D03696" w14:textId="77777777" w:rsidR="001855DD" w:rsidRPr="00355F08" w:rsidRDefault="001855DD" w:rsidP="008744CA">
      <w:pPr>
        <w:autoSpaceDE w:val="0"/>
        <w:autoSpaceDN w:val="0"/>
        <w:adjustRightInd w:val="0"/>
        <w:rPr>
          <w:sz w:val="22"/>
        </w:rPr>
      </w:pPr>
    </w:p>
    <w:p w14:paraId="68CAF135" w14:textId="77777777" w:rsidR="00976F11" w:rsidRPr="00355F08" w:rsidRDefault="008744CA" w:rsidP="0079082C">
      <w:pPr>
        <w:rPr>
          <w:sz w:val="22"/>
        </w:rPr>
      </w:pPr>
      <w:r w:rsidRPr="00355F08">
        <w:rPr>
          <w:sz w:val="22"/>
        </w:rPr>
        <w:t>If you have any questions</w:t>
      </w:r>
      <w:r w:rsidR="001855DD" w:rsidRPr="00355F08">
        <w:rPr>
          <w:sz w:val="22"/>
        </w:rPr>
        <w:t xml:space="preserve"> or need any additional information</w:t>
      </w:r>
      <w:r w:rsidRPr="00355F08">
        <w:rPr>
          <w:sz w:val="22"/>
        </w:rPr>
        <w:t xml:space="preserve">, please do not hesitate to </w:t>
      </w:r>
      <w:r w:rsidR="001855DD" w:rsidRPr="00355F08">
        <w:rPr>
          <w:sz w:val="22"/>
        </w:rPr>
        <w:t>contact me at any time.</w:t>
      </w:r>
    </w:p>
    <w:p w14:paraId="4C945A7D" w14:textId="77777777" w:rsidR="001855DD" w:rsidRPr="00355F08" w:rsidRDefault="001855DD" w:rsidP="001855DD">
      <w:pPr>
        <w:rPr>
          <w:sz w:val="22"/>
        </w:rPr>
      </w:pPr>
    </w:p>
    <w:p w14:paraId="72605E40" w14:textId="77777777" w:rsidR="001855DD" w:rsidRDefault="001855DD" w:rsidP="001855DD">
      <w:pPr>
        <w:rPr>
          <w:sz w:val="22"/>
        </w:rPr>
      </w:pPr>
      <w:r w:rsidRPr="00355F08">
        <w:rPr>
          <w:sz w:val="22"/>
        </w:rPr>
        <w:t>Very truly yours,</w:t>
      </w:r>
    </w:p>
    <w:p w14:paraId="760CAC37" w14:textId="77777777" w:rsidR="0079082C" w:rsidRDefault="0079082C" w:rsidP="001855DD">
      <w:pPr>
        <w:rPr>
          <w:sz w:val="22"/>
        </w:rPr>
      </w:pPr>
    </w:p>
    <w:p w14:paraId="5F37BAA1" w14:textId="77777777" w:rsidR="0079082C" w:rsidRDefault="0079082C" w:rsidP="001855DD">
      <w:pPr>
        <w:rPr>
          <w:sz w:val="22"/>
        </w:rPr>
      </w:pPr>
      <w:r>
        <w:rPr>
          <w:sz w:val="22"/>
        </w:rPr>
        <w:t xml:space="preserve">Board </w:t>
      </w:r>
      <w:r w:rsidR="0072011D">
        <w:rPr>
          <w:sz w:val="22"/>
        </w:rPr>
        <w:t>of</w:t>
      </w:r>
      <w:r>
        <w:rPr>
          <w:sz w:val="22"/>
        </w:rPr>
        <w:t xml:space="preserve"> Assessors</w:t>
      </w:r>
    </w:p>
    <w:p w14:paraId="77FFAE0B" w14:textId="77777777" w:rsidR="001D1AE2" w:rsidRPr="001D1AE2" w:rsidRDefault="005E5FE3" w:rsidP="001D1AE2">
      <w:pPr>
        <w:rPr>
          <w:rFonts w:ascii="Book Antiqua" w:eastAsia="Times New Roman" w:hAnsi="Book Antiqua" w:cs="Arial"/>
          <w:b/>
          <w:sz w:val="22"/>
        </w:rPr>
      </w:pPr>
      <w:r>
        <w:rPr>
          <w:sz w:val="22"/>
        </w:rPr>
        <w:br w:type="page"/>
      </w:r>
      <w:r w:rsidR="001D1AE2" w:rsidRPr="00362266">
        <w:rPr>
          <w:rFonts w:ascii="Book Antiqua" w:eastAsia="Times New Roman" w:hAnsi="Book Antiqua" w:cs="Arial"/>
          <w:b/>
          <w:sz w:val="22"/>
        </w:rPr>
        <w:lastRenderedPageBreak/>
        <w:t xml:space="preserve">TO BE FILED BY ALL GAS DISTRIBUTION AND TRANSMISSION UTLITY COMPANIES </w:t>
      </w:r>
    </w:p>
    <w:p w14:paraId="26C4C9FE" w14:textId="77777777" w:rsidR="001D1AE2" w:rsidRPr="001D1AE2" w:rsidRDefault="001D1AE2" w:rsidP="001D1AE2">
      <w:pPr>
        <w:rPr>
          <w:rFonts w:ascii="Book Antiqua" w:eastAsia="Times New Roman" w:hAnsi="Book Antiqua" w:cs="Arial"/>
          <w:b/>
          <w:bCs/>
          <w:color w:val="000000"/>
          <w:sz w:val="22"/>
        </w:rPr>
      </w:pPr>
    </w:p>
    <w:p w14:paraId="6685E1A0" w14:textId="77777777" w:rsidR="001D1AE2" w:rsidRDefault="001D1AE2" w:rsidP="001D1AE2">
      <w:pPr>
        <w:autoSpaceDE w:val="0"/>
        <w:autoSpaceDN w:val="0"/>
        <w:adjustRightInd w:val="0"/>
        <w:rPr>
          <w:szCs w:val="24"/>
        </w:rPr>
      </w:pPr>
      <w:r>
        <w:rPr>
          <w:szCs w:val="24"/>
        </w:rPr>
        <w:t>Date:  _</w:t>
      </w:r>
      <w:proofErr w:type="gramStart"/>
      <w:r>
        <w:rPr>
          <w:szCs w:val="24"/>
        </w:rPr>
        <w:t>_ ,</w:t>
      </w:r>
      <w:proofErr w:type="gramEnd"/>
      <w:r>
        <w:rPr>
          <w:szCs w:val="24"/>
        </w:rPr>
        <w:t xml:space="preserve"> 2020</w:t>
      </w:r>
    </w:p>
    <w:p w14:paraId="392D947D" w14:textId="77777777" w:rsidR="001D1AE2" w:rsidRDefault="001D1AE2" w:rsidP="001D1AE2">
      <w:pPr>
        <w:autoSpaceDE w:val="0"/>
        <w:autoSpaceDN w:val="0"/>
        <w:adjustRightInd w:val="0"/>
        <w:rPr>
          <w:szCs w:val="24"/>
        </w:rPr>
      </w:pPr>
    </w:p>
    <w:p w14:paraId="24A63F53" w14:textId="77777777" w:rsidR="001D1AE2" w:rsidRPr="00355F08" w:rsidRDefault="001D1AE2" w:rsidP="001D1AE2">
      <w:pPr>
        <w:autoSpaceDE w:val="0"/>
        <w:autoSpaceDN w:val="0"/>
        <w:adjustRightInd w:val="0"/>
        <w:rPr>
          <w:sz w:val="22"/>
        </w:rPr>
      </w:pPr>
      <w:r w:rsidRPr="00355F08">
        <w:rPr>
          <w:sz w:val="22"/>
        </w:rPr>
        <w:t>Re:</w:t>
      </w:r>
      <w:r w:rsidRPr="00355F08">
        <w:rPr>
          <w:sz w:val="22"/>
        </w:rPr>
        <w:tab/>
        <w:t>Fiscal Year 2021 Form of List – Request for Additional Information</w:t>
      </w:r>
    </w:p>
    <w:p w14:paraId="18D82AAC" w14:textId="77777777" w:rsidR="001D1AE2" w:rsidRPr="00355F08" w:rsidRDefault="001D1AE2" w:rsidP="001D1AE2">
      <w:pPr>
        <w:autoSpaceDE w:val="0"/>
        <w:autoSpaceDN w:val="0"/>
        <w:adjustRightInd w:val="0"/>
        <w:rPr>
          <w:sz w:val="22"/>
        </w:rPr>
      </w:pPr>
      <w:r w:rsidRPr="00355F08">
        <w:rPr>
          <w:sz w:val="22"/>
        </w:rPr>
        <w:tab/>
        <w:t>Personal Property Account #</w:t>
      </w:r>
    </w:p>
    <w:p w14:paraId="37E9C1F5" w14:textId="77777777" w:rsidR="001D1AE2" w:rsidRPr="00355F08" w:rsidRDefault="001D1AE2" w:rsidP="001D1AE2">
      <w:pPr>
        <w:autoSpaceDE w:val="0"/>
        <w:autoSpaceDN w:val="0"/>
        <w:adjustRightInd w:val="0"/>
        <w:rPr>
          <w:sz w:val="22"/>
        </w:rPr>
      </w:pPr>
    </w:p>
    <w:p w14:paraId="1DC293B2" w14:textId="77777777" w:rsidR="001D1AE2" w:rsidRPr="00355F08" w:rsidRDefault="001D1AE2" w:rsidP="001D1AE2">
      <w:pPr>
        <w:autoSpaceDE w:val="0"/>
        <w:autoSpaceDN w:val="0"/>
        <w:adjustRightInd w:val="0"/>
        <w:rPr>
          <w:sz w:val="22"/>
        </w:rPr>
      </w:pPr>
      <w:r w:rsidRPr="00355F08">
        <w:rPr>
          <w:sz w:val="22"/>
        </w:rPr>
        <w:t>Dear:</w:t>
      </w:r>
    </w:p>
    <w:p w14:paraId="4CA8D646" w14:textId="77777777" w:rsidR="001D1AE2" w:rsidRPr="00355F08" w:rsidRDefault="001D1AE2" w:rsidP="00FF2B0E">
      <w:pPr>
        <w:autoSpaceDE w:val="0"/>
        <w:autoSpaceDN w:val="0"/>
        <w:adjustRightInd w:val="0"/>
        <w:rPr>
          <w:sz w:val="22"/>
        </w:rPr>
      </w:pPr>
    </w:p>
    <w:p w14:paraId="043127A1" w14:textId="77777777" w:rsidR="001D1AE2" w:rsidRPr="00355F08" w:rsidRDefault="001D1AE2" w:rsidP="001D1AE2">
      <w:pPr>
        <w:autoSpaceDE w:val="0"/>
        <w:autoSpaceDN w:val="0"/>
        <w:adjustRightInd w:val="0"/>
        <w:rPr>
          <w:sz w:val="22"/>
        </w:rPr>
      </w:pPr>
      <w:r>
        <w:rPr>
          <w:sz w:val="22"/>
        </w:rPr>
        <w:t>T</w:t>
      </w:r>
      <w:r w:rsidRPr="00355F08">
        <w:rPr>
          <w:sz w:val="22"/>
        </w:rPr>
        <w:t>he Town</w:t>
      </w:r>
      <w:r>
        <w:rPr>
          <w:sz w:val="22"/>
        </w:rPr>
        <w:t xml:space="preserve"> (City) of </w:t>
      </w:r>
      <w:r w:rsidRPr="00355F08">
        <w:rPr>
          <w:sz w:val="22"/>
        </w:rPr>
        <w:t xml:space="preserve">_________ has received your Fiscal Year </w:t>
      </w:r>
      <w:r>
        <w:rPr>
          <w:sz w:val="22"/>
        </w:rPr>
        <w:t>2021</w:t>
      </w:r>
      <w:r w:rsidRPr="00355F08">
        <w:rPr>
          <w:sz w:val="22"/>
        </w:rPr>
        <w:t xml:space="preserve"> Form of List filing required under M.G.L. Chapter 59, section 29.</w:t>
      </w:r>
    </w:p>
    <w:p w14:paraId="6CCA0A0D" w14:textId="77777777" w:rsidR="001D1AE2" w:rsidRPr="00355F08" w:rsidRDefault="001D1AE2" w:rsidP="001D1AE2">
      <w:pPr>
        <w:autoSpaceDE w:val="0"/>
        <w:autoSpaceDN w:val="0"/>
        <w:adjustRightInd w:val="0"/>
        <w:rPr>
          <w:sz w:val="22"/>
        </w:rPr>
      </w:pPr>
    </w:p>
    <w:p w14:paraId="1DF08844" w14:textId="77777777" w:rsidR="001D1AE2" w:rsidRPr="00355F08" w:rsidRDefault="001D1AE2" w:rsidP="001D1AE2">
      <w:pPr>
        <w:autoSpaceDE w:val="0"/>
        <w:autoSpaceDN w:val="0"/>
        <w:adjustRightInd w:val="0"/>
        <w:rPr>
          <w:sz w:val="22"/>
        </w:rPr>
      </w:pPr>
      <w:r w:rsidRPr="00355F08">
        <w:rPr>
          <w:sz w:val="22"/>
        </w:rPr>
        <w:t xml:space="preserve">In addition to the Form of List, the assessors request that you submit additional information supporting the reported net original cost of taxable assets in _________ </w:t>
      </w:r>
      <w:r w:rsidR="00FF2B0E" w:rsidRPr="00355F08">
        <w:rPr>
          <w:sz w:val="22"/>
        </w:rPr>
        <w:t xml:space="preserve">as of </w:t>
      </w:r>
      <w:r w:rsidR="00FF2B0E">
        <w:rPr>
          <w:sz w:val="22"/>
        </w:rPr>
        <w:t xml:space="preserve">December 31, 2019 </w:t>
      </w:r>
      <w:r w:rsidRPr="00355F08">
        <w:rPr>
          <w:sz w:val="22"/>
        </w:rPr>
        <w:t>and the cost value reported as new growth. The submitted information should include</w:t>
      </w:r>
      <w:r>
        <w:rPr>
          <w:sz w:val="22"/>
        </w:rPr>
        <w:t xml:space="preserve">: </w:t>
      </w:r>
      <w:r w:rsidRPr="00355F08">
        <w:rPr>
          <w:sz w:val="22"/>
        </w:rPr>
        <w:t xml:space="preserve"> </w:t>
      </w:r>
    </w:p>
    <w:p w14:paraId="2FA84FC7" w14:textId="77777777" w:rsidR="001D1AE2" w:rsidRPr="00355F08" w:rsidRDefault="001D1AE2" w:rsidP="00FF2B0E">
      <w:pPr>
        <w:autoSpaceDE w:val="0"/>
        <w:autoSpaceDN w:val="0"/>
        <w:adjustRightInd w:val="0"/>
        <w:rPr>
          <w:sz w:val="22"/>
        </w:rPr>
      </w:pPr>
    </w:p>
    <w:p w14:paraId="67094C2C" w14:textId="77777777" w:rsidR="001D1AE2" w:rsidRPr="00ED14FC" w:rsidRDefault="001D1AE2" w:rsidP="001D1AE2">
      <w:pPr>
        <w:numPr>
          <w:ilvl w:val="0"/>
          <w:numId w:val="3"/>
        </w:numPr>
        <w:rPr>
          <w:rFonts w:ascii="Book Antiqua" w:eastAsia="Times New Roman" w:hAnsi="Book Antiqua" w:cs="Arial"/>
          <w:color w:val="000000"/>
          <w:sz w:val="20"/>
          <w:szCs w:val="20"/>
        </w:rPr>
      </w:pPr>
      <w:r w:rsidRPr="00ED14FC">
        <w:rPr>
          <w:rFonts w:ascii="Book Antiqua" w:eastAsia="Times New Roman" w:hAnsi="Book Antiqua" w:cs="Arial"/>
          <w:b/>
          <w:bCs/>
          <w:color w:val="000000"/>
          <w:sz w:val="20"/>
          <w:szCs w:val="20"/>
        </w:rPr>
        <w:t xml:space="preserve">Asset Listings:  </w:t>
      </w:r>
      <w:r w:rsidRPr="00ED14FC">
        <w:rPr>
          <w:rFonts w:ascii="Book Antiqua" w:eastAsia="Times New Roman" w:hAnsi="Book Antiqua" w:cs="Arial"/>
          <w:color w:val="000000"/>
          <w:sz w:val="20"/>
          <w:szCs w:val="20"/>
        </w:rPr>
        <w:t>Submitted information  should include the original book cost  and net book value of all personal property assets by utility account, including vintage year and asset category description and corresponding account number based on the Federal Reserve Regulatory (FERC)  Uniform System of accounts, with certain modifications (see 220CMR51.02)</w:t>
      </w:r>
    </w:p>
    <w:p w14:paraId="6ABC2DBE" w14:textId="77777777" w:rsidR="001D1AE2" w:rsidRPr="00ED14FC" w:rsidRDefault="001D1AE2" w:rsidP="001D1AE2">
      <w:pPr>
        <w:numPr>
          <w:ilvl w:val="0"/>
          <w:numId w:val="3"/>
        </w:numPr>
        <w:rPr>
          <w:rFonts w:ascii="Book Antiqua" w:eastAsia="Times New Roman" w:hAnsi="Book Antiqua" w:cs="Arial"/>
          <w:color w:val="000000"/>
          <w:sz w:val="20"/>
          <w:szCs w:val="20"/>
        </w:rPr>
      </w:pPr>
      <w:r w:rsidRPr="00ED14FC">
        <w:rPr>
          <w:rFonts w:ascii="Book Antiqua" w:eastAsia="Times New Roman" w:hAnsi="Book Antiqua" w:cs="Arial"/>
          <w:b/>
          <w:bCs/>
          <w:color w:val="000000"/>
          <w:sz w:val="20"/>
          <w:szCs w:val="20"/>
        </w:rPr>
        <w:t>Distribution:</w:t>
      </w:r>
      <w:r w:rsidRPr="00ED14FC">
        <w:rPr>
          <w:rFonts w:ascii="Book Antiqua" w:eastAsia="Times New Roman" w:hAnsi="Book Antiqua" w:cs="Arial"/>
          <w:color w:val="000000"/>
          <w:sz w:val="20"/>
          <w:szCs w:val="20"/>
        </w:rPr>
        <w:t xml:space="preserve"> Include number of miles of underground piping and the number of services and meters. </w:t>
      </w:r>
    </w:p>
    <w:p w14:paraId="5033B23B" w14:textId="77777777" w:rsidR="001D1AE2" w:rsidRPr="00ED14FC" w:rsidRDefault="001D1AE2" w:rsidP="001D1AE2">
      <w:pPr>
        <w:numPr>
          <w:ilvl w:val="0"/>
          <w:numId w:val="3"/>
        </w:numPr>
        <w:rPr>
          <w:rFonts w:ascii="Book Antiqua" w:eastAsia="Times New Roman" w:hAnsi="Book Antiqua" w:cs="Arial"/>
          <w:color w:val="000000"/>
          <w:sz w:val="20"/>
          <w:szCs w:val="20"/>
        </w:rPr>
      </w:pPr>
      <w:r w:rsidRPr="00ED14FC">
        <w:rPr>
          <w:rFonts w:ascii="Book Antiqua" w:eastAsia="Times New Roman" w:hAnsi="Book Antiqua" w:cs="Arial"/>
          <w:b/>
          <w:bCs/>
          <w:color w:val="000000"/>
          <w:sz w:val="20"/>
          <w:szCs w:val="20"/>
        </w:rPr>
        <w:t>Depreciation:</w:t>
      </w:r>
      <w:r w:rsidRPr="00ED14FC">
        <w:rPr>
          <w:rFonts w:ascii="Book Antiqua" w:eastAsia="Times New Roman" w:hAnsi="Book Antiqua" w:cs="Arial"/>
          <w:color w:val="000000"/>
          <w:sz w:val="20"/>
          <w:szCs w:val="20"/>
        </w:rPr>
        <w:t xml:space="preserve"> Include the average service lives used to determine the depreciation for each FERC account and corresponding tax-book depreciation lives. </w:t>
      </w:r>
    </w:p>
    <w:p w14:paraId="6A4963F6" w14:textId="77777777" w:rsidR="001D1AE2" w:rsidRPr="00ED14FC" w:rsidRDefault="001D1AE2" w:rsidP="001D1AE2">
      <w:pPr>
        <w:numPr>
          <w:ilvl w:val="0"/>
          <w:numId w:val="3"/>
        </w:numPr>
        <w:rPr>
          <w:rFonts w:ascii="Book Antiqua" w:eastAsia="Times New Roman" w:hAnsi="Book Antiqua" w:cs="Arial"/>
          <w:color w:val="000000"/>
          <w:sz w:val="20"/>
          <w:szCs w:val="20"/>
        </w:rPr>
      </w:pPr>
      <w:r w:rsidRPr="00ED14FC">
        <w:rPr>
          <w:rFonts w:ascii="Book Antiqua" w:eastAsia="Times New Roman" w:hAnsi="Book Antiqua" w:cs="Arial"/>
          <w:b/>
          <w:bCs/>
          <w:color w:val="000000"/>
          <w:sz w:val="20"/>
          <w:szCs w:val="20"/>
        </w:rPr>
        <w:t>CWIP, CIAC, Undistributed Property:</w:t>
      </w:r>
      <w:r w:rsidRPr="00ED14FC">
        <w:rPr>
          <w:rFonts w:ascii="Book Antiqua" w:eastAsia="Times New Roman" w:hAnsi="Book Antiqua" w:cs="Arial"/>
          <w:color w:val="000000"/>
          <w:sz w:val="20"/>
          <w:szCs w:val="20"/>
        </w:rPr>
        <w:t xml:space="preserve">  Should include personal property placed in service, construction work in progress, contributions in aid of construction, and undistributed property that has been placed but not yet recorded in any asset category, including property held for future use. </w:t>
      </w:r>
    </w:p>
    <w:p w14:paraId="1C8CCF1A" w14:textId="77777777" w:rsidR="001D1AE2" w:rsidRPr="00ED14FC" w:rsidRDefault="001D1AE2" w:rsidP="001D1AE2">
      <w:pPr>
        <w:numPr>
          <w:ilvl w:val="0"/>
          <w:numId w:val="3"/>
        </w:numPr>
        <w:rPr>
          <w:rFonts w:ascii="Book Antiqua" w:eastAsia="Times New Roman" w:hAnsi="Book Antiqua" w:cs="Arial"/>
          <w:color w:val="000000"/>
          <w:sz w:val="20"/>
          <w:szCs w:val="20"/>
        </w:rPr>
      </w:pPr>
      <w:r w:rsidRPr="00ED14FC">
        <w:rPr>
          <w:rFonts w:ascii="Book Antiqua" w:eastAsia="Times New Roman" w:hAnsi="Book Antiqua" w:cs="Arial"/>
          <w:b/>
          <w:bCs/>
          <w:color w:val="000000"/>
          <w:sz w:val="20"/>
          <w:szCs w:val="20"/>
        </w:rPr>
        <w:t>Real Property:</w:t>
      </w:r>
      <w:r w:rsidRPr="00ED14FC">
        <w:rPr>
          <w:rFonts w:ascii="Book Antiqua" w:eastAsia="Times New Roman" w:hAnsi="Book Antiqua" w:cs="Arial"/>
          <w:color w:val="000000"/>
          <w:sz w:val="20"/>
          <w:szCs w:val="20"/>
        </w:rPr>
        <w:t xml:space="preserve"> Include all real property owned in the city or town on January 1.</w:t>
      </w:r>
    </w:p>
    <w:p w14:paraId="60F1E026" w14:textId="77777777" w:rsidR="001D1AE2" w:rsidRDefault="001D1AE2" w:rsidP="001D1AE2">
      <w:pPr>
        <w:numPr>
          <w:ilvl w:val="0"/>
          <w:numId w:val="3"/>
        </w:numPr>
        <w:autoSpaceDE w:val="0"/>
        <w:autoSpaceDN w:val="0"/>
        <w:adjustRightInd w:val="0"/>
        <w:rPr>
          <w:sz w:val="22"/>
        </w:rPr>
      </w:pPr>
      <w:r w:rsidRPr="00ED14FC">
        <w:rPr>
          <w:rFonts w:ascii="Book Antiqua" w:eastAsia="Times New Roman" w:hAnsi="Book Antiqua" w:cs="Arial"/>
          <w:b/>
          <w:bCs/>
          <w:i/>
          <w:iCs/>
          <w:color w:val="000000"/>
          <w:sz w:val="20"/>
          <w:szCs w:val="20"/>
        </w:rPr>
        <w:t>Identify</w:t>
      </w:r>
      <w:r>
        <w:rPr>
          <w:rFonts w:ascii="Book Antiqua" w:eastAsia="Times New Roman" w:hAnsi="Book Antiqua" w:cs="Arial"/>
          <w:b/>
          <w:bCs/>
          <w:i/>
          <w:iCs/>
          <w:color w:val="000000"/>
          <w:sz w:val="20"/>
          <w:szCs w:val="20"/>
        </w:rPr>
        <w:t xml:space="preserve"> </w:t>
      </w:r>
      <w:r w:rsidRPr="00ED14FC">
        <w:rPr>
          <w:rFonts w:ascii="Book Antiqua" w:eastAsia="Times New Roman" w:hAnsi="Book Antiqua" w:cs="Arial"/>
          <w:b/>
          <w:bCs/>
          <w:i/>
          <w:iCs/>
          <w:color w:val="000000"/>
          <w:sz w:val="20"/>
          <w:szCs w:val="20"/>
        </w:rPr>
        <w:t>New Growth:</w:t>
      </w:r>
      <w:r w:rsidRPr="00ED14FC">
        <w:rPr>
          <w:rFonts w:ascii="Book Antiqua" w:eastAsia="Times New Roman" w:hAnsi="Book Antiqua" w:cs="Arial"/>
          <w:i/>
          <w:iCs/>
          <w:color w:val="000000"/>
          <w:sz w:val="20"/>
          <w:szCs w:val="20"/>
        </w:rPr>
        <w:t xml:space="preserve"> </w:t>
      </w:r>
      <w:r w:rsidRPr="00ED14FC">
        <w:rPr>
          <w:rFonts w:ascii="Book Antiqua" w:eastAsia="Times New Roman" w:hAnsi="Book Antiqua" w:cs="Arial"/>
          <w:color w:val="000000"/>
          <w:sz w:val="20"/>
          <w:szCs w:val="20"/>
        </w:rPr>
        <w:t>Property new to a community as of January 1, whether it is new, used, or transferred from another community, must be identified on the asset list</w:t>
      </w:r>
    </w:p>
    <w:p w14:paraId="3A310B7D" w14:textId="77777777" w:rsidR="001D1AE2" w:rsidRDefault="001D1AE2" w:rsidP="00FF2B0E">
      <w:pPr>
        <w:autoSpaceDE w:val="0"/>
        <w:autoSpaceDN w:val="0"/>
        <w:adjustRightInd w:val="0"/>
        <w:rPr>
          <w:sz w:val="22"/>
        </w:rPr>
      </w:pPr>
    </w:p>
    <w:p w14:paraId="069293A7" w14:textId="77777777" w:rsidR="001D1AE2" w:rsidRDefault="001D1AE2" w:rsidP="001D1AE2">
      <w:pPr>
        <w:rPr>
          <w:sz w:val="22"/>
        </w:rPr>
      </w:pPr>
      <w:r>
        <w:t>T</w:t>
      </w:r>
      <w:r w:rsidRPr="00ED14FC">
        <w:t>his form of list must be filed electronically</w:t>
      </w:r>
      <w:r>
        <w:t xml:space="preserve">. </w:t>
      </w:r>
      <w:r w:rsidRPr="00355F08">
        <w:rPr>
          <w:sz w:val="22"/>
        </w:rPr>
        <w:t xml:space="preserve">Please submit this information in Excel </w:t>
      </w:r>
      <w:r>
        <w:rPr>
          <w:sz w:val="22"/>
        </w:rPr>
        <w:t>format</w:t>
      </w:r>
      <w:r w:rsidR="00FF2B0E">
        <w:rPr>
          <w:sz w:val="22"/>
        </w:rPr>
        <w:t xml:space="preserve"> </w:t>
      </w:r>
      <w:proofErr w:type="gramStart"/>
      <w:r w:rsidR="00FF2B0E">
        <w:rPr>
          <w:sz w:val="22"/>
        </w:rPr>
        <w:t xml:space="preserve">to  </w:t>
      </w:r>
      <w:r w:rsidR="00FF2B0E" w:rsidRPr="00D1492F">
        <w:rPr>
          <w:i/>
          <w:color w:val="4472C4"/>
          <w:sz w:val="22"/>
          <w:u w:val="single"/>
        </w:rPr>
        <w:t>municipal</w:t>
      </w:r>
      <w:proofErr w:type="gramEnd"/>
      <w:r w:rsidR="00FF2B0E" w:rsidRPr="00D1492F">
        <w:rPr>
          <w:i/>
          <w:color w:val="4472C4"/>
          <w:sz w:val="22"/>
          <w:u w:val="single"/>
        </w:rPr>
        <w:t xml:space="preserve"> </w:t>
      </w:r>
      <w:hyperlink r:id="rId10" w:history="1">
        <w:r w:rsidR="00FF2B0E" w:rsidRPr="00D1492F">
          <w:rPr>
            <w:rStyle w:val="Hyperlink"/>
            <w:i/>
            <w:sz w:val="22"/>
          </w:rPr>
          <w:t>email@xxx.org</w:t>
        </w:r>
      </w:hyperlink>
      <w:r w:rsidR="00FF2B0E" w:rsidRPr="00410C17">
        <w:rPr>
          <w:color w:val="4472C4"/>
          <w:sz w:val="22"/>
        </w:rPr>
        <w:t xml:space="preserve">. </w:t>
      </w:r>
      <w:r w:rsidR="00FF2B0E">
        <w:rPr>
          <w:sz w:val="22"/>
        </w:rPr>
        <w:t xml:space="preserve"> </w:t>
      </w:r>
      <w:r>
        <w:rPr>
          <w:sz w:val="22"/>
        </w:rPr>
        <w:t xml:space="preserve"> </w:t>
      </w:r>
    </w:p>
    <w:p w14:paraId="40372DF5" w14:textId="77777777" w:rsidR="001D1AE2" w:rsidRDefault="001D1AE2" w:rsidP="001D1AE2">
      <w:pPr>
        <w:autoSpaceDE w:val="0"/>
        <w:autoSpaceDN w:val="0"/>
        <w:adjustRightInd w:val="0"/>
        <w:rPr>
          <w:sz w:val="22"/>
        </w:rPr>
      </w:pPr>
    </w:p>
    <w:p w14:paraId="1FEAE400" w14:textId="77777777" w:rsidR="001D1AE2" w:rsidRPr="008C43AC" w:rsidRDefault="001D1AE2" w:rsidP="001D1AE2">
      <w:pPr>
        <w:autoSpaceDE w:val="0"/>
        <w:autoSpaceDN w:val="0"/>
        <w:adjustRightInd w:val="0"/>
        <w:rPr>
          <w:b/>
          <w:sz w:val="22"/>
        </w:rPr>
      </w:pPr>
      <w:r w:rsidRPr="008C43AC">
        <w:rPr>
          <w:b/>
          <w:sz w:val="22"/>
        </w:rPr>
        <w:t>This request is being made pursuant to the authority granted to assessors under the</w:t>
      </w:r>
    </w:p>
    <w:p w14:paraId="11399F3B" w14:textId="77777777" w:rsidR="0045417A" w:rsidRPr="008C43AC" w:rsidRDefault="001D1AE2" w:rsidP="0045417A">
      <w:pPr>
        <w:autoSpaceDE w:val="0"/>
        <w:autoSpaceDN w:val="0"/>
        <w:adjustRightInd w:val="0"/>
        <w:rPr>
          <w:b/>
          <w:sz w:val="22"/>
        </w:rPr>
      </w:pPr>
      <w:r w:rsidRPr="008C43AC">
        <w:rPr>
          <w:b/>
          <w:sz w:val="22"/>
        </w:rPr>
        <w:t xml:space="preserve">General Laws of Massachusetts, </w:t>
      </w:r>
      <w:hyperlink r:id="rId11" w:history="1">
        <w:r w:rsidRPr="00B30329">
          <w:rPr>
            <w:rStyle w:val="Hyperlink"/>
            <w:b/>
            <w:sz w:val="22"/>
          </w:rPr>
          <w:t>Chapter 59, Section 38F</w:t>
        </w:r>
      </w:hyperlink>
      <w:r w:rsidRPr="008C43AC">
        <w:rPr>
          <w:b/>
          <w:sz w:val="22"/>
        </w:rPr>
        <w:t xml:space="preserve">. Please provide the requested information within 60 days of the date of this letter. </w:t>
      </w:r>
      <w:r w:rsidR="0045417A">
        <w:rPr>
          <w:b/>
          <w:sz w:val="22"/>
        </w:rPr>
        <w:t xml:space="preserve">Failure to respond within 60 days may bar you from statutory appeal under Chapter 59. </w:t>
      </w:r>
    </w:p>
    <w:p w14:paraId="6A9E5BFE" w14:textId="77777777" w:rsidR="001D1AE2" w:rsidRPr="008C43AC" w:rsidRDefault="001D1AE2" w:rsidP="001D1AE2">
      <w:pPr>
        <w:autoSpaceDE w:val="0"/>
        <w:autoSpaceDN w:val="0"/>
        <w:adjustRightInd w:val="0"/>
        <w:rPr>
          <w:b/>
          <w:sz w:val="22"/>
        </w:rPr>
      </w:pPr>
    </w:p>
    <w:p w14:paraId="583C1D01" w14:textId="77777777" w:rsidR="001D1AE2" w:rsidRPr="00355F08" w:rsidRDefault="001D1AE2" w:rsidP="001D1AE2">
      <w:pPr>
        <w:autoSpaceDE w:val="0"/>
        <w:autoSpaceDN w:val="0"/>
        <w:adjustRightInd w:val="0"/>
        <w:rPr>
          <w:sz w:val="22"/>
        </w:rPr>
      </w:pPr>
    </w:p>
    <w:p w14:paraId="15318143" w14:textId="77777777" w:rsidR="001D1AE2" w:rsidRPr="00355F08" w:rsidRDefault="001D1AE2" w:rsidP="001D1AE2">
      <w:pPr>
        <w:rPr>
          <w:sz w:val="22"/>
        </w:rPr>
      </w:pPr>
      <w:r w:rsidRPr="00355F08">
        <w:rPr>
          <w:sz w:val="22"/>
        </w:rPr>
        <w:t xml:space="preserve">If you have any questions or need any additional information, please do not hesitate to contact </w:t>
      </w:r>
      <w:r w:rsidR="00EB0FFC">
        <w:rPr>
          <w:sz w:val="22"/>
        </w:rPr>
        <w:t xml:space="preserve">our </w:t>
      </w:r>
      <w:proofErr w:type="gramStart"/>
      <w:r w:rsidR="00EB0FFC">
        <w:rPr>
          <w:sz w:val="22"/>
        </w:rPr>
        <w:t xml:space="preserve">office </w:t>
      </w:r>
      <w:r w:rsidRPr="00355F08">
        <w:rPr>
          <w:sz w:val="22"/>
        </w:rPr>
        <w:t xml:space="preserve"> at</w:t>
      </w:r>
      <w:proofErr w:type="gramEnd"/>
      <w:r w:rsidRPr="00355F08">
        <w:rPr>
          <w:sz w:val="22"/>
        </w:rPr>
        <w:t xml:space="preserve"> any time.</w:t>
      </w:r>
    </w:p>
    <w:p w14:paraId="2738AF46" w14:textId="77777777" w:rsidR="001D1AE2" w:rsidRPr="00355F08" w:rsidRDefault="001D1AE2" w:rsidP="001D1AE2">
      <w:pPr>
        <w:rPr>
          <w:sz w:val="22"/>
        </w:rPr>
      </w:pPr>
    </w:p>
    <w:p w14:paraId="44A8D24B" w14:textId="77777777" w:rsidR="001D1AE2" w:rsidRDefault="001D1AE2" w:rsidP="001D1AE2">
      <w:pPr>
        <w:rPr>
          <w:sz w:val="22"/>
        </w:rPr>
      </w:pPr>
      <w:r w:rsidRPr="00355F08">
        <w:rPr>
          <w:sz w:val="22"/>
        </w:rPr>
        <w:t>Very truly yours,</w:t>
      </w:r>
    </w:p>
    <w:p w14:paraId="1B985420" w14:textId="77777777" w:rsidR="001D1AE2" w:rsidRDefault="001D1AE2" w:rsidP="001D1AE2">
      <w:pPr>
        <w:rPr>
          <w:sz w:val="22"/>
        </w:rPr>
      </w:pPr>
    </w:p>
    <w:p w14:paraId="3DE0110A" w14:textId="77777777" w:rsidR="001D1AE2" w:rsidRDefault="001D1AE2" w:rsidP="001D1AE2">
      <w:pPr>
        <w:rPr>
          <w:sz w:val="22"/>
        </w:rPr>
      </w:pPr>
    </w:p>
    <w:p w14:paraId="57FA7610" w14:textId="77777777" w:rsidR="001D1AE2" w:rsidRDefault="001D1AE2" w:rsidP="001D1AE2">
      <w:pPr>
        <w:rPr>
          <w:sz w:val="22"/>
        </w:rPr>
      </w:pPr>
      <w:r>
        <w:rPr>
          <w:sz w:val="22"/>
        </w:rPr>
        <w:t>Board of Assessors</w:t>
      </w:r>
    </w:p>
    <w:p w14:paraId="3E901DF4" w14:textId="77777777" w:rsidR="0079082C" w:rsidRPr="00355F08" w:rsidRDefault="0079082C" w:rsidP="001D1AE2">
      <w:pPr>
        <w:rPr>
          <w:sz w:val="22"/>
        </w:rPr>
      </w:pPr>
    </w:p>
    <w:sectPr w:rsidR="0079082C" w:rsidRPr="00355F08" w:rsidSect="00794E3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9184F" w14:textId="77777777" w:rsidR="001224F0" w:rsidRDefault="001224F0" w:rsidP="00355F08">
      <w:r>
        <w:separator/>
      </w:r>
    </w:p>
  </w:endnote>
  <w:endnote w:type="continuationSeparator" w:id="0">
    <w:p w14:paraId="21F12290" w14:textId="77777777" w:rsidR="001224F0" w:rsidRDefault="001224F0" w:rsidP="0035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5590E" w14:textId="77777777" w:rsidR="00D1492F" w:rsidRDefault="00D149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F728F" w14:textId="77777777" w:rsidR="00D1492F" w:rsidRDefault="00D149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CD84F" w14:textId="77777777" w:rsidR="00D1492F" w:rsidRDefault="00D14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9E0D3" w14:textId="77777777" w:rsidR="001224F0" w:rsidRDefault="001224F0" w:rsidP="00355F08">
      <w:r>
        <w:separator/>
      </w:r>
    </w:p>
  </w:footnote>
  <w:footnote w:type="continuationSeparator" w:id="0">
    <w:p w14:paraId="77FE88AB" w14:textId="77777777" w:rsidR="001224F0" w:rsidRDefault="001224F0" w:rsidP="00355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150B2" w14:textId="77777777" w:rsidR="00D1492F" w:rsidRDefault="00D149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759D2" w14:textId="77777777" w:rsidR="00355F08" w:rsidRPr="0079082C" w:rsidRDefault="00D45549" w:rsidP="00461D4B">
    <w:pPr>
      <w:autoSpaceDE w:val="0"/>
      <w:autoSpaceDN w:val="0"/>
      <w:adjustRightInd w:val="0"/>
      <w:rPr>
        <w:rFonts w:ascii="Book Antiqua" w:hAnsi="Book Antiqua"/>
        <w:b/>
        <w:sz w:val="22"/>
      </w:rPr>
    </w:pPr>
    <w:r w:rsidRPr="0079082C">
      <w:rPr>
        <w:rFonts w:ascii="Book Antiqua" w:hAnsi="Book Antiqua"/>
        <w:b/>
        <w:sz w:val="22"/>
      </w:rPr>
      <w:t>BY CERTIFIED USPS MAI</w:t>
    </w:r>
    <w:r w:rsidR="00461D4B" w:rsidRPr="0079082C">
      <w:rPr>
        <w:rFonts w:ascii="Book Antiqua" w:hAnsi="Book Antiqua"/>
        <w:b/>
        <w:sz w:val="22"/>
      </w:rPr>
      <w:t xml:space="preserve">L </w:t>
    </w:r>
    <w:r w:rsidR="00355F08" w:rsidRPr="0079082C">
      <w:rPr>
        <w:rFonts w:ascii="Book Antiqua" w:hAnsi="Book Antiqua"/>
        <w:b/>
        <w:sz w:val="22"/>
      </w:rPr>
      <w:t>RETURN RECEIPT REQUESTED</w:t>
    </w:r>
  </w:p>
  <w:p w14:paraId="29FD8A35" w14:textId="77777777" w:rsidR="00355F08" w:rsidRDefault="00355F08">
    <w:pPr>
      <w:pStyle w:val="Header"/>
    </w:pPr>
  </w:p>
  <w:p w14:paraId="7EABE094" w14:textId="77777777" w:rsidR="00355F08" w:rsidRDefault="00355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02D2A" w14:textId="77777777" w:rsidR="00D1492F" w:rsidRDefault="00D14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E22B29"/>
    <w:multiLevelType w:val="hybridMultilevel"/>
    <w:tmpl w:val="473076AE"/>
    <w:lvl w:ilvl="0" w:tplc="1BF050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FB7034"/>
    <w:multiLevelType w:val="hybridMultilevel"/>
    <w:tmpl w:val="7A686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0B4063"/>
    <w:multiLevelType w:val="hybridMultilevel"/>
    <w:tmpl w:val="473076AE"/>
    <w:lvl w:ilvl="0" w:tplc="1BF050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CA"/>
    <w:rsid w:val="000B7770"/>
    <w:rsid w:val="000E19A2"/>
    <w:rsid w:val="001224F0"/>
    <w:rsid w:val="001469E5"/>
    <w:rsid w:val="00165D72"/>
    <w:rsid w:val="001855DD"/>
    <w:rsid w:val="001D1AE2"/>
    <w:rsid w:val="001F1496"/>
    <w:rsid w:val="00220F90"/>
    <w:rsid w:val="002A1013"/>
    <w:rsid w:val="00355F08"/>
    <w:rsid w:val="003B57F0"/>
    <w:rsid w:val="00410C17"/>
    <w:rsid w:val="0045417A"/>
    <w:rsid w:val="00461D4B"/>
    <w:rsid w:val="004A48BF"/>
    <w:rsid w:val="004A5BD1"/>
    <w:rsid w:val="005100DA"/>
    <w:rsid w:val="00526AD3"/>
    <w:rsid w:val="005E36FC"/>
    <w:rsid w:val="005E5FE3"/>
    <w:rsid w:val="00654C9B"/>
    <w:rsid w:val="0069386F"/>
    <w:rsid w:val="006E08D3"/>
    <w:rsid w:val="0072011D"/>
    <w:rsid w:val="00752FF1"/>
    <w:rsid w:val="0079082C"/>
    <w:rsid w:val="00794E33"/>
    <w:rsid w:val="0084468E"/>
    <w:rsid w:val="008744CA"/>
    <w:rsid w:val="008C43AC"/>
    <w:rsid w:val="00902A09"/>
    <w:rsid w:val="00976F11"/>
    <w:rsid w:val="009B0C5B"/>
    <w:rsid w:val="00A03870"/>
    <w:rsid w:val="00A078DA"/>
    <w:rsid w:val="00A44BB1"/>
    <w:rsid w:val="00AF0851"/>
    <w:rsid w:val="00B30329"/>
    <w:rsid w:val="00B5792A"/>
    <w:rsid w:val="00BF01CB"/>
    <w:rsid w:val="00C835A8"/>
    <w:rsid w:val="00D12EB6"/>
    <w:rsid w:val="00D1492F"/>
    <w:rsid w:val="00D45549"/>
    <w:rsid w:val="00D96FFB"/>
    <w:rsid w:val="00DD44DD"/>
    <w:rsid w:val="00DE74E5"/>
    <w:rsid w:val="00E535DD"/>
    <w:rsid w:val="00E65B9B"/>
    <w:rsid w:val="00E845F9"/>
    <w:rsid w:val="00E908F5"/>
    <w:rsid w:val="00EB0FFC"/>
    <w:rsid w:val="00F05A40"/>
    <w:rsid w:val="00F845CA"/>
    <w:rsid w:val="00FB20F6"/>
    <w:rsid w:val="00FF2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5A1F9B5"/>
  <w15:chartTrackingRefBased/>
  <w15:docId w15:val="{A094DA83-FABA-4669-9753-E6783360D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F11"/>
    <w:rPr>
      <w:sz w:val="24"/>
      <w:szCs w:val="22"/>
    </w:rPr>
  </w:style>
  <w:style w:type="paragraph" w:styleId="Heading1">
    <w:name w:val="heading 1"/>
    <w:basedOn w:val="Normal"/>
    <w:next w:val="Normal"/>
    <w:link w:val="Heading1Char"/>
    <w:uiPriority w:val="9"/>
    <w:qFormat/>
    <w:rsid w:val="00355F08"/>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05A40"/>
    <w:rPr>
      <w:sz w:val="24"/>
      <w:szCs w:val="22"/>
    </w:rPr>
  </w:style>
  <w:style w:type="paragraph" w:styleId="BalloonText">
    <w:name w:val="Balloon Text"/>
    <w:basedOn w:val="Normal"/>
    <w:link w:val="BalloonTextChar"/>
    <w:uiPriority w:val="99"/>
    <w:semiHidden/>
    <w:unhideWhenUsed/>
    <w:rsid w:val="00F05A40"/>
    <w:rPr>
      <w:rFonts w:ascii="Tahoma" w:hAnsi="Tahoma" w:cs="Tahoma"/>
      <w:sz w:val="16"/>
      <w:szCs w:val="16"/>
    </w:rPr>
  </w:style>
  <w:style w:type="character" w:customStyle="1" w:styleId="BalloonTextChar">
    <w:name w:val="Balloon Text Char"/>
    <w:link w:val="BalloonText"/>
    <w:uiPriority w:val="99"/>
    <w:semiHidden/>
    <w:rsid w:val="00F05A40"/>
    <w:rPr>
      <w:rFonts w:ascii="Tahoma" w:hAnsi="Tahoma" w:cs="Tahoma"/>
      <w:sz w:val="16"/>
      <w:szCs w:val="16"/>
    </w:rPr>
  </w:style>
  <w:style w:type="paragraph" w:styleId="FootnoteText">
    <w:name w:val="footnote text"/>
    <w:basedOn w:val="Normal"/>
    <w:link w:val="FootnoteTextChar"/>
    <w:uiPriority w:val="99"/>
    <w:semiHidden/>
    <w:unhideWhenUsed/>
    <w:rsid w:val="00355F08"/>
    <w:rPr>
      <w:sz w:val="20"/>
      <w:szCs w:val="20"/>
    </w:rPr>
  </w:style>
  <w:style w:type="character" w:customStyle="1" w:styleId="FootnoteTextChar">
    <w:name w:val="Footnote Text Char"/>
    <w:basedOn w:val="DefaultParagraphFont"/>
    <w:link w:val="FootnoteText"/>
    <w:uiPriority w:val="99"/>
    <w:semiHidden/>
    <w:rsid w:val="00355F08"/>
  </w:style>
  <w:style w:type="character" w:styleId="FootnoteReference">
    <w:name w:val="footnote reference"/>
    <w:uiPriority w:val="99"/>
    <w:semiHidden/>
    <w:unhideWhenUsed/>
    <w:rsid w:val="00355F08"/>
    <w:rPr>
      <w:vertAlign w:val="superscript"/>
    </w:rPr>
  </w:style>
  <w:style w:type="character" w:customStyle="1" w:styleId="Heading1Char">
    <w:name w:val="Heading 1 Char"/>
    <w:link w:val="Heading1"/>
    <w:uiPriority w:val="9"/>
    <w:rsid w:val="00355F08"/>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355F08"/>
    <w:pPr>
      <w:tabs>
        <w:tab w:val="center" w:pos="4680"/>
        <w:tab w:val="right" w:pos="9360"/>
      </w:tabs>
    </w:pPr>
  </w:style>
  <w:style w:type="character" w:customStyle="1" w:styleId="HeaderChar">
    <w:name w:val="Header Char"/>
    <w:link w:val="Header"/>
    <w:uiPriority w:val="99"/>
    <w:rsid w:val="00355F08"/>
    <w:rPr>
      <w:sz w:val="24"/>
      <w:szCs w:val="22"/>
    </w:rPr>
  </w:style>
  <w:style w:type="paragraph" w:styleId="Footer">
    <w:name w:val="footer"/>
    <w:basedOn w:val="Normal"/>
    <w:link w:val="FooterChar"/>
    <w:uiPriority w:val="99"/>
    <w:unhideWhenUsed/>
    <w:rsid w:val="00355F08"/>
    <w:pPr>
      <w:tabs>
        <w:tab w:val="center" w:pos="4680"/>
        <w:tab w:val="right" w:pos="9360"/>
      </w:tabs>
    </w:pPr>
  </w:style>
  <w:style w:type="character" w:customStyle="1" w:styleId="FooterChar">
    <w:name w:val="Footer Char"/>
    <w:link w:val="Footer"/>
    <w:uiPriority w:val="99"/>
    <w:rsid w:val="00355F08"/>
    <w:rPr>
      <w:sz w:val="24"/>
      <w:szCs w:val="22"/>
    </w:rPr>
  </w:style>
  <w:style w:type="character" w:styleId="Hyperlink">
    <w:name w:val="Hyperlink"/>
    <w:uiPriority w:val="99"/>
    <w:unhideWhenUsed/>
    <w:rsid w:val="00B30329"/>
    <w:rPr>
      <w:color w:val="0563C1"/>
      <w:u w:val="single"/>
    </w:rPr>
  </w:style>
  <w:style w:type="character" w:styleId="UnresolvedMention">
    <w:name w:val="Unresolved Mention"/>
    <w:uiPriority w:val="99"/>
    <w:semiHidden/>
    <w:unhideWhenUsed/>
    <w:rsid w:val="00B30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83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email@xxx.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legislature.gov/Laws/GeneralLaws/PartI/TitleIX/Chapter59/Section38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mail@xxx.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legislature.gov/Laws/GeneralLaws/PartI/TitleIX/Chapter59/Section38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17007-C3E7-467A-8769-BCFA143E7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A05D9E54.dotm</Template>
  <TotalTime>2</TotalTime>
  <Pages>2</Pages>
  <Words>771</Words>
  <Characters>4396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Dear Mr</vt:lpstr>
    </vt:vector>
  </TitlesOfParts>
  <Company/>
  <LinksUpToDate>false</LinksUpToDate>
  <CharactersWithSpaces>5157</CharactersWithSpaces>
  <SharedDoc>false</SharedDoc>
  <HLinks>
    <vt:vector size="24" baseType="variant">
      <vt:variant>
        <vt:i4>720903</vt:i4>
      </vt:variant>
      <vt:variant>
        <vt:i4>9</vt:i4>
      </vt:variant>
      <vt:variant>
        <vt:i4>0</vt:i4>
      </vt:variant>
      <vt:variant>
        <vt:i4>5</vt:i4>
      </vt:variant>
      <vt:variant>
        <vt:lpwstr>https://malegislature.gov/Laws/GeneralLaws/PartI/TitleIX/Chapter59/Section38F</vt:lpwstr>
      </vt:variant>
      <vt:variant>
        <vt:lpwstr/>
      </vt:variant>
      <vt:variant>
        <vt:i4>131114</vt:i4>
      </vt:variant>
      <vt:variant>
        <vt:i4>6</vt:i4>
      </vt:variant>
      <vt:variant>
        <vt:i4>0</vt:i4>
      </vt:variant>
      <vt:variant>
        <vt:i4>5</vt:i4>
      </vt:variant>
      <vt:variant>
        <vt:lpwstr>mailto:email@xxx.org</vt:lpwstr>
      </vt:variant>
      <vt:variant>
        <vt:lpwstr/>
      </vt:variant>
      <vt:variant>
        <vt:i4>720903</vt:i4>
      </vt:variant>
      <vt:variant>
        <vt:i4>3</vt:i4>
      </vt:variant>
      <vt:variant>
        <vt:i4>0</vt:i4>
      </vt:variant>
      <vt:variant>
        <vt:i4>5</vt:i4>
      </vt:variant>
      <vt:variant>
        <vt:lpwstr>https://malegislature.gov/Laws/GeneralLaws/PartI/TitleIX/Chapter59/Section38F</vt:lpwstr>
      </vt:variant>
      <vt:variant>
        <vt:lpwstr/>
      </vt:variant>
      <vt:variant>
        <vt:i4>131114</vt:i4>
      </vt:variant>
      <vt:variant>
        <vt:i4>0</vt:i4>
      </vt:variant>
      <vt:variant>
        <vt:i4>0</vt:i4>
      </vt:variant>
      <vt:variant>
        <vt:i4>5</vt:i4>
      </vt:variant>
      <vt:variant>
        <vt:lpwstr>mailto:email@xxx.org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Mr</dc:title>
  <dc:subject/>
  <dc:creator>Leah Talbot</dc:creator>
  <cp:keywords/>
  <cp:lastModifiedBy>Krzywicki, Lisa J. (DOR)</cp:lastModifiedBy>
  <cp:revision>2</cp:revision>
  <cp:lastPrinted>2020-03-04T21:14:00Z</cp:lastPrinted>
  <dcterms:created xsi:type="dcterms:W3CDTF">2020-04-06T13:31:00Z</dcterms:created>
  <dcterms:modified xsi:type="dcterms:W3CDTF">2020-04-06T13:31:00Z</dcterms:modified>
</cp:coreProperties>
</file>