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7AEF6A" w14:textId="4198A0A6" w:rsidR="00750F2C" w:rsidRPr="007B1E99" w:rsidRDefault="00514A0D" w:rsidP="009120E8">
      <w:pPr>
        <w:tabs>
          <w:tab w:val="left" w:pos="0"/>
          <w:tab w:val="center" w:pos="4680"/>
          <w:tab w:val="left" w:pos="9360"/>
        </w:tabs>
        <w:ind w:left="-180" w:firstLine="0"/>
        <w:jc w:val="center"/>
        <w:rPr>
          <w:rFonts w:cs="Calibri"/>
          <w:b/>
          <w:sz w:val="22"/>
          <w:szCs w:val="22"/>
          <w:u w:val="single"/>
        </w:rPr>
      </w:pPr>
      <w:r>
        <w:rPr>
          <w:b/>
          <w:sz w:val="22"/>
          <w:szCs w:val="22"/>
        </w:rPr>
        <w:t xml:space="preserve">Template for results with no measurable Lead concentrations </w:t>
      </w:r>
      <w:r w:rsidR="00750F2C" w:rsidRPr="007B1E99">
        <w:rPr>
          <w:rFonts w:cs="Calibri"/>
          <w:b/>
          <w:sz w:val="22"/>
          <w:szCs w:val="22"/>
        </w:rPr>
        <w:t>and Copper Results below Action Levels</w:t>
      </w:r>
    </w:p>
    <w:p w14:paraId="0C3F8503" w14:textId="77777777" w:rsidR="00BA28F8" w:rsidRPr="007B1E99" w:rsidRDefault="00BA28F8" w:rsidP="00750F2C">
      <w:pPr>
        <w:tabs>
          <w:tab w:val="left" w:pos="0"/>
          <w:tab w:val="left" w:pos="9360"/>
        </w:tabs>
        <w:ind w:left="-180" w:firstLine="0"/>
        <w:jc w:val="right"/>
        <w:rPr>
          <w:rFonts w:eastAsia="Arial" w:cs="Calibri"/>
          <w:b/>
          <w:sz w:val="22"/>
          <w:szCs w:val="22"/>
          <w:highlight w:val="yellow"/>
        </w:rPr>
      </w:pPr>
    </w:p>
    <w:p w14:paraId="7BDE6CD9" w14:textId="77777777" w:rsidR="00750F2C" w:rsidRPr="007B1E99" w:rsidRDefault="00BA28F8" w:rsidP="00750F2C">
      <w:pPr>
        <w:tabs>
          <w:tab w:val="left" w:pos="0"/>
          <w:tab w:val="left" w:pos="9360"/>
        </w:tabs>
        <w:ind w:left="-180" w:firstLine="0"/>
        <w:jc w:val="right"/>
        <w:rPr>
          <w:rFonts w:eastAsia="Arial" w:cs="Calibri"/>
          <w:sz w:val="22"/>
          <w:szCs w:val="22"/>
        </w:rPr>
      </w:pPr>
      <w:r w:rsidRPr="007B1E99">
        <w:rPr>
          <w:rFonts w:eastAsia="Arial" w:cs="Calibri"/>
          <w:b/>
          <w:sz w:val="22"/>
          <w:szCs w:val="22"/>
          <w:highlight w:val="yellow"/>
        </w:rPr>
        <w:t>[</w:t>
      </w:r>
      <w:r w:rsidR="00750F2C" w:rsidRPr="007B1E99">
        <w:rPr>
          <w:rFonts w:eastAsia="Arial" w:cs="Calibri"/>
          <w:b/>
          <w:sz w:val="22"/>
          <w:szCs w:val="22"/>
          <w:highlight w:val="yellow"/>
        </w:rPr>
        <w:t>Insert</w:t>
      </w:r>
      <w:r w:rsidR="00750F2C" w:rsidRPr="007B1E99">
        <w:rPr>
          <w:rFonts w:eastAsia="Arial" w:cs="Calibri"/>
          <w:b/>
          <w:spacing w:val="-7"/>
          <w:sz w:val="22"/>
          <w:szCs w:val="22"/>
          <w:highlight w:val="yellow"/>
        </w:rPr>
        <w:t xml:space="preserve"> </w:t>
      </w:r>
      <w:r w:rsidR="00750F2C" w:rsidRPr="007B1E99">
        <w:rPr>
          <w:rFonts w:eastAsia="Arial" w:cs="Calibri"/>
          <w:b/>
          <w:w w:val="99"/>
          <w:sz w:val="22"/>
          <w:szCs w:val="22"/>
          <w:highlight w:val="yellow"/>
        </w:rPr>
        <w:t>date</w:t>
      </w:r>
      <w:r w:rsidRPr="007B1E99">
        <w:rPr>
          <w:rFonts w:eastAsia="Arial" w:cs="Calibri"/>
          <w:b/>
          <w:w w:val="99"/>
          <w:sz w:val="22"/>
          <w:szCs w:val="22"/>
          <w:highlight w:val="yellow"/>
        </w:rPr>
        <w:t>]</w:t>
      </w:r>
    </w:p>
    <w:p w14:paraId="1F02B9D8" w14:textId="77777777" w:rsidR="00750F2C" w:rsidRPr="007B1E99" w:rsidRDefault="00750F2C" w:rsidP="00750F2C">
      <w:pPr>
        <w:tabs>
          <w:tab w:val="left" w:pos="0"/>
          <w:tab w:val="left" w:pos="9360"/>
        </w:tabs>
        <w:spacing w:before="1" w:line="140" w:lineRule="exact"/>
        <w:ind w:left="-180" w:firstLine="0"/>
        <w:rPr>
          <w:rFonts w:cs="Calibri"/>
          <w:sz w:val="22"/>
          <w:szCs w:val="22"/>
        </w:rPr>
      </w:pPr>
    </w:p>
    <w:p w14:paraId="46A0546E" w14:textId="77777777" w:rsidR="00750F2C" w:rsidRPr="007B1E99" w:rsidRDefault="00750F2C" w:rsidP="00750F2C">
      <w:pPr>
        <w:tabs>
          <w:tab w:val="left" w:pos="0"/>
          <w:tab w:val="left" w:pos="9360"/>
        </w:tabs>
        <w:spacing w:line="200" w:lineRule="exact"/>
        <w:ind w:left="-180" w:firstLine="0"/>
        <w:rPr>
          <w:rFonts w:cs="Calibri"/>
          <w:sz w:val="22"/>
          <w:szCs w:val="22"/>
        </w:rPr>
      </w:pPr>
    </w:p>
    <w:p w14:paraId="0FD3EC4F" w14:textId="77777777" w:rsidR="00750F2C" w:rsidRPr="007B1E99" w:rsidRDefault="00750F2C" w:rsidP="00750F2C">
      <w:pPr>
        <w:tabs>
          <w:tab w:val="left" w:pos="0"/>
          <w:tab w:val="left" w:pos="9360"/>
        </w:tabs>
        <w:spacing w:line="200" w:lineRule="exact"/>
        <w:ind w:left="-180" w:firstLine="0"/>
        <w:rPr>
          <w:rFonts w:cs="Calibri"/>
          <w:sz w:val="22"/>
          <w:szCs w:val="22"/>
        </w:rPr>
      </w:pPr>
    </w:p>
    <w:p w14:paraId="501D5F33" w14:textId="53F42B50" w:rsidR="00750F2C" w:rsidRPr="007B1E99" w:rsidRDefault="00750F2C" w:rsidP="00750F2C">
      <w:pPr>
        <w:tabs>
          <w:tab w:val="left" w:pos="0"/>
          <w:tab w:val="left" w:pos="9360"/>
        </w:tabs>
        <w:spacing w:line="240" w:lineRule="exact"/>
        <w:ind w:left="-180" w:firstLine="0"/>
        <w:rPr>
          <w:rFonts w:eastAsia="Arial" w:cs="Calibri"/>
          <w:sz w:val="22"/>
          <w:szCs w:val="22"/>
        </w:rPr>
      </w:pPr>
      <w:r w:rsidRPr="007B1E99">
        <w:rPr>
          <w:rFonts w:eastAsia="Arial" w:cs="Calibri"/>
          <w:position w:val="-1"/>
          <w:sz w:val="22"/>
          <w:szCs w:val="22"/>
        </w:rPr>
        <w:t>To</w:t>
      </w:r>
      <w:r w:rsidRPr="007B1E99">
        <w:rPr>
          <w:rFonts w:eastAsia="Arial" w:cs="Calibri"/>
          <w:spacing w:val="-3"/>
          <w:position w:val="-1"/>
          <w:sz w:val="22"/>
          <w:szCs w:val="22"/>
        </w:rPr>
        <w:t xml:space="preserve"> </w:t>
      </w:r>
      <w:r w:rsidRPr="007B1E99">
        <w:rPr>
          <w:rFonts w:eastAsia="Arial" w:cs="Calibri"/>
          <w:position w:val="-1"/>
          <w:sz w:val="22"/>
          <w:szCs w:val="22"/>
        </w:rPr>
        <w:t>the</w:t>
      </w:r>
      <w:r w:rsidRPr="007B1E99">
        <w:rPr>
          <w:rFonts w:eastAsia="Arial" w:cs="Calibri"/>
          <w:spacing w:val="-3"/>
          <w:position w:val="-1"/>
          <w:sz w:val="22"/>
          <w:szCs w:val="22"/>
        </w:rPr>
        <w:t xml:space="preserve"> </w:t>
      </w:r>
      <w:r w:rsidRPr="007B1E99">
        <w:rPr>
          <w:rFonts w:eastAsia="Arial" w:cs="Calibri"/>
          <w:position w:val="-1"/>
          <w:sz w:val="22"/>
          <w:szCs w:val="22"/>
        </w:rPr>
        <w:t>Students,</w:t>
      </w:r>
      <w:r w:rsidRPr="007B1E99">
        <w:rPr>
          <w:rFonts w:eastAsia="Arial" w:cs="Calibri"/>
          <w:spacing w:val="-9"/>
          <w:position w:val="-1"/>
          <w:sz w:val="22"/>
          <w:szCs w:val="22"/>
        </w:rPr>
        <w:t xml:space="preserve"> </w:t>
      </w:r>
      <w:r w:rsidRPr="007B1E99">
        <w:rPr>
          <w:rFonts w:eastAsia="Arial" w:cs="Calibri"/>
          <w:position w:val="-1"/>
          <w:sz w:val="22"/>
          <w:szCs w:val="22"/>
        </w:rPr>
        <w:t>Families,</w:t>
      </w:r>
      <w:r w:rsidRPr="007B1E99">
        <w:rPr>
          <w:rFonts w:eastAsia="Arial" w:cs="Calibri"/>
          <w:spacing w:val="-9"/>
          <w:position w:val="-1"/>
          <w:sz w:val="22"/>
          <w:szCs w:val="22"/>
        </w:rPr>
        <w:t xml:space="preserve"> </w:t>
      </w:r>
      <w:r w:rsidRPr="007B1E99">
        <w:rPr>
          <w:rFonts w:eastAsia="Arial" w:cs="Calibri"/>
          <w:position w:val="-1"/>
          <w:sz w:val="22"/>
          <w:szCs w:val="22"/>
        </w:rPr>
        <w:t>and</w:t>
      </w:r>
      <w:r w:rsidRPr="007B1E99">
        <w:rPr>
          <w:rFonts w:eastAsia="Arial" w:cs="Calibri"/>
          <w:spacing w:val="-4"/>
          <w:position w:val="-1"/>
          <w:sz w:val="22"/>
          <w:szCs w:val="22"/>
        </w:rPr>
        <w:t xml:space="preserve"> </w:t>
      </w:r>
      <w:r w:rsidRPr="007B1E99">
        <w:rPr>
          <w:rFonts w:eastAsia="Arial" w:cs="Calibri"/>
          <w:position w:val="-1"/>
          <w:sz w:val="22"/>
          <w:szCs w:val="22"/>
        </w:rPr>
        <w:t>Sta</w:t>
      </w:r>
      <w:r w:rsidRPr="007B1E99">
        <w:rPr>
          <w:rFonts w:eastAsia="Arial" w:cs="Calibri"/>
          <w:spacing w:val="-1"/>
          <w:position w:val="-1"/>
          <w:sz w:val="22"/>
          <w:szCs w:val="22"/>
        </w:rPr>
        <w:t>f</w:t>
      </w:r>
      <w:r w:rsidRPr="007B1E99">
        <w:rPr>
          <w:rFonts w:eastAsia="Arial" w:cs="Calibri"/>
          <w:position w:val="-1"/>
          <w:sz w:val="22"/>
          <w:szCs w:val="22"/>
        </w:rPr>
        <w:t>f</w:t>
      </w:r>
      <w:r w:rsidRPr="007B1E99">
        <w:rPr>
          <w:rFonts w:eastAsia="Arial" w:cs="Calibri"/>
          <w:spacing w:val="-4"/>
          <w:position w:val="-1"/>
          <w:sz w:val="22"/>
          <w:szCs w:val="22"/>
        </w:rPr>
        <w:t xml:space="preserve"> </w:t>
      </w:r>
      <w:r w:rsidRPr="007B1E99">
        <w:rPr>
          <w:rFonts w:eastAsia="Arial" w:cs="Calibri"/>
          <w:position w:val="-1"/>
          <w:sz w:val="22"/>
          <w:szCs w:val="22"/>
        </w:rPr>
        <w:t>of</w:t>
      </w:r>
      <w:r w:rsidRPr="007B1E99">
        <w:rPr>
          <w:rFonts w:eastAsia="Arial" w:cs="Calibri"/>
          <w:spacing w:val="-2"/>
          <w:position w:val="-1"/>
          <w:sz w:val="22"/>
          <w:szCs w:val="22"/>
        </w:rPr>
        <w:t xml:space="preserve"> </w:t>
      </w:r>
      <w:r w:rsidR="00BA28F8" w:rsidRPr="007B1E99">
        <w:rPr>
          <w:rFonts w:eastAsia="Arial" w:cs="Calibri"/>
          <w:position w:val="-1"/>
          <w:sz w:val="22"/>
          <w:szCs w:val="22"/>
          <w:highlight w:val="yellow"/>
        </w:rPr>
        <w:t>[</w:t>
      </w:r>
      <w:r w:rsidRPr="007B1E99">
        <w:rPr>
          <w:rFonts w:eastAsia="Arial" w:cs="Calibri"/>
          <w:position w:val="-1"/>
          <w:sz w:val="22"/>
          <w:szCs w:val="22"/>
          <w:highlight w:val="yellow"/>
        </w:rPr>
        <w:t>insert</w:t>
      </w:r>
      <w:r w:rsidRPr="007B1E99">
        <w:rPr>
          <w:rFonts w:eastAsia="Arial" w:cs="Calibri"/>
          <w:spacing w:val="-7"/>
          <w:position w:val="-1"/>
          <w:sz w:val="22"/>
          <w:szCs w:val="22"/>
          <w:highlight w:val="yellow"/>
        </w:rPr>
        <w:t xml:space="preserve"> </w:t>
      </w:r>
      <w:r w:rsidRPr="007B1E99">
        <w:rPr>
          <w:rFonts w:eastAsia="Arial" w:cs="Calibri"/>
          <w:position w:val="-1"/>
          <w:sz w:val="22"/>
          <w:szCs w:val="22"/>
          <w:highlight w:val="yellow"/>
        </w:rPr>
        <w:t xml:space="preserve">school/early education </w:t>
      </w:r>
      <w:r w:rsidR="007A5547" w:rsidRPr="007B1E99">
        <w:rPr>
          <w:rFonts w:eastAsia="Arial" w:cs="Calibri"/>
          <w:position w:val="-1"/>
          <w:sz w:val="22"/>
          <w:szCs w:val="22"/>
          <w:highlight w:val="yellow"/>
        </w:rPr>
        <w:t>and</w:t>
      </w:r>
      <w:r w:rsidRPr="007B1E99">
        <w:rPr>
          <w:rFonts w:eastAsia="Arial" w:cs="Calibri"/>
          <w:spacing w:val="-6"/>
          <w:position w:val="-1"/>
          <w:sz w:val="22"/>
          <w:szCs w:val="22"/>
          <w:highlight w:val="yellow"/>
        </w:rPr>
        <w:t xml:space="preserve"> </w:t>
      </w:r>
      <w:r w:rsidRPr="007B1E99">
        <w:rPr>
          <w:rFonts w:eastAsia="Arial" w:cs="Calibri"/>
          <w:position w:val="-1"/>
          <w:sz w:val="22"/>
          <w:szCs w:val="22"/>
          <w:highlight w:val="yellow"/>
        </w:rPr>
        <w:t>care</w:t>
      </w:r>
      <w:r w:rsidRPr="007B1E99">
        <w:rPr>
          <w:rFonts w:eastAsia="Arial" w:cs="Calibri"/>
          <w:spacing w:val="-5"/>
          <w:position w:val="-1"/>
          <w:sz w:val="22"/>
          <w:szCs w:val="22"/>
          <w:highlight w:val="yellow"/>
        </w:rPr>
        <w:t xml:space="preserve"> </w:t>
      </w:r>
      <w:r w:rsidRPr="007B1E99">
        <w:rPr>
          <w:rFonts w:eastAsia="Arial" w:cs="Calibri"/>
          <w:position w:val="-1"/>
          <w:sz w:val="22"/>
          <w:szCs w:val="22"/>
          <w:highlight w:val="yellow"/>
        </w:rPr>
        <w:t>facility</w:t>
      </w:r>
      <w:r w:rsidRPr="007B1E99">
        <w:rPr>
          <w:rFonts w:eastAsia="Arial" w:cs="Calibri"/>
          <w:spacing w:val="-7"/>
          <w:position w:val="-1"/>
          <w:sz w:val="22"/>
          <w:szCs w:val="22"/>
          <w:highlight w:val="yellow"/>
        </w:rPr>
        <w:t xml:space="preserve"> </w:t>
      </w:r>
      <w:r w:rsidRPr="007B1E99">
        <w:rPr>
          <w:rFonts w:eastAsia="Arial" w:cs="Calibri"/>
          <w:position w:val="-1"/>
          <w:sz w:val="22"/>
          <w:szCs w:val="22"/>
          <w:highlight w:val="yellow"/>
        </w:rPr>
        <w:t>name</w:t>
      </w:r>
      <w:r w:rsidR="000E71EE" w:rsidRPr="007B1E99">
        <w:rPr>
          <w:rFonts w:eastAsia="Arial" w:cs="Calibri"/>
          <w:position w:val="-1"/>
          <w:sz w:val="22"/>
          <w:szCs w:val="22"/>
          <w:highlight w:val="yellow"/>
        </w:rPr>
        <w:t>]</w:t>
      </w:r>
      <w:r w:rsidRPr="007B1E99">
        <w:rPr>
          <w:rFonts w:eastAsia="Arial" w:cs="Calibri"/>
          <w:position w:val="-1"/>
          <w:sz w:val="22"/>
          <w:szCs w:val="22"/>
          <w:highlight w:val="yellow"/>
        </w:rPr>
        <w:t>:</w:t>
      </w:r>
      <w:bookmarkStart w:id="0" w:name="_GoBack"/>
      <w:bookmarkEnd w:id="0"/>
    </w:p>
    <w:p w14:paraId="11DA12D4" w14:textId="77777777" w:rsidR="00750F2C" w:rsidRPr="007B1E99" w:rsidRDefault="00750F2C" w:rsidP="00750F2C">
      <w:pPr>
        <w:tabs>
          <w:tab w:val="left" w:pos="0"/>
          <w:tab w:val="left" w:pos="9360"/>
        </w:tabs>
        <w:spacing w:before="10" w:line="240" w:lineRule="exact"/>
        <w:ind w:left="-180" w:firstLine="0"/>
        <w:rPr>
          <w:rFonts w:cs="Calibri"/>
          <w:sz w:val="22"/>
          <w:szCs w:val="22"/>
        </w:rPr>
      </w:pPr>
    </w:p>
    <w:p w14:paraId="761106AF" w14:textId="77777777" w:rsidR="00750F2C" w:rsidRPr="007B1E99" w:rsidRDefault="00750F2C" w:rsidP="00750F2C">
      <w:pPr>
        <w:tabs>
          <w:tab w:val="left" w:pos="0"/>
          <w:tab w:val="left" w:pos="9360"/>
        </w:tabs>
        <w:spacing w:line="200" w:lineRule="exact"/>
        <w:ind w:left="-180" w:firstLine="0"/>
        <w:rPr>
          <w:rFonts w:cs="Calibri"/>
          <w:sz w:val="22"/>
          <w:szCs w:val="22"/>
        </w:rPr>
      </w:pPr>
    </w:p>
    <w:p w14:paraId="063A6635" w14:textId="6994862F" w:rsidR="00750F2C" w:rsidRPr="007B1E99" w:rsidRDefault="00750F2C" w:rsidP="00750F2C">
      <w:pPr>
        <w:tabs>
          <w:tab w:val="left" w:pos="0"/>
          <w:tab w:val="left" w:pos="9360"/>
        </w:tabs>
        <w:autoSpaceDE w:val="0"/>
        <w:autoSpaceDN w:val="0"/>
        <w:adjustRightInd w:val="0"/>
        <w:ind w:left="-180" w:firstLine="0"/>
        <w:rPr>
          <w:rFonts w:cs="Calibri"/>
          <w:color w:val="000000"/>
          <w:spacing w:val="-1"/>
          <w:sz w:val="22"/>
          <w:szCs w:val="22"/>
        </w:rPr>
      </w:pPr>
      <w:r w:rsidRPr="007B1E99">
        <w:rPr>
          <w:rFonts w:cs="Calibri"/>
          <w:color w:val="000000"/>
          <w:sz w:val="22"/>
          <w:szCs w:val="22"/>
        </w:rPr>
        <w:t xml:space="preserve">On </w:t>
      </w:r>
      <w:r w:rsidR="00BA28F8" w:rsidRPr="007B1E99">
        <w:rPr>
          <w:rFonts w:cs="Calibri"/>
          <w:color w:val="000000"/>
          <w:sz w:val="22"/>
          <w:szCs w:val="22"/>
        </w:rPr>
        <w:t>[</w:t>
      </w:r>
      <w:r w:rsidRPr="007B1E99">
        <w:rPr>
          <w:rFonts w:eastAsia="Arial" w:cs="Calibri"/>
          <w:position w:val="-1"/>
          <w:sz w:val="22"/>
          <w:szCs w:val="22"/>
          <w:highlight w:val="yellow"/>
        </w:rPr>
        <w:t>insert</w:t>
      </w:r>
      <w:r w:rsidRPr="007B1E99">
        <w:rPr>
          <w:rFonts w:eastAsia="Arial" w:cs="Calibri"/>
          <w:spacing w:val="-7"/>
          <w:position w:val="-1"/>
          <w:sz w:val="22"/>
          <w:szCs w:val="22"/>
          <w:highlight w:val="yellow"/>
        </w:rPr>
        <w:t xml:space="preserve"> </w:t>
      </w:r>
      <w:r w:rsidRPr="007B1E99">
        <w:rPr>
          <w:rFonts w:eastAsia="Arial" w:cs="Calibri"/>
          <w:position w:val="-1"/>
          <w:sz w:val="22"/>
          <w:szCs w:val="22"/>
          <w:highlight w:val="yellow"/>
        </w:rPr>
        <w:t>date</w:t>
      </w:r>
      <w:r w:rsidR="00BA28F8" w:rsidRPr="007B1E99">
        <w:rPr>
          <w:rFonts w:eastAsia="Arial" w:cs="Calibri"/>
          <w:position w:val="-1"/>
          <w:sz w:val="22"/>
          <w:szCs w:val="22"/>
        </w:rPr>
        <w:t>]</w:t>
      </w:r>
      <w:r w:rsidRPr="007B1E99">
        <w:rPr>
          <w:rFonts w:cs="Calibri"/>
          <w:sz w:val="22"/>
          <w:szCs w:val="22"/>
        </w:rPr>
        <w:t xml:space="preserve"> </w:t>
      </w:r>
      <w:r w:rsidRPr="007B1E99">
        <w:rPr>
          <w:rFonts w:cs="Calibri"/>
          <w:color w:val="000000"/>
          <w:sz w:val="22"/>
          <w:szCs w:val="22"/>
        </w:rPr>
        <w:t xml:space="preserve">samples were collected from all taps and fixtures used for drinking, cooking and medical uses at </w:t>
      </w:r>
      <w:r w:rsidR="00BA28F8" w:rsidRPr="007B1E99">
        <w:rPr>
          <w:rFonts w:cs="Calibri"/>
          <w:color w:val="000000"/>
          <w:sz w:val="22"/>
          <w:szCs w:val="22"/>
        </w:rPr>
        <w:t>[</w:t>
      </w:r>
      <w:r w:rsidRPr="007B1E99">
        <w:rPr>
          <w:rFonts w:eastAsia="Arial" w:cs="Calibri"/>
          <w:position w:val="-1"/>
          <w:sz w:val="22"/>
          <w:szCs w:val="22"/>
          <w:highlight w:val="yellow"/>
        </w:rPr>
        <w:t>insert</w:t>
      </w:r>
      <w:r w:rsidRPr="007B1E99">
        <w:rPr>
          <w:rFonts w:eastAsia="Arial" w:cs="Calibri"/>
          <w:spacing w:val="-7"/>
          <w:position w:val="-1"/>
          <w:sz w:val="22"/>
          <w:szCs w:val="22"/>
          <w:highlight w:val="yellow"/>
        </w:rPr>
        <w:t xml:space="preserve"> </w:t>
      </w:r>
      <w:r w:rsidRPr="007B1E99">
        <w:rPr>
          <w:rFonts w:eastAsia="Arial" w:cs="Calibri"/>
          <w:position w:val="-1"/>
          <w:sz w:val="22"/>
          <w:szCs w:val="22"/>
          <w:highlight w:val="yellow"/>
        </w:rPr>
        <w:t xml:space="preserve">school/early education </w:t>
      </w:r>
      <w:r w:rsidR="007A5547" w:rsidRPr="007B1E99">
        <w:rPr>
          <w:rFonts w:eastAsia="Arial" w:cs="Calibri"/>
          <w:position w:val="-1"/>
          <w:sz w:val="22"/>
          <w:szCs w:val="22"/>
          <w:highlight w:val="yellow"/>
        </w:rPr>
        <w:t>and</w:t>
      </w:r>
      <w:r w:rsidRPr="007B1E99">
        <w:rPr>
          <w:rFonts w:eastAsia="Arial" w:cs="Calibri"/>
          <w:spacing w:val="-6"/>
          <w:position w:val="-1"/>
          <w:sz w:val="22"/>
          <w:szCs w:val="22"/>
          <w:highlight w:val="yellow"/>
        </w:rPr>
        <w:t xml:space="preserve"> </w:t>
      </w:r>
      <w:r w:rsidRPr="007B1E99">
        <w:rPr>
          <w:rFonts w:eastAsia="Arial" w:cs="Calibri"/>
          <w:position w:val="-1"/>
          <w:sz w:val="22"/>
          <w:szCs w:val="22"/>
          <w:highlight w:val="yellow"/>
        </w:rPr>
        <w:t>care</w:t>
      </w:r>
      <w:r w:rsidRPr="007B1E99">
        <w:rPr>
          <w:rFonts w:eastAsia="Arial" w:cs="Calibri"/>
          <w:spacing w:val="-5"/>
          <w:position w:val="-1"/>
          <w:sz w:val="22"/>
          <w:szCs w:val="22"/>
          <w:highlight w:val="yellow"/>
        </w:rPr>
        <w:t xml:space="preserve"> </w:t>
      </w:r>
      <w:r w:rsidRPr="007B1E99">
        <w:rPr>
          <w:rFonts w:eastAsia="Arial" w:cs="Calibri"/>
          <w:position w:val="-1"/>
          <w:sz w:val="22"/>
          <w:szCs w:val="22"/>
          <w:highlight w:val="yellow"/>
        </w:rPr>
        <w:t>facility</w:t>
      </w:r>
      <w:r w:rsidRPr="007B1E99">
        <w:rPr>
          <w:rFonts w:eastAsia="Arial" w:cs="Calibri"/>
          <w:spacing w:val="-7"/>
          <w:position w:val="-1"/>
          <w:sz w:val="22"/>
          <w:szCs w:val="22"/>
          <w:highlight w:val="yellow"/>
        </w:rPr>
        <w:t xml:space="preserve"> </w:t>
      </w:r>
      <w:r w:rsidRPr="007B1E99">
        <w:rPr>
          <w:rFonts w:eastAsia="Arial" w:cs="Calibri"/>
          <w:position w:val="-1"/>
          <w:sz w:val="22"/>
          <w:szCs w:val="22"/>
          <w:highlight w:val="yellow"/>
        </w:rPr>
        <w:t>name</w:t>
      </w:r>
      <w:r w:rsidR="00BA28F8" w:rsidRPr="007B1E99">
        <w:rPr>
          <w:rFonts w:eastAsia="Arial" w:cs="Calibri"/>
          <w:position w:val="-1"/>
          <w:sz w:val="22"/>
          <w:szCs w:val="22"/>
          <w:highlight w:val="yellow"/>
        </w:rPr>
        <w:t>]</w:t>
      </w:r>
      <w:r w:rsidRPr="007B1E99">
        <w:rPr>
          <w:rFonts w:cs="Calibri"/>
          <w:spacing w:val="-2"/>
          <w:sz w:val="22"/>
          <w:szCs w:val="22"/>
          <w:highlight w:val="yellow"/>
        </w:rPr>
        <w:t>.</w:t>
      </w:r>
      <w:r w:rsidRPr="007B1E99">
        <w:rPr>
          <w:rFonts w:cs="Calibri"/>
          <w:spacing w:val="-2"/>
          <w:sz w:val="22"/>
          <w:szCs w:val="22"/>
        </w:rPr>
        <w:t xml:space="preserve">   </w:t>
      </w:r>
      <w:r w:rsidRPr="007B1E99">
        <w:rPr>
          <w:rFonts w:cs="Calibri"/>
          <w:color w:val="000000"/>
          <w:spacing w:val="-1"/>
          <w:sz w:val="22"/>
          <w:szCs w:val="22"/>
        </w:rPr>
        <w:t xml:space="preserve">Samples were taken at each tap or fixture for both a first draw sample with the water standing in the tap overnight as well as a </w:t>
      </w:r>
      <w:r w:rsidRPr="00514A0D">
        <w:rPr>
          <w:rFonts w:cs="Calibri"/>
          <w:color w:val="000000"/>
          <w:spacing w:val="-1"/>
          <w:sz w:val="22"/>
          <w:szCs w:val="22"/>
        </w:rPr>
        <w:t xml:space="preserve">flushed sample after the tap was run. For information on sample collection procedures for school samples please see: </w:t>
      </w:r>
      <w:hyperlink r:id="rId7" w:history="1">
        <w:r w:rsidR="00514A0D" w:rsidRPr="00514A0D">
          <w:rPr>
            <w:rStyle w:val="Hyperlink"/>
            <w:sz w:val="22"/>
            <w:szCs w:val="22"/>
          </w:rPr>
          <w:t>https://www.mass.gov/guides/sampling-for-lead-and-copper-at-schools-and-childcare-facilities</w:t>
        </w:r>
      </w:hyperlink>
    </w:p>
    <w:p w14:paraId="096FB1D6" w14:textId="77777777" w:rsidR="00750F2C" w:rsidRPr="007B1E99" w:rsidRDefault="00750F2C" w:rsidP="00750F2C">
      <w:pPr>
        <w:tabs>
          <w:tab w:val="left" w:pos="0"/>
          <w:tab w:val="left" w:pos="9360"/>
        </w:tabs>
        <w:autoSpaceDE w:val="0"/>
        <w:autoSpaceDN w:val="0"/>
        <w:adjustRightInd w:val="0"/>
        <w:ind w:left="-180" w:firstLine="0"/>
        <w:rPr>
          <w:rFonts w:cs="Calibri"/>
          <w:color w:val="000000"/>
          <w:spacing w:val="-1"/>
          <w:sz w:val="22"/>
          <w:szCs w:val="22"/>
        </w:rPr>
      </w:pPr>
    </w:p>
    <w:p w14:paraId="1D060329" w14:textId="14C34591" w:rsidR="00750F2C" w:rsidRPr="00AE1F16" w:rsidRDefault="00750F2C" w:rsidP="00750F2C">
      <w:pPr>
        <w:tabs>
          <w:tab w:val="left" w:pos="0"/>
          <w:tab w:val="left" w:pos="9360"/>
        </w:tabs>
        <w:autoSpaceDE w:val="0"/>
        <w:autoSpaceDN w:val="0"/>
        <w:adjustRightInd w:val="0"/>
        <w:ind w:left="-180" w:firstLine="0"/>
        <w:rPr>
          <w:rFonts w:cs="Calibri"/>
          <w:spacing w:val="-1"/>
          <w:sz w:val="22"/>
          <w:szCs w:val="22"/>
        </w:rPr>
      </w:pPr>
      <w:r w:rsidRPr="00D045F5">
        <w:rPr>
          <w:rFonts w:cs="Calibri"/>
          <w:b/>
          <w:color w:val="000000"/>
          <w:spacing w:val="-1"/>
          <w:sz w:val="22"/>
          <w:szCs w:val="22"/>
          <w:highlight w:val="yellow"/>
        </w:rPr>
        <w:t>We are pleased to report that all samples t</w:t>
      </w:r>
      <w:r w:rsidR="00BA28F8" w:rsidRPr="00D045F5">
        <w:rPr>
          <w:rFonts w:cs="Calibri"/>
          <w:b/>
          <w:color w:val="000000"/>
          <w:spacing w:val="-1"/>
          <w:sz w:val="22"/>
          <w:szCs w:val="22"/>
          <w:highlight w:val="yellow"/>
        </w:rPr>
        <w:t>aken from our taps and fixtures</w:t>
      </w:r>
      <w:r w:rsidR="000E71EE" w:rsidRPr="00D045F5">
        <w:rPr>
          <w:rFonts w:cs="Calibri"/>
          <w:b/>
          <w:color w:val="000000"/>
          <w:spacing w:val="-1"/>
          <w:sz w:val="22"/>
          <w:szCs w:val="22"/>
          <w:highlight w:val="yellow"/>
        </w:rPr>
        <w:t xml:space="preserve"> </w:t>
      </w:r>
      <w:r w:rsidR="00D045F5" w:rsidRPr="00D045F5">
        <w:rPr>
          <w:rFonts w:cs="Calibri"/>
          <w:b/>
          <w:spacing w:val="-1"/>
          <w:sz w:val="22"/>
          <w:szCs w:val="22"/>
          <w:highlight w:val="yellow"/>
        </w:rPr>
        <w:t xml:space="preserve">contain no measurable lead concentrations and are </w:t>
      </w:r>
      <w:r w:rsidRPr="00D045F5">
        <w:rPr>
          <w:rFonts w:cs="Calibri"/>
          <w:b/>
          <w:spacing w:val="-1"/>
          <w:sz w:val="22"/>
          <w:szCs w:val="22"/>
          <w:highlight w:val="yellow"/>
        </w:rPr>
        <w:t>below the Massachusetts Action Levels for copper in drinking water</w:t>
      </w:r>
      <w:r w:rsidR="00D045F5" w:rsidRPr="00D045F5">
        <w:rPr>
          <w:rFonts w:cs="Calibri"/>
          <w:b/>
          <w:spacing w:val="-1"/>
          <w:sz w:val="22"/>
          <w:szCs w:val="22"/>
          <w:highlight w:val="yellow"/>
        </w:rPr>
        <w:t>.</w:t>
      </w:r>
      <w:r w:rsidR="00BA28F8" w:rsidRPr="00D045F5">
        <w:rPr>
          <w:rFonts w:cs="Calibri"/>
          <w:b/>
          <w:spacing w:val="-1"/>
          <w:sz w:val="22"/>
          <w:szCs w:val="22"/>
          <w:highlight w:val="yellow"/>
        </w:rPr>
        <w:t xml:space="preserve"> </w:t>
      </w:r>
    </w:p>
    <w:p w14:paraId="0AB3FA03" w14:textId="77777777" w:rsidR="00750F2C" w:rsidRPr="00AE1F16" w:rsidRDefault="00750F2C" w:rsidP="00750F2C">
      <w:pPr>
        <w:tabs>
          <w:tab w:val="left" w:pos="0"/>
          <w:tab w:val="left" w:pos="9360"/>
        </w:tabs>
        <w:autoSpaceDE w:val="0"/>
        <w:autoSpaceDN w:val="0"/>
        <w:adjustRightInd w:val="0"/>
        <w:ind w:left="-180" w:firstLine="0"/>
        <w:rPr>
          <w:rFonts w:cs="Calibri"/>
          <w:spacing w:val="-1"/>
          <w:sz w:val="22"/>
          <w:szCs w:val="22"/>
        </w:rPr>
      </w:pPr>
    </w:p>
    <w:p w14:paraId="358B0ED2" w14:textId="76D21095" w:rsidR="00750F2C" w:rsidRPr="007B1E99" w:rsidRDefault="00AE1F16" w:rsidP="00750F2C">
      <w:pPr>
        <w:tabs>
          <w:tab w:val="left" w:pos="0"/>
          <w:tab w:val="left" w:pos="9360"/>
        </w:tabs>
        <w:autoSpaceDE w:val="0"/>
        <w:autoSpaceDN w:val="0"/>
        <w:adjustRightInd w:val="0"/>
        <w:ind w:left="-180" w:firstLine="0"/>
        <w:rPr>
          <w:rFonts w:cs="Calibri"/>
          <w:color w:val="000000"/>
          <w:sz w:val="22"/>
          <w:szCs w:val="22"/>
        </w:rPr>
      </w:pPr>
      <w:r w:rsidRPr="00AE1F16">
        <w:rPr>
          <w:rFonts w:cs="Calibri"/>
          <w:sz w:val="22"/>
          <w:szCs w:val="22"/>
          <w:highlight w:val="yellow"/>
        </w:rPr>
        <w:t>In accordance with the USEPA’s Revised 3Ts Manual, MassDEP’s LCCA program recommends that schools and early education and care programs evaluate and remediate all taps/fixtures used for drinking, food preparation or medical uses with lead results above the Massachusetts certified laboratory detection l</w:t>
      </w:r>
      <w:r w:rsidR="00D045F5">
        <w:rPr>
          <w:rFonts w:cs="Calibri"/>
          <w:sz w:val="22"/>
          <w:szCs w:val="22"/>
          <w:highlight w:val="yellow"/>
        </w:rPr>
        <w:t>imit</w:t>
      </w:r>
      <w:r w:rsidRPr="00AE1F16">
        <w:rPr>
          <w:rFonts w:cs="Calibri"/>
          <w:sz w:val="22"/>
          <w:szCs w:val="22"/>
          <w:highlight w:val="yellow"/>
        </w:rPr>
        <w:t xml:space="preserve"> of 1ppb until the lowest possible concentration of lead is achieved</w:t>
      </w:r>
      <w:r w:rsidRPr="00AE1F16">
        <w:rPr>
          <w:rFonts w:cs="Calibri"/>
          <w:b/>
          <w:sz w:val="22"/>
          <w:szCs w:val="22"/>
          <w:highlight w:val="yellow"/>
        </w:rPr>
        <w:t xml:space="preserve">. </w:t>
      </w:r>
      <w:r w:rsidR="00750F2C" w:rsidRPr="007B1E99">
        <w:rPr>
          <w:rFonts w:cs="Calibri"/>
          <w:color w:val="000000"/>
          <w:sz w:val="22"/>
          <w:szCs w:val="22"/>
        </w:rPr>
        <w:t xml:space="preserve">The Massachusetts Action Level for copper in drinking water is 1.3 milligrams per liter (also known as parts per million).  </w:t>
      </w:r>
    </w:p>
    <w:p w14:paraId="32C45DF0" w14:textId="77777777" w:rsidR="00750F2C" w:rsidRPr="007B1E99" w:rsidRDefault="00750F2C" w:rsidP="00750F2C">
      <w:pPr>
        <w:tabs>
          <w:tab w:val="left" w:pos="0"/>
          <w:tab w:val="left" w:pos="9360"/>
        </w:tabs>
        <w:autoSpaceDE w:val="0"/>
        <w:autoSpaceDN w:val="0"/>
        <w:adjustRightInd w:val="0"/>
        <w:ind w:left="-180" w:firstLine="0"/>
        <w:rPr>
          <w:rFonts w:cs="Calibri"/>
          <w:color w:val="000000"/>
          <w:sz w:val="22"/>
          <w:szCs w:val="22"/>
        </w:rPr>
      </w:pPr>
    </w:p>
    <w:p w14:paraId="32549D40" w14:textId="77777777" w:rsidR="00750F2C" w:rsidRPr="007B1E99" w:rsidRDefault="00750F2C" w:rsidP="00750F2C">
      <w:pPr>
        <w:tabs>
          <w:tab w:val="left" w:pos="0"/>
          <w:tab w:val="left" w:pos="9360"/>
        </w:tabs>
        <w:autoSpaceDE w:val="0"/>
        <w:autoSpaceDN w:val="0"/>
        <w:adjustRightInd w:val="0"/>
        <w:ind w:left="-180" w:firstLine="0"/>
        <w:rPr>
          <w:rFonts w:cs="Calibri"/>
          <w:color w:val="000000"/>
          <w:sz w:val="22"/>
          <w:szCs w:val="22"/>
        </w:rPr>
      </w:pPr>
      <w:r w:rsidRPr="007B1E99">
        <w:rPr>
          <w:rFonts w:cs="Calibri"/>
          <w:color w:val="000000"/>
          <w:sz w:val="22"/>
          <w:szCs w:val="22"/>
        </w:rPr>
        <w:t xml:space="preserve">For MassDEP information on lead and copper in drinking water see:  </w:t>
      </w:r>
    </w:p>
    <w:p w14:paraId="73216AA7" w14:textId="64005FA3" w:rsidR="00750F2C" w:rsidRPr="00661016" w:rsidRDefault="00750F2C" w:rsidP="00750F2C">
      <w:pPr>
        <w:tabs>
          <w:tab w:val="left" w:pos="0"/>
          <w:tab w:val="left" w:pos="9360"/>
        </w:tabs>
        <w:autoSpaceDE w:val="0"/>
        <w:autoSpaceDN w:val="0"/>
        <w:adjustRightInd w:val="0"/>
        <w:ind w:left="-180" w:firstLine="0"/>
        <w:rPr>
          <w:rFonts w:cs="Calibri"/>
          <w:color w:val="000000"/>
          <w:sz w:val="22"/>
          <w:szCs w:val="22"/>
        </w:rPr>
      </w:pPr>
      <w:r w:rsidRPr="00661016">
        <w:rPr>
          <w:rFonts w:cs="Calibri"/>
          <w:color w:val="000000"/>
          <w:sz w:val="22"/>
          <w:szCs w:val="22"/>
        </w:rPr>
        <w:t xml:space="preserve">Lead:  </w:t>
      </w:r>
      <w:hyperlink r:id="rId8" w:history="1">
        <w:r w:rsidR="00661016" w:rsidRPr="00661016">
          <w:rPr>
            <w:rStyle w:val="Hyperlink"/>
            <w:sz w:val="22"/>
            <w:szCs w:val="22"/>
          </w:rPr>
          <w:t>https://www.mass.gov/lead-in-drinking-water</w:t>
        </w:r>
      </w:hyperlink>
    </w:p>
    <w:p w14:paraId="640570AB" w14:textId="7C4B54AF" w:rsidR="00750F2C" w:rsidRPr="007B1E99" w:rsidRDefault="00750F2C" w:rsidP="00750F2C">
      <w:pPr>
        <w:tabs>
          <w:tab w:val="left" w:pos="0"/>
          <w:tab w:val="left" w:pos="9360"/>
        </w:tabs>
        <w:spacing w:before="29"/>
        <w:ind w:left="-180" w:firstLine="0"/>
        <w:rPr>
          <w:rFonts w:cs="Calibri"/>
          <w:color w:val="000000"/>
          <w:sz w:val="22"/>
          <w:szCs w:val="22"/>
        </w:rPr>
      </w:pPr>
      <w:r w:rsidRPr="007B1E99">
        <w:rPr>
          <w:rFonts w:cs="Calibri"/>
          <w:color w:val="000000"/>
          <w:sz w:val="22"/>
          <w:szCs w:val="22"/>
        </w:rPr>
        <w:t>Copper:</w:t>
      </w:r>
      <w:r w:rsidRPr="00661016">
        <w:rPr>
          <w:rFonts w:cs="Calibri"/>
          <w:color w:val="000000"/>
          <w:sz w:val="22"/>
          <w:szCs w:val="22"/>
        </w:rPr>
        <w:t xml:space="preserve">  </w:t>
      </w:r>
      <w:hyperlink r:id="rId9" w:history="1">
        <w:r w:rsidR="00661016" w:rsidRPr="00661016">
          <w:rPr>
            <w:rStyle w:val="Hyperlink"/>
            <w:sz w:val="22"/>
            <w:szCs w:val="22"/>
          </w:rPr>
          <w:t>https://www.mass.gov/doc/fact-sheet-copper-and-your-health</w:t>
        </w:r>
      </w:hyperlink>
    </w:p>
    <w:p w14:paraId="3FC02E75" w14:textId="12C6E2C9" w:rsidR="00750F2C" w:rsidRPr="007B1E99" w:rsidRDefault="00750F2C" w:rsidP="00750F2C">
      <w:pPr>
        <w:spacing w:before="16" w:line="260" w:lineRule="exact"/>
        <w:ind w:left="-180" w:firstLine="0"/>
        <w:rPr>
          <w:rFonts w:cs="Calibri"/>
          <w:sz w:val="22"/>
          <w:szCs w:val="22"/>
        </w:rPr>
      </w:pPr>
      <w:r w:rsidRPr="007B1E99">
        <w:rPr>
          <w:rFonts w:cs="Calibri"/>
          <w:sz w:val="22"/>
          <w:szCs w:val="22"/>
        </w:rPr>
        <w:t xml:space="preserve">For Massachusetts Department of Public Health information on </w:t>
      </w:r>
      <w:proofErr w:type="gramStart"/>
      <w:r w:rsidRPr="007B1E99">
        <w:rPr>
          <w:rFonts w:cs="Calibri"/>
          <w:sz w:val="22"/>
          <w:szCs w:val="22"/>
        </w:rPr>
        <w:t>Lead</w:t>
      </w:r>
      <w:proofErr w:type="gramEnd"/>
      <w:r w:rsidRPr="007B1E99">
        <w:rPr>
          <w:rFonts w:cs="Calibri"/>
          <w:sz w:val="22"/>
          <w:szCs w:val="22"/>
        </w:rPr>
        <w:t xml:space="preserve"> and Copper see: </w:t>
      </w:r>
      <w:hyperlink r:id="rId10" w:history="1">
        <w:r w:rsidR="00661016" w:rsidRPr="00661016">
          <w:rPr>
            <w:rStyle w:val="Hyperlink"/>
            <w:sz w:val="22"/>
            <w:szCs w:val="22"/>
          </w:rPr>
          <w:t>https://www.mass.gov/orgs/childhood-lead-poisoning-prevention-program</w:t>
        </w:r>
      </w:hyperlink>
    </w:p>
    <w:p w14:paraId="4AC30C47" w14:textId="77777777" w:rsidR="00750F2C" w:rsidRPr="007B1E99" w:rsidRDefault="00750F2C" w:rsidP="00750F2C">
      <w:pPr>
        <w:ind w:left="-180" w:firstLine="0"/>
        <w:rPr>
          <w:rFonts w:eastAsia="Arial" w:cs="Calibri"/>
          <w:b/>
          <w:i/>
          <w:sz w:val="22"/>
          <w:szCs w:val="22"/>
        </w:rPr>
      </w:pPr>
    </w:p>
    <w:p w14:paraId="37BAEE76" w14:textId="77777777" w:rsidR="00750F2C" w:rsidRPr="007B1E99" w:rsidRDefault="00750F2C" w:rsidP="00750F2C">
      <w:pPr>
        <w:ind w:left="-180" w:firstLine="0"/>
        <w:rPr>
          <w:rFonts w:cs="Calibri"/>
          <w:sz w:val="22"/>
          <w:szCs w:val="22"/>
        </w:rPr>
      </w:pPr>
      <w:r w:rsidRPr="007B1E99">
        <w:rPr>
          <w:rFonts w:eastAsia="Arial" w:cs="Calibri"/>
          <w:b/>
          <w:i/>
          <w:sz w:val="22"/>
          <w:szCs w:val="22"/>
        </w:rPr>
        <w:t>A</w:t>
      </w:r>
      <w:r w:rsidRPr="007B1E99">
        <w:rPr>
          <w:rFonts w:eastAsia="Arial" w:cs="Calibri"/>
          <w:b/>
          <w:i/>
          <w:spacing w:val="-2"/>
          <w:sz w:val="22"/>
          <w:szCs w:val="22"/>
        </w:rPr>
        <w:t xml:space="preserve"> </w:t>
      </w:r>
      <w:r w:rsidRPr="007B1E99">
        <w:rPr>
          <w:rFonts w:eastAsia="Arial" w:cs="Calibri"/>
          <w:b/>
          <w:i/>
          <w:sz w:val="22"/>
          <w:szCs w:val="22"/>
        </w:rPr>
        <w:t>Remind</w:t>
      </w:r>
      <w:r w:rsidRPr="007B1E99">
        <w:rPr>
          <w:rFonts w:eastAsia="Arial" w:cs="Calibri"/>
          <w:b/>
          <w:i/>
          <w:spacing w:val="1"/>
          <w:sz w:val="22"/>
          <w:szCs w:val="22"/>
        </w:rPr>
        <w:t>e</w:t>
      </w:r>
      <w:r w:rsidRPr="007B1E99">
        <w:rPr>
          <w:rFonts w:eastAsia="Arial" w:cs="Calibri"/>
          <w:b/>
          <w:i/>
          <w:sz w:val="22"/>
          <w:szCs w:val="22"/>
        </w:rPr>
        <w:t>r</w:t>
      </w:r>
      <w:r w:rsidRPr="007B1E99">
        <w:rPr>
          <w:rFonts w:eastAsia="Arial" w:cs="Calibri"/>
          <w:i/>
          <w:sz w:val="22"/>
          <w:szCs w:val="22"/>
        </w:rPr>
        <w:t>:</w:t>
      </w:r>
      <w:r w:rsidRPr="007B1E99">
        <w:rPr>
          <w:rFonts w:eastAsia="Arial" w:cs="Calibri"/>
          <w:i/>
          <w:spacing w:val="49"/>
          <w:sz w:val="22"/>
          <w:szCs w:val="22"/>
        </w:rPr>
        <w:t xml:space="preserve"> </w:t>
      </w:r>
      <w:r w:rsidRPr="007B1E99">
        <w:rPr>
          <w:rFonts w:cs="Calibri"/>
          <w:sz w:val="22"/>
          <w:szCs w:val="22"/>
        </w:rPr>
        <w:t>The water system</w:t>
      </w:r>
      <w:r w:rsidRPr="007B1E99">
        <w:rPr>
          <w:rFonts w:cs="Calibri"/>
          <w:spacing w:val="-2"/>
          <w:sz w:val="22"/>
          <w:szCs w:val="22"/>
        </w:rPr>
        <w:t xml:space="preserve"> </w:t>
      </w:r>
      <w:r w:rsidRPr="007B1E99">
        <w:rPr>
          <w:rFonts w:cs="Calibri"/>
          <w:sz w:val="22"/>
          <w:szCs w:val="22"/>
        </w:rPr>
        <w:t xml:space="preserve">at the school is not unlike water systems found in other buildings.  Older plumbing systems and fixtures, especially, can contain lead pipes or solder that can allow lead to enter tap water.  Plumbing systems also contain copper. If you have questions about lead or copper in your home’s water supply, and are using a private well, you can have your water tested.  If you are receiving </w:t>
      </w:r>
      <w:r w:rsidRPr="007B1E99">
        <w:rPr>
          <w:rFonts w:cs="Calibri"/>
          <w:spacing w:val="-2"/>
          <w:sz w:val="22"/>
          <w:szCs w:val="22"/>
        </w:rPr>
        <w:t>w</w:t>
      </w:r>
      <w:r w:rsidRPr="007B1E99">
        <w:rPr>
          <w:rFonts w:cs="Calibri"/>
          <w:sz w:val="22"/>
          <w:szCs w:val="22"/>
        </w:rPr>
        <w:t>ater from</w:t>
      </w:r>
      <w:r w:rsidRPr="007B1E99">
        <w:rPr>
          <w:rFonts w:cs="Calibri"/>
          <w:spacing w:val="-2"/>
          <w:sz w:val="22"/>
          <w:szCs w:val="22"/>
        </w:rPr>
        <w:t xml:space="preserve"> </w:t>
      </w:r>
      <w:r w:rsidRPr="007B1E99">
        <w:rPr>
          <w:rFonts w:cs="Calibri"/>
          <w:sz w:val="22"/>
          <w:szCs w:val="22"/>
        </w:rPr>
        <w:t>a public water system</w:t>
      </w:r>
      <w:r w:rsidRPr="007B1E99">
        <w:rPr>
          <w:rFonts w:cs="Calibri"/>
          <w:spacing w:val="-2"/>
          <w:sz w:val="22"/>
          <w:szCs w:val="22"/>
        </w:rPr>
        <w:t xml:space="preserve"> </w:t>
      </w:r>
      <w:r w:rsidRPr="007B1E99">
        <w:rPr>
          <w:rFonts w:cs="Calibri"/>
          <w:sz w:val="22"/>
          <w:szCs w:val="22"/>
        </w:rPr>
        <w:t>(i.e., if you pay a water b</w:t>
      </w:r>
      <w:r w:rsidRPr="007B1E99">
        <w:rPr>
          <w:rFonts w:cs="Calibri"/>
          <w:spacing w:val="-1"/>
          <w:sz w:val="22"/>
          <w:szCs w:val="22"/>
        </w:rPr>
        <w:t>i</w:t>
      </w:r>
      <w:r w:rsidRPr="007B1E99">
        <w:rPr>
          <w:rFonts w:cs="Calibri"/>
          <w:sz w:val="22"/>
          <w:szCs w:val="22"/>
        </w:rPr>
        <w:t>ll) you can call your local water depart</w:t>
      </w:r>
      <w:r w:rsidRPr="007B1E99">
        <w:rPr>
          <w:rFonts w:cs="Calibri"/>
          <w:spacing w:val="-2"/>
          <w:sz w:val="22"/>
          <w:szCs w:val="22"/>
        </w:rPr>
        <w:t>m</w:t>
      </w:r>
      <w:r w:rsidRPr="007B1E99">
        <w:rPr>
          <w:rFonts w:cs="Calibri"/>
          <w:sz w:val="22"/>
          <w:szCs w:val="22"/>
        </w:rPr>
        <w:t>ent for infor</w:t>
      </w:r>
      <w:r w:rsidRPr="007B1E99">
        <w:rPr>
          <w:rFonts w:cs="Calibri"/>
          <w:spacing w:val="-2"/>
          <w:sz w:val="22"/>
          <w:szCs w:val="22"/>
        </w:rPr>
        <w:t>m</w:t>
      </w:r>
      <w:r w:rsidRPr="007B1E99">
        <w:rPr>
          <w:rFonts w:cs="Calibri"/>
          <w:sz w:val="22"/>
          <w:szCs w:val="22"/>
        </w:rPr>
        <w:t>ation or</w:t>
      </w:r>
      <w:r w:rsidRPr="007B1E99">
        <w:rPr>
          <w:rFonts w:cs="Calibri"/>
          <w:spacing w:val="-1"/>
          <w:sz w:val="22"/>
          <w:szCs w:val="22"/>
        </w:rPr>
        <w:t xml:space="preserve"> </w:t>
      </w:r>
      <w:r w:rsidRPr="007B1E99">
        <w:rPr>
          <w:rFonts w:cs="Calibri"/>
          <w:sz w:val="22"/>
          <w:szCs w:val="22"/>
        </w:rPr>
        <w:t>check the Consumer Confidence Report sent out by the public water supplier annually.</w:t>
      </w:r>
    </w:p>
    <w:p w14:paraId="195B0993" w14:textId="77777777" w:rsidR="00750F2C" w:rsidRPr="007B1E99" w:rsidRDefault="00750F2C" w:rsidP="00750F2C">
      <w:pPr>
        <w:spacing w:before="17" w:line="260" w:lineRule="exact"/>
        <w:rPr>
          <w:rFonts w:cs="Calibri"/>
          <w:sz w:val="22"/>
          <w:szCs w:val="22"/>
        </w:rPr>
      </w:pPr>
    </w:p>
    <w:p w14:paraId="548B04AC" w14:textId="77777777" w:rsidR="00750F2C" w:rsidRPr="007B1E99" w:rsidRDefault="00750F2C" w:rsidP="00750F2C">
      <w:pPr>
        <w:ind w:left="120"/>
        <w:rPr>
          <w:rFonts w:cs="Calibri"/>
          <w:sz w:val="22"/>
          <w:szCs w:val="22"/>
        </w:rPr>
      </w:pPr>
      <w:r w:rsidRPr="007B1E99">
        <w:rPr>
          <w:rFonts w:cs="Calibri"/>
          <w:sz w:val="22"/>
          <w:szCs w:val="22"/>
        </w:rPr>
        <w:t>If you have any questions on this i</w:t>
      </w:r>
      <w:r w:rsidRPr="007B1E99">
        <w:rPr>
          <w:rFonts w:cs="Calibri"/>
          <w:spacing w:val="1"/>
          <w:sz w:val="22"/>
          <w:szCs w:val="22"/>
        </w:rPr>
        <w:t>n</w:t>
      </w:r>
      <w:r w:rsidRPr="007B1E99">
        <w:rPr>
          <w:rFonts w:cs="Calibri"/>
          <w:sz w:val="22"/>
          <w:szCs w:val="22"/>
        </w:rPr>
        <w:t>for</w:t>
      </w:r>
      <w:r w:rsidRPr="007B1E99">
        <w:rPr>
          <w:rFonts w:cs="Calibri"/>
          <w:spacing w:val="-2"/>
          <w:sz w:val="22"/>
          <w:szCs w:val="22"/>
        </w:rPr>
        <w:t>m</w:t>
      </w:r>
      <w:r w:rsidRPr="007B1E99">
        <w:rPr>
          <w:rFonts w:cs="Calibri"/>
          <w:sz w:val="22"/>
          <w:szCs w:val="22"/>
        </w:rPr>
        <w:t xml:space="preserve">ation please contact </w:t>
      </w:r>
      <w:r w:rsidRPr="007B1E99">
        <w:rPr>
          <w:rFonts w:cs="Calibri"/>
          <w:sz w:val="22"/>
          <w:szCs w:val="22"/>
          <w:u w:val="single" w:color="000000"/>
        </w:rPr>
        <w:t xml:space="preserve">                      </w:t>
      </w:r>
      <w:r w:rsidRPr="007B1E99">
        <w:rPr>
          <w:rFonts w:cs="Calibri"/>
          <w:sz w:val="22"/>
          <w:szCs w:val="22"/>
        </w:rPr>
        <w:t xml:space="preserve"> at </w:t>
      </w:r>
      <w:r w:rsidRPr="007B1E99">
        <w:rPr>
          <w:rFonts w:cs="Calibri"/>
          <w:sz w:val="22"/>
          <w:szCs w:val="22"/>
          <w:u w:val="single" w:color="000000"/>
        </w:rPr>
        <w:t xml:space="preserve">                  </w:t>
      </w:r>
      <w:r w:rsidRPr="007B1E99">
        <w:rPr>
          <w:rFonts w:cs="Calibri"/>
          <w:sz w:val="22"/>
          <w:szCs w:val="22"/>
        </w:rPr>
        <w:t>.</w:t>
      </w:r>
    </w:p>
    <w:p w14:paraId="743F2421" w14:textId="77777777" w:rsidR="00750F2C" w:rsidRPr="007B1E99" w:rsidRDefault="00750F2C" w:rsidP="00750F2C">
      <w:pPr>
        <w:spacing w:before="2" w:line="140" w:lineRule="exact"/>
        <w:rPr>
          <w:rFonts w:cs="Calibri"/>
          <w:sz w:val="22"/>
          <w:szCs w:val="22"/>
        </w:rPr>
      </w:pPr>
    </w:p>
    <w:p w14:paraId="355A0A8A" w14:textId="77777777" w:rsidR="00750F2C" w:rsidRPr="007B1E99" w:rsidRDefault="00750F2C" w:rsidP="00750F2C">
      <w:pPr>
        <w:spacing w:line="200" w:lineRule="exact"/>
        <w:rPr>
          <w:rFonts w:cs="Calibri"/>
          <w:sz w:val="22"/>
          <w:szCs w:val="22"/>
        </w:rPr>
      </w:pPr>
    </w:p>
    <w:p w14:paraId="5A53100C" w14:textId="77777777" w:rsidR="00750F2C" w:rsidRPr="007B1E99" w:rsidRDefault="00750F2C" w:rsidP="00750F2C">
      <w:pPr>
        <w:ind w:left="120"/>
        <w:rPr>
          <w:rFonts w:cs="Calibri"/>
          <w:sz w:val="22"/>
          <w:szCs w:val="22"/>
        </w:rPr>
      </w:pPr>
      <w:r w:rsidRPr="007B1E99">
        <w:rPr>
          <w:rFonts w:cs="Calibri"/>
          <w:sz w:val="22"/>
          <w:szCs w:val="22"/>
        </w:rPr>
        <w:t>Sincerely,</w:t>
      </w:r>
    </w:p>
    <w:p w14:paraId="3F9B73E0" w14:textId="77777777" w:rsidR="00750F2C" w:rsidRPr="007B1E99" w:rsidRDefault="00750F2C" w:rsidP="00750F2C">
      <w:pPr>
        <w:spacing w:before="18" w:line="260" w:lineRule="exact"/>
        <w:rPr>
          <w:rFonts w:cs="Calibri"/>
          <w:sz w:val="22"/>
          <w:szCs w:val="22"/>
        </w:rPr>
      </w:pPr>
    </w:p>
    <w:p w14:paraId="49B93835" w14:textId="77777777" w:rsidR="00085C12" w:rsidRPr="007B1E99" w:rsidRDefault="009120E8" w:rsidP="009120E8">
      <w:pPr>
        <w:ind w:left="120"/>
        <w:rPr>
          <w:sz w:val="22"/>
          <w:szCs w:val="22"/>
        </w:rPr>
      </w:pPr>
      <w:r w:rsidRPr="007B1E99">
        <w:rPr>
          <w:rFonts w:cs="Calibri"/>
          <w:sz w:val="22"/>
          <w:szCs w:val="22"/>
          <w:highlight w:val="yellow"/>
        </w:rPr>
        <w:t>[</w:t>
      </w:r>
      <w:r w:rsidR="00750F2C" w:rsidRPr="007B1E99">
        <w:rPr>
          <w:rFonts w:cs="Calibri"/>
          <w:sz w:val="22"/>
          <w:szCs w:val="22"/>
          <w:highlight w:val="yellow"/>
        </w:rPr>
        <w:t xml:space="preserve">Insert </w:t>
      </w:r>
      <w:r w:rsidR="00750F2C" w:rsidRPr="00756984">
        <w:rPr>
          <w:rFonts w:cs="Calibri"/>
          <w:sz w:val="22"/>
          <w:szCs w:val="22"/>
          <w:highlight w:val="yellow"/>
        </w:rPr>
        <w:t>sig</w:t>
      </w:r>
      <w:r w:rsidR="00750F2C" w:rsidRPr="00756984">
        <w:rPr>
          <w:rFonts w:cs="Calibri"/>
          <w:spacing w:val="-1"/>
          <w:sz w:val="22"/>
          <w:szCs w:val="22"/>
          <w:highlight w:val="yellow"/>
        </w:rPr>
        <w:t>n</w:t>
      </w:r>
      <w:r w:rsidRPr="00756984">
        <w:rPr>
          <w:rFonts w:cs="Calibri"/>
          <w:sz w:val="22"/>
          <w:szCs w:val="22"/>
          <w:highlight w:val="yellow"/>
        </w:rPr>
        <w:t>ature and title]</w:t>
      </w:r>
    </w:p>
    <w:sectPr w:rsidR="00085C12" w:rsidRPr="007B1E99" w:rsidSect="007A5547">
      <w:headerReference w:type="default" r:id="rId11"/>
      <w:pgSz w:w="12240" w:h="15840"/>
      <w:pgMar w:top="1440" w:right="1800" w:bottom="5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EAECF2" w14:textId="77777777" w:rsidR="00AD2377" w:rsidRDefault="00AD2377" w:rsidP="009120E8">
      <w:pPr>
        <w:spacing w:line="240" w:lineRule="auto"/>
      </w:pPr>
      <w:r>
        <w:separator/>
      </w:r>
    </w:p>
  </w:endnote>
  <w:endnote w:type="continuationSeparator" w:id="0">
    <w:p w14:paraId="2066BC2C" w14:textId="77777777" w:rsidR="00AD2377" w:rsidRDefault="00AD2377" w:rsidP="009120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DED926" w14:textId="77777777" w:rsidR="00AD2377" w:rsidRDefault="00AD2377" w:rsidP="009120E8">
      <w:pPr>
        <w:spacing w:line="240" w:lineRule="auto"/>
      </w:pPr>
      <w:r>
        <w:separator/>
      </w:r>
    </w:p>
  </w:footnote>
  <w:footnote w:type="continuationSeparator" w:id="0">
    <w:p w14:paraId="56CDD34D" w14:textId="77777777" w:rsidR="00AD2377" w:rsidRDefault="00AD2377" w:rsidP="009120E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968F22" w14:textId="77777777" w:rsidR="009120E8" w:rsidRDefault="009120E8" w:rsidP="009120E8">
    <w:pPr>
      <w:pStyle w:val="Header"/>
      <w:ind w:left="0" w:firstLine="0"/>
    </w:pPr>
    <w:r w:rsidRPr="00BA28F8">
      <w:rPr>
        <w:rFonts w:ascii="Calibri" w:hAnsi="Calibri" w:cs="Calibri"/>
        <w:b/>
        <w:noProof/>
      </w:rPr>
      <mc:AlternateContent>
        <mc:Choice Requires="wps">
          <w:drawing>
            <wp:anchor distT="0" distB="0" distL="114300" distR="114300" simplePos="0" relativeHeight="251659264" behindDoc="0" locked="0" layoutInCell="1" allowOverlap="1" wp14:anchorId="05FA017C" wp14:editId="1E293B94">
              <wp:simplePos x="0" y="0"/>
              <wp:positionH relativeFrom="column">
                <wp:posOffset>-374904</wp:posOffset>
              </wp:positionH>
              <wp:positionV relativeFrom="paragraph">
                <wp:posOffset>-318211</wp:posOffset>
              </wp:positionV>
              <wp:extent cx="6291072" cy="672999"/>
              <wp:effectExtent l="0" t="0" r="14605" b="133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1072" cy="672999"/>
                      </a:xfrm>
                      <a:prstGeom prst="rect">
                        <a:avLst/>
                      </a:prstGeom>
                      <a:solidFill>
                        <a:schemeClr val="bg1">
                          <a:lumMod val="85000"/>
                        </a:schemeClr>
                      </a:solidFill>
                      <a:ln w="9525">
                        <a:solidFill>
                          <a:srgbClr val="000000"/>
                        </a:solidFill>
                        <a:miter lim="800000"/>
                        <a:headEnd/>
                        <a:tailEnd/>
                      </a:ln>
                    </wps:spPr>
                    <wps:txbx>
                      <w:txbxContent>
                        <w:p w14:paraId="2015B63F" w14:textId="7AF3E2D9" w:rsidR="009120E8" w:rsidRPr="00BA28F8" w:rsidRDefault="009120E8" w:rsidP="009120E8">
                          <w:pPr>
                            <w:tabs>
                              <w:tab w:val="left" w:pos="0"/>
                              <w:tab w:val="left" w:pos="9360"/>
                            </w:tabs>
                            <w:spacing w:before="59"/>
                            <w:ind w:left="-180" w:firstLine="0"/>
                            <w:jc w:val="center"/>
                            <w:rPr>
                              <w:rFonts w:ascii="Calibri" w:hAnsi="Calibri" w:cs="Calibri"/>
                              <w:sz w:val="20"/>
                              <w:szCs w:val="20"/>
                            </w:rPr>
                          </w:pPr>
                          <w:r w:rsidRPr="00BA28F8">
                            <w:rPr>
                              <w:rFonts w:cs="Calibri"/>
                              <w:b/>
                              <w:i/>
                              <w:color w:val="FF0000"/>
                              <w:sz w:val="20"/>
                              <w:szCs w:val="20"/>
                            </w:rPr>
                            <w:t>NOTE:</w:t>
                          </w:r>
                          <w:r w:rsidRPr="00BA28F8">
                            <w:rPr>
                              <w:rFonts w:cs="Calibri"/>
                              <w:i/>
                              <w:color w:val="FF0000"/>
                              <w:sz w:val="20"/>
                              <w:szCs w:val="20"/>
                            </w:rPr>
                            <w:t xml:space="preserve"> </w:t>
                          </w:r>
                          <w:r w:rsidRPr="00BA28F8">
                            <w:rPr>
                              <w:rFonts w:cs="Calibri"/>
                              <w:i/>
                              <w:sz w:val="20"/>
                              <w:szCs w:val="20"/>
                            </w:rPr>
                            <w:t>This is a sample letter to s</w:t>
                          </w:r>
                          <w:r w:rsidRPr="00BA28F8">
                            <w:rPr>
                              <w:rFonts w:cs="Calibri"/>
                              <w:i/>
                              <w:spacing w:val="1"/>
                              <w:sz w:val="20"/>
                              <w:szCs w:val="20"/>
                            </w:rPr>
                            <w:t>t</w:t>
                          </w:r>
                          <w:r w:rsidRPr="00BA28F8">
                            <w:rPr>
                              <w:rFonts w:cs="Calibri"/>
                              <w:i/>
                              <w:sz w:val="20"/>
                              <w:szCs w:val="20"/>
                            </w:rPr>
                            <w:t>ude</w:t>
                          </w:r>
                          <w:r w:rsidRPr="00BA28F8">
                            <w:rPr>
                              <w:rFonts w:cs="Calibri"/>
                              <w:i/>
                              <w:spacing w:val="-1"/>
                              <w:sz w:val="20"/>
                              <w:szCs w:val="20"/>
                            </w:rPr>
                            <w:t>n</w:t>
                          </w:r>
                          <w:r w:rsidRPr="00BA28F8">
                            <w:rPr>
                              <w:rFonts w:cs="Calibri"/>
                              <w:i/>
                              <w:sz w:val="20"/>
                              <w:szCs w:val="20"/>
                            </w:rPr>
                            <w:t>t</w:t>
                          </w:r>
                          <w:r w:rsidRPr="00BA28F8">
                            <w:rPr>
                              <w:rFonts w:cs="Calibri"/>
                              <w:i/>
                              <w:spacing w:val="-1"/>
                              <w:sz w:val="20"/>
                              <w:szCs w:val="20"/>
                            </w:rPr>
                            <w:t>s</w:t>
                          </w:r>
                          <w:r w:rsidRPr="00BA28F8">
                            <w:rPr>
                              <w:rFonts w:cs="Calibri"/>
                              <w:i/>
                              <w:sz w:val="20"/>
                              <w:szCs w:val="20"/>
                            </w:rPr>
                            <w:t>, famili</w:t>
                          </w:r>
                          <w:r w:rsidRPr="00BA28F8">
                            <w:rPr>
                              <w:rFonts w:cs="Calibri"/>
                              <w:i/>
                              <w:spacing w:val="-1"/>
                              <w:sz w:val="20"/>
                              <w:szCs w:val="20"/>
                            </w:rPr>
                            <w:t>e</w:t>
                          </w:r>
                          <w:r w:rsidRPr="00BA28F8">
                            <w:rPr>
                              <w:rFonts w:cs="Calibri"/>
                              <w:i/>
                              <w:sz w:val="20"/>
                              <w:szCs w:val="20"/>
                            </w:rPr>
                            <w:t xml:space="preserve">s, </w:t>
                          </w:r>
                          <w:r w:rsidRPr="00BA28F8">
                            <w:rPr>
                              <w:rFonts w:cs="Calibri"/>
                              <w:i/>
                              <w:spacing w:val="-1"/>
                              <w:sz w:val="20"/>
                              <w:szCs w:val="20"/>
                            </w:rPr>
                            <w:t>a</w:t>
                          </w:r>
                          <w:r w:rsidRPr="00BA28F8">
                            <w:rPr>
                              <w:rFonts w:cs="Calibri"/>
                              <w:i/>
                              <w:sz w:val="20"/>
                              <w:szCs w:val="20"/>
                            </w:rPr>
                            <w:t>nd staff from a s</w:t>
                          </w:r>
                          <w:r w:rsidRPr="00BA28F8">
                            <w:rPr>
                              <w:rFonts w:cs="Calibri"/>
                              <w:i/>
                              <w:spacing w:val="1"/>
                              <w:sz w:val="20"/>
                              <w:szCs w:val="20"/>
                            </w:rPr>
                            <w:t>c</w:t>
                          </w:r>
                          <w:r w:rsidRPr="00BA28F8">
                            <w:rPr>
                              <w:rFonts w:cs="Calibri"/>
                              <w:i/>
                              <w:sz w:val="20"/>
                              <w:szCs w:val="20"/>
                            </w:rPr>
                            <w:t xml:space="preserve">hool or early education or child care facility with laboratory results that </w:t>
                          </w:r>
                          <w:r w:rsidR="007A5547" w:rsidRPr="007A5547">
                            <w:rPr>
                              <w:rFonts w:cs="Calibri"/>
                              <w:i/>
                              <w:sz w:val="20"/>
                              <w:szCs w:val="20"/>
                              <w:u w:val="single"/>
                            </w:rPr>
                            <w:t>do not contain</w:t>
                          </w:r>
                          <w:r w:rsidR="007A5547">
                            <w:rPr>
                              <w:rFonts w:cs="Calibri"/>
                              <w:i/>
                              <w:sz w:val="20"/>
                              <w:szCs w:val="20"/>
                            </w:rPr>
                            <w:t xml:space="preserve"> measurable lead concentrations and </w:t>
                          </w:r>
                          <w:r w:rsidRPr="00BA28F8">
                            <w:rPr>
                              <w:rFonts w:cs="Calibri"/>
                              <w:i/>
                              <w:sz w:val="20"/>
                              <w:szCs w:val="20"/>
                              <w:u w:val="single"/>
                            </w:rPr>
                            <w:t>do not exceed</w:t>
                          </w:r>
                          <w:r w:rsidR="00531D29">
                            <w:rPr>
                              <w:rFonts w:cs="Calibri"/>
                              <w:i/>
                              <w:sz w:val="20"/>
                              <w:szCs w:val="20"/>
                            </w:rPr>
                            <w:t xml:space="preserve"> the Action Level for</w:t>
                          </w:r>
                          <w:r w:rsidRPr="00BA28F8">
                            <w:rPr>
                              <w:rFonts w:cs="Calibri"/>
                              <w:i/>
                              <w:sz w:val="20"/>
                              <w:szCs w:val="20"/>
                            </w:rPr>
                            <w:t xml:space="preserve"> copper in drinking water. Replace all highlighted items and add your school letterhead here. </w:t>
                          </w:r>
                          <w:r w:rsidRPr="00BA28F8">
                            <w:rPr>
                              <w:rFonts w:cs="Calibri"/>
                              <w:b/>
                              <w:color w:val="FF0000"/>
                              <w:sz w:val="20"/>
                              <w:szCs w:val="20"/>
                            </w:rPr>
                            <w:t>Delete this box</w:t>
                          </w:r>
                        </w:p>
                        <w:p w14:paraId="7BFD5517" w14:textId="77777777" w:rsidR="009120E8" w:rsidRDefault="009120E8" w:rsidP="009120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5pt;margin-top:-25.05pt;width:495.35pt;height: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" fillcolor="#d8d8d8 [2732]">
              <v:textbox>
                <w:txbxContent>
                  <w:p w14:paraId="2015B63F" w14:textId="7AF3E2D9" w:rsidR="009120E8" w:rsidRPr="00BA28F8" w:rsidRDefault="009120E8" w:rsidP="009120E8">
                    <w:pPr>
                      <w:tabs>
                        <w:tab w:val="left" w:pos="0"/>
                        <w:tab w:val="left" w:pos="9360"/>
                      </w:tabs>
                      <w:spacing w:before="59"/>
                      <w:ind w:left="-180" w:firstLine="0"/>
                      <w:jc w:val="center"/>
                      <w:rPr>
                        <w:rFonts w:ascii="Calibri" w:hAnsi="Calibri" w:cs="Calibri"/>
                        <w:sz w:val="20"/>
                        <w:szCs w:val="20"/>
                      </w:rPr>
                    </w:pPr>
                    <w:r w:rsidRPr="00BA28F8">
                      <w:rPr>
                        <w:rFonts w:cs="Calibri"/>
                        <w:b/>
                        <w:i/>
                        <w:color w:val="FF0000"/>
                        <w:sz w:val="20"/>
                        <w:szCs w:val="20"/>
                      </w:rPr>
                      <w:t>NOTE:</w:t>
                    </w:r>
                    <w:r w:rsidRPr="00BA28F8">
                      <w:rPr>
                        <w:rFonts w:cs="Calibri"/>
                        <w:i/>
                        <w:color w:val="FF0000"/>
                        <w:sz w:val="20"/>
                        <w:szCs w:val="20"/>
                      </w:rPr>
                      <w:t xml:space="preserve"> </w:t>
                    </w:r>
                    <w:r w:rsidRPr="00BA28F8">
                      <w:rPr>
                        <w:rFonts w:cs="Calibri"/>
                        <w:i/>
                        <w:sz w:val="20"/>
                        <w:szCs w:val="20"/>
                      </w:rPr>
                      <w:t>This is a sample letter to s</w:t>
                    </w:r>
                    <w:r w:rsidRPr="00BA28F8">
                      <w:rPr>
                        <w:rFonts w:cs="Calibri"/>
                        <w:i/>
                        <w:spacing w:val="1"/>
                        <w:sz w:val="20"/>
                        <w:szCs w:val="20"/>
                      </w:rPr>
                      <w:t>t</w:t>
                    </w:r>
                    <w:r w:rsidRPr="00BA28F8">
                      <w:rPr>
                        <w:rFonts w:cs="Calibri"/>
                        <w:i/>
                        <w:sz w:val="20"/>
                        <w:szCs w:val="20"/>
                      </w:rPr>
                      <w:t>ude</w:t>
                    </w:r>
                    <w:r w:rsidRPr="00BA28F8">
                      <w:rPr>
                        <w:rFonts w:cs="Calibri"/>
                        <w:i/>
                        <w:spacing w:val="-1"/>
                        <w:sz w:val="20"/>
                        <w:szCs w:val="20"/>
                      </w:rPr>
                      <w:t>n</w:t>
                    </w:r>
                    <w:r w:rsidRPr="00BA28F8">
                      <w:rPr>
                        <w:rFonts w:cs="Calibri"/>
                        <w:i/>
                        <w:sz w:val="20"/>
                        <w:szCs w:val="20"/>
                      </w:rPr>
                      <w:t>t</w:t>
                    </w:r>
                    <w:r w:rsidRPr="00BA28F8">
                      <w:rPr>
                        <w:rFonts w:cs="Calibri"/>
                        <w:i/>
                        <w:spacing w:val="-1"/>
                        <w:sz w:val="20"/>
                        <w:szCs w:val="20"/>
                      </w:rPr>
                      <w:t>s</w:t>
                    </w:r>
                    <w:r w:rsidRPr="00BA28F8">
                      <w:rPr>
                        <w:rFonts w:cs="Calibri"/>
                        <w:i/>
                        <w:sz w:val="20"/>
                        <w:szCs w:val="20"/>
                      </w:rPr>
                      <w:t>, famili</w:t>
                    </w:r>
                    <w:r w:rsidRPr="00BA28F8">
                      <w:rPr>
                        <w:rFonts w:cs="Calibri"/>
                        <w:i/>
                        <w:spacing w:val="-1"/>
                        <w:sz w:val="20"/>
                        <w:szCs w:val="20"/>
                      </w:rPr>
                      <w:t>e</w:t>
                    </w:r>
                    <w:r w:rsidRPr="00BA28F8">
                      <w:rPr>
                        <w:rFonts w:cs="Calibri"/>
                        <w:i/>
                        <w:sz w:val="20"/>
                        <w:szCs w:val="20"/>
                      </w:rPr>
                      <w:t xml:space="preserve">s, </w:t>
                    </w:r>
                    <w:r w:rsidRPr="00BA28F8">
                      <w:rPr>
                        <w:rFonts w:cs="Calibri"/>
                        <w:i/>
                        <w:spacing w:val="-1"/>
                        <w:sz w:val="20"/>
                        <w:szCs w:val="20"/>
                      </w:rPr>
                      <w:t>a</w:t>
                    </w:r>
                    <w:r w:rsidRPr="00BA28F8">
                      <w:rPr>
                        <w:rFonts w:cs="Calibri"/>
                        <w:i/>
                        <w:sz w:val="20"/>
                        <w:szCs w:val="20"/>
                      </w:rPr>
                      <w:t>nd staff from a s</w:t>
                    </w:r>
                    <w:r w:rsidRPr="00BA28F8">
                      <w:rPr>
                        <w:rFonts w:cs="Calibri"/>
                        <w:i/>
                        <w:spacing w:val="1"/>
                        <w:sz w:val="20"/>
                        <w:szCs w:val="20"/>
                      </w:rPr>
                      <w:t>c</w:t>
                    </w:r>
                    <w:r w:rsidRPr="00BA28F8">
                      <w:rPr>
                        <w:rFonts w:cs="Calibri"/>
                        <w:i/>
                        <w:sz w:val="20"/>
                        <w:szCs w:val="20"/>
                      </w:rPr>
                      <w:t xml:space="preserve">hool or early education or child care facility with laboratory results that </w:t>
                    </w:r>
                    <w:r w:rsidR="007A5547" w:rsidRPr="007A5547">
                      <w:rPr>
                        <w:rFonts w:cs="Calibri"/>
                        <w:i/>
                        <w:sz w:val="20"/>
                        <w:szCs w:val="20"/>
                        <w:u w:val="single"/>
                      </w:rPr>
                      <w:t>do not contain</w:t>
                    </w:r>
                    <w:r w:rsidR="007A5547">
                      <w:rPr>
                        <w:rFonts w:cs="Calibri"/>
                        <w:i/>
                        <w:sz w:val="20"/>
                        <w:szCs w:val="20"/>
                      </w:rPr>
                      <w:t xml:space="preserve"> measurable lead concentrations and </w:t>
                    </w:r>
                    <w:r w:rsidRPr="00BA28F8">
                      <w:rPr>
                        <w:rFonts w:cs="Calibri"/>
                        <w:i/>
                        <w:sz w:val="20"/>
                        <w:szCs w:val="20"/>
                        <w:u w:val="single"/>
                      </w:rPr>
                      <w:t>do not exceed</w:t>
                    </w:r>
                    <w:r w:rsidR="00531D29">
                      <w:rPr>
                        <w:rFonts w:cs="Calibri"/>
                        <w:i/>
                        <w:sz w:val="20"/>
                        <w:szCs w:val="20"/>
                      </w:rPr>
                      <w:t xml:space="preserve"> the Action Level for</w:t>
                    </w:r>
                    <w:r w:rsidRPr="00BA28F8">
                      <w:rPr>
                        <w:rFonts w:cs="Calibri"/>
                        <w:i/>
                        <w:sz w:val="20"/>
                        <w:szCs w:val="20"/>
                      </w:rPr>
                      <w:t xml:space="preserve"> copper in drinking water. Replace all highlighted items and add your school letterhead here. </w:t>
                    </w:r>
                    <w:r w:rsidRPr="00BA28F8">
                      <w:rPr>
                        <w:rFonts w:cs="Calibri"/>
                        <w:b/>
                        <w:color w:val="FF0000"/>
                        <w:sz w:val="20"/>
                        <w:szCs w:val="20"/>
                      </w:rPr>
                      <w:t>Delete this box</w:t>
                    </w:r>
                  </w:p>
                  <w:p w14:paraId="7BFD5517" w14:textId="77777777" w:rsidR="009120E8" w:rsidRDefault="009120E8" w:rsidP="009120E8"/>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F2C"/>
    <w:rsid w:val="00085C12"/>
    <w:rsid w:val="000E71EE"/>
    <w:rsid w:val="002456C7"/>
    <w:rsid w:val="00514A0D"/>
    <w:rsid w:val="00531D29"/>
    <w:rsid w:val="005D155B"/>
    <w:rsid w:val="005D63BC"/>
    <w:rsid w:val="00661016"/>
    <w:rsid w:val="00750F2C"/>
    <w:rsid w:val="00756984"/>
    <w:rsid w:val="007A5547"/>
    <w:rsid w:val="007B1E99"/>
    <w:rsid w:val="009120E8"/>
    <w:rsid w:val="00AD2377"/>
    <w:rsid w:val="00AE1F16"/>
    <w:rsid w:val="00BA28F8"/>
    <w:rsid w:val="00BF4175"/>
    <w:rsid w:val="00CC2851"/>
    <w:rsid w:val="00D045F5"/>
    <w:rsid w:val="00F022E3"/>
    <w:rsid w:val="00F57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FD3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F2C"/>
    <w:pPr>
      <w:spacing w:line="255" w:lineRule="atLeast"/>
      <w:ind w:left="1541" w:hanging="36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50F2C"/>
    <w:rPr>
      <w:strike w:val="0"/>
      <w:dstrike w:val="0"/>
      <w:color w:val="336699"/>
      <w:u w:val="none"/>
      <w:effect w:val="none"/>
    </w:rPr>
  </w:style>
  <w:style w:type="paragraph" w:styleId="BalloonText">
    <w:name w:val="Balloon Text"/>
    <w:basedOn w:val="Normal"/>
    <w:link w:val="BalloonTextChar"/>
    <w:rsid w:val="00BA28F8"/>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BA28F8"/>
    <w:rPr>
      <w:rFonts w:ascii="Tahoma" w:hAnsi="Tahoma" w:cs="Tahoma"/>
      <w:sz w:val="16"/>
      <w:szCs w:val="16"/>
    </w:rPr>
  </w:style>
  <w:style w:type="character" w:styleId="FollowedHyperlink">
    <w:name w:val="FollowedHyperlink"/>
    <w:basedOn w:val="DefaultParagraphFont"/>
    <w:rsid w:val="00BA28F8"/>
    <w:rPr>
      <w:color w:val="800080" w:themeColor="followedHyperlink"/>
      <w:u w:val="single"/>
    </w:rPr>
  </w:style>
  <w:style w:type="paragraph" w:styleId="Header">
    <w:name w:val="header"/>
    <w:basedOn w:val="Normal"/>
    <w:link w:val="HeaderChar"/>
    <w:rsid w:val="009120E8"/>
    <w:pPr>
      <w:tabs>
        <w:tab w:val="center" w:pos="4680"/>
        <w:tab w:val="right" w:pos="9360"/>
      </w:tabs>
      <w:spacing w:line="240" w:lineRule="auto"/>
    </w:pPr>
  </w:style>
  <w:style w:type="character" w:customStyle="1" w:styleId="HeaderChar">
    <w:name w:val="Header Char"/>
    <w:basedOn w:val="DefaultParagraphFont"/>
    <w:link w:val="Header"/>
    <w:rsid w:val="009120E8"/>
    <w:rPr>
      <w:sz w:val="24"/>
      <w:szCs w:val="24"/>
    </w:rPr>
  </w:style>
  <w:style w:type="paragraph" w:styleId="Footer">
    <w:name w:val="footer"/>
    <w:basedOn w:val="Normal"/>
    <w:link w:val="FooterChar"/>
    <w:rsid w:val="009120E8"/>
    <w:pPr>
      <w:tabs>
        <w:tab w:val="center" w:pos="4680"/>
        <w:tab w:val="right" w:pos="9360"/>
      </w:tabs>
      <w:spacing w:line="240" w:lineRule="auto"/>
    </w:pPr>
  </w:style>
  <w:style w:type="character" w:customStyle="1" w:styleId="FooterChar">
    <w:name w:val="Footer Char"/>
    <w:basedOn w:val="DefaultParagraphFont"/>
    <w:link w:val="Footer"/>
    <w:rsid w:val="009120E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F2C"/>
    <w:pPr>
      <w:spacing w:line="255" w:lineRule="atLeast"/>
      <w:ind w:left="1541" w:hanging="36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50F2C"/>
    <w:rPr>
      <w:strike w:val="0"/>
      <w:dstrike w:val="0"/>
      <w:color w:val="336699"/>
      <w:u w:val="none"/>
      <w:effect w:val="none"/>
    </w:rPr>
  </w:style>
  <w:style w:type="paragraph" w:styleId="BalloonText">
    <w:name w:val="Balloon Text"/>
    <w:basedOn w:val="Normal"/>
    <w:link w:val="BalloonTextChar"/>
    <w:rsid w:val="00BA28F8"/>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BA28F8"/>
    <w:rPr>
      <w:rFonts w:ascii="Tahoma" w:hAnsi="Tahoma" w:cs="Tahoma"/>
      <w:sz w:val="16"/>
      <w:szCs w:val="16"/>
    </w:rPr>
  </w:style>
  <w:style w:type="character" w:styleId="FollowedHyperlink">
    <w:name w:val="FollowedHyperlink"/>
    <w:basedOn w:val="DefaultParagraphFont"/>
    <w:rsid w:val="00BA28F8"/>
    <w:rPr>
      <w:color w:val="800080" w:themeColor="followedHyperlink"/>
      <w:u w:val="single"/>
    </w:rPr>
  </w:style>
  <w:style w:type="paragraph" w:styleId="Header">
    <w:name w:val="header"/>
    <w:basedOn w:val="Normal"/>
    <w:link w:val="HeaderChar"/>
    <w:rsid w:val="009120E8"/>
    <w:pPr>
      <w:tabs>
        <w:tab w:val="center" w:pos="4680"/>
        <w:tab w:val="right" w:pos="9360"/>
      </w:tabs>
      <w:spacing w:line="240" w:lineRule="auto"/>
    </w:pPr>
  </w:style>
  <w:style w:type="character" w:customStyle="1" w:styleId="HeaderChar">
    <w:name w:val="Header Char"/>
    <w:basedOn w:val="DefaultParagraphFont"/>
    <w:link w:val="Header"/>
    <w:rsid w:val="009120E8"/>
    <w:rPr>
      <w:sz w:val="24"/>
      <w:szCs w:val="24"/>
    </w:rPr>
  </w:style>
  <w:style w:type="paragraph" w:styleId="Footer">
    <w:name w:val="footer"/>
    <w:basedOn w:val="Normal"/>
    <w:link w:val="FooterChar"/>
    <w:rsid w:val="009120E8"/>
    <w:pPr>
      <w:tabs>
        <w:tab w:val="center" w:pos="4680"/>
        <w:tab w:val="right" w:pos="9360"/>
      </w:tabs>
      <w:spacing w:line="240" w:lineRule="auto"/>
    </w:pPr>
  </w:style>
  <w:style w:type="character" w:customStyle="1" w:styleId="FooterChar">
    <w:name w:val="Footer Char"/>
    <w:basedOn w:val="DefaultParagraphFont"/>
    <w:link w:val="Footer"/>
    <w:rsid w:val="009120E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lead-in-drinking-wat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ass.gov/guides/sampling-for-lead-and-copper-at-schools-and-childcare-facilities"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mass.gov/orgs/childhood-lead-poisoning-prevention-program" TargetMode="External"/><Relationship Id="rId4" Type="http://schemas.openxmlformats.org/officeDocument/2006/relationships/webSettings" Target="webSettings.xml"/><Relationship Id="rId9" Type="http://schemas.openxmlformats.org/officeDocument/2006/relationships/hyperlink" Target="https://www.mass.gov/doc/fact-sheet-copper-and-your-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428</Words>
  <Characters>2443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EOEEA</Company>
  <LinksUpToDate>false</LinksUpToDate>
  <CharactersWithSpaces>2866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Anonymous</cp:lastModifiedBy>
  <cp:revision>5</cp:revision>
  <dcterms:created xsi:type="dcterms:W3CDTF">2019-04-26T20:53:00Z</dcterms:created>
  <dcterms:modified xsi:type="dcterms:W3CDTF">2019-05-17T19:07:00Z</dcterms:modified>
</cp:coreProperties>
</file>