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9EA50" w14:textId="52A39C19" w:rsidR="0071475F" w:rsidRDefault="005F0A0E" w:rsidP="59EE339F">
      <w:pPr>
        <w:jc w:val="center"/>
        <w:rPr>
          <w:b/>
          <w:bCs/>
          <w:sz w:val="24"/>
          <w:szCs w:val="24"/>
        </w:rPr>
      </w:pPr>
      <w:r w:rsidRPr="3A8B7639">
        <w:rPr>
          <w:b/>
          <w:bCs/>
          <w:sz w:val="24"/>
          <w:szCs w:val="24"/>
        </w:rPr>
        <w:t xml:space="preserve">Sustainable </w:t>
      </w:r>
      <w:r w:rsidR="009F2371">
        <w:rPr>
          <w:b/>
          <w:bCs/>
          <w:sz w:val="24"/>
          <w:szCs w:val="24"/>
        </w:rPr>
        <w:t>P</w:t>
      </w:r>
      <w:r w:rsidR="00DD3DBC">
        <w:rPr>
          <w:b/>
          <w:bCs/>
          <w:sz w:val="24"/>
          <w:szCs w:val="24"/>
        </w:rPr>
        <w:t>urchasing</w:t>
      </w:r>
      <w:r w:rsidR="00A045D3" w:rsidRPr="3A8B7639">
        <w:rPr>
          <w:b/>
          <w:bCs/>
          <w:sz w:val="24"/>
          <w:szCs w:val="24"/>
        </w:rPr>
        <w:t xml:space="preserve"> Policy</w:t>
      </w:r>
      <w:r w:rsidR="006918AA" w:rsidRPr="3A8B7639">
        <w:rPr>
          <w:b/>
          <w:bCs/>
          <w:sz w:val="24"/>
          <w:szCs w:val="24"/>
        </w:rPr>
        <w:t xml:space="preserve"> </w:t>
      </w:r>
    </w:p>
    <w:p w14:paraId="6FBBF299" w14:textId="3846BFA9" w:rsidR="00895AB2" w:rsidRPr="005F1BD0" w:rsidRDefault="0083231D" w:rsidP="0083231D">
      <w:pPr>
        <w:pBdr>
          <w:bottom w:val="single" w:sz="4" w:space="1" w:color="auto"/>
        </w:pBdr>
        <w:jc w:val="center"/>
        <w:rPr>
          <w:rFonts w:cstheme="minorHAnsi"/>
          <w:b/>
          <w:bCs/>
          <w:sz w:val="24"/>
          <w:szCs w:val="24"/>
        </w:rPr>
      </w:pPr>
      <w:r w:rsidRPr="0083231D">
        <w:rPr>
          <w:rFonts w:cstheme="minorHAnsi"/>
          <w:b/>
          <w:bCs/>
          <w:sz w:val="24"/>
          <w:szCs w:val="24"/>
        </w:rPr>
        <w:t>TEMPLATE</w:t>
      </w:r>
    </w:p>
    <w:p w14:paraId="52F65CF5" w14:textId="77777777" w:rsidR="0083231D" w:rsidRDefault="0083231D" w:rsidP="00A045D3">
      <w:pPr>
        <w:rPr>
          <w:rFonts w:cstheme="minorHAnsi"/>
          <w:sz w:val="24"/>
          <w:szCs w:val="24"/>
        </w:rPr>
      </w:pPr>
    </w:p>
    <w:p w14:paraId="7712193F" w14:textId="4ADF69B3" w:rsidR="00A045D3" w:rsidRPr="005F1BD0" w:rsidRDefault="00A045D3" w:rsidP="59EE339F">
      <w:pPr>
        <w:rPr>
          <w:sz w:val="24"/>
          <w:szCs w:val="24"/>
        </w:rPr>
      </w:pPr>
      <w:r w:rsidRPr="3A8B7639">
        <w:rPr>
          <w:sz w:val="24"/>
          <w:szCs w:val="24"/>
        </w:rPr>
        <w:t xml:space="preserve">The [Town/City of] recognizes that procurement decisions of our employees and </w:t>
      </w:r>
      <w:r w:rsidR="3A81D855" w:rsidRPr="3A8B7639">
        <w:rPr>
          <w:sz w:val="24"/>
          <w:szCs w:val="24"/>
        </w:rPr>
        <w:t>contractors have</w:t>
      </w:r>
      <w:r w:rsidRPr="3A8B7639">
        <w:rPr>
          <w:sz w:val="24"/>
          <w:szCs w:val="24"/>
        </w:rPr>
        <w:t xml:space="preserve"> significant impacts on the environment. By including environmental</w:t>
      </w:r>
      <w:r w:rsidR="2BFC833B" w:rsidRPr="3A8B7639">
        <w:rPr>
          <w:sz w:val="24"/>
          <w:szCs w:val="24"/>
        </w:rPr>
        <w:t>, public health,</w:t>
      </w:r>
      <w:r w:rsidR="439F3E1C" w:rsidRPr="3A8B7639">
        <w:rPr>
          <w:sz w:val="24"/>
          <w:szCs w:val="24"/>
        </w:rPr>
        <w:t xml:space="preserve"> </w:t>
      </w:r>
      <w:r w:rsidR="00351F11" w:rsidRPr="3A8B7639">
        <w:rPr>
          <w:sz w:val="24"/>
          <w:szCs w:val="24"/>
        </w:rPr>
        <w:t xml:space="preserve">and waste reduction </w:t>
      </w:r>
      <w:r w:rsidRPr="3A8B7639">
        <w:rPr>
          <w:sz w:val="24"/>
          <w:szCs w:val="24"/>
        </w:rPr>
        <w:t>considerations in our p</w:t>
      </w:r>
      <w:r w:rsidR="2CE480F3" w:rsidRPr="3A8B7639">
        <w:rPr>
          <w:sz w:val="24"/>
          <w:szCs w:val="24"/>
        </w:rPr>
        <w:t>urchasing</w:t>
      </w:r>
      <w:r w:rsidRPr="3A8B7639">
        <w:rPr>
          <w:sz w:val="24"/>
          <w:szCs w:val="24"/>
        </w:rPr>
        <w:t xml:space="preserve"> decisions, along </w:t>
      </w:r>
      <w:r w:rsidR="0B56069B" w:rsidRPr="3A8B7639">
        <w:rPr>
          <w:sz w:val="24"/>
          <w:szCs w:val="24"/>
        </w:rPr>
        <w:t>with price</w:t>
      </w:r>
      <w:r w:rsidRPr="3A8B7639">
        <w:rPr>
          <w:sz w:val="24"/>
          <w:szCs w:val="24"/>
        </w:rPr>
        <w:t xml:space="preserve">, performance, and </w:t>
      </w:r>
      <w:r w:rsidR="3771C536" w:rsidRPr="3A8B7639">
        <w:rPr>
          <w:sz w:val="24"/>
          <w:szCs w:val="24"/>
        </w:rPr>
        <w:t xml:space="preserve">product </w:t>
      </w:r>
      <w:r w:rsidRPr="3A8B7639">
        <w:rPr>
          <w:sz w:val="24"/>
          <w:szCs w:val="24"/>
        </w:rPr>
        <w:t xml:space="preserve">availability, we </w:t>
      </w:r>
      <w:r w:rsidR="5DFB9399" w:rsidRPr="3A8B7639">
        <w:rPr>
          <w:sz w:val="24"/>
          <w:szCs w:val="24"/>
        </w:rPr>
        <w:t>can</w:t>
      </w:r>
      <w:r w:rsidRPr="3A8B7639">
        <w:rPr>
          <w:sz w:val="24"/>
          <w:szCs w:val="24"/>
        </w:rPr>
        <w:t xml:space="preserve"> remain fiscally responsible while promoting practices that minimize </w:t>
      </w:r>
      <w:r w:rsidR="00616A04" w:rsidRPr="3A8B7639">
        <w:rPr>
          <w:sz w:val="24"/>
          <w:szCs w:val="24"/>
        </w:rPr>
        <w:t xml:space="preserve">waste </w:t>
      </w:r>
      <w:r w:rsidR="72E8E7B8" w:rsidRPr="3A8B7639">
        <w:rPr>
          <w:sz w:val="24"/>
          <w:szCs w:val="24"/>
        </w:rPr>
        <w:t xml:space="preserve">and </w:t>
      </w:r>
      <w:r w:rsidR="00616A04" w:rsidRPr="3A8B7639">
        <w:rPr>
          <w:sz w:val="24"/>
          <w:szCs w:val="24"/>
        </w:rPr>
        <w:t>environmental impacts</w:t>
      </w:r>
      <w:r w:rsidRPr="3A8B7639">
        <w:rPr>
          <w:sz w:val="24"/>
          <w:szCs w:val="24"/>
        </w:rPr>
        <w:t xml:space="preserve">. The purpose of this document is to establish the framework for a sustainability-based purchasing program for </w:t>
      </w:r>
      <w:r w:rsidR="00493C54" w:rsidRPr="3A8B7639">
        <w:rPr>
          <w:sz w:val="24"/>
          <w:szCs w:val="24"/>
        </w:rPr>
        <w:t xml:space="preserve">the </w:t>
      </w:r>
      <w:r w:rsidRPr="3A8B7639">
        <w:rPr>
          <w:sz w:val="24"/>
          <w:szCs w:val="24"/>
        </w:rPr>
        <w:t>[Town/City</w:t>
      </w:r>
      <w:r w:rsidR="00493C54" w:rsidRPr="3A8B7639">
        <w:rPr>
          <w:sz w:val="24"/>
          <w:szCs w:val="24"/>
        </w:rPr>
        <w:t xml:space="preserve"> of</w:t>
      </w:r>
      <w:r w:rsidRPr="3A8B7639">
        <w:rPr>
          <w:sz w:val="24"/>
          <w:szCs w:val="24"/>
        </w:rPr>
        <w:t>].</w:t>
      </w:r>
    </w:p>
    <w:p w14:paraId="21A1293A" w14:textId="1664FF6F" w:rsidR="00A045D3" w:rsidRPr="005F1BD0" w:rsidRDefault="00334262" w:rsidP="00A045D3">
      <w:pPr>
        <w:rPr>
          <w:rFonts w:cstheme="minorHAnsi"/>
          <w:sz w:val="24"/>
          <w:szCs w:val="24"/>
        </w:rPr>
      </w:pPr>
      <w:r w:rsidRPr="005F1BD0">
        <w:rPr>
          <w:rFonts w:cstheme="minorHAnsi"/>
          <w:sz w:val="24"/>
          <w:szCs w:val="24"/>
        </w:rPr>
        <w:t>Objectives of</w:t>
      </w:r>
      <w:r w:rsidR="006D255F" w:rsidRPr="005F1BD0">
        <w:rPr>
          <w:rFonts w:cstheme="minorHAnsi"/>
          <w:sz w:val="24"/>
          <w:szCs w:val="24"/>
        </w:rPr>
        <w:t xml:space="preserve"> this policy include making purchasing decisions that:</w:t>
      </w:r>
    </w:p>
    <w:p w14:paraId="7FCE3464" w14:textId="7B3E6D13" w:rsidR="00FF0253" w:rsidRPr="005F1BD0" w:rsidRDefault="00681553" w:rsidP="0011133B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 w:rsidRPr="005F1BD0">
        <w:rPr>
          <w:rFonts w:cstheme="minorHAnsi"/>
          <w:sz w:val="24"/>
          <w:szCs w:val="24"/>
        </w:rPr>
        <w:t>Minimize waste and p</w:t>
      </w:r>
      <w:r w:rsidR="00FF0253" w:rsidRPr="005F1BD0">
        <w:rPr>
          <w:rFonts w:cstheme="minorHAnsi"/>
          <w:sz w:val="24"/>
          <w:szCs w:val="24"/>
        </w:rPr>
        <w:t xml:space="preserve">rioritize reuse by identifying </w:t>
      </w:r>
      <w:r w:rsidR="00D80D21" w:rsidRPr="005F1BD0">
        <w:rPr>
          <w:rFonts w:cstheme="minorHAnsi"/>
          <w:sz w:val="24"/>
          <w:szCs w:val="24"/>
        </w:rPr>
        <w:t>alternative</w:t>
      </w:r>
      <w:r w:rsidR="00FF0253" w:rsidRPr="005F1BD0">
        <w:rPr>
          <w:rFonts w:cstheme="minorHAnsi"/>
          <w:sz w:val="24"/>
          <w:szCs w:val="24"/>
        </w:rPr>
        <w:t xml:space="preserve"> options to new </w:t>
      </w:r>
      <w:r w:rsidR="00F51D8D" w:rsidRPr="005F1BD0">
        <w:rPr>
          <w:rFonts w:cstheme="minorHAnsi"/>
          <w:sz w:val="24"/>
          <w:szCs w:val="24"/>
        </w:rPr>
        <w:t xml:space="preserve">and single-use </w:t>
      </w:r>
      <w:r w:rsidR="00FF0253" w:rsidRPr="005F1BD0">
        <w:rPr>
          <w:rFonts w:cstheme="minorHAnsi"/>
          <w:sz w:val="24"/>
          <w:szCs w:val="24"/>
        </w:rPr>
        <w:t>products</w:t>
      </w:r>
      <w:r w:rsidR="00B56C03">
        <w:rPr>
          <w:rFonts w:cstheme="minorHAnsi"/>
          <w:sz w:val="24"/>
          <w:szCs w:val="24"/>
        </w:rPr>
        <w:t xml:space="preserve"> and equipment</w:t>
      </w:r>
      <w:r w:rsidR="00493C54" w:rsidRPr="005F1BD0">
        <w:rPr>
          <w:rFonts w:cstheme="minorHAnsi"/>
          <w:sz w:val="24"/>
          <w:szCs w:val="24"/>
        </w:rPr>
        <w:t>,</w:t>
      </w:r>
    </w:p>
    <w:p w14:paraId="7AF5EEF5" w14:textId="3A202DBC" w:rsidR="009A122C" w:rsidRDefault="002E15B6" w:rsidP="59EE339F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3A8B7639">
        <w:rPr>
          <w:sz w:val="24"/>
          <w:szCs w:val="24"/>
        </w:rPr>
        <w:t xml:space="preserve">Support recycling markets by purchasing products with </w:t>
      </w:r>
      <w:r w:rsidR="3AD0B6B7" w:rsidRPr="3A8B7639">
        <w:rPr>
          <w:sz w:val="24"/>
          <w:szCs w:val="24"/>
        </w:rPr>
        <w:t xml:space="preserve">post-consumer </w:t>
      </w:r>
      <w:r w:rsidRPr="3A8B7639">
        <w:rPr>
          <w:sz w:val="24"/>
          <w:szCs w:val="24"/>
        </w:rPr>
        <w:t xml:space="preserve">recycled </w:t>
      </w:r>
      <w:r w:rsidR="005F1BD0" w:rsidRPr="3A8B7639">
        <w:rPr>
          <w:sz w:val="24"/>
          <w:szCs w:val="24"/>
        </w:rPr>
        <w:t>content</w:t>
      </w:r>
      <w:r w:rsidR="00D80D21" w:rsidRPr="3A8B7639">
        <w:rPr>
          <w:sz w:val="24"/>
          <w:szCs w:val="24"/>
        </w:rPr>
        <w:t>,</w:t>
      </w:r>
      <w:r w:rsidR="006506D9" w:rsidRPr="3A8B7639">
        <w:rPr>
          <w:sz w:val="24"/>
          <w:szCs w:val="24"/>
        </w:rPr>
        <w:t xml:space="preserve"> </w:t>
      </w:r>
      <w:r w:rsidR="00D80D21" w:rsidRPr="3A8B7639">
        <w:rPr>
          <w:sz w:val="24"/>
          <w:szCs w:val="24"/>
        </w:rPr>
        <w:t xml:space="preserve">and </w:t>
      </w:r>
      <w:r w:rsidR="006506D9" w:rsidRPr="3A8B7639">
        <w:rPr>
          <w:sz w:val="24"/>
          <w:szCs w:val="24"/>
        </w:rPr>
        <w:t>that are recyclable</w:t>
      </w:r>
      <w:r w:rsidR="4D55DD0C" w:rsidRPr="3A8B7639">
        <w:rPr>
          <w:sz w:val="24"/>
          <w:szCs w:val="24"/>
        </w:rPr>
        <w:t xml:space="preserve"> after use</w:t>
      </w:r>
      <w:r w:rsidR="0071475F" w:rsidRPr="3A8B7639">
        <w:rPr>
          <w:sz w:val="24"/>
          <w:szCs w:val="24"/>
        </w:rPr>
        <w:t>.</w:t>
      </w:r>
    </w:p>
    <w:p w14:paraId="45280A7D" w14:textId="6D183352" w:rsidR="00402D19" w:rsidRPr="005F1BD0" w:rsidRDefault="00402D19" w:rsidP="59EE339F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3A8B7639">
        <w:rPr>
          <w:sz w:val="24"/>
          <w:szCs w:val="24"/>
        </w:rPr>
        <w:t>Conserve natural resources such as energy and water,</w:t>
      </w:r>
      <w:r w:rsidR="1E9C0B59" w:rsidRPr="3A8B7639">
        <w:rPr>
          <w:sz w:val="24"/>
          <w:szCs w:val="24"/>
        </w:rPr>
        <w:t xml:space="preserve"> and</w:t>
      </w:r>
    </w:p>
    <w:p w14:paraId="2C273A19" w14:textId="27B8D9D1" w:rsidR="00402D19" w:rsidRPr="005F1BD0" w:rsidRDefault="00402D19" w:rsidP="59EE339F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3A8B7639">
        <w:rPr>
          <w:sz w:val="24"/>
          <w:szCs w:val="24"/>
        </w:rPr>
        <w:t>Minimize environmental impacts from pollution, greenhouse gases</w:t>
      </w:r>
      <w:r w:rsidR="30148C26" w:rsidRPr="3A8B7639">
        <w:rPr>
          <w:sz w:val="24"/>
          <w:szCs w:val="24"/>
        </w:rPr>
        <w:t xml:space="preserve"> and toxins</w:t>
      </w:r>
      <w:r w:rsidR="74EC7072" w:rsidRPr="3A8B7639">
        <w:rPr>
          <w:sz w:val="24"/>
          <w:szCs w:val="24"/>
        </w:rPr>
        <w:t>/hazardous products.</w:t>
      </w:r>
    </w:p>
    <w:p w14:paraId="0A003619" w14:textId="77777777" w:rsidR="00402D19" w:rsidRPr="00673AE8" w:rsidRDefault="00402D19" w:rsidP="00402D19">
      <w:pPr>
        <w:pStyle w:val="ListParagraph"/>
        <w:ind w:left="0"/>
        <w:rPr>
          <w:rFonts w:cstheme="minorHAnsi"/>
          <w:sz w:val="24"/>
          <w:szCs w:val="24"/>
        </w:rPr>
      </w:pPr>
    </w:p>
    <w:p w14:paraId="7333225E" w14:textId="77777777" w:rsidR="009A122C" w:rsidRPr="005F1BD0" w:rsidRDefault="009A122C" w:rsidP="009A122C">
      <w:pPr>
        <w:spacing w:after="0"/>
        <w:rPr>
          <w:rFonts w:cstheme="minorHAnsi"/>
          <w:sz w:val="24"/>
          <w:szCs w:val="24"/>
        </w:rPr>
      </w:pPr>
      <w:r w:rsidRPr="005F1BD0">
        <w:rPr>
          <w:rFonts w:cstheme="minorHAnsi"/>
          <w:sz w:val="24"/>
          <w:szCs w:val="24"/>
        </w:rPr>
        <w:t>To meet the above goals, [Town/City] will, whenever feasible:</w:t>
      </w:r>
    </w:p>
    <w:p w14:paraId="0997A87B" w14:textId="77777777" w:rsidR="009A122C" w:rsidRPr="005F1BD0" w:rsidRDefault="009A122C" w:rsidP="009A122C">
      <w:pPr>
        <w:spacing w:after="0"/>
        <w:rPr>
          <w:rFonts w:cstheme="minorHAnsi"/>
          <w:sz w:val="24"/>
          <w:szCs w:val="24"/>
        </w:rPr>
      </w:pPr>
    </w:p>
    <w:p w14:paraId="68059DB5" w14:textId="48AB0F9B" w:rsidR="009A122C" w:rsidRPr="005F1BD0" w:rsidRDefault="009A122C" w:rsidP="00B54857">
      <w:pPr>
        <w:numPr>
          <w:ilvl w:val="0"/>
          <w:numId w:val="5"/>
        </w:numPr>
        <w:spacing w:after="0"/>
        <w:rPr>
          <w:rFonts w:cstheme="minorHAnsi"/>
          <w:sz w:val="24"/>
          <w:szCs w:val="24"/>
        </w:rPr>
      </w:pPr>
      <w:r w:rsidRPr="005F1BD0">
        <w:rPr>
          <w:rFonts w:cstheme="minorHAnsi"/>
          <w:sz w:val="24"/>
          <w:szCs w:val="24"/>
        </w:rPr>
        <w:t xml:space="preserve">Purchase products and services offered through the Operational Services Division’s </w:t>
      </w:r>
      <w:hyperlink r:id="rId10">
        <w:r w:rsidRPr="005F1BD0">
          <w:rPr>
            <w:rStyle w:val="Hyperlink"/>
            <w:rFonts w:cstheme="minorHAnsi"/>
            <w:sz w:val="24"/>
            <w:szCs w:val="24"/>
          </w:rPr>
          <w:t>Environmentally Preferable Products and Services Guide</w:t>
        </w:r>
      </w:hyperlink>
      <w:r w:rsidRPr="005F1BD0">
        <w:rPr>
          <w:rStyle w:val="Hyperlink"/>
          <w:rFonts w:cstheme="minorHAnsi"/>
          <w:sz w:val="24"/>
          <w:szCs w:val="24"/>
        </w:rPr>
        <w:t>,</w:t>
      </w:r>
    </w:p>
    <w:p w14:paraId="47DD18D3" w14:textId="278D1E05" w:rsidR="009A122C" w:rsidRPr="005F1BD0" w:rsidRDefault="00A53D95" w:rsidP="00B54857">
      <w:pPr>
        <w:numPr>
          <w:ilvl w:val="0"/>
          <w:numId w:val="5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</w:t>
      </w:r>
      <w:r w:rsidRPr="005F1BD0">
        <w:rPr>
          <w:rFonts w:cstheme="minorHAnsi"/>
          <w:sz w:val="24"/>
          <w:szCs w:val="24"/>
        </w:rPr>
        <w:t>rioritize donation and reuse before disposal of goods or equipment</w:t>
      </w:r>
      <w:r>
        <w:rPr>
          <w:rFonts w:cstheme="minorHAnsi"/>
          <w:sz w:val="24"/>
          <w:szCs w:val="24"/>
        </w:rPr>
        <w:t>; and whenever possible</w:t>
      </w:r>
      <w:r w:rsidR="00340805">
        <w:rPr>
          <w:rFonts w:cstheme="minorHAnsi"/>
          <w:sz w:val="24"/>
          <w:szCs w:val="24"/>
        </w:rPr>
        <w:t>,</w:t>
      </w:r>
      <w:r w:rsidRPr="005F1BD0">
        <w:rPr>
          <w:rFonts w:cstheme="minorHAnsi"/>
          <w:sz w:val="24"/>
          <w:szCs w:val="24"/>
        </w:rPr>
        <w:t xml:space="preserve"> </w:t>
      </w:r>
      <w:r w:rsidR="00340805">
        <w:rPr>
          <w:rFonts w:cstheme="minorHAnsi"/>
          <w:sz w:val="24"/>
          <w:szCs w:val="24"/>
        </w:rPr>
        <w:t>u</w:t>
      </w:r>
      <w:r w:rsidR="009A122C" w:rsidRPr="005F1BD0">
        <w:rPr>
          <w:rFonts w:cstheme="minorHAnsi"/>
          <w:sz w:val="24"/>
          <w:szCs w:val="24"/>
        </w:rPr>
        <w:t xml:space="preserve">tilize the State </w:t>
      </w:r>
      <w:hyperlink r:id="rId11">
        <w:r w:rsidR="009A122C" w:rsidRPr="005F1BD0">
          <w:rPr>
            <w:rStyle w:val="Hyperlink"/>
            <w:rFonts w:cstheme="minorHAnsi"/>
            <w:sz w:val="24"/>
            <w:szCs w:val="24"/>
          </w:rPr>
          <w:t>Surplus Property Program</w:t>
        </w:r>
      </w:hyperlink>
      <w:r w:rsidR="00340805">
        <w:rPr>
          <w:rFonts w:cstheme="minorHAnsi"/>
          <w:sz w:val="24"/>
          <w:szCs w:val="24"/>
        </w:rPr>
        <w:t>.</w:t>
      </w:r>
    </w:p>
    <w:p w14:paraId="6A4C6945" w14:textId="65B0CB12" w:rsidR="00766CB0" w:rsidRDefault="002352DA" w:rsidP="005F1BD0">
      <w:pPr>
        <w:numPr>
          <w:ilvl w:val="0"/>
          <w:numId w:val="5"/>
        </w:numPr>
        <w:spacing w:after="0"/>
        <w:rPr>
          <w:rFonts w:cstheme="minorHAnsi"/>
          <w:sz w:val="24"/>
          <w:szCs w:val="24"/>
        </w:rPr>
      </w:pPr>
      <w:r w:rsidRPr="005F1BD0">
        <w:rPr>
          <w:rFonts w:cstheme="minorHAnsi"/>
          <w:sz w:val="24"/>
          <w:szCs w:val="24"/>
        </w:rPr>
        <w:t>A</w:t>
      </w:r>
      <w:r w:rsidR="001705F1" w:rsidRPr="005F1BD0">
        <w:rPr>
          <w:rFonts w:cstheme="minorHAnsi"/>
          <w:sz w:val="24"/>
          <w:szCs w:val="24"/>
        </w:rPr>
        <w:t>dhere to</w:t>
      </w:r>
      <w:r w:rsidR="005429CA" w:rsidRPr="005F1BD0">
        <w:rPr>
          <w:rFonts w:cstheme="minorHAnsi"/>
          <w:sz w:val="24"/>
          <w:szCs w:val="24"/>
        </w:rPr>
        <w:t xml:space="preserve"> </w:t>
      </w:r>
      <w:r w:rsidR="001705F1" w:rsidRPr="005F1BD0">
        <w:rPr>
          <w:rFonts w:cstheme="minorHAnsi"/>
          <w:sz w:val="24"/>
          <w:szCs w:val="24"/>
        </w:rPr>
        <w:t xml:space="preserve"> </w:t>
      </w:r>
      <w:hyperlink r:id="rId12">
        <w:r w:rsidR="001705F1" w:rsidRPr="005F1BD0">
          <w:rPr>
            <w:rStyle w:val="Hyperlink"/>
            <w:rFonts w:cstheme="minorHAnsi"/>
            <w:sz w:val="24"/>
            <w:szCs w:val="24"/>
          </w:rPr>
          <w:t>Federal Comprehensive Procurement Guidelines</w:t>
        </w:r>
      </w:hyperlink>
      <w:r w:rsidR="001705F1" w:rsidRPr="005F1BD0">
        <w:rPr>
          <w:rFonts w:cstheme="minorHAnsi"/>
          <w:sz w:val="24"/>
          <w:szCs w:val="24"/>
        </w:rPr>
        <w:t xml:space="preserve"> for minimal accepted recycled content levels when purchasing </w:t>
      </w:r>
      <w:r w:rsidR="003E484E" w:rsidRPr="005F1BD0">
        <w:rPr>
          <w:rFonts w:cstheme="minorHAnsi"/>
          <w:sz w:val="24"/>
          <w:szCs w:val="24"/>
        </w:rPr>
        <w:t xml:space="preserve">office paper, envelopes, notepads </w:t>
      </w:r>
      <w:r w:rsidR="00081497" w:rsidRPr="005F1BD0">
        <w:rPr>
          <w:rFonts w:cstheme="minorHAnsi"/>
          <w:sz w:val="24"/>
          <w:szCs w:val="24"/>
        </w:rPr>
        <w:t>and file folders</w:t>
      </w:r>
      <w:r w:rsidR="001705F1" w:rsidRPr="005F1BD0">
        <w:rPr>
          <w:rFonts w:cstheme="minorHAnsi"/>
          <w:sz w:val="24"/>
          <w:szCs w:val="24"/>
        </w:rPr>
        <w:t xml:space="preserve">.  </w:t>
      </w:r>
    </w:p>
    <w:p w14:paraId="1E574DB9" w14:textId="3130FA4A" w:rsidR="00750A6E" w:rsidRPr="00F11C4E" w:rsidRDefault="00750A6E" w:rsidP="00750A6E">
      <w:pPr>
        <w:numPr>
          <w:ilvl w:val="0"/>
          <w:numId w:val="5"/>
        </w:numPr>
        <w:spacing w:after="0"/>
        <w:rPr>
          <w:sz w:val="24"/>
          <w:szCs w:val="24"/>
        </w:rPr>
      </w:pPr>
      <w:r w:rsidRPr="3A8B7639">
        <w:rPr>
          <w:sz w:val="24"/>
          <w:szCs w:val="24"/>
        </w:rPr>
        <w:t>Prioritize purchasing products that are durable, long lasting, reusable or refillable</w:t>
      </w:r>
      <w:r w:rsidR="00F11C4E" w:rsidRPr="3A8B7639">
        <w:rPr>
          <w:sz w:val="24"/>
          <w:szCs w:val="24"/>
        </w:rPr>
        <w:t>,</w:t>
      </w:r>
      <w:r w:rsidRPr="3A8B7639">
        <w:rPr>
          <w:sz w:val="24"/>
          <w:szCs w:val="24"/>
        </w:rPr>
        <w:t xml:space="preserve"> and avoid purchasing single use products</w:t>
      </w:r>
      <w:r w:rsidR="5F2792A5" w:rsidRPr="3A8B7639">
        <w:rPr>
          <w:sz w:val="24"/>
          <w:szCs w:val="24"/>
        </w:rPr>
        <w:t>.</w:t>
      </w:r>
    </w:p>
    <w:p w14:paraId="39376CD7" w14:textId="77777777" w:rsidR="00750A6E" w:rsidRPr="005F1BD0" w:rsidRDefault="00750A6E" w:rsidP="00750A6E">
      <w:pPr>
        <w:spacing w:after="0"/>
        <w:ind w:left="720"/>
        <w:rPr>
          <w:rFonts w:cstheme="minorHAnsi"/>
          <w:sz w:val="24"/>
          <w:szCs w:val="24"/>
        </w:rPr>
      </w:pPr>
    </w:p>
    <w:p w14:paraId="3AF0F2CD" w14:textId="4E30AA5E" w:rsidR="006D255F" w:rsidRPr="005F1BD0" w:rsidRDefault="0F98ACCA" w:rsidP="00302160">
      <w:pPr>
        <w:pStyle w:val="ListParagraph"/>
        <w:spacing w:after="0"/>
        <w:ind w:left="0"/>
      </w:pPr>
      <w:r w:rsidRPr="3A8B7639">
        <w:rPr>
          <w:sz w:val="24"/>
          <w:szCs w:val="24"/>
        </w:rPr>
        <w:t>T</w:t>
      </w:r>
      <w:r w:rsidRPr="3A8B7639">
        <w:rPr>
          <w:rFonts w:ascii="Calibri" w:eastAsia="Calibri" w:hAnsi="Calibri" w:cs="Calibri"/>
          <w:color w:val="000000" w:themeColor="text1"/>
          <w:sz w:val="24"/>
          <w:szCs w:val="24"/>
        </w:rPr>
        <w:t>he</w:t>
      </w:r>
      <w:r w:rsidRPr="3A8B7639">
        <w:rPr>
          <w:rFonts w:ascii="Calibri" w:eastAsia="Calibri" w:hAnsi="Calibri" w:cs="Calibri"/>
          <w:strike/>
          <w:color w:val="D13438"/>
          <w:sz w:val="24"/>
          <w:szCs w:val="24"/>
        </w:rPr>
        <w:t xml:space="preserve"> </w:t>
      </w:r>
      <w:r w:rsidRPr="3A8B7639">
        <w:rPr>
          <w:rFonts w:ascii="Calibri" w:eastAsia="Calibri" w:hAnsi="Calibri" w:cs="Calibri"/>
          <w:color w:val="000000" w:themeColor="text1"/>
          <w:sz w:val="24"/>
          <w:szCs w:val="24"/>
        </w:rPr>
        <w:t>[Town/City]</w:t>
      </w:r>
      <w:r w:rsidR="27886376" w:rsidRPr="3A8B763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is</w:t>
      </w:r>
      <w:r w:rsidRPr="3A8B763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commit</w:t>
      </w:r>
      <w:r w:rsidR="2144E3DD" w:rsidRPr="3A8B7639">
        <w:rPr>
          <w:rFonts w:ascii="Calibri" w:eastAsia="Calibri" w:hAnsi="Calibri" w:cs="Calibri"/>
          <w:color w:val="000000" w:themeColor="text1"/>
          <w:sz w:val="24"/>
          <w:szCs w:val="24"/>
        </w:rPr>
        <w:t>ted</w:t>
      </w:r>
      <w:r w:rsidRPr="3A8B763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to sustainable </w:t>
      </w:r>
      <w:r w:rsidR="242AE526" w:rsidRPr="3A8B7639">
        <w:rPr>
          <w:rFonts w:ascii="Calibri" w:eastAsia="Calibri" w:hAnsi="Calibri" w:cs="Calibri"/>
          <w:color w:val="000000" w:themeColor="text1"/>
          <w:sz w:val="24"/>
          <w:szCs w:val="24"/>
        </w:rPr>
        <w:t>purchasing and</w:t>
      </w:r>
      <w:r w:rsidRPr="3A8B763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="60DF2187" w:rsidRPr="3A8B7639">
        <w:rPr>
          <w:rFonts w:ascii="Calibri" w:eastAsia="Calibri" w:hAnsi="Calibri" w:cs="Calibri"/>
          <w:color w:val="000000" w:themeColor="text1"/>
          <w:sz w:val="24"/>
          <w:szCs w:val="24"/>
        </w:rPr>
        <w:t>e</w:t>
      </w:r>
      <w:r w:rsidRPr="3A8B7639">
        <w:rPr>
          <w:rFonts w:ascii="Calibri" w:eastAsia="Calibri" w:hAnsi="Calibri" w:cs="Calibri"/>
          <w:color w:val="000000" w:themeColor="text1"/>
          <w:sz w:val="24"/>
          <w:szCs w:val="24"/>
        </w:rPr>
        <w:t>mpower</w:t>
      </w:r>
      <w:r w:rsidR="0419B37E" w:rsidRPr="3A8B7639">
        <w:rPr>
          <w:rFonts w:ascii="Calibri" w:eastAsia="Calibri" w:hAnsi="Calibri" w:cs="Calibri"/>
          <w:color w:val="000000" w:themeColor="text1"/>
          <w:sz w:val="24"/>
          <w:szCs w:val="24"/>
        </w:rPr>
        <w:t>s</w:t>
      </w:r>
      <w:r w:rsidRPr="3A8B763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employees to be innovative and demonstrate leadership by considering </w:t>
      </w:r>
      <w:r w:rsidR="56D5D7A3" w:rsidRPr="3A8B7639">
        <w:rPr>
          <w:rFonts w:ascii="Calibri" w:eastAsia="Calibri" w:hAnsi="Calibri" w:cs="Calibri"/>
          <w:color w:val="000000" w:themeColor="text1"/>
          <w:sz w:val="24"/>
          <w:szCs w:val="24"/>
        </w:rPr>
        <w:t>environmental and public health</w:t>
      </w:r>
      <w:r w:rsidRPr="3A8B763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benefits when making purchasing decisions.</w:t>
      </w:r>
    </w:p>
    <w:p w14:paraId="2758ADEC" w14:textId="2E079E73" w:rsidR="006D255F" w:rsidRPr="005F1BD0" w:rsidRDefault="006D255F" w:rsidP="59EE339F">
      <w:pPr>
        <w:rPr>
          <w:sz w:val="24"/>
          <w:szCs w:val="24"/>
        </w:rPr>
      </w:pPr>
    </w:p>
    <w:p w14:paraId="6CADD7D8" w14:textId="09B56288" w:rsidR="000C19D4" w:rsidRPr="005F1BD0" w:rsidRDefault="000C19D4" w:rsidP="006D255F">
      <w:pPr>
        <w:rPr>
          <w:rFonts w:cstheme="minorHAnsi"/>
          <w:sz w:val="24"/>
          <w:szCs w:val="24"/>
        </w:rPr>
      </w:pPr>
      <w:r w:rsidRPr="005F1BD0">
        <w:rPr>
          <w:rFonts w:cstheme="minorHAnsi"/>
          <w:sz w:val="24"/>
          <w:szCs w:val="24"/>
        </w:rPr>
        <w:t>Signature</w:t>
      </w:r>
      <w:r w:rsidRPr="005F1BD0">
        <w:rPr>
          <w:rFonts w:cstheme="minorHAnsi"/>
          <w:sz w:val="24"/>
          <w:szCs w:val="24"/>
        </w:rPr>
        <w:tab/>
      </w:r>
      <w:r w:rsidRPr="005F1BD0">
        <w:rPr>
          <w:rFonts w:cstheme="minorHAnsi"/>
          <w:sz w:val="24"/>
          <w:szCs w:val="24"/>
        </w:rPr>
        <w:tab/>
      </w:r>
      <w:r w:rsidRPr="005F1BD0">
        <w:rPr>
          <w:rFonts w:cstheme="minorHAnsi"/>
          <w:sz w:val="24"/>
          <w:szCs w:val="24"/>
        </w:rPr>
        <w:tab/>
      </w:r>
      <w:r w:rsidRPr="005F1BD0">
        <w:rPr>
          <w:rFonts w:cstheme="minorHAnsi"/>
          <w:sz w:val="24"/>
          <w:szCs w:val="24"/>
        </w:rPr>
        <w:tab/>
      </w:r>
      <w:r w:rsidRPr="005F1BD0">
        <w:rPr>
          <w:rFonts w:cstheme="minorHAnsi"/>
          <w:sz w:val="24"/>
          <w:szCs w:val="24"/>
        </w:rPr>
        <w:tab/>
      </w:r>
      <w:r w:rsidRPr="005F1BD0">
        <w:rPr>
          <w:rFonts w:cstheme="minorHAnsi"/>
          <w:sz w:val="24"/>
          <w:szCs w:val="24"/>
        </w:rPr>
        <w:tab/>
      </w:r>
      <w:r w:rsidRPr="005F1BD0">
        <w:rPr>
          <w:rFonts w:cstheme="minorHAnsi"/>
          <w:sz w:val="24"/>
          <w:szCs w:val="24"/>
        </w:rPr>
        <w:tab/>
        <w:t>Date</w:t>
      </w:r>
    </w:p>
    <w:sectPr w:rsidR="000C19D4" w:rsidRPr="005F1BD0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C5EA34" w14:textId="77777777" w:rsidR="00712792" w:rsidRDefault="00712792" w:rsidP="00A045D3">
      <w:pPr>
        <w:spacing w:after="0" w:line="240" w:lineRule="auto"/>
      </w:pPr>
      <w:r>
        <w:separator/>
      </w:r>
    </w:p>
  </w:endnote>
  <w:endnote w:type="continuationSeparator" w:id="0">
    <w:p w14:paraId="34804199" w14:textId="77777777" w:rsidR="00712792" w:rsidRDefault="00712792" w:rsidP="00A045D3">
      <w:pPr>
        <w:spacing w:after="0" w:line="240" w:lineRule="auto"/>
      </w:pPr>
      <w:r>
        <w:continuationSeparator/>
      </w:r>
    </w:p>
  </w:endnote>
  <w:endnote w:type="continuationNotice" w:id="1">
    <w:p w14:paraId="2C5F628B" w14:textId="77777777" w:rsidR="00712792" w:rsidRDefault="0071279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EEE38" w14:textId="77777777" w:rsidR="00712792" w:rsidRDefault="00712792" w:rsidP="00A045D3">
      <w:pPr>
        <w:spacing w:after="0" w:line="240" w:lineRule="auto"/>
      </w:pPr>
      <w:r>
        <w:separator/>
      </w:r>
    </w:p>
  </w:footnote>
  <w:footnote w:type="continuationSeparator" w:id="0">
    <w:p w14:paraId="2706B92D" w14:textId="77777777" w:rsidR="00712792" w:rsidRDefault="00712792" w:rsidP="00A045D3">
      <w:pPr>
        <w:spacing w:after="0" w:line="240" w:lineRule="auto"/>
      </w:pPr>
      <w:r>
        <w:continuationSeparator/>
      </w:r>
    </w:p>
  </w:footnote>
  <w:footnote w:type="continuationNotice" w:id="1">
    <w:p w14:paraId="79A772BD" w14:textId="77777777" w:rsidR="00712792" w:rsidRDefault="0071279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2BED2" w14:textId="47EDBDBD" w:rsidR="00A045D3" w:rsidRPr="00711CAD" w:rsidRDefault="00A045D3" w:rsidP="0011133B">
    <w:pPr>
      <w:pStyle w:val="Header"/>
      <w:jc w:val="center"/>
      <w:rPr>
        <w:rFonts w:ascii="Times New Roman" w:hAnsi="Times New Roman" w:cs="Times New Roman"/>
      </w:rPr>
    </w:pPr>
    <w:r w:rsidRPr="00711CAD">
      <w:rPr>
        <w:rFonts w:ascii="Times New Roman" w:hAnsi="Times New Roman" w:cs="Times New Roman"/>
      </w:rPr>
      <w:t>Town Header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110D1"/>
    <w:multiLevelType w:val="hybridMultilevel"/>
    <w:tmpl w:val="B03EE9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542639"/>
    <w:multiLevelType w:val="hybridMultilevel"/>
    <w:tmpl w:val="49489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0B5816"/>
    <w:multiLevelType w:val="hybridMultilevel"/>
    <w:tmpl w:val="B858947E"/>
    <w:lvl w:ilvl="0" w:tplc="217AB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300E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2EEB1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6C1D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5EC3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E3240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5AA9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9423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8C00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824A94"/>
    <w:multiLevelType w:val="hybridMultilevel"/>
    <w:tmpl w:val="B4862F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C973A9A"/>
    <w:multiLevelType w:val="hybridMultilevel"/>
    <w:tmpl w:val="C54C6E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1B5FB9"/>
    <w:multiLevelType w:val="hybridMultilevel"/>
    <w:tmpl w:val="EA00C9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866D73"/>
    <w:multiLevelType w:val="hybridMultilevel"/>
    <w:tmpl w:val="551A60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8254283">
    <w:abstractNumId w:val="2"/>
  </w:num>
  <w:num w:numId="2" w16cid:durableId="49887780">
    <w:abstractNumId w:val="6"/>
  </w:num>
  <w:num w:numId="3" w16cid:durableId="211117901">
    <w:abstractNumId w:val="1"/>
  </w:num>
  <w:num w:numId="4" w16cid:durableId="2128238292">
    <w:abstractNumId w:val="5"/>
  </w:num>
  <w:num w:numId="5" w16cid:durableId="1689791133">
    <w:abstractNumId w:val="0"/>
  </w:num>
  <w:num w:numId="6" w16cid:durableId="1587496586">
    <w:abstractNumId w:val="3"/>
  </w:num>
  <w:num w:numId="7" w16cid:durableId="10708850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5D3"/>
    <w:rsid w:val="0001533C"/>
    <w:rsid w:val="00081497"/>
    <w:rsid w:val="00091B79"/>
    <w:rsid w:val="000942A3"/>
    <w:rsid w:val="0009551B"/>
    <w:rsid w:val="000B5782"/>
    <w:rsid w:val="000C19D4"/>
    <w:rsid w:val="000F52B2"/>
    <w:rsid w:val="0011133B"/>
    <w:rsid w:val="0011540F"/>
    <w:rsid w:val="00116C9D"/>
    <w:rsid w:val="00135710"/>
    <w:rsid w:val="00156B06"/>
    <w:rsid w:val="001705F1"/>
    <w:rsid w:val="001D6220"/>
    <w:rsid w:val="001E097E"/>
    <w:rsid w:val="001F6513"/>
    <w:rsid w:val="00220ADB"/>
    <w:rsid w:val="002352DA"/>
    <w:rsid w:val="00253B15"/>
    <w:rsid w:val="00284EFD"/>
    <w:rsid w:val="002C6C7C"/>
    <w:rsid w:val="002D4272"/>
    <w:rsid w:val="002E15B6"/>
    <w:rsid w:val="002E6774"/>
    <w:rsid w:val="00302160"/>
    <w:rsid w:val="003317D6"/>
    <w:rsid w:val="00334262"/>
    <w:rsid w:val="00340805"/>
    <w:rsid w:val="00351F11"/>
    <w:rsid w:val="003C31A3"/>
    <w:rsid w:val="003C3B17"/>
    <w:rsid w:val="003E484E"/>
    <w:rsid w:val="003E727F"/>
    <w:rsid w:val="00402D19"/>
    <w:rsid w:val="00404CE2"/>
    <w:rsid w:val="00430030"/>
    <w:rsid w:val="004777C5"/>
    <w:rsid w:val="00493C54"/>
    <w:rsid w:val="004D1EBF"/>
    <w:rsid w:val="004E0565"/>
    <w:rsid w:val="00515097"/>
    <w:rsid w:val="005429CA"/>
    <w:rsid w:val="005B24DB"/>
    <w:rsid w:val="005B4554"/>
    <w:rsid w:val="005F0A0E"/>
    <w:rsid w:val="005F1BD0"/>
    <w:rsid w:val="006026FD"/>
    <w:rsid w:val="00616A04"/>
    <w:rsid w:val="00633735"/>
    <w:rsid w:val="00641AA9"/>
    <w:rsid w:val="006506D9"/>
    <w:rsid w:val="00673AE8"/>
    <w:rsid w:val="00681553"/>
    <w:rsid w:val="006918AA"/>
    <w:rsid w:val="006D255F"/>
    <w:rsid w:val="00711CAD"/>
    <w:rsid w:val="00712792"/>
    <w:rsid w:val="0071475F"/>
    <w:rsid w:val="00750A6E"/>
    <w:rsid w:val="00751A70"/>
    <w:rsid w:val="0075423D"/>
    <w:rsid w:val="00766CB0"/>
    <w:rsid w:val="007B3C1B"/>
    <w:rsid w:val="007D4AA6"/>
    <w:rsid w:val="00823501"/>
    <w:rsid w:val="0083231D"/>
    <w:rsid w:val="00854D1D"/>
    <w:rsid w:val="00895AB2"/>
    <w:rsid w:val="009A122C"/>
    <w:rsid w:val="009F2371"/>
    <w:rsid w:val="00A045D3"/>
    <w:rsid w:val="00A53D95"/>
    <w:rsid w:val="00A94627"/>
    <w:rsid w:val="00AB797A"/>
    <w:rsid w:val="00AC1534"/>
    <w:rsid w:val="00B1710C"/>
    <w:rsid w:val="00B54857"/>
    <w:rsid w:val="00B56C03"/>
    <w:rsid w:val="00B75A54"/>
    <w:rsid w:val="00BA4E4E"/>
    <w:rsid w:val="00BB2838"/>
    <w:rsid w:val="00BD0D03"/>
    <w:rsid w:val="00C86562"/>
    <w:rsid w:val="00CC46C8"/>
    <w:rsid w:val="00D03115"/>
    <w:rsid w:val="00D80CAD"/>
    <w:rsid w:val="00D80D21"/>
    <w:rsid w:val="00DD3DBC"/>
    <w:rsid w:val="00E51784"/>
    <w:rsid w:val="00E73A60"/>
    <w:rsid w:val="00EC0020"/>
    <w:rsid w:val="00F11C4E"/>
    <w:rsid w:val="00F20F88"/>
    <w:rsid w:val="00F51D8D"/>
    <w:rsid w:val="00F90892"/>
    <w:rsid w:val="00FA7C25"/>
    <w:rsid w:val="00FC6232"/>
    <w:rsid w:val="00FF0253"/>
    <w:rsid w:val="025C2169"/>
    <w:rsid w:val="0419B37E"/>
    <w:rsid w:val="0861AC92"/>
    <w:rsid w:val="09313CAE"/>
    <w:rsid w:val="0A9B3FF3"/>
    <w:rsid w:val="0B56069B"/>
    <w:rsid w:val="0BF82CFA"/>
    <w:rsid w:val="0F98ACCA"/>
    <w:rsid w:val="1055B767"/>
    <w:rsid w:val="16E92CD7"/>
    <w:rsid w:val="19D00319"/>
    <w:rsid w:val="1E1C669F"/>
    <w:rsid w:val="1E9C0B59"/>
    <w:rsid w:val="2144E3DD"/>
    <w:rsid w:val="242AE526"/>
    <w:rsid w:val="27886376"/>
    <w:rsid w:val="2BFC833B"/>
    <w:rsid w:val="2CE480F3"/>
    <w:rsid w:val="30148C26"/>
    <w:rsid w:val="303700AA"/>
    <w:rsid w:val="3140EEFE"/>
    <w:rsid w:val="33C2DD38"/>
    <w:rsid w:val="3771C536"/>
    <w:rsid w:val="3A81D855"/>
    <w:rsid w:val="3A8B7639"/>
    <w:rsid w:val="3AD0B6B7"/>
    <w:rsid w:val="3B332EE4"/>
    <w:rsid w:val="4001305E"/>
    <w:rsid w:val="439F3E1C"/>
    <w:rsid w:val="4A9C06FF"/>
    <w:rsid w:val="4ABB73C7"/>
    <w:rsid w:val="4D55DD0C"/>
    <w:rsid w:val="5061F6FC"/>
    <w:rsid w:val="53A02187"/>
    <w:rsid w:val="56A22CF3"/>
    <w:rsid w:val="56D5D7A3"/>
    <w:rsid w:val="57B5381A"/>
    <w:rsid w:val="59EE339F"/>
    <w:rsid w:val="5D77B802"/>
    <w:rsid w:val="5DFB9399"/>
    <w:rsid w:val="5E3BA0E7"/>
    <w:rsid w:val="5F2792A5"/>
    <w:rsid w:val="60DF2187"/>
    <w:rsid w:val="6749F839"/>
    <w:rsid w:val="6A060B32"/>
    <w:rsid w:val="6BBC6286"/>
    <w:rsid w:val="6E5A39FD"/>
    <w:rsid w:val="72145852"/>
    <w:rsid w:val="722D6DC7"/>
    <w:rsid w:val="72E8E7B8"/>
    <w:rsid w:val="73044635"/>
    <w:rsid w:val="7344149C"/>
    <w:rsid w:val="73471F6F"/>
    <w:rsid w:val="74EC7072"/>
    <w:rsid w:val="77F27D90"/>
    <w:rsid w:val="7824DA83"/>
    <w:rsid w:val="7AEC5233"/>
    <w:rsid w:val="7CA4638E"/>
    <w:rsid w:val="7F256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6DA51D"/>
  <w15:chartTrackingRefBased/>
  <w15:docId w15:val="{607BAA7F-36F5-420D-AAF5-D0A566F51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45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45D3"/>
  </w:style>
  <w:style w:type="paragraph" w:styleId="Footer">
    <w:name w:val="footer"/>
    <w:basedOn w:val="Normal"/>
    <w:link w:val="FooterChar"/>
    <w:uiPriority w:val="99"/>
    <w:unhideWhenUsed/>
    <w:rsid w:val="00A045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45D3"/>
  </w:style>
  <w:style w:type="paragraph" w:styleId="ListParagraph">
    <w:name w:val="List Paragraph"/>
    <w:basedOn w:val="Normal"/>
    <w:uiPriority w:val="34"/>
    <w:qFormat/>
    <w:rsid w:val="0033426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D427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427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A122C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705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705F1"/>
    <w:pPr>
      <w:spacing w:line="240" w:lineRule="auto"/>
    </w:pPr>
    <w:rPr>
      <w:kern w:val="2"/>
      <w:sz w:val="20"/>
      <w:szCs w:val="25"/>
      <w:lang w:bidi="th-TH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705F1"/>
    <w:rPr>
      <w:kern w:val="2"/>
      <w:sz w:val="20"/>
      <w:szCs w:val="25"/>
      <w:lang w:bidi="th-TH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177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epa.gov/smm/comprehensive-procurement-guidelines-paper-and-paper-product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mass.gov/surplus-property-program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mass.gov/handbook/environmentally-preferable-products-epp-and-services-guid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c833433-5196-423e-bc5e-12e70e78a05e">
      <Terms xmlns="http://schemas.microsoft.com/office/infopath/2007/PartnerControls"/>
    </lcf76f155ced4ddcb4097134ff3c332f>
    <TaxCatchAll xmlns="a63a9c72-e43b-4077-bbd1-fe0cd88be8b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D0C3021FA97D4C83490FBFBBDDEB2D" ma:contentTypeVersion="17" ma:contentTypeDescription="Create a new document." ma:contentTypeScope="" ma:versionID="3517d5e9d199b4c46498bfccb932c197">
  <xsd:schema xmlns:xsd="http://www.w3.org/2001/XMLSchema" xmlns:xs="http://www.w3.org/2001/XMLSchema" xmlns:p="http://schemas.microsoft.com/office/2006/metadata/properties" xmlns:ns2="4c833433-5196-423e-bc5e-12e70e78a05e" xmlns:ns3="a63a9c72-e43b-4077-bbd1-fe0cd88be8b0" targetNamespace="http://schemas.microsoft.com/office/2006/metadata/properties" ma:root="true" ma:fieldsID="ec7b22876e99e2f8c977391bf7831228" ns2:_="" ns3:_="">
    <xsd:import namespace="4c833433-5196-423e-bc5e-12e70e78a05e"/>
    <xsd:import namespace="a63a9c72-e43b-4077-bbd1-fe0cd88be8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833433-5196-423e-bc5e-12e70e78a0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3a9c72-e43b-4077-bbd1-fe0cd88be8b0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4969b0e-64d9-413a-9bb5-09c0eb31f504}" ma:internalName="TaxCatchAll" ma:showField="CatchAllData" ma:web="a63a9c72-e43b-4077-bbd1-fe0cd88be8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1EAA1F-2499-4F6F-9A05-181AF8A682C0}">
  <ds:schemaRefs>
    <ds:schemaRef ds:uri="http://schemas.microsoft.com/office/2006/metadata/properties"/>
    <ds:schemaRef ds:uri="http://schemas.microsoft.com/office/infopath/2007/PartnerControls"/>
    <ds:schemaRef ds:uri="4c833433-5196-423e-bc5e-12e70e78a05e"/>
    <ds:schemaRef ds:uri="a63a9c72-e43b-4077-bbd1-fe0cd88be8b0"/>
  </ds:schemaRefs>
</ds:datastoreItem>
</file>

<file path=customXml/itemProps2.xml><?xml version="1.0" encoding="utf-8"?>
<ds:datastoreItem xmlns:ds="http://schemas.openxmlformats.org/officeDocument/2006/customXml" ds:itemID="{899519F4-E712-4018-B33F-C13E91808D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833433-5196-423e-bc5e-12e70e78a05e"/>
    <ds:schemaRef ds:uri="a63a9c72-e43b-4077-bbd1-fe0cd88be8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6AE1111-ED69-4AF7-AD5C-775242EC7DF6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1859</Characters>
  <Application>Microsoft Office Word</Application>
  <DocSecurity>0</DocSecurity>
  <Lines>15</Lines>
  <Paragraphs>4</Paragraphs>
  <ScaleCrop>false</ScaleCrop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Doodnauth, Cathy (DEP)</dc:creator>
  <cp:keywords/>
  <dc:description/>
  <cp:lastModifiedBy>Petit-Bois, Jean M (DEP)</cp:lastModifiedBy>
  <cp:revision>2</cp:revision>
  <dcterms:created xsi:type="dcterms:W3CDTF">2025-07-01T17:59:00Z</dcterms:created>
  <dcterms:modified xsi:type="dcterms:W3CDTF">2025-07-01T17:59:00Z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0x010100C4D0C3021FA97D4C83490FBFBBDDEB2D</vt:lpwstr>
  </property>
  <property fmtid="{D5CDD505-2E9C-101B-9397-08002B2CF9AE}" pid="3" name="MediaServiceImageTags">
    <vt:lpwstr/>
  </property>
</Properties>
</file>