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5A" w:rsidRDefault="004F355A" w:rsidP="004F355A">
      <w:pPr>
        <w:framePr w:w="6926" w:hSpace="187" w:wrap="notBeside" w:vAnchor="page" w:hAnchor="page" w:x="2884" w:y="711"/>
        <w:jc w:val="center"/>
        <w:rPr>
          <w:rFonts w:ascii="Arial" w:hAnsi="Arial"/>
          <w:sz w:val="36"/>
        </w:rPr>
      </w:pPr>
      <w:r>
        <w:rPr>
          <w:rFonts w:ascii="Arial" w:hAnsi="Arial"/>
          <w:sz w:val="36"/>
        </w:rPr>
        <w:t>The Commonwealth of Massachusetts</w:t>
      </w:r>
    </w:p>
    <w:p w:rsidR="004F355A" w:rsidRDefault="004F355A" w:rsidP="004F355A">
      <w:pPr>
        <w:pStyle w:val="ExecOffice"/>
        <w:framePr w:w="6926" w:wrap="notBeside" w:vAnchor="page" w:x="2884" w:y="711"/>
      </w:pPr>
      <w:r>
        <w:t>Executive Office of Health and Human Services</w:t>
      </w:r>
    </w:p>
    <w:p w:rsidR="004F355A" w:rsidRDefault="004F355A" w:rsidP="004F355A">
      <w:pPr>
        <w:pStyle w:val="ExecOffice"/>
        <w:framePr w:w="6926" w:wrap="notBeside" w:vAnchor="page" w:x="2884" w:y="711"/>
      </w:pPr>
      <w:r>
        <w:t>Department of Public Health</w:t>
      </w:r>
    </w:p>
    <w:p w:rsidR="00852858" w:rsidRDefault="00852858" w:rsidP="004F355A">
      <w:pPr>
        <w:pStyle w:val="ExecOffice"/>
        <w:framePr w:w="6926" w:wrap="notBeside" w:vAnchor="page" w:x="2884" w:y="711"/>
      </w:pPr>
      <w:r>
        <w:t xml:space="preserve">Determination of Need Program </w:t>
      </w:r>
    </w:p>
    <w:p w:rsidR="004F355A" w:rsidRDefault="00852858" w:rsidP="004F355A">
      <w:pPr>
        <w:pStyle w:val="ExecOffice"/>
        <w:framePr w:w="6926" w:wrap="notBeside" w:vAnchor="page" w:x="2884" w:y="711"/>
      </w:pPr>
      <w:r>
        <w:t>250 Washington Street, Boston, MA 02108</w:t>
      </w:r>
    </w:p>
    <w:p w:rsidR="004F355A" w:rsidRDefault="004F355A" w:rsidP="004F355A">
      <w:pPr>
        <w:framePr w:w="1927" w:hSpace="180" w:wrap="auto" w:vAnchor="text" w:hAnchor="page" w:x="940" w:y="-951"/>
        <w:rPr>
          <w:rFonts w:ascii="LinePrinter" w:hAnsi="LinePrinter"/>
        </w:rPr>
      </w:pPr>
      <w:r>
        <w:rPr>
          <w:rFonts w:ascii="LinePrinter" w:hAnsi="LinePrinter"/>
          <w:noProof/>
        </w:rPr>
        <w:drawing>
          <wp:inline distT="0" distB="0" distL="0" distR="0" wp14:anchorId="69758C8F" wp14:editId="5D9E382B">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4F355A" w:rsidRDefault="004F355A" w:rsidP="004F355A">
      <w:r>
        <w:rPr>
          <w:noProof/>
        </w:rPr>
        <mc:AlternateContent>
          <mc:Choice Requires="wps">
            <w:drawing>
              <wp:anchor distT="0" distB="0" distL="114300" distR="114300" simplePos="0" relativeHeight="251660288" behindDoc="0" locked="0" layoutInCell="1" allowOverlap="1" wp14:anchorId="19DDAAE1" wp14:editId="67F14ABC">
                <wp:simplePos x="0" y="0"/>
                <wp:positionH relativeFrom="column">
                  <wp:posOffset>4898390</wp:posOffset>
                </wp:positionH>
                <wp:positionV relativeFrom="paragraph">
                  <wp:posOffset>919480</wp:posOffset>
                </wp:positionV>
                <wp:extent cx="1572895" cy="1136015"/>
                <wp:effectExtent l="0" t="0" r="317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D84" w:rsidRDefault="00CC3D84" w:rsidP="004F355A">
                            <w:pPr>
                              <w:pStyle w:val="Governor"/>
                              <w:spacing w:after="0"/>
                              <w:rPr>
                                <w:sz w:val="16"/>
                              </w:rPr>
                            </w:pPr>
                          </w:p>
                          <w:p w:rsidR="00CC3D84" w:rsidRPr="003A7AFC" w:rsidRDefault="00CC3D84" w:rsidP="004F355A">
                            <w:pPr>
                              <w:pStyle w:val="Weld"/>
                            </w:pPr>
                            <w:r>
                              <w:t>MARYLOU SUDDERS</w:t>
                            </w:r>
                          </w:p>
                          <w:p w:rsidR="00CC3D84" w:rsidRDefault="00CC3D84" w:rsidP="004F355A">
                            <w:pPr>
                              <w:pStyle w:val="Governor"/>
                            </w:pPr>
                            <w:r>
                              <w:t>Secretary</w:t>
                            </w:r>
                          </w:p>
                          <w:p w:rsidR="00CC3D84" w:rsidRDefault="00CC3D84"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CC3D84" w:rsidRDefault="00CC3D84" w:rsidP="004F355A">
                            <w:pPr>
                              <w:jc w:val="center"/>
                              <w:rPr>
                                <w:rFonts w:ascii="Arial Rounded MT Bold" w:hAnsi="Arial Rounded MT Bold"/>
                                <w:sz w:val="14"/>
                                <w:szCs w:val="14"/>
                              </w:rPr>
                            </w:pPr>
                          </w:p>
                          <w:p w:rsidR="00CC3D84" w:rsidRPr="004813AC" w:rsidRDefault="00CC3D84"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CC3D84" w:rsidRPr="004813AC" w:rsidRDefault="00CC3D84" w:rsidP="004F355A">
                            <w:pPr>
                              <w:jc w:val="center"/>
                              <w:rPr>
                                <w:rFonts w:ascii="Arial" w:hAnsi="Arial" w:cs="Arial"/>
                                <w:b/>
                                <w:sz w:val="14"/>
                                <w:szCs w:val="14"/>
                                <w:lang w:val="fr-FR"/>
                              </w:rPr>
                            </w:pPr>
                            <w:r w:rsidRPr="004813AC">
                              <w:rPr>
                                <w:rFonts w:ascii="Arial" w:hAnsi="Arial" w:cs="Arial"/>
                                <w:b/>
                                <w:sz w:val="14"/>
                                <w:szCs w:val="14"/>
                                <w:lang w:val="fr-FR"/>
                              </w:rPr>
                              <w:t>www.mass.gov/dph</w:t>
                            </w:r>
                          </w:p>
                          <w:p w:rsidR="00CC3D84" w:rsidRPr="00FC6B42" w:rsidRDefault="00CC3D84" w:rsidP="004F355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5.7pt;margin-top:72.4pt;width:123.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" stroked="f">
                <v:textbox style="mso-fit-shape-to-text:t">
                  <w:txbxContent>
                    <w:p w:rsidR="00CC3D84" w:rsidRDefault="00CC3D84" w:rsidP="004F355A">
                      <w:pPr>
                        <w:pStyle w:val="Governor"/>
                        <w:spacing w:after="0"/>
                        <w:rPr>
                          <w:sz w:val="16"/>
                        </w:rPr>
                      </w:pPr>
                    </w:p>
                    <w:p w:rsidR="00CC3D84" w:rsidRPr="003A7AFC" w:rsidRDefault="00CC3D84" w:rsidP="004F355A">
                      <w:pPr>
                        <w:pStyle w:val="Weld"/>
                      </w:pPr>
                      <w:r>
                        <w:t>MARYLOU SUDDERS</w:t>
                      </w:r>
                    </w:p>
                    <w:p w:rsidR="00CC3D84" w:rsidRDefault="00CC3D84" w:rsidP="004F355A">
                      <w:pPr>
                        <w:pStyle w:val="Governor"/>
                      </w:pPr>
                      <w:r>
                        <w:t>Secretary</w:t>
                      </w:r>
                    </w:p>
                    <w:p w:rsidR="00CC3D84" w:rsidRDefault="00CC3D84" w:rsidP="004F355A">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CC3D84" w:rsidRDefault="00CC3D84" w:rsidP="004F355A">
                      <w:pPr>
                        <w:jc w:val="center"/>
                        <w:rPr>
                          <w:rFonts w:ascii="Arial Rounded MT Bold" w:hAnsi="Arial Rounded MT Bold"/>
                          <w:sz w:val="14"/>
                          <w:szCs w:val="14"/>
                        </w:rPr>
                      </w:pPr>
                    </w:p>
                    <w:p w:rsidR="00CC3D84" w:rsidRPr="004813AC" w:rsidRDefault="00CC3D84" w:rsidP="004F355A">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753</w:t>
                      </w:r>
                      <w:r w:rsidRPr="004813AC">
                        <w:rPr>
                          <w:rFonts w:ascii="Arial" w:hAnsi="Arial" w:cs="Arial"/>
                          <w:b/>
                          <w:sz w:val="14"/>
                          <w:szCs w:val="14"/>
                        </w:rPr>
                        <w:t>-</w:t>
                      </w:r>
                      <w:r>
                        <w:rPr>
                          <w:rFonts w:ascii="Arial" w:hAnsi="Arial" w:cs="Arial"/>
                          <w:b/>
                          <w:sz w:val="14"/>
                          <w:szCs w:val="14"/>
                        </w:rPr>
                        <w:t>8</w:t>
                      </w:r>
                      <w:r w:rsidRPr="004813AC">
                        <w:rPr>
                          <w:rFonts w:ascii="Arial" w:hAnsi="Arial" w:cs="Arial"/>
                          <w:b/>
                          <w:sz w:val="14"/>
                          <w:szCs w:val="14"/>
                        </w:rPr>
                        <w:t>000</w:t>
                      </w:r>
                    </w:p>
                    <w:p w:rsidR="00CC3D84" w:rsidRPr="004813AC" w:rsidRDefault="00CC3D84" w:rsidP="004F355A">
                      <w:pPr>
                        <w:jc w:val="center"/>
                        <w:rPr>
                          <w:rFonts w:ascii="Arial" w:hAnsi="Arial" w:cs="Arial"/>
                          <w:b/>
                          <w:sz w:val="14"/>
                          <w:szCs w:val="14"/>
                          <w:lang w:val="fr-FR"/>
                        </w:rPr>
                      </w:pPr>
                      <w:r w:rsidRPr="004813AC">
                        <w:rPr>
                          <w:rFonts w:ascii="Arial" w:hAnsi="Arial" w:cs="Arial"/>
                          <w:b/>
                          <w:sz w:val="14"/>
                          <w:szCs w:val="14"/>
                          <w:lang w:val="fr-FR"/>
                        </w:rPr>
                        <w:t>www.mass.gov/dph</w:t>
                      </w:r>
                    </w:p>
                    <w:p w:rsidR="00CC3D84" w:rsidRPr="00FC6B42" w:rsidRDefault="00CC3D84" w:rsidP="004F355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ECCF5B3" wp14:editId="07FAA0FC">
                <wp:simplePos x="0" y="0"/>
                <wp:positionH relativeFrom="column">
                  <wp:posOffset>-614045</wp:posOffset>
                </wp:positionH>
                <wp:positionV relativeFrom="paragraph">
                  <wp:posOffset>863600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D84" w:rsidRDefault="00CC3D84" w:rsidP="004F355A">
                            <w:pPr>
                              <w:pStyle w:val="Governor"/>
                              <w:spacing w:after="0"/>
                              <w:rPr>
                                <w:sz w:val="16"/>
                              </w:rPr>
                            </w:pPr>
                          </w:p>
                          <w:p w:rsidR="00CC3D84" w:rsidRDefault="00CC3D84" w:rsidP="004F355A">
                            <w:pPr>
                              <w:pStyle w:val="Governor"/>
                              <w:spacing w:after="0"/>
                              <w:rPr>
                                <w:sz w:val="16"/>
                              </w:rPr>
                            </w:pPr>
                            <w:r>
                              <w:rPr>
                                <w:sz w:val="16"/>
                              </w:rPr>
                              <w:t>CHARLES D. BAKER</w:t>
                            </w:r>
                          </w:p>
                          <w:p w:rsidR="00CC3D84" w:rsidRDefault="00CC3D84" w:rsidP="004F355A">
                            <w:pPr>
                              <w:pStyle w:val="Governor"/>
                            </w:pPr>
                            <w:r>
                              <w:t>Governor</w:t>
                            </w:r>
                          </w:p>
                          <w:p w:rsidR="00CC3D84" w:rsidRDefault="00CC3D84" w:rsidP="004F355A">
                            <w:pPr>
                              <w:pStyle w:val="Governor"/>
                              <w:spacing w:after="0"/>
                              <w:rPr>
                                <w:sz w:val="16"/>
                              </w:rPr>
                            </w:pPr>
                            <w:r>
                              <w:rPr>
                                <w:sz w:val="16"/>
                              </w:rPr>
                              <w:t>KARYN E. POLITO</w:t>
                            </w:r>
                          </w:p>
                          <w:p w:rsidR="00CC3D84" w:rsidRDefault="00CC3D84" w:rsidP="004F355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8.35pt;margin-top:68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" stroked="f">
                <v:textbox style="mso-fit-shape-to-text:t">
                  <w:txbxContent>
                    <w:p w:rsidR="00CC3D84" w:rsidRDefault="00CC3D84" w:rsidP="004F355A">
                      <w:pPr>
                        <w:pStyle w:val="Governor"/>
                        <w:spacing w:after="0"/>
                        <w:rPr>
                          <w:sz w:val="16"/>
                        </w:rPr>
                      </w:pPr>
                    </w:p>
                    <w:p w:rsidR="00CC3D84" w:rsidRDefault="00CC3D84" w:rsidP="004F355A">
                      <w:pPr>
                        <w:pStyle w:val="Governor"/>
                        <w:spacing w:after="0"/>
                        <w:rPr>
                          <w:sz w:val="16"/>
                        </w:rPr>
                      </w:pPr>
                      <w:r>
                        <w:rPr>
                          <w:sz w:val="16"/>
                        </w:rPr>
                        <w:t>CHARLES D. BAKER</w:t>
                      </w:r>
                    </w:p>
                    <w:p w:rsidR="00CC3D84" w:rsidRDefault="00CC3D84" w:rsidP="004F355A">
                      <w:pPr>
                        <w:pStyle w:val="Governor"/>
                      </w:pPr>
                      <w:r>
                        <w:t>Governor</w:t>
                      </w:r>
                    </w:p>
                    <w:p w:rsidR="00CC3D84" w:rsidRDefault="00CC3D84" w:rsidP="004F355A">
                      <w:pPr>
                        <w:pStyle w:val="Governor"/>
                        <w:spacing w:after="0"/>
                        <w:rPr>
                          <w:sz w:val="16"/>
                        </w:rPr>
                      </w:pPr>
                      <w:r>
                        <w:rPr>
                          <w:sz w:val="16"/>
                        </w:rPr>
                        <w:t>KARYN E. POLITO</w:t>
                      </w:r>
                    </w:p>
                    <w:p w:rsidR="00CC3D84" w:rsidRDefault="00CC3D84" w:rsidP="004F355A">
                      <w:pPr>
                        <w:pStyle w:val="Governor"/>
                      </w:pPr>
                      <w:r>
                        <w:t>Lieutenant Governor</w:t>
                      </w:r>
                    </w:p>
                  </w:txbxContent>
                </v:textbox>
              </v:shape>
            </w:pict>
          </mc:Fallback>
        </mc:AlternateContent>
      </w:r>
    </w:p>
    <w:p w:rsidR="004F355A" w:rsidRDefault="004F355A" w:rsidP="004F355A"/>
    <w:p w:rsidR="004F355A" w:rsidRDefault="004F355A" w:rsidP="004F355A"/>
    <w:p w:rsidR="004F355A" w:rsidRDefault="004F355A" w:rsidP="004F355A"/>
    <w:p w:rsidR="004F355A" w:rsidRDefault="004F355A" w:rsidP="004F355A"/>
    <w:p w:rsidR="004F355A" w:rsidRDefault="004F355A" w:rsidP="004F355A"/>
    <w:p w:rsidR="004F355A" w:rsidRPr="00BF7344" w:rsidRDefault="004F355A" w:rsidP="008C0DAF">
      <w:pPr>
        <w:rPr>
          <w:b/>
          <w:bCs/>
        </w:rPr>
      </w:pPr>
    </w:p>
    <w:p w:rsidR="00E10FCF" w:rsidRDefault="00E10FCF" w:rsidP="004F355A">
      <w:pPr>
        <w:jc w:val="center"/>
        <w:rPr>
          <w:b/>
          <w:bCs/>
        </w:rPr>
      </w:pPr>
    </w:p>
    <w:p w:rsidR="004F355A" w:rsidRDefault="00CC41F9" w:rsidP="00CC41F9">
      <w:pPr>
        <w:jc w:val="center"/>
        <w:rPr>
          <w:b/>
          <w:bCs/>
        </w:rPr>
      </w:pPr>
      <w:r w:rsidRPr="00CC41F9">
        <w:rPr>
          <w:b/>
          <w:bCs/>
        </w:rPr>
        <w:t>M E M O R A N D U M</w:t>
      </w:r>
    </w:p>
    <w:p w:rsidR="00CC41F9" w:rsidRDefault="00CC41F9" w:rsidP="00CC41F9">
      <w:pPr>
        <w:jc w:val="center"/>
        <w:rPr>
          <w:b/>
          <w:bCs/>
        </w:rPr>
      </w:pPr>
    </w:p>
    <w:p w:rsidR="00395532" w:rsidRDefault="00395532" w:rsidP="00B754C7">
      <w:r w:rsidRPr="005847AF">
        <w:rPr>
          <w:b/>
          <w:bCs/>
        </w:rPr>
        <w:t>TO:</w:t>
      </w:r>
      <w:r w:rsidRPr="005847AF">
        <w:tab/>
      </w:r>
      <w:r w:rsidRPr="005847AF">
        <w:tab/>
      </w:r>
      <w:r w:rsidR="00CC41F9" w:rsidRPr="00CC41F9">
        <w:t>Interested Parties</w:t>
      </w:r>
    </w:p>
    <w:p w:rsidR="0081453F" w:rsidRPr="005847AF" w:rsidRDefault="0081453F" w:rsidP="00B754C7"/>
    <w:p w:rsidR="00E10FCF" w:rsidRDefault="00395532" w:rsidP="00B754C7">
      <w:r w:rsidRPr="005847AF">
        <w:rPr>
          <w:b/>
          <w:bCs/>
        </w:rPr>
        <w:t>FROM:</w:t>
      </w:r>
      <w:r w:rsidRPr="005847AF">
        <w:tab/>
      </w:r>
      <w:r w:rsidR="0081453F">
        <w:t>Nora Mann</w:t>
      </w:r>
      <w:r w:rsidRPr="005847AF">
        <w:t xml:space="preserve">, </w:t>
      </w:r>
      <w:r w:rsidR="0081453F">
        <w:t>Director, Determination of Need Program</w:t>
      </w:r>
    </w:p>
    <w:p w:rsidR="00395532" w:rsidRPr="005847AF" w:rsidRDefault="00395532" w:rsidP="00B754C7"/>
    <w:p w:rsidR="00395532" w:rsidRPr="005847AF" w:rsidRDefault="00395532" w:rsidP="00B754C7">
      <w:r w:rsidRPr="00BF7344">
        <w:rPr>
          <w:b/>
          <w:bCs/>
        </w:rPr>
        <w:t>DATE:</w:t>
      </w:r>
      <w:r w:rsidRPr="00BF7344">
        <w:rPr>
          <w:b/>
          <w:bCs/>
        </w:rPr>
        <w:tab/>
      </w:r>
      <w:r w:rsidR="00340804">
        <w:t>June 29, 2017</w:t>
      </w:r>
      <w:bookmarkStart w:id="0" w:name="_GoBack"/>
      <w:bookmarkEnd w:id="0"/>
    </w:p>
    <w:p w:rsidR="00395532" w:rsidRPr="005847AF" w:rsidRDefault="00395532" w:rsidP="00B754C7"/>
    <w:p w:rsidR="00395532" w:rsidRPr="005847AF" w:rsidRDefault="00395532" w:rsidP="00B754C7">
      <w:r w:rsidRPr="005847AF">
        <w:rPr>
          <w:b/>
          <w:bCs/>
        </w:rPr>
        <w:t>RE:</w:t>
      </w:r>
      <w:r w:rsidRPr="005847AF">
        <w:tab/>
      </w:r>
      <w:r w:rsidRPr="005847AF">
        <w:tab/>
      </w:r>
      <w:r w:rsidR="00CC41F9" w:rsidRPr="00CC41F9">
        <w:t xml:space="preserve"> </w:t>
      </w:r>
      <w:r w:rsidR="00CB3ADE">
        <w:t xml:space="preserve">Formation of Ten Taxpayer Groups </w:t>
      </w:r>
    </w:p>
    <w:p w:rsidR="004F355A" w:rsidRDefault="004F355A" w:rsidP="00B754C7"/>
    <w:p w:rsidR="00C82CDC" w:rsidRDefault="00CC41F9" w:rsidP="00CC41F9">
      <w:pPr>
        <w:pStyle w:val="Default"/>
        <w:rPr>
          <w:sz w:val="23"/>
          <w:szCs w:val="23"/>
        </w:rPr>
      </w:pPr>
      <w:r>
        <w:rPr>
          <w:sz w:val="23"/>
          <w:szCs w:val="23"/>
        </w:rPr>
        <w:t xml:space="preserve">The purpose of this memorandum is to update interested parties regarding the </w:t>
      </w:r>
      <w:r w:rsidR="00CB3ADE">
        <w:rPr>
          <w:sz w:val="23"/>
          <w:szCs w:val="23"/>
        </w:rPr>
        <w:t xml:space="preserve">time for Ten Taxpayer Groups </w:t>
      </w:r>
      <w:r w:rsidR="00752B9E">
        <w:rPr>
          <w:sz w:val="23"/>
          <w:szCs w:val="23"/>
        </w:rPr>
        <w:t xml:space="preserve">(“TTGs”) </w:t>
      </w:r>
      <w:r w:rsidR="00CB3ADE">
        <w:rPr>
          <w:sz w:val="23"/>
          <w:szCs w:val="23"/>
        </w:rPr>
        <w:t>to register with the Department</w:t>
      </w:r>
      <w:r w:rsidR="004D5471">
        <w:rPr>
          <w:sz w:val="23"/>
          <w:szCs w:val="23"/>
        </w:rPr>
        <w:t xml:space="preserve"> of Public Health (“Department”)</w:t>
      </w:r>
      <w:r w:rsidR="00CB3ADE">
        <w:rPr>
          <w:sz w:val="23"/>
          <w:szCs w:val="23"/>
        </w:rPr>
        <w:t xml:space="preserve">.  </w:t>
      </w:r>
    </w:p>
    <w:p w:rsidR="00C82CDC" w:rsidRDefault="00C82CDC" w:rsidP="00CC41F9">
      <w:pPr>
        <w:pStyle w:val="Default"/>
        <w:rPr>
          <w:sz w:val="23"/>
          <w:szCs w:val="23"/>
        </w:rPr>
      </w:pPr>
    </w:p>
    <w:p w:rsidR="00C82CDC" w:rsidRDefault="00C82CDC" w:rsidP="00CC41F9">
      <w:pPr>
        <w:pStyle w:val="Default"/>
        <w:rPr>
          <w:sz w:val="23"/>
          <w:szCs w:val="23"/>
        </w:rPr>
      </w:pPr>
      <w:r>
        <w:rPr>
          <w:sz w:val="23"/>
          <w:szCs w:val="23"/>
        </w:rPr>
        <w:t>TTGs can register at any time during the first 30 days following the Filing Date of an Application for Determination of Need (“DoN”), or during the first ten days after a public hearing held pursuant to 105 CMR 100.445. This timeframe is set out in the regulations at</w:t>
      </w:r>
      <w:r w:rsidR="00752B9E">
        <w:rPr>
          <w:sz w:val="23"/>
          <w:szCs w:val="23"/>
        </w:rPr>
        <w:t xml:space="preserve"> 105 CMR 100.100</w:t>
      </w:r>
      <w:r>
        <w:rPr>
          <w:sz w:val="23"/>
          <w:szCs w:val="23"/>
        </w:rPr>
        <w:t xml:space="preserve">.  </w:t>
      </w:r>
    </w:p>
    <w:p w:rsidR="00C82CDC" w:rsidRDefault="00C82CDC" w:rsidP="00CC41F9">
      <w:pPr>
        <w:pStyle w:val="Default"/>
        <w:rPr>
          <w:sz w:val="23"/>
          <w:szCs w:val="23"/>
        </w:rPr>
      </w:pPr>
    </w:p>
    <w:p w:rsidR="00C82CDC" w:rsidRDefault="00C82CDC" w:rsidP="00CC41F9">
      <w:pPr>
        <w:pStyle w:val="Default"/>
        <w:rPr>
          <w:sz w:val="23"/>
          <w:szCs w:val="23"/>
        </w:rPr>
      </w:pPr>
      <w:r>
        <w:rPr>
          <w:sz w:val="23"/>
          <w:szCs w:val="23"/>
        </w:rPr>
        <w:t>Applicants must publish a notice prior to filing a DoN application with the Department.  The instructions regarding the content of that notice include an incorrect timeframe.  At 105</w:t>
      </w:r>
      <w:r w:rsidR="00CB3ADE">
        <w:rPr>
          <w:sz w:val="23"/>
          <w:szCs w:val="23"/>
        </w:rPr>
        <w:t xml:space="preserve"> CMR 100.405(C</w:t>
      </w:r>
      <w:proofErr w:type="gramStart"/>
      <w:r w:rsidR="00CB3ADE">
        <w:rPr>
          <w:sz w:val="23"/>
          <w:szCs w:val="23"/>
        </w:rPr>
        <w:t>)(</w:t>
      </w:r>
      <w:proofErr w:type="gramEnd"/>
      <w:r w:rsidR="004D5471">
        <w:rPr>
          <w:sz w:val="23"/>
          <w:szCs w:val="23"/>
        </w:rPr>
        <w:t>2</w:t>
      </w:r>
      <w:r w:rsidR="00CB3ADE">
        <w:rPr>
          <w:sz w:val="23"/>
          <w:szCs w:val="23"/>
        </w:rPr>
        <w:t>)</w:t>
      </w:r>
      <w:r>
        <w:rPr>
          <w:sz w:val="23"/>
          <w:szCs w:val="23"/>
        </w:rPr>
        <w:t xml:space="preserve">, the regulations state that the notice must include a statement that TTGs may register by contacting the Department of Public Health within 20 days from the Applicant’s proposed Filing Date. That statement should instruct TTGs that they may register within 30 days from the Applicant’s proposed Filing Date.  </w:t>
      </w:r>
    </w:p>
    <w:p w:rsidR="005C7A06" w:rsidRDefault="005C7A06" w:rsidP="00CC41F9">
      <w:pPr>
        <w:pStyle w:val="Default"/>
        <w:rPr>
          <w:sz w:val="23"/>
          <w:szCs w:val="23"/>
        </w:rPr>
      </w:pPr>
    </w:p>
    <w:p w:rsidR="00F72F55" w:rsidRDefault="001F6266" w:rsidP="00CC41F9">
      <w:pPr>
        <w:pStyle w:val="Default"/>
        <w:rPr>
          <w:sz w:val="23"/>
          <w:szCs w:val="23"/>
        </w:rPr>
      </w:pPr>
      <w:r>
        <w:rPr>
          <w:sz w:val="23"/>
          <w:szCs w:val="23"/>
        </w:rPr>
        <w:t>Consistent with 105 CMR 100.000</w:t>
      </w:r>
      <w:r w:rsidR="005C7A06">
        <w:rPr>
          <w:sz w:val="23"/>
          <w:szCs w:val="23"/>
        </w:rPr>
        <w:t xml:space="preserve">, please </w:t>
      </w:r>
      <w:r>
        <w:rPr>
          <w:sz w:val="23"/>
          <w:szCs w:val="23"/>
        </w:rPr>
        <w:t xml:space="preserve">indicate TTGs may register within </w:t>
      </w:r>
      <w:r w:rsidR="00807EA8">
        <w:rPr>
          <w:sz w:val="23"/>
          <w:szCs w:val="23"/>
        </w:rPr>
        <w:t xml:space="preserve">30 days </w:t>
      </w:r>
      <w:r>
        <w:rPr>
          <w:sz w:val="23"/>
          <w:szCs w:val="23"/>
        </w:rPr>
        <w:t xml:space="preserve">of the Applicant’s proposed filing date </w:t>
      </w:r>
      <w:r w:rsidR="00807EA8">
        <w:rPr>
          <w:sz w:val="23"/>
          <w:szCs w:val="23"/>
        </w:rPr>
        <w:t>in any DoN notice.</w:t>
      </w:r>
      <w:r w:rsidRPr="001F6266">
        <w:rPr>
          <w:sz w:val="23"/>
          <w:szCs w:val="23"/>
        </w:rPr>
        <w:t xml:space="preserve"> </w:t>
      </w:r>
      <w:r>
        <w:rPr>
          <w:sz w:val="23"/>
          <w:szCs w:val="23"/>
        </w:rPr>
        <w:t xml:space="preserve"> The Department will update the regulation at 105 CMR 100.405(C</w:t>
      </w:r>
      <w:proofErr w:type="gramStart"/>
      <w:r>
        <w:rPr>
          <w:sz w:val="23"/>
          <w:szCs w:val="23"/>
        </w:rPr>
        <w:t>)(</w:t>
      </w:r>
      <w:proofErr w:type="gramEnd"/>
      <w:r>
        <w:rPr>
          <w:sz w:val="23"/>
          <w:szCs w:val="23"/>
        </w:rPr>
        <w:t xml:space="preserve">2) shortly to reflect the correct time frame.  </w:t>
      </w:r>
      <w:r w:rsidR="00807EA8">
        <w:rPr>
          <w:sz w:val="23"/>
          <w:szCs w:val="23"/>
        </w:rPr>
        <w:t xml:space="preserve">  </w:t>
      </w:r>
    </w:p>
    <w:p w:rsidR="00CC41F9" w:rsidRDefault="00CC41F9" w:rsidP="00CC41F9">
      <w:pPr>
        <w:rPr>
          <w:sz w:val="23"/>
          <w:szCs w:val="23"/>
        </w:rPr>
      </w:pPr>
    </w:p>
    <w:p w:rsidR="00A76E92" w:rsidRDefault="00CC41F9" w:rsidP="00CC41F9">
      <w:pPr>
        <w:rPr>
          <w:sz w:val="23"/>
          <w:szCs w:val="23"/>
        </w:rPr>
      </w:pPr>
      <w:r>
        <w:rPr>
          <w:sz w:val="23"/>
          <w:szCs w:val="23"/>
        </w:rPr>
        <w:t xml:space="preserve">Please direct any questions or comments about this memorandum to the </w:t>
      </w:r>
      <w:r w:rsidRPr="00CC41F9">
        <w:rPr>
          <w:sz w:val="23"/>
          <w:szCs w:val="23"/>
        </w:rPr>
        <w:t>Determination of Need Program</w:t>
      </w:r>
      <w:r>
        <w:rPr>
          <w:sz w:val="23"/>
          <w:szCs w:val="23"/>
        </w:rPr>
        <w:t xml:space="preserve"> at </w:t>
      </w:r>
      <w:hyperlink r:id="rId10" w:history="1">
        <w:r w:rsidRPr="00AD6763">
          <w:rPr>
            <w:rStyle w:val="Hyperlink"/>
            <w:sz w:val="23"/>
            <w:szCs w:val="23"/>
          </w:rPr>
          <w:t>dph.don@state.ma.us</w:t>
        </w:r>
      </w:hyperlink>
      <w:r>
        <w:rPr>
          <w:sz w:val="23"/>
          <w:szCs w:val="23"/>
        </w:rPr>
        <w:t xml:space="preserve">.  </w:t>
      </w:r>
    </w:p>
    <w:p w:rsidR="00CC41F9" w:rsidRDefault="00CC41F9" w:rsidP="00CC41F9">
      <w:pPr>
        <w:rPr>
          <w:sz w:val="23"/>
          <w:szCs w:val="23"/>
        </w:rPr>
      </w:pPr>
    </w:p>
    <w:p w:rsidR="00CC41F9" w:rsidRDefault="00CC41F9" w:rsidP="00CC41F9"/>
    <w:p w:rsidR="00E875D1" w:rsidRPr="008C0DAF" w:rsidRDefault="00E875D1" w:rsidP="00A76E92">
      <w:pPr>
        <w:spacing w:line="276" w:lineRule="auto"/>
        <w:rPr>
          <w:bCs/>
        </w:rPr>
      </w:pPr>
    </w:p>
    <w:sectPr w:rsidR="00E875D1" w:rsidRPr="008C0DAF" w:rsidSect="00AD5B1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D2" w:rsidRDefault="00C661D2" w:rsidP="00FC1644">
      <w:r>
        <w:separator/>
      </w:r>
    </w:p>
  </w:endnote>
  <w:endnote w:type="continuationSeparator" w:id="0">
    <w:p w:rsidR="00C661D2" w:rsidRDefault="00C661D2" w:rsidP="00FC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D2" w:rsidRDefault="00C661D2" w:rsidP="00FC1644">
      <w:r>
        <w:separator/>
      </w:r>
    </w:p>
  </w:footnote>
  <w:footnote w:type="continuationSeparator" w:id="0">
    <w:p w:rsidR="00C661D2" w:rsidRDefault="00C661D2" w:rsidP="00FC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Header"/>
    </w:pPr>
    <w:r w:rsidRPr="005847AF">
      <w:t xml:space="preserve">Adult Day Health </w:t>
    </w:r>
    <w:r>
      <w:t>Waiver Submissions</w:t>
    </w:r>
  </w:p>
  <w:p w:rsidR="00CC3D84" w:rsidRDefault="00CC3D84">
    <w:pPr>
      <w:pStyle w:val="Header"/>
    </w:pPr>
    <w:r>
      <w:t xml:space="preserve">Page </w:t>
    </w:r>
    <w:sdt>
      <w:sdtPr>
        <w:id w:val="-173130152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2CDC">
          <w:rPr>
            <w:noProof/>
          </w:rPr>
          <w:t>2</w:t>
        </w:r>
        <w:r>
          <w:rPr>
            <w:noProof/>
          </w:rPr>
          <w:fldChar w:fldCharType="end"/>
        </w:r>
      </w:sdtContent>
    </w:sdt>
  </w:p>
  <w:p w:rsidR="00CC3D84" w:rsidRDefault="00CC3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D84" w:rsidRDefault="00CC3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B1B"/>
    <w:multiLevelType w:val="hybridMultilevel"/>
    <w:tmpl w:val="BAD06CB6"/>
    <w:lvl w:ilvl="0" w:tplc="D41CF5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6F3C0F"/>
    <w:multiLevelType w:val="multilevel"/>
    <w:tmpl w:val="ABE85C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3CC1062"/>
    <w:multiLevelType w:val="hybridMultilevel"/>
    <w:tmpl w:val="4734E63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8E46EC6"/>
    <w:multiLevelType w:val="hybridMultilevel"/>
    <w:tmpl w:val="E23833D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EDF4AAA"/>
    <w:multiLevelType w:val="hybridMultilevel"/>
    <w:tmpl w:val="46D84C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9455C56"/>
    <w:multiLevelType w:val="hybridMultilevel"/>
    <w:tmpl w:val="4E6CEE1C"/>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6">
    <w:nsid w:val="3B5B5535"/>
    <w:multiLevelType w:val="hybridMultilevel"/>
    <w:tmpl w:val="45D0C7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8CA07A3"/>
    <w:multiLevelType w:val="hybridMultilevel"/>
    <w:tmpl w:val="0AEEB82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10330C"/>
    <w:multiLevelType w:val="hybridMultilevel"/>
    <w:tmpl w:val="40EE555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5FDC39FF"/>
    <w:multiLevelType w:val="multilevel"/>
    <w:tmpl w:val="2F9A81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6B0A3BBF"/>
    <w:multiLevelType w:val="hybridMultilevel"/>
    <w:tmpl w:val="8F228C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7CF80B65"/>
    <w:multiLevelType w:val="hybridMultilevel"/>
    <w:tmpl w:val="CD5CFF46"/>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abstractNumId w:val="10"/>
  </w:num>
  <w:num w:numId="2">
    <w:abstractNumId w:val="1"/>
  </w:num>
  <w:num w:numId="3">
    <w:abstractNumId w:val="6"/>
  </w:num>
  <w:num w:numId="4">
    <w:abstractNumId w:val="5"/>
  </w:num>
  <w:num w:numId="5">
    <w:abstractNumId w:val="11"/>
  </w:num>
  <w:num w:numId="6">
    <w:abstractNumId w:val="4"/>
  </w:num>
  <w:num w:numId="7">
    <w:abstractNumId w:val="7"/>
  </w:num>
  <w:num w:numId="8">
    <w:abstractNumId w:val="9"/>
  </w:num>
  <w:num w:numId="9">
    <w:abstractNumId w:val="0"/>
  </w:num>
  <w:num w:numId="10">
    <w:abstractNumId w:val="2"/>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defaultTabStop w:val="720"/>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99"/>
    <w:rsid w:val="000059E8"/>
    <w:rsid w:val="00022065"/>
    <w:rsid w:val="00022E5D"/>
    <w:rsid w:val="0005797E"/>
    <w:rsid w:val="00064176"/>
    <w:rsid w:val="00072FDE"/>
    <w:rsid w:val="00077631"/>
    <w:rsid w:val="0009660A"/>
    <w:rsid w:val="000B2BE0"/>
    <w:rsid w:val="000B725A"/>
    <w:rsid w:val="000D0E55"/>
    <w:rsid w:val="000E09DE"/>
    <w:rsid w:val="000E5D6F"/>
    <w:rsid w:val="00102B95"/>
    <w:rsid w:val="00133B27"/>
    <w:rsid w:val="00137008"/>
    <w:rsid w:val="001503EB"/>
    <w:rsid w:val="00156847"/>
    <w:rsid w:val="001B3981"/>
    <w:rsid w:val="001C68A5"/>
    <w:rsid w:val="001D4113"/>
    <w:rsid w:val="001D56F6"/>
    <w:rsid w:val="001F6266"/>
    <w:rsid w:val="00205DDC"/>
    <w:rsid w:val="002076EF"/>
    <w:rsid w:val="0021286D"/>
    <w:rsid w:val="0026627F"/>
    <w:rsid w:val="002675C9"/>
    <w:rsid w:val="0028636C"/>
    <w:rsid w:val="002B7770"/>
    <w:rsid w:val="002E1AD8"/>
    <w:rsid w:val="002E720E"/>
    <w:rsid w:val="00301B2F"/>
    <w:rsid w:val="00317A78"/>
    <w:rsid w:val="00320559"/>
    <w:rsid w:val="00340804"/>
    <w:rsid w:val="003624E3"/>
    <w:rsid w:val="003745A8"/>
    <w:rsid w:val="00384C4E"/>
    <w:rsid w:val="00395532"/>
    <w:rsid w:val="003A3B78"/>
    <w:rsid w:val="003B3DDB"/>
    <w:rsid w:val="003D646E"/>
    <w:rsid w:val="003F0BD2"/>
    <w:rsid w:val="00423123"/>
    <w:rsid w:val="004348CD"/>
    <w:rsid w:val="00435DE5"/>
    <w:rsid w:val="00473A2C"/>
    <w:rsid w:val="004813DC"/>
    <w:rsid w:val="0049326B"/>
    <w:rsid w:val="004937B4"/>
    <w:rsid w:val="00497DFB"/>
    <w:rsid w:val="004A4B37"/>
    <w:rsid w:val="004B39AF"/>
    <w:rsid w:val="004B503D"/>
    <w:rsid w:val="004D5471"/>
    <w:rsid w:val="004E7250"/>
    <w:rsid w:val="004F355A"/>
    <w:rsid w:val="005266A8"/>
    <w:rsid w:val="005351FA"/>
    <w:rsid w:val="005412A5"/>
    <w:rsid w:val="00547A4D"/>
    <w:rsid w:val="00563302"/>
    <w:rsid w:val="005734D1"/>
    <w:rsid w:val="0058193C"/>
    <w:rsid w:val="00581A08"/>
    <w:rsid w:val="005847AF"/>
    <w:rsid w:val="0059530F"/>
    <w:rsid w:val="005B3439"/>
    <w:rsid w:val="005C7A06"/>
    <w:rsid w:val="005D7324"/>
    <w:rsid w:val="0060337B"/>
    <w:rsid w:val="00610FAA"/>
    <w:rsid w:val="00666735"/>
    <w:rsid w:val="006974E7"/>
    <w:rsid w:val="006B03CB"/>
    <w:rsid w:val="006C0982"/>
    <w:rsid w:val="006D5691"/>
    <w:rsid w:val="00707F17"/>
    <w:rsid w:val="007169E6"/>
    <w:rsid w:val="00722858"/>
    <w:rsid w:val="007379CE"/>
    <w:rsid w:val="00752B9E"/>
    <w:rsid w:val="00767564"/>
    <w:rsid w:val="0079402E"/>
    <w:rsid w:val="007B7501"/>
    <w:rsid w:val="007C6B2E"/>
    <w:rsid w:val="007D1490"/>
    <w:rsid w:val="007E37CF"/>
    <w:rsid w:val="008053E8"/>
    <w:rsid w:val="00807EA8"/>
    <w:rsid w:val="0081009A"/>
    <w:rsid w:val="0081453F"/>
    <w:rsid w:val="00824FCD"/>
    <w:rsid w:val="00830373"/>
    <w:rsid w:val="00831D99"/>
    <w:rsid w:val="00852858"/>
    <w:rsid w:val="00854941"/>
    <w:rsid w:val="00865158"/>
    <w:rsid w:val="008745FE"/>
    <w:rsid w:val="008778F5"/>
    <w:rsid w:val="00881819"/>
    <w:rsid w:val="0088732F"/>
    <w:rsid w:val="008B279E"/>
    <w:rsid w:val="008B5722"/>
    <w:rsid w:val="008C0DAF"/>
    <w:rsid w:val="008E44D0"/>
    <w:rsid w:val="008E5C8E"/>
    <w:rsid w:val="009000C6"/>
    <w:rsid w:val="0094560F"/>
    <w:rsid w:val="009479C4"/>
    <w:rsid w:val="00993220"/>
    <w:rsid w:val="00997E7E"/>
    <w:rsid w:val="00A15D58"/>
    <w:rsid w:val="00A17B0E"/>
    <w:rsid w:val="00A26084"/>
    <w:rsid w:val="00A76E92"/>
    <w:rsid w:val="00A77CDF"/>
    <w:rsid w:val="00A81FF3"/>
    <w:rsid w:val="00A939A5"/>
    <w:rsid w:val="00A94C48"/>
    <w:rsid w:val="00A94FD4"/>
    <w:rsid w:val="00A95F07"/>
    <w:rsid w:val="00AC03EB"/>
    <w:rsid w:val="00AD239C"/>
    <w:rsid w:val="00AD3630"/>
    <w:rsid w:val="00AD5B17"/>
    <w:rsid w:val="00AD6A75"/>
    <w:rsid w:val="00AE4BF9"/>
    <w:rsid w:val="00AE7C52"/>
    <w:rsid w:val="00B03E7C"/>
    <w:rsid w:val="00B054AA"/>
    <w:rsid w:val="00B22E2E"/>
    <w:rsid w:val="00B30571"/>
    <w:rsid w:val="00B5194E"/>
    <w:rsid w:val="00B754C7"/>
    <w:rsid w:val="00B807FF"/>
    <w:rsid w:val="00BA356A"/>
    <w:rsid w:val="00BC305E"/>
    <w:rsid w:val="00BC3891"/>
    <w:rsid w:val="00BF7344"/>
    <w:rsid w:val="00C06B40"/>
    <w:rsid w:val="00C60CB7"/>
    <w:rsid w:val="00C661D2"/>
    <w:rsid w:val="00C70C07"/>
    <w:rsid w:val="00C82CDC"/>
    <w:rsid w:val="00C91E9D"/>
    <w:rsid w:val="00CB3ACA"/>
    <w:rsid w:val="00CB3ADE"/>
    <w:rsid w:val="00CC3D84"/>
    <w:rsid w:val="00CC41F9"/>
    <w:rsid w:val="00CF2613"/>
    <w:rsid w:val="00D220B7"/>
    <w:rsid w:val="00D234B6"/>
    <w:rsid w:val="00D34351"/>
    <w:rsid w:val="00D965F8"/>
    <w:rsid w:val="00DA458D"/>
    <w:rsid w:val="00DB23EC"/>
    <w:rsid w:val="00DB2A64"/>
    <w:rsid w:val="00DB7D93"/>
    <w:rsid w:val="00DD5C70"/>
    <w:rsid w:val="00E03620"/>
    <w:rsid w:val="00E102F0"/>
    <w:rsid w:val="00E10FCF"/>
    <w:rsid w:val="00E16DB2"/>
    <w:rsid w:val="00E247C3"/>
    <w:rsid w:val="00E300F1"/>
    <w:rsid w:val="00E32D14"/>
    <w:rsid w:val="00E44B5D"/>
    <w:rsid w:val="00E55D16"/>
    <w:rsid w:val="00E875D1"/>
    <w:rsid w:val="00EA0F9C"/>
    <w:rsid w:val="00EB69F8"/>
    <w:rsid w:val="00EB7F00"/>
    <w:rsid w:val="00F02029"/>
    <w:rsid w:val="00F51D99"/>
    <w:rsid w:val="00F54D94"/>
    <w:rsid w:val="00F61C3C"/>
    <w:rsid w:val="00F72F55"/>
    <w:rsid w:val="00F7656B"/>
    <w:rsid w:val="00F81B81"/>
    <w:rsid w:val="00F966BC"/>
    <w:rsid w:val="00FA0E53"/>
    <w:rsid w:val="00FC1644"/>
    <w:rsid w:val="00FF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 w:type="paragraph" w:customStyle="1" w:styleId="CM7">
    <w:name w:val="CM7"/>
    <w:basedOn w:val="Default"/>
    <w:next w:val="Default"/>
    <w:uiPriority w:val="99"/>
    <w:rsid w:val="00F72F55"/>
    <w:pPr>
      <w:spacing w:line="28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9"/>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74E7"/>
    <w:rPr>
      <w:rFonts w:ascii="Times New Roman" w:hAnsi="Times New Roman" w:cs="Times New Roman"/>
      <w:sz w:val="24"/>
      <w:szCs w:val="24"/>
    </w:rPr>
  </w:style>
  <w:style w:type="paragraph" w:customStyle="1" w:styleId="Default">
    <w:name w:val="Default"/>
    <w:rsid w:val="00E03620"/>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rsid w:val="00DA458D"/>
    <w:rPr>
      <w:color w:val="0000FF"/>
      <w:u w:val="single"/>
    </w:rPr>
  </w:style>
  <w:style w:type="paragraph" w:styleId="Header">
    <w:name w:val="header"/>
    <w:basedOn w:val="Normal"/>
    <w:link w:val="HeaderChar"/>
    <w:uiPriority w:val="99"/>
    <w:unhideWhenUsed/>
    <w:rsid w:val="00FC1644"/>
    <w:pPr>
      <w:tabs>
        <w:tab w:val="center" w:pos="4680"/>
        <w:tab w:val="right" w:pos="9360"/>
      </w:tabs>
    </w:pPr>
  </w:style>
  <w:style w:type="character" w:customStyle="1" w:styleId="HeaderChar">
    <w:name w:val="Header Char"/>
    <w:basedOn w:val="DefaultParagraphFont"/>
    <w:link w:val="Header"/>
    <w:uiPriority w:val="99"/>
    <w:rsid w:val="00FC1644"/>
    <w:rPr>
      <w:rFonts w:ascii="Times New Roman" w:hAnsi="Times New Roman" w:cs="Times New Roman"/>
      <w:sz w:val="24"/>
      <w:szCs w:val="24"/>
    </w:rPr>
  </w:style>
  <w:style w:type="paragraph" w:styleId="Footer">
    <w:name w:val="footer"/>
    <w:basedOn w:val="Normal"/>
    <w:link w:val="FooterChar"/>
    <w:uiPriority w:val="99"/>
    <w:unhideWhenUsed/>
    <w:rsid w:val="00FC1644"/>
    <w:pPr>
      <w:tabs>
        <w:tab w:val="center" w:pos="4680"/>
        <w:tab w:val="right" w:pos="9360"/>
      </w:tabs>
    </w:pPr>
  </w:style>
  <w:style w:type="character" w:customStyle="1" w:styleId="FooterChar">
    <w:name w:val="Footer Char"/>
    <w:basedOn w:val="DefaultParagraphFont"/>
    <w:link w:val="Footer"/>
    <w:uiPriority w:val="99"/>
    <w:rsid w:val="00FC164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3220"/>
    <w:rPr>
      <w:rFonts w:ascii="Tahoma" w:hAnsi="Tahoma" w:cs="Tahoma"/>
      <w:sz w:val="16"/>
      <w:szCs w:val="16"/>
    </w:rPr>
  </w:style>
  <w:style w:type="character" w:customStyle="1" w:styleId="BalloonTextChar">
    <w:name w:val="Balloon Text Char"/>
    <w:basedOn w:val="DefaultParagraphFont"/>
    <w:link w:val="BalloonText"/>
    <w:uiPriority w:val="99"/>
    <w:semiHidden/>
    <w:rsid w:val="00993220"/>
    <w:rPr>
      <w:rFonts w:ascii="Tahoma" w:hAnsi="Tahoma" w:cs="Tahoma"/>
      <w:sz w:val="16"/>
      <w:szCs w:val="16"/>
    </w:rPr>
  </w:style>
  <w:style w:type="paragraph" w:styleId="ListParagraph">
    <w:name w:val="List Paragraph"/>
    <w:basedOn w:val="Normal"/>
    <w:uiPriority w:val="34"/>
    <w:qFormat/>
    <w:rsid w:val="004B39AF"/>
    <w:pPr>
      <w:ind w:left="720"/>
      <w:contextualSpacing/>
    </w:pPr>
  </w:style>
  <w:style w:type="paragraph" w:customStyle="1" w:styleId="ExecOffice">
    <w:name w:val="Exec Office"/>
    <w:basedOn w:val="Normal"/>
    <w:rsid w:val="004F355A"/>
    <w:pPr>
      <w:framePr w:w="6927" w:hSpace="187" w:wrap="notBeside" w:vAnchor="text" w:hAnchor="page" w:x="3594" w:y="1"/>
      <w:jc w:val="center"/>
    </w:pPr>
    <w:rPr>
      <w:rFonts w:ascii="Arial" w:hAnsi="Arial"/>
      <w:sz w:val="28"/>
      <w:szCs w:val="20"/>
    </w:rPr>
  </w:style>
  <w:style w:type="paragraph" w:customStyle="1" w:styleId="Weld">
    <w:name w:val="Weld"/>
    <w:basedOn w:val="Normal"/>
    <w:rsid w:val="004F355A"/>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4F355A"/>
    <w:pPr>
      <w:framePr w:hSpace="187" w:wrap="notBeside" w:vAnchor="text" w:hAnchor="page" w:x="546" w:y="141"/>
      <w:spacing w:after="120"/>
      <w:jc w:val="center"/>
    </w:pPr>
    <w:rPr>
      <w:rFonts w:ascii="Arial Rounded MT Bold" w:hAnsi="Arial Rounded MT Bold"/>
      <w:sz w:val="14"/>
      <w:szCs w:val="20"/>
    </w:rPr>
  </w:style>
  <w:style w:type="character" w:styleId="CommentReference">
    <w:name w:val="annotation reference"/>
    <w:basedOn w:val="DefaultParagraphFont"/>
    <w:uiPriority w:val="99"/>
    <w:semiHidden/>
    <w:unhideWhenUsed/>
    <w:rsid w:val="003624E3"/>
    <w:rPr>
      <w:sz w:val="16"/>
      <w:szCs w:val="16"/>
    </w:rPr>
  </w:style>
  <w:style w:type="paragraph" w:styleId="CommentText">
    <w:name w:val="annotation text"/>
    <w:basedOn w:val="Normal"/>
    <w:link w:val="CommentTextChar"/>
    <w:uiPriority w:val="99"/>
    <w:semiHidden/>
    <w:unhideWhenUsed/>
    <w:rsid w:val="003624E3"/>
    <w:rPr>
      <w:sz w:val="20"/>
      <w:szCs w:val="20"/>
    </w:rPr>
  </w:style>
  <w:style w:type="character" w:customStyle="1" w:styleId="CommentTextChar">
    <w:name w:val="Comment Text Char"/>
    <w:basedOn w:val="DefaultParagraphFont"/>
    <w:link w:val="CommentText"/>
    <w:uiPriority w:val="99"/>
    <w:semiHidden/>
    <w:rsid w:val="003624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4E3"/>
    <w:rPr>
      <w:b/>
      <w:bCs/>
    </w:rPr>
  </w:style>
  <w:style w:type="character" w:customStyle="1" w:styleId="CommentSubjectChar">
    <w:name w:val="Comment Subject Char"/>
    <w:basedOn w:val="CommentTextChar"/>
    <w:link w:val="CommentSubject"/>
    <w:uiPriority w:val="99"/>
    <w:semiHidden/>
    <w:rsid w:val="003624E3"/>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610FAA"/>
    <w:rPr>
      <w:color w:val="800080" w:themeColor="followedHyperlink"/>
      <w:u w:val="single"/>
    </w:rPr>
  </w:style>
  <w:style w:type="paragraph" w:customStyle="1" w:styleId="CM7">
    <w:name w:val="CM7"/>
    <w:basedOn w:val="Default"/>
    <w:next w:val="Default"/>
    <w:uiPriority w:val="99"/>
    <w:rsid w:val="00F72F55"/>
    <w:pPr>
      <w:spacing w:line="28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46419">
      <w:bodyDiv w:val="1"/>
      <w:marLeft w:val="0"/>
      <w:marRight w:val="0"/>
      <w:marTop w:val="0"/>
      <w:marBottom w:val="0"/>
      <w:divBdr>
        <w:top w:val="none" w:sz="0" w:space="0" w:color="auto"/>
        <w:left w:val="none" w:sz="0" w:space="0" w:color="auto"/>
        <w:bottom w:val="none" w:sz="0" w:space="0" w:color="auto"/>
        <w:right w:val="none" w:sz="0" w:space="0" w:color="auto"/>
      </w:divBdr>
    </w:div>
    <w:div w:id="1212303922">
      <w:bodyDiv w:val="1"/>
      <w:marLeft w:val="0"/>
      <w:marRight w:val="0"/>
      <w:marTop w:val="0"/>
      <w:marBottom w:val="0"/>
      <w:divBdr>
        <w:top w:val="none" w:sz="0" w:space="0" w:color="auto"/>
        <w:left w:val="none" w:sz="0" w:space="0" w:color="auto"/>
        <w:bottom w:val="none" w:sz="0" w:space="0" w:color="auto"/>
        <w:right w:val="none" w:sz="0" w:space="0" w:color="auto"/>
      </w:divBdr>
    </w:div>
    <w:div w:id="1555266989">
      <w:marLeft w:val="0"/>
      <w:marRight w:val="0"/>
      <w:marTop w:val="0"/>
      <w:marBottom w:val="0"/>
      <w:divBdr>
        <w:top w:val="none" w:sz="0" w:space="0" w:color="auto"/>
        <w:left w:val="none" w:sz="0" w:space="0" w:color="auto"/>
        <w:bottom w:val="none" w:sz="0" w:space="0" w:color="auto"/>
        <w:right w:val="none" w:sz="0" w:space="0" w:color="auto"/>
      </w:divBdr>
      <w:divsChild>
        <w:div w:id="1555266987">
          <w:marLeft w:val="0"/>
          <w:marRight w:val="0"/>
          <w:marTop w:val="0"/>
          <w:marBottom w:val="0"/>
          <w:divBdr>
            <w:top w:val="none" w:sz="0" w:space="0" w:color="auto"/>
            <w:left w:val="none" w:sz="0" w:space="0" w:color="auto"/>
            <w:bottom w:val="none" w:sz="0" w:space="0" w:color="auto"/>
            <w:right w:val="none" w:sz="0" w:space="0" w:color="auto"/>
          </w:divBdr>
          <w:divsChild>
            <w:div w:id="1555266986">
              <w:marLeft w:val="0"/>
              <w:marRight w:val="0"/>
              <w:marTop w:val="0"/>
              <w:marBottom w:val="0"/>
              <w:divBdr>
                <w:top w:val="none" w:sz="0" w:space="0" w:color="auto"/>
                <w:left w:val="none" w:sz="0" w:space="0" w:color="auto"/>
                <w:bottom w:val="none" w:sz="0" w:space="0" w:color="auto"/>
                <w:right w:val="none" w:sz="0" w:space="0" w:color="auto"/>
              </w:divBdr>
              <w:divsChild>
                <w:div w:id="1555266985">
                  <w:marLeft w:val="0"/>
                  <w:marRight w:val="0"/>
                  <w:marTop w:val="0"/>
                  <w:marBottom w:val="0"/>
                  <w:divBdr>
                    <w:top w:val="none" w:sz="0" w:space="0" w:color="auto"/>
                    <w:left w:val="none" w:sz="0" w:space="0" w:color="auto"/>
                    <w:bottom w:val="none" w:sz="0" w:space="0" w:color="auto"/>
                    <w:right w:val="none" w:sz="0" w:space="0" w:color="auto"/>
                  </w:divBdr>
                  <w:divsChild>
                    <w:div w:id="1555266984">
                      <w:marLeft w:val="2"/>
                      <w:marRight w:val="0"/>
                      <w:marTop w:val="0"/>
                      <w:marBottom w:val="0"/>
                      <w:divBdr>
                        <w:top w:val="none" w:sz="0" w:space="0" w:color="auto"/>
                        <w:left w:val="none" w:sz="0" w:space="0" w:color="auto"/>
                        <w:bottom w:val="none" w:sz="0" w:space="0" w:color="auto"/>
                        <w:right w:val="none" w:sz="0" w:space="0" w:color="auto"/>
                      </w:divBdr>
                      <w:divsChild>
                        <w:div w:id="1555266990">
                          <w:marLeft w:val="0"/>
                          <w:marRight w:val="0"/>
                          <w:marTop w:val="0"/>
                          <w:marBottom w:val="0"/>
                          <w:divBdr>
                            <w:top w:val="none" w:sz="0" w:space="0" w:color="auto"/>
                            <w:left w:val="none" w:sz="0" w:space="0" w:color="auto"/>
                            <w:bottom w:val="none" w:sz="0" w:space="0" w:color="auto"/>
                            <w:right w:val="none" w:sz="0" w:space="0" w:color="auto"/>
                          </w:divBdr>
                          <w:divsChild>
                            <w:div w:id="155526698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dph.don@state.ma.us"/>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D0F42-1692-4619-BE44-40CB4A83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2017-05-22T15:19:00Z</dcterms:created>
  <dcterms:modified xsi:type="dcterms:W3CDTF">2017-06-28T19:53:00Z</dcterms:modified>
  <revision>1</revision>
</coreProperties>
</file>