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6B" w:rsidRDefault="0074056B">
      <w:pPr>
        <w:autoSpaceDE w:val="0"/>
        <w:autoSpaceDN w:val="0"/>
        <w:adjustRightInd w:val="0"/>
        <w:spacing w:after="0" w:line="240" w:lineRule="auto"/>
        <w:jc w:val="center"/>
        <w:rPr>
          <w:rFonts w:ascii="Bell MT" w:hAnsi="Bell MT"/>
          <w:b/>
          <w:sz w:val="28"/>
          <w:szCs w:val="24"/>
        </w:rPr>
      </w:pPr>
      <w:bookmarkStart w:id="0" w:name="_GoBack"/>
      <w:bookmarkEnd w:id="0"/>
      <w:r>
        <w:rPr>
          <w:rFonts w:ascii="Bell MT" w:hAnsi="Bell MT"/>
          <w:b/>
          <w:sz w:val="28"/>
          <w:szCs w:val="24"/>
        </w:rPr>
        <w:t>NOTICE OF DENIAL, REDUCTION, OR TERMINATION</w:t>
      </w:r>
    </w:p>
    <w:p w:rsidR="0074056B" w:rsidRDefault="0074056B">
      <w:pPr>
        <w:autoSpaceDE w:val="0"/>
        <w:autoSpaceDN w:val="0"/>
        <w:adjustRightInd w:val="0"/>
        <w:spacing w:after="0" w:line="240" w:lineRule="auto"/>
        <w:jc w:val="center"/>
        <w:rPr>
          <w:rFonts w:ascii="Bell MT" w:hAnsi="Bell MT"/>
          <w:b/>
          <w:sz w:val="28"/>
          <w:szCs w:val="24"/>
          <w:lang w:val="es-ES"/>
        </w:rPr>
      </w:pPr>
      <w:r>
        <w:rPr>
          <w:rFonts w:ascii="Bell MT" w:hAnsi="Bell MT"/>
          <w:b/>
          <w:sz w:val="28"/>
          <w:szCs w:val="24"/>
          <w:lang w:val="es-US"/>
        </w:rPr>
        <w:t>OF EEC FINANCIAL ASSISTANCE FOR CHILD CARE – AVISO DE DENEGACIÓN, REDUCCIÓN O CANCELACIÓN DE LA AYUDA ECONÓMICA PARA CUIDADO INFANTIL POR PARTE DEL EEC</w:t>
      </w:r>
    </w:p>
    <w:p w:rsidR="0074056B" w:rsidRDefault="0074056B">
      <w:pPr>
        <w:autoSpaceDE w:val="0"/>
        <w:autoSpaceDN w:val="0"/>
        <w:adjustRightInd w:val="0"/>
        <w:spacing w:after="0" w:line="240" w:lineRule="auto"/>
        <w:rPr>
          <w:rFonts w:ascii="Bell MT" w:hAnsi="Bell MT"/>
          <w:sz w:val="24"/>
          <w:szCs w:val="24"/>
          <w:lang w:val="es-ES"/>
        </w:rPr>
      </w:pPr>
    </w:p>
    <w:p w:rsidR="0074056B" w:rsidRDefault="0074056B">
      <w:pPr>
        <w:autoSpaceDE w:val="0"/>
        <w:autoSpaceDN w:val="0"/>
        <w:adjustRightInd w:val="0"/>
        <w:spacing w:after="0" w:line="240" w:lineRule="auto"/>
        <w:rPr>
          <w:rFonts w:ascii="Bell MT" w:hAnsi="Bell MT"/>
          <w:szCs w:val="24"/>
          <w:lang w:val="es-ES"/>
        </w:rPr>
      </w:pPr>
      <w:r>
        <w:rPr>
          <w:rFonts w:ascii="Bell MT" w:hAnsi="Bell MT"/>
          <w:szCs w:val="24"/>
          <w:lang w:val="es-US"/>
        </w:rPr>
        <w:t>Fecha:</w:t>
      </w:r>
      <w:r>
        <w:rPr>
          <w:rFonts w:ascii="Bell MT" w:hAnsi="Bell MT"/>
          <w:szCs w:val="24"/>
          <w:lang w:val="es-ES"/>
        </w:rPr>
        <w:tab/>
      </w:r>
      <w:r>
        <w:rPr>
          <w:rFonts w:ascii="Bell MT" w:hAnsi="Bell MT"/>
          <w:szCs w:val="24"/>
          <w:lang w:val="es-ES"/>
        </w:rPr>
        <w:tab/>
        <w:t>_________________________________</w:t>
      </w:r>
    </w:p>
    <w:p w:rsidR="0074056B" w:rsidRDefault="0074056B">
      <w:pPr>
        <w:autoSpaceDE w:val="0"/>
        <w:autoSpaceDN w:val="0"/>
        <w:adjustRightInd w:val="0"/>
        <w:spacing w:after="0" w:line="240" w:lineRule="auto"/>
        <w:rPr>
          <w:rFonts w:ascii="Bell MT" w:hAnsi="Bell MT"/>
          <w:szCs w:val="24"/>
          <w:lang w:val="es-ES"/>
        </w:rPr>
      </w:pPr>
    </w:p>
    <w:p w:rsidR="0074056B" w:rsidRDefault="0074056B">
      <w:pPr>
        <w:autoSpaceDE w:val="0"/>
        <w:autoSpaceDN w:val="0"/>
        <w:adjustRightInd w:val="0"/>
        <w:spacing w:after="0" w:line="240" w:lineRule="auto"/>
        <w:rPr>
          <w:rFonts w:ascii="Bell MT" w:hAnsi="Bell MT"/>
          <w:szCs w:val="24"/>
          <w:lang w:val="es-ES"/>
        </w:rPr>
      </w:pPr>
      <w:r>
        <w:rPr>
          <w:rFonts w:ascii="Bell MT" w:hAnsi="Bell MT"/>
          <w:szCs w:val="24"/>
          <w:lang w:val="es-US"/>
        </w:rPr>
        <w:t>Nombre:</w:t>
      </w:r>
      <w:r>
        <w:rPr>
          <w:rFonts w:ascii="Bell MT" w:hAnsi="Bell MT"/>
          <w:szCs w:val="24"/>
          <w:lang w:val="es-ES"/>
        </w:rPr>
        <w:tab/>
      </w:r>
      <w:r>
        <w:rPr>
          <w:rFonts w:ascii="Bell MT" w:hAnsi="Bell MT"/>
          <w:szCs w:val="24"/>
          <w:lang w:val="es-ES"/>
        </w:rPr>
        <w:tab/>
        <w:t>____________________________________________________________________________</w:t>
      </w:r>
    </w:p>
    <w:p w:rsidR="0074056B" w:rsidRDefault="0074056B">
      <w:pPr>
        <w:autoSpaceDE w:val="0"/>
        <w:autoSpaceDN w:val="0"/>
        <w:adjustRightInd w:val="0"/>
        <w:spacing w:after="0" w:line="240" w:lineRule="auto"/>
        <w:rPr>
          <w:rFonts w:ascii="Bell MT" w:hAnsi="Bell MT"/>
          <w:szCs w:val="24"/>
          <w:lang w:val="es-ES"/>
        </w:rPr>
      </w:pPr>
    </w:p>
    <w:p w:rsidR="0074056B" w:rsidRDefault="0074056B">
      <w:pPr>
        <w:autoSpaceDE w:val="0"/>
        <w:autoSpaceDN w:val="0"/>
        <w:adjustRightInd w:val="0"/>
        <w:spacing w:after="0" w:line="240" w:lineRule="auto"/>
        <w:rPr>
          <w:rFonts w:ascii="Bell MT" w:hAnsi="Bell MT"/>
          <w:szCs w:val="24"/>
          <w:lang w:val="es-ES"/>
        </w:rPr>
      </w:pPr>
      <w:r>
        <w:rPr>
          <w:rFonts w:ascii="Bell MT" w:hAnsi="Bell MT"/>
          <w:szCs w:val="24"/>
          <w:lang w:val="es-US"/>
        </w:rPr>
        <w:t>Dirección:</w:t>
      </w:r>
      <w:r>
        <w:rPr>
          <w:rFonts w:ascii="Bell MT" w:hAnsi="Bell MT"/>
          <w:szCs w:val="24"/>
          <w:lang w:val="es-ES"/>
        </w:rPr>
        <w:tab/>
        <w:t>____________________________________________________________________________</w:t>
      </w:r>
    </w:p>
    <w:p w:rsidR="0074056B" w:rsidRDefault="0074056B">
      <w:pPr>
        <w:autoSpaceDE w:val="0"/>
        <w:autoSpaceDN w:val="0"/>
        <w:adjustRightInd w:val="0"/>
        <w:spacing w:after="0" w:line="240" w:lineRule="auto"/>
        <w:rPr>
          <w:rFonts w:ascii="Bell MT" w:hAnsi="Bell MT"/>
          <w:szCs w:val="24"/>
          <w:lang w:val="es-ES"/>
        </w:rPr>
      </w:pPr>
    </w:p>
    <w:p w:rsidR="0074056B" w:rsidRDefault="0074056B">
      <w:pPr>
        <w:autoSpaceDE w:val="0"/>
        <w:autoSpaceDN w:val="0"/>
        <w:adjustRightInd w:val="0"/>
        <w:spacing w:after="0" w:line="240" w:lineRule="auto"/>
        <w:rPr>
          <w:rFonts w:ascii="Bell MT" w:hAnsi="Bell MT"/>
          <w:szCs w:val="24"/>
          <w:lang w:val="es-ES"/>
        </w:rPr>
      </w:pPr>
      <w:r>
        <w:rPr>
          <w:rFonts w:ascii="Bell MT" w:hAnsi="Bell MT"/>
          <w:szCs w:val="24"/>
          <w:lang w:val="es-ES"/>
        </w:rPr>
        <w:tab/>
      </w:r>
      <w:r>
        <w:rPr>
          <w:rFonts w:ascii="Bell MT" w:hAnsi="Bell MT"/>
          <w:szCs w:val="24"/>
          <w:lang w:val="es-ES"/>
        </w:rPr>
        <w:tab/>
        <w:t>____________________________________________________________________________</w:t>
      </w:r>
    </w:p>
    <w:p w:rsidR="0074056B" w:rsidRDefault="0074056B">
      <w:pPr>
        <w:autoSpaceDE w:val="0"/>
        <w:autoSpaceDN w:val="0"/>
        <w:adjustRightInd w:val="0"/>
        <w:spacing w:after="0" w:line="240" w:lineRule="auto"/>
        <w:rPr>
          <w:rFonts w:ascii="Bell MT" w:hAnsi="Bell MT"/>
          <w:szCs w:val="24"/>
          <w:lang w:val="es-ES"/>
        </w:rPr>
      </w:pPr>
    </w:p>
    <w:p w:rsidR="0074056B" w:rsidRDefault="0074056B">
      <w:pPr>
        <w:autoSpaceDE w:val="0"/>
        <w:autoSpaceDN w:val="0"/>
        <w:adjustRightInd w:val="0"/>
        <w:spacing w:after="0" w:line="240" w:lineRule="auto"/>
        <w:rPr>
          <w:rFonts w:ascii="Bell MT" w:hAnsi="Bell MT"/>
          <w:szCs w:val="24"/>
          <w:lang w:val="es-ES"/>
        </w:rPr>
      </w:pPr>
      <w:r>
        <w:rPr>
          <w:rFonts w:ascii="Bell MT" w:hAnsi="Bell MT"/>
          <w:szCs w:val="24"/>
          <w:lang w:val="es-US"/>
        </w:rPr>
        <w:t>Teléfono:</w:t>
      </w:r>
      <w:r>
        <w:rPr>
          <w:rFonts w:ascii="Bell MT" w:hAnsi="Bell MT"/>
          <w:szCs w:val="24"/>
          <w:lang w:val="es-ES"/>
        </w:rPr>
        <w:tab/>
      </w:r>
      <w:r>
        <w:rPr>
          <w:rFonts w:ascii="Bell MT" w:hAnsi="Bell MT"/>
          <w:szCs w:val="24"/>
          <w:lang w:val="es-ES"/>
        </w:rPr>
        <w:tab/>
        <w:t>_______________________________</w:t>
      </w:r>
      <w:r>
        <w:rPr>
          <w:rFonts w:ascii="Bell MT" w:hAnsi="Bell MT"/>
          <w:szCs w:val="24"/>
          <w:lang w:val="es-ES"/>
        </w:rPr>
        <w:tab/>
      </w:r>
      <w:r>
        <w:rPr>
          <w:rFonts w:ascii="Bell MT" w:hAnsi="Bell MT"/>
          <w:szCs w:val="24"/>
          <w:lang w:val="es-ES"/>
        </w:rPr>
        <w:tab/>
      </w:r>
      <w:r>
        <w:rPr>
          <w:rFonts w:ascii="Bell MT" w:hAnsi="Bell MT"/>
          <w:szCs w:val="24"/>
          <w:lang w:val="es-US"/>
        </w:rPr>
        <w:t>Correo electrónico:</w:t>
      </w:r>
      <w:r>
        <w:rPr>
          <w:rFonts w:ascii="Bell MT" w:hAnsi="Bell MT"/>
          <w:szCs w:val="24"/>
          <w:lang w:val="es-ES"/>
        </w:rPr>
        <w:tab/>
        <w:t>______________________________</w:t>
      </w:r>
    </w:p>
    <w:p w:rsidR="0074056B" w:rsidRDefault="0074056B">
      <w:pPr>
        <w:autoSpaceDE w:val="0"/>
        <w:autoSpaceDN w:val="0"/>
        <w:adjustRightInd w:val="0"/>
        <w:spacing w:after="0" w:line="240" w:lineRule="auto"/>
        <w:rPr>
          <w:rFonts w:ascii="Bell MT" w:hAnsi="Bell MT"/>
          <w:szCs w:val="24"/>
          <w:lang w:val="es-ES"/>
        </w:rPr>
      </w:pPr>
    </w:p>
    <w:p w:rsidR="0074056B" w:rsidRPr="001D63EC" w:rsidRDefault="0074056B">
      <w:pPr>
        <w:autoSpaceDE w:val="0"/>
        <w:autoSpaceDN w:val="0"/>
        <w:adjustRightInd w:val="0"/>
        <w:spacing w:after="0" w:line="240" w:lineRule="auto"/>
        <w:rPr>
          <w:rFonts w:ascii="Bell MT" w:hAnsi="Bell MT"/>
          <w:szCs w:val="24"/>
          <w:lang w:val="es-ES"/>
        </w:rPr>
      </w:pPr>
      <w:r w:rsidRPr="001D63EC">
        <w:rPr>
          <w:rFonts w:ascii="Bell MT" w:hAnsi="Bell MT"/>
          <w:szCs w:val="24"/>
          <w:lang w:val="es-ES"/>
        </w:rPr>
        <w:t xml:space="preserve">Nombre de </w:t>
      </w:r>
    </w:p>
    <w:p w:rsidR="0074056B" w:rsidRDefault="0074056B">
      <w:pPr>
        <w:autoSpaceDE w:val="0"/>
        <w:autoSpaceDN w:val="0"/>
        <w:adjustRightInd w:val="0"/>
        <w:spacing w:after="0" w:line="240" w:lineRule="auto"/>
        <w:rPr>
          <w:rFonts w:ascii="Bell MT" w:hAnsi="Bell MT"/>
          <w:szCs w:val="24"/>
          <w:lang w:val="es-ES"/>
        </w:rPr>
      </w:pPr>
      <w:r>
        <w:rPr>
          <w:rFonts w:ascii="Bell MT" w:hAnsi="Bell MT"/>
          <w:szCs w:val="24"/>
          <w:lang w:val="es-US"/>
        </w:rPr>
        <w:t>la agencia subsidiaria:</w:t>
      </w:r>
      <w:r>
        <w:rPr>
          <w:rFonts w:ascii="Bell MT" w:hAnsi="Bell MT"/>
          <w:szCs w:val="24"/>
          <w:lang w:val="es-ES"/>
        </w:rPr>
        <w:tab/>
        <w:t>____________________________________________________________________________</w:t>
      </w:r>
    </w:p>
    <w:p w:rsidR="0074056B" w:rsidRDefault="0074056B">
      <w:pPr>
        <w:autoSpaceDE w:val="0"/>
        <w:autoSpaceDN w:val="0"/>
        <w:adjustRightInd w:val="0"/>
        <w:spacing w:after="0" w:line="240" w:lineRule="auto"/>
        <w:rPr>
          <w:rFonts w:ascii="Bell MT" w:hAnsi="Bell MT"/>
          <w:szCs w:val="24"/>
          <w:lang w:val="es-ES"/>
        </w:rPr>
      </w:pPr>
    </w:p>
    <w:p w:rsidR="0074056B" w:rsidRDefault="0074056B">
      <w:pPr>
        <w:autoSpaceDE w:val="0"/>
        <w:autoSpaceDN w:val="0"/>
        <w:adjustRightInd w:val="0"/>
        <w:spacing w:after="0" w:line="240" w:lineRule="auto"/>
        <w:rPr>
          <w:rFonts w:ascii="Bell MT" w:hAnsi="Bell MT"/>
          <w:szCs w:val="24"/>
          <w:lang w:val="es-ES"/>
        </w:rPr>
      </w:pPr>
      <w:r>
        <w:rPr>
          <w:rFonts w:ascii="Bell MT" w:hAnsi="Bell MT"/>
          <w:szCs w:val="24"/>
          <w:lang w:val="es-US"/>
        </w:rPr>
        <w:t>Teléfono:</w:t>
      </w:r>
      <w:r>
        <w:rPr>
          <w:rFonts w:ascii="Bell MT" w:hAnsi="Bell MT"/>
          <w:szCs w:val="24"/>
          <w:lang w:val="es-ES"/>
        </w:rPr>
        <w:tab/>
      </w:r>
      <w:r>
        <w:rPr>
          <w:rFonts w:ascii="Bell MT" w:hAnsi="Bell MT"/>
          <w:szCs w:val="24"/>
          <w:lang w:val="es-ES"/>
        </w:rPr>
        <w:tab/>
        <w:t>____________________________</w:t>
      </w:r>
      <w:r>
        <w:rPr>
          <w:rFonts w:ascii="Bell MT" w:hAnsi="Bell MT"/>
          <w:szCs w:val="24"/>
          <w:lang w:val="es-ES"/>
        </w:rPr>
        <w:tab/>
      </w:r>
      <w:r>
        <w:rPr>
          <w:rFonts w:ascii="Bell MT" w:hAnsi="Bell MT"/>
          <w:szCs w:val="24"/>
          <w:lang w:val="es-ES"/>
        </w:rPr>
        <w:tab/>
      </w:r>
      <w:r>
        <w:rPr>
          <w:rFonts w:ascii="Bell MT" w:hAnsi="Bell MT"/>
          <w:szCs w:val="24"/>
          <w:lang w:val="es-US"/>
        </w:rPr>
        <w:t>Correo electrónico:</w:t>
      </w:r>
      <w:r>
        <w:rPr>
          <w:rFonts w:ascii="Bell MT" w:hAnsi="Bell MT"/>
          <w:szCs w:val="24"/>
          <w:lang w:val="es-ES"/>
        </w:rPr>
        <w:tab/>
        <w:t>______________________________</w:t>
      </w:r>
      <w:r>
        <w:rPr>
          <w:rFonts w:ascii="Bell MT" w:hAnsi="Bell MT"/>
          <w:szCs w:val="24"/>
          <w:lang w:val="es-ES"/>
        </w:rPr>
        <w:br/>
      </w:r>
    </w:p>
    <w:p w:rsidR="0074056B" w:rsidRDefault="0074056B">
      <w:pPr>
        <w:autoSpaceDE w:val="0"/>
        <w:autoSpaceDN w:val="0"/>
        <w:adjustRightInd w:val="0"/>
        <w:spacing w:after="0" w:line="280" w:lineRule="auto"/>
        <w:rPr>
          <w:rFonts w:ascii="Bell MT" w:hAnsi="Bell MT"/>
          <w:szCs w:val="24"/>
          <w:lang w:val="es-ES"/>
        </w:rPr>
      </w:pPr>
      <w:r>
        <w:rPr>
          <w:rFonts w:ascii="Bell MT" w:hAnsi="Bell MT"/>
          <w:szCs w:val="24"/>
          <w:lang w:val="es-US"/>
        </w:rPr>
        <w:t>Como agencia contratada por el Departamento de Educación y Cuidados Tempranos (EEC), se nos exige actuar en conformidad con las leyes, reglamentaciones y políticas estatales y federales establecidas para administrar el cuidado infantil subsidiado en Massachusetts.</w:t>
      </w:r>
      <w:r>
        <w:rPr>
          <w:rFonts w:ascii="Bell MT" w:hAnsi="Bell MT"/>
          <w:szCs w:val="24"/>
          <w:lang w:val="es-ES"/>
        </w:rPr>
        <w:t xml:space="preserve"> </w:t>
      </w:r>
      <w:r>
        <w:rPr>
          <w:rFonts w:ascii="Bell MT" w:hAnsi="Bell MT"/>
          <w:szCs w:val="24"/>
          <w:lang w:val="es-US"/>
        </w:rPr>
        <w:t xml:space="preserve">Este aviso es para informarle que el __________________________ la ayuda económica que recibe para educación y cuidados tempranos se    </w:t>
      </w:r>
      <w:r>
        <w:rPr>
          <w:rFonts w:ascii="Bell MT" w:hAnsi="Bell MT"/>
          <w:lang w:val="es-US"/>
        </w:rPr>
        <w:sym w:font="Wingdings" w:char="F06F"/>
      </w:r>
      <w:r>
        <w:rPr>
          <w:rFonts w:ascii="Bell MT" w:hAnsi="Bell MT"/>
          <w:szCs w:val="24"/>
          <w:lang w:val="es-US"/>
        </w:rPr>
        <w:t xml:space="preserve">denegará    </w:t>
      </w:r>
      <w:r>
        <w:rPr>
          <w:rFonts w:ascii="Bell MT" w:hAnsi="Bell MT"/>
          <w:lang w:val="es-US"/>
        </w:rPr>
        <w:sym w:font="Wingdings" w:char="F06F"/>
      </w:r>
      <w:r>
        <w:rPr>
          <w:rFonts w:ascii="Bell MT" w:hAnsi="Bell MT"/>
          <w:szCs w:val="24"/>
          <w:lang w:val="es-US"/>
        </w:rPr>
        <w:t xml:space="preserve">cancelará     </w:t>
      </w:r>
      <w:r>
        <w:rPr>
          <w:rFonts w:ascii="Bell MT" w:hAnsi="Bell MT"/>
          <w:lang w:val="es-US"/>
        </w:rPr>
        <w:sym w:font="Wingdings" w:char="F06F"/>
      </w:r>
      <w:r>
        <w:rPr>
          <w:rFonts w:ascii="Bell MT" w:hAnsi="Bell MT"/>
          <w:szCs w:val="24"/>
          <w:lang w:val="es-US"/>
        </w:rPr>
        <w:t>reducirá por los siguientes motivos (marque todo lo que corresponda):</w:t>
      </w:r>
    </w:p>
    <w:p w:rsidR="0074056B" w:rsidRDefault="0074056B">
      <w:pPr>
        <w:autoSpaceDE w:val="0"/>
        <w:autoSpaceDN w:val="0"/>
        <w:adjustRightInd w:val="0"/>
        <w:spacing w:after="0" w:line="240" w:lineRule="auto"/>
        <w:rPr>
          <w:rFonts w:ascii="Bell MT" w:hAnsi="Bell MT"/>
          <w:szCs w:val="24"/>
          <w:lang w:val="es-ES"/>
        </w:rPr>
      </w:pPr>
    </w:p>
    <w:p w:rsidR="0074056B" w:rsidRDefault="0074056B">
      <w:pPr>
        <w:pStyle w:val="ListParagraph"/>
        <w:numPr>
          <w:ilvl w:val="0"/>
          <w:numId w:val="1"/>
        </w:numPr>
        <w:autoSpaceDE w:val="0"/>
        <w:autoSpaceDN w:val="0"/>
        <w:adjustRightInd w:val="0"/>
        <w:spacing w:after="0" w:line="240" w:lineRule="auto"/>
        <w:rPr>
          <w:rFonts w:ascii="Bell MT" w:hAnsi="Bell MT"/>
          <w:szCs w:val="24"/>
          <w:lang w:val="es-ES"/>
        </w:rPr>
        <w:sectPr w:rsidR="0074056B">
          <w:footerReference w:type="default" r:id="rId7"/>
          <w:pgSz w:w="12240" w:h="15840"/>
          <w:pgMar w:top="720" w:right="720" w:bottom="720" w:left="720" w:header="720" w:footer="247" w:gutter="0"/>
          <w:cols w:space="720"/>
          <w:docGrid w:linePitch="360"/>
        </w:sectPr>
      </w:pPr>
    </w:p>
    <w:p w:rsidR="0074056B" w:rsidRPr="001D63EC" w:rsidRDefault="0074056B">
      <w:pPr>
        <w:pStyle w:val="ListParagraph"/>
        <w:numPr>
          <w:ilvl w:val="0"/>
          <w:numId w:val="1"/>
        </w:numPr>
        <w:autoSpaceDE w:val="0"/>
        <w:autoSpaceDN w:val="0"/>
        <w:adjustRightInd w:val="0"/>
        <w:spacing w:after="0" w:line="240" w:lineRule="auto"/>
        <w:contextualSpacing w:val="0"/>
        <w:rPr>
          <w:rFonts w:ascii="Bell MT" w:hAnsi="Bell MT"/>
          <w:szCs w:val="24"/>
          <w:lang w:val="es-ES"/>
        </w:rPr>
      </w:pPr>
      <w:proofErr w:type="spellStart"/>
      <w:r w:rsidRPr="001D63EC">
        <w:rPr>
          <w:rFonts w:ascii="Bell MT" w:hAnsi="Bell MT"/>
          <w:szCs w:val="24"/>
          <w:lang w:val="es-ES"/>
        </w:rPr>
        <w:lastRenderedPageBreak/>
        <w:t>Lack</w:t>
      </w:r>
      <w:proofErr w:type="spellEnd"/>
      <w:r w:rsidRPr="001D63EC">
        <w:rPr>
          <w:rFonts w:ascii="Bell MT" w:hAnsi="Bell MT"/>
          <w:szCs w:val="24"/>
          <w:lang w:val="es-ES"/>
        </w:rPr>
        <w:t xml:space="preserve"> of </w:t>
      </w:r>
      <w:proofErr w:type="spellStart"/>
      <w:r w:rsidRPr="001D63EC">
        <w:rPr>
          <w:rFonts w:ascii="Bell MT" w:hAnsi="Bell MT"/>
          <w:szCs w:val="24"/>
          <w:lang w:val="es-ES"/>
        </w:rPr>
        <w:t>Service</w:t>
      </w:r>
      <w:proofErr w:type="spellEnd"/>
      <w:r w:rsidRPr="001D63EC">
        <w:rPr>
          <w:rFonts w:ascii="Bell MT" w:hAnsi="Bell MT"/>
          <w:szCs w:val="24"/>
          <w:lang w:val="es-ES"/>
        </w:rPr>
        <w:t xml:space="preserve"> </w:t>
      </w:r>
      <w:proofErr w:type="spellStart"/>
      <w:r w:rsidRPr="001D63EC">
        <w:rPr>
          <w:rFonts w:ascii="Bell MT" w:hAnsi="Bell MT"/>
          <w:szCs w:val="24"/>
          <w:lang w:val="es-ES"/>
        </w:rPr>
        <w:t>Need</w:t>
      </w:r>
      <w:proofErr w:type="spellEnd"/>
      <w:r w:rsidRPr="001D63EC">
        <w:rPr>
          <w:rFonts w:ascii="Bell MT" w:hAnsi="Bell MT"/>
          <w:szCs w:val="24"/>
          <w:lang w:val="es-ES"/>
        </w:rPr>
        <w:t xml:space="preserve"> (falta de un generador del servicio) 606 CMR 10.13(1)(a).</w:t>
      </w:r>
    </w:p>
    <w:p w:rsidR="0074056B" w:rsidRPr="001D63EC" w:rsidRDefault="0074056B">
      <w:pPr>
        <w:pStyle w:val="ListParagraph"/>
        <w:numPr>
          <w:ilvl w:val="0"/>
          <w:numId w:val="1"/>
        </w:numPr>
        <w:autoSpaceDE w:val="0"/>
        <w:autoSpaceDN w:val="0"/>
        <w:adjustRightInd w:val="0"/>
        <w:spacing w:after="0" w:line="240" w:lineRule="auto"/>
        <w:contextualSpacing w:val="0"/>
        <w:rPr>
          <w:rFonts w:ascii="Bell MT" w:hAnsi="Bell MT"/>
          <w:szCs w:val="24"/>
        </w:rPr>
      </w:pPr>
      <w:r w:rsidRPr="001D63EC">
        <w:rPr>
          <w:rFonts w:ascii="Bell MT" w:hAnsi="Bell MT"/>
          <w:szCs w:val="24"/>
        </w:rPr>
        <w:t>Lack of Financial Eligibility (</w:t>
      </w:r>
      <w:proofErr w:type="spellStart"/>
      <w:r w:rsidRPr="001D63EC">
        <w:rPr>
          <w:rFonts w:ascii="Bell MT" w:hAnsi="Bell MT"/>
          <w:szCs w:val="24"/>
        </w:rPr>
        <w:t>falta</w:t>
      </w:r>
      <w:proofErr w:type="spellEnd"/>
      <w:r w:rsidRPr="001D63EC">
        <w:rPr>
          <w:rFonts w:ascii="Bell MT" w:hAnsi="Bell MT"/>
          <w:szCs w:val="24"/>
        </w:rPr>
        <w:t xml:space="preserve"> de </w:t>
      </w:r>
      <w:proofErr w:type="spellStart"/>
      <w:r w:rsidRPr="001D63EC">
        <w:rPr>
          <w:rFonts w:ascii="Bell MT" w:hAnsi="Bell MT"/>
          <w:szCs w:val="24"/>
        </w:rPr>
        <w:t>elegibilidad</w:t>
      </w:r>
      <w:proofErr w:type="spellEnd"/>
      <w:r w:rsidRPr="001D63EC">
        <w:rPr>
          <w:rFonts w:ascii="Bell MT" w:hAnsi="Bell MT"/>
          <w:szCs w:val="24"/>
        </w:rPr>
        <w:t xml:space="preserve"> </w:t>
      </w:r>
      <w:proofErr w:type="spellStart"/>
      <w:r w:rsidRPr="001D63EC">
        <w:rPr>
          <w:rFonts w:ascii="Bell MT" w:hAnsi="Bell MT"/>
          <w:szCs w:val="24"/>
        </w:rPr>
        <w:t>económica</w:t>
      </w:r>
      <w:proofErr w:type="spellEnd"/>
      <w:r w:rsidRPr="001D63EC">
        <w:rPr>
          <w:rFonts w:ascii="Bell MT" w:hAnsi="Bell MT"/>
          <w:szCs w:val="24"/>
        </w:rPr>
        <w:t>) 606 CMR 10.13(1)(b).</w:t>
      </w:r>
    </w:p>
    <w:p w:rsidR="0074056B" w:rsidRPr="001D63EC" w:rsidRDefault="0074056B">
      <w:pPr>
        <w:pStyle w:val="ListParagraph"/>
        <w:numPr>
          <w:ilvl w:val="0"/>
          <w:numId w:val="1"/>
        </w:numPr>
        <w:autoSpaceDE w:val="0"/>
        <w:autoSpaceDN w:val="0"/>
        <w:adjustRightInd w:val="0"/>
        <w:spacing w:after="0" w:line="240" w:lineRule="auto"/>
        <w:contextualSpacing w:val="0"/>
        <w:rPr>
          <w:rFonts w:ascii="Bell MT" w:hAnsi="Bell MT"/>
          <w:szCs w:val="24"/>
        </w:rPr>
      </w:pPr>
      <w:r w:rsidRPr="001D63EC">
        <w:rPr>
          <w:rFonts w:ascii="Bell MT" w:hAnsi="Bell MT"/>
          <w:szCs w:val="24"/>
        </w:rPr>
        <w:t>Non-Payment or Late Payment of Fees (</w:t>
      </w:r>
      <w:proofErr w:type="spellStart"/>
      <w:r w:rsidRPr="001D63EC">
        <w:rPr>
          <w:rFonts w:ascii="Bell MT" w:hAnsi="Bell MT"/>
          <w:szCs w:val="24"/>
        </w:rPr>
        <w:t>falta</w:t>
      </w:r>
      <w:proofErr w:type="spellEnd"/>
      <w:r w:rsidRPr="001D63EC">
        <w:rPr>
          <w:rFonts w:ascii="Bell MT" w:hAnsi="Bell MT"/>
          <w:szCs w:val="24"/>
        </w:rPr>
        <w:t xml:space="preserve"> de </w:t>
      </w:r>
      <w:proofErr w:type="spellStart"/>
      <w:r w:rsidRPr="001D63EC">
        <w:rPr>
          <w:rFonts w:ascii="Bell MT" w:hAnsi="Bell MT"/>
          <w:szCs w:val="24"/>
        </w:rPr>
        <w:t>pago</w:t>
      </w:r>
      <w:proofErr w:type="spellEnd"/>
      <w:r w:rsidRPr="001D63EC">
        <w:rPr>
          <w:rFonts w:ascii="Bell MT" w:hAnsi="Bell MT"/>
          <w:szCs w:val="24"/>
        </w:rPr>
        <w:t xml:space="preserve"> o </w:t>
      </w:r>
      <w:proofErr w:type="spellStart"/>
      <w:r w:rsidRPr="001D63EC">
        <w:rPr>
          <w:rFonts w:ascii="Bell MT" w:hAnsi="Bell MT"/>
          <w:szCs w:val="24"/>
        </w:rPr>
        <w:t>pago</w:t>
      </w:r>
      <w:proofErr w:type="spellEnd"/>
      <w:r w:rsidRPr="001D63EC">
        <w:rPr>
          <w:rFonts w:ascii="Bell MT" w:hAnsi="Bell MT"/>
          <w:szCs w:val="24"/>
        </w:rPr>
        <w:t xml:space="preserve"> </w:t>
      </w:r>
      <w:proofErr w:type="spellStart"/>
      <w:r w:rsidRPr="001D63EC">
        <w:rPr>
          <w:rFonts w:ascii="Bell MT" w:hAnsi="Bell MT"/>
          <w:szCs w:val="24"/>
        </w:rPr>
        <w:t>atrasado</w:t>
      </w:r>
      <w:proofErr w:type="spellEnd"/>
      <w:r w:rsidRPr="001D63EC">
        <w:rPr>
          <w:rFonts w:ascii="Bell MT" w:hAnsi="Bell MT"/>
          <w:szCs w:val="24"/>
        </w:rPr>
        <w:t xml:space="preserve"> de </w:t>
      </w:r>
      <w:proofErr w:type="spellStart"/>
      <w:r w:rsidRPr="001D63EC">
        <w:rPr>
          <w:rFonts w:ascii="Bell MT" w:hAnsi="Bell MT"/>
          <w:szCs w:val="24"/>
        </w:rPr>
        <w:t>las</w:t>
      </w:r>
      <w:proofErr w:type="spellEnd"/>
      <w:r w:rsidRPr="001D63EC">
        <w:rPr>
          <w:rFonts w:ascii="Bell MT" w:hAnsi="Bell MT"/>
          <w:szCs w:val="24"/>
        </w:rPr>
        <w:t xml:space="preserve"> </w:t>
      </w:r>
      <w:proofErr w:type="spellStart"/>
      <w:r w:rsidRPr="001D63EC">
        <w:rPr>
          <w:rFonts w:ascii="Bell MT" w:hAnsi="Bell MT"/>
          <w:szCs w:val="24"/>
        </w:rPr>
        <w:t>tarifas</w:t>
      </w:r>
      <w:proofErr w:type="spellEnd"/>
      <w:r w:rsidRPr="001D63EC">
        <w:rPr>
          <w:rFonts w:ascii="Bell MT" w:hAnsi="Bell MT"/>
          <w:szCs w:val="24"/>
        </w:rPr>
        <w:t>) 606 CMR 10.13(1)(c).</w:t>
      </w:r>
    </w:p>
    <w:p w:rsidR="0074056B" w:rsidRPr="001D63EC" w:rsidRDefault="0074056B">
      <w:pPr>
        <w:pStyle w:val="ListParagraph"/>
        <w:numPr>
          <w:ilvl w:val="0"/>
          <w:numId w:val="1"/>
        </w:numPr>
        <w:autoSpaceDE w:val="0"/>
        <w:autoSpaceDN w:val="0"/>
        <w:adjustRightInd w:val="0"/>
        <w:spacing w:after="0" w:line="240" w:lineRule="auto"/>
        <w:contextualSpacing w:val="0"/>
        <w:rPr>
          <w:rFonts w:ascii="Bell MT" w:hAnsi="Bell MT"/>
          <w:szCs w:val="24"/>
        </w:rPr>
      </w:pPr>
      <w:r w:rsidRPr="001D63EC">
        <w:rPr>
          <w:rFonts w:ascii="Bell MT" w:hAnsi="Bell MT"/>
          <w:szCs w:val="24"/>
        </w:rPr>
        <w:t>Unexplained or Excessive Absences (</w:t>
      </w:r>
      <w:proofErr w:type="spellStart"/>
      <w:r w:rsidRPr="001D63EC">
        <w:rPr>
          <w:rFonts w:ascii="Bell MT" w:hAnsi="Bell MT"/>
          <w:szCs w:val="24"/>
        </w:rPr>
        <w:t>exceso</w:t>
      </w:r>
      <w:proofErr w:type="spellEnd"/>
      <w:r w:rsidRPr="001D63EC">
        <w:rPr>
          <w:rFonts w:ascii="Bell MT" w:hAnsi="Bell MT"/>
          <w:szCs w:val="24"/>
        </w:rPr>
        <w:t xml:space="preserve"> de </w:t>
      </w:r>
      <w:proofErr w:type="spellStart"/>
      <w:r w:rsidRPr="001D63EC">
        <w:rPr>
          <w:rFonts w:ascii="Bell MT" w:hAnsi="Bell MT"/>
          <w:szCs w:val="24"/>
        </w:rPr>
        <w:t>ausencias</w:t>
      </w:r>
      <w:proofErr w:type="spellEnd"/>
      <w:r w:rsidRPr="001D63EC">
        <w:rPr>
          <w:rFonts w:ascii="Bell MT" w:hAnsi="Bell MT"/>
          <w:szCs w:val="24"/>
        </w:rPr>
        <w:t xml:space="preserve"> no </w:t>
      </w:r>
      <w:proofErr w:type="spellStart"/>
      <w:r w:rsidRPr="001D63EC">
        <w:rPr>
          <w:rFonts w:ascii="Bell MT" w:hAnsi="Bell MT"/>
          <w:szCs w:val="24"/>
        </w:rPr>
        <w:t>explicadas</w:t>
      </w:r>
      <w:proofErr w:type="spellEnd"/>
      <w:r w:rsidRPr="001D63EC">
        <w:rPr>
          <w:rFonts w:ascii="Bell MT" w:hAnsi="Bell MT"/>
          <w:szCs w:val="24"/>
        </w:rPr>
        <w:t>) 606 CMR 10.13(1)(d).</w:t>
      </w:r>
    </w:p>
    <w:p w:rsidR="0074056B" w:rsidRPr="001D63EC" w:rsidRDefault="0074056B">
      <w:pPr>
        <w:pStyle w:val="ListParagraph"/>
        <w:numPr>
          <w:ilvl w:val="0"/>
          <w:numId w:val="1"/>
        </w:numPr>
        <w:autoSpaceDE w:val="0"/>
        <w:autoSpaceDN w:val="0"/>
        <w:adjustRightInd w:val="0"/>
        <w:spacing w:after="0" w:line="240" w:lineRule="auto"/>
        <w:contextualSpacing w:val="0"/>
        <w:rPr>
          <w:rFonts w:ascii="Bell MT" w:hAnsi="Bell MT"/>
          <w:szCs w:val="24"/>
          <w:lang w:val="es-ES"/>
        </w:rPr>
      </w:pPr>
      <w:bookmarkStart w:id="1" w:name="OLE_LINK1"/>
      <w:proofErr w:type="spellStart"/>
      <w:r w:rsidRPr="001D63EC">
        <w:rPr>
          <w:rFonts w:ascii="Bell MT" w:hAnsi="Bell MT"/>
          <w:szCs w:val="24"/>
          <w:lang w:val="es-ES"/>
        </w:rPr>
        <w:lastRenderedPageBreak/>
        <w:t>Failure</w:t>
      </w:r>
      <w:proofErr w:type="spellEnd"/>
      <w:r w:rsidRPr="001D63EC">
        <w:rPr>
          <w:rFonts w:ascii="Bell MT" w:hAnsi="Bell MT"/>
          <w:szCs w:val="24"/>
          <w:lang w:val="es-ES"/>
        </w:rPr>
        <w:t xml:space="preserve"> to </w:t>
      </w:r>
      <w:proofErr w:type="spellStart"/>
      <w:r w:rsidRPr="001D63EC">
        <w:rPr>
          <w:rFonts w:ascii="Bell MT" w:hAnsi="Bell MT"/>
          <w:szCs w:val="24"/>
          <w:lang w:val="es-ES"/>
        </w:rPr>
        <w:t>Submit</w:t>
      </w:r>
      <w:proofErr w:type="spellEnd"/>
      <w:r w:rsidRPr="001D63EC">
        <w:rPr>
          <w:rFonts w:ascii="Bell MT" w:hAnsi="Bell MT"/>
          <w:szCs w:val="24"/>
          <w:lang w:val="es-ES"/>
        </w:rPr>
        <w:t xml:space="preserve"> </w:t>
      </w:r>
      <w:proofErr w:type="spellStart"/>
      <w:r w:rsidRPr="001D63EC">
        <w:rPr>
          <w:rFonts w:ascii="Bell MT" w:hAnsi="Bell MT"/>
          <w:szCs w:val="24"/>
          <w:lang w:val="es-ES"/>
        </w:rPr>
        <w:t>Required</w:t>
      </w:r>
      <w:proofErr w:type="spellEnd"/>
      <w:r w:rsidRPr="001D63EC">
        <w:rPr>
          <w:rFonts w:ascii="Bell MT" w:hAnsi="Bell MT"/>
          <w:szCs w:val="24"/>
          <w:lang w:val="es-ES"/>
        </w:rPr>
        <w:t xml:space="preserve"> </w:t>
      </w:r>
      <w:proofErr w:type="spellStart"/>
      <w:r w:rsidRPr="001D63EC">
        <w:rPr>
          <w:rFonts w:ascii="Bell MT" w:hAnsi="Bell MT"/>
          <w:szCs w:val="24"/>
          <w:lang w:val="es-ES"/>
        </w:rPr>
        <w:t>Documentation</w:t>
      </w:r>
      <w:proofErr w:type="spellEnd"/>
      <w:r w:rsidRPr="001D63EC">
        <w:rPr>
          <w:rFonts w:ascii="Bell MT" w:hAnsi="Bell MT"/>
          <w:szCs w:val="24"/>
          <w:lang w:val="es-ES"/>
        </w:rPr>
        <w:t xml:space="preserve"> (falta de presentación de la documentación requerida) 606 CMR 10.13(1)(e).</w:t>
      </w:r>
    </w:p>
    <w:bookmarkEnd w:id="1"/>
    <w:p w:rsidR="0074056B" w:rsidRPr="001D63EC" w:rsidRDefault="0074056B">
      <w:pPr>
        <w:pStyle w:val="ListParagraph"/>
        <w:numPr>
          <w:ilvl w:val="0"/>
          <w:numId w:val="1"/>
        </w:numPr>
        <w:autoSpaceDE w:val="0"/>
        <w:autoSpaceDN w:val="0"/>
        <w:adjustRightInd w:val="0"/>
        <w:spacing w:after="0" w:line="240" w:lineRule="auto"/>
        <w:contextualSpacing w:val="0"/>
        <w:rPr>
          <w:rFonts w:ascii="Bell MT" w:hAnsi="Bell MT"/>
          <w:szCs w:val="24"/>
        </w:rPr>
      </w:pPr>
      <w:r w:rsidRPr="001D63EC">
        <w:rPr>
          <w:rFonts w:ascii="Bell MT" w:hAnsi="Bell MT"/>
          <w:szCs w:val="24"/>
        </w:rPr>
        <w:t>Submission of False or Misleading Documentation (</w:t>
      </w:r>
      <w:proofErr w:type="spellStart"/>
      <w:r w:rsidRPr="001D63EC">
        <w:rPr>
          <w:rFonts w:ascii="Bell MT" w:hAnsi="Bell MT"/>
          <w:szCs w:val="24"/>
        </w:rPr>
        <w:t>presentación</w:t>
      </w:r>
      <w:proofErr w:type="spellEnd"/>
      <w:r w:rsidRPr="001D63EC">
        <w:rPr>
          <w:rFonts w:ascii="Bell MT" w:hAnsi="Bell MT"/>
          <w:szCs w:val="24"/>
        </w:rPr>
        <w:t xml:space="preserve"> de </w:t>
      </w:r>
      <w:proofErr w:type="spellStart"/>
      <w:r w:rsidRPr="001D63EC">
        <w:rPr>
          <w:rFonts w:ascii="Bell MT" w:hAnsi="Bell MT"/>
          <w:szCs w:val="24"/>
        </w:rPr>
        <w:t>documentación</w:t>
      </w:r>
      <w:proofErr w:type="spellEnd"/>
      <w:r w:rsidRPr="001D63EC">
        <w:rPr>
          <w:rFonts w:ascii="Bell MT" w:hAnsi="Bell MT"/>
          <w:szCs w:val="24"/>
        </w:rPr>
        <w:t xml:space="preserve"> </w:t>
      </w:r>
      <w:proofErr w:type="spellStart"/>
      <w:r w:rsidRPr="001D63EC">
        <w:rPr>
          <w:rFonts w:ascii="Bell MT" w:hAnsi="Bell MT"/>
          <w:szCs w:val="24"/>
        </w:rPr>
        <w:t>falta</w:t>
      </w:r>
      <w:proofErr w:type="spellEnd"/>
      <w:r w:rsidRPr="001D63EC">
        <w:rPr>
          <w:rFonts w:ascii="Bell MT" w:hAnsi="Bell MT"/>
          <w:szCs w:val="24"/>
        </w:rPr>
        <w:t xml:space="preserve"> o </w:t>
      </w:r>
      <w:proofErr w:type="spellStart"/>
      <w:r w:rsidRPr="001D63EC">
        <w:rPr>
          <w:rFonts w:ascii="Bell MT" w:hAnsi="Bell MT"/>
          <w:szCs w:val="24"/>
        </w:rPr>
        <w:t>equívoca</w:t>
      </w:r>
      <w:proofErr w:type="spellEnd"/>
      <w:r w:rsidRPr="001D63EC">
        <w:rPr>
          <w:rFonts w:ascii="Bell MT" w:hAnsi="Bell MT"/>
          <w:szCs w:val="24"/>
        </w:rPr>
        <w:t>) 606 CMR 10.13(1)(f).</w:t>
      </w:r>
    </w:p>
    <w:p w:rsidR="0074056B" w:rsidRPr="002B2D2B" w:rsidRDefault="0074056B">
      <w:pPr>
        <w:pStyle w:val="ListParagraph"/>
        <w:numPr>
          <w:ilvl w:val="0"/>
          <w:numId w:val="1"/>
        </w:numPr>
        <w:autoSpaceDE w:val="0"/>
        <w:autoSpaceDN w:val="0"/>
        <w:adjustRightInd w:val="0"/>
        <w:spacing w:after="0" w:line="240" w:lineRule="auto"/>
        <w:rPr>
          <w:rFonts w:ascii="Bell MT" w:hAnsi="Bell MT"/>
          <w:szCs w:val="24"/>
        </w:rPr>
      </w:pPr>
      <w:r w:rsidRPr="002B2D2B">
        <w:rPr>
          <w:rFonts w:ascii="Bell MT" w:hAnsi="Bell MT"/>
          <w:szCs w:val="24"/>
        </w:rPr>
        <w:t>Failure to Comply with the Policies of EEC, the Subsidy Administrator, or the Provider (</w:t>
      </w:r>
      <w:proofErr w:type="spellStart"/>
      <w:r w:rsidRPr="002B2D2B">
        <w:rPr>
          <w:rFonts w:ascii="Bell MT" w:hAnsi="Bell MT"/>
          <w:szCs w:val="24"/>
        </w:rPr>
        <w:t>incumplimiento</w:t>
      </w:r>
      <w:proofErr w:type="spellEnd"/>
      <w:r w:rsidRPr="002B2D2B">
        <w:rPr>
          <w:rFonts w:ascii="Bell MT" w:hAnsi="Bell MT"/>
          <w:szCs w:val="24"/>
        </w:rPr>
        <w:t xml:space="preserve"> de </w:t>
      </w:r>
      <w:proofErr w:type="spellStart"/>
      <w:r w:rsidRPr="002B2D2B">
        <w:rPr>
          <w:rFonts w:ascii="Bell MT" w:hAnsi="Bell MT"/>
          <w:szCs w:val="24"/>
        </w:rPr>
        <w:t>las</w:t>
      </w:r>
      <w:proofErr w:type="spellEnd"/>
      <w:r w:rsidRPr="002B2D2B">
        <w:rPr>
          <w:rFonts w:ascii="Bell MT" w:hAnsi="Bell MT"/>
          <w:szCs w:val="24"/>
        </w:rPr>
        <w:t xml:space="preserve"> </w:t>
      </w:r>
      <w:proofErr w:type="spellStart"/>
      <w:r w:rsidRPr="002B2D2B">
        <w:rPr>
          <w:rFonts w:ascii="Bell MT" w:hAnsi="Bell MT"/>
          <w:szCs w:val="24"/>
        </w:rPr>
        <w:t>políticas</w:t>
      </w:r>
      <w:proofErr w:type="spellEnd"/>
      <w:r w:rsidRPr="002B2D2B">
        <w:rPr>
          <w:rFonts w:ascii="Bell MT" w:hAnsi="Bell MT"/>
          <w:szCs w:val="24"/>
        </w:rPr>
        <w:t xml:space="preserve"> del EEC, el </w:t>
      </w:r>
      <w:proofErr w:type="spellStart"/>
      <w:r w:rsidRPr="002B2D2B">
        <w:rPr>
          <w:rFonts w:ascii="Bell MT" w:hAnsi="Bell MT"/>
          <w:szCs w:val="24"/>
        </w:rPr>
        <w:t>Administrador</w:t>
      </w:r>
      <w:proofErr w:type="spellEnd"/>
      <w:r w:rsidRPr="002B2D2B">
        <w:rPr>
          <w:rFonts w:ascii="Bell MT" w:hAnsi="Bell MT"/>
          <w:szCs w:val="24"/>
        </w:rPr>
        <w:t xml:space="preserve"> del </w:t>
      </w:r>
      <w:proofErr w:type="spellStart"/>
      <w:r w:rsidRPr="002B2D2B">
        <w:rPr>
          <w:rFonts w:ascii="Bell MT" w:hAnsi="Bell MT"/>
          <w:szCs w:val="24"/>
        </w:rPr>
        <w:t>Subsidio</w:t>
      </w:r>
      <w:proofErr w:type="spellEnd"/>
      <w:r w:rsidRPr="002B2D2B">
        <w:rPr>
          <w:rFonts w:ascii="Bell MT" w:hAnsi="Bell MT"/>
          <w:szCs w:val="24"/>
        </w:rPr>
        <w:t xml:space="preserve"> o el </w:t>
      </w:r>
      <w:proofErr w:type="spellStart"/>
      <w:r w:rsidRPr="002B2D2B">
        <w:rPr>
          <w:rFonts w:ascii="Bell MT" w:hAnsi="Bell MT"/>
          <w:szCs w:val="24"/>
        </w:rPr>
        <w:t>Proveedor</w:t>
      </w:r>
      <w:proofErr w:type="spellEnd"/>
      <w:r w:rsidRPr="002B2D2B">
        <w:rPr>
          <w:rFonts w:ascii="Bell MT" w:hAnsi="Bell MT"/>
          <w:szCs w:val="24"/>
        </w:rPr>
        <w:t>) 606 CMR 10.13(1)(g).</w:t>
      </w:r>
    </w:p>
    <w:p w:rsidR="0074056B" w:rsidRPr="002B2D2B" w:rsidRDefault="0074056B">
      <w:pPr>
        <w:pStyle w:val="ListParagraph"/>
        <w:numPr>
          <w:ilvl w:val="0"/>
          <w:numId w:val="1"/>
        </w:numPr>
        <w:autoSpaceDE w:val="0"/>
        <w:autoSpaceDN w:val="0"/>
        <w:adjustRightInd w:val="0"/>
        <w:spacing w:after="0" w:line="240" w:lineRule="auto"/>
        <w:rPr>
          <w:rFonts w:ascii="Bell MT" w:hAnsi="Bell MT"/>
          <w:szCs w:val="24"/>
          <w:highlight w:val="yellow"/>
        </w:rPr>
        <w:sectPr w:rsidR="0074056B" w:rsidRPr="002B2D2B">
          <w:type w:val="continuous"/>
          <w:pgSz w:w="12240" w:h="15840"/>
          <w:pgMar w:top="720" w:right="720" w:bottom="720" w:left="720" w:header="720" w:footer="247" w:gutter="0"/>
          <w:cols w:num="2" w:space="720"/>
          <w:docGrid w:linePitch="360"/>
        </w:sectPr>
      </w:pPr>
    </w:p>
    <w:p w:rsidR="0074056B" w:rsidRPr="002B2D2B" w:rsidRDefault="0074056B">
      <w:pPr>
        <w:pStyle w:val="ListParagraph"/>
        <w:autoSpaceDE w:val="0"/>
        <w:autoSpaceDN w:val="0"/>
        <w:adjustRightInd w:val="0"/>
        <w:spacing w:after="0" w:line="240" w:lineRule="auto"/>
        <w:rPr>
          <w:rFonts w:ascii="Bell MT" w:hAnsi="Bell MT"/>
          <w:szCs w:val="24"/>
        </w:rPr>
      </w:pPr>
    </w:p>
    <w:p w:rsidR="0074056B" w:rsidRPr="001D63EC" w:rsidRDefault="0074056B">
      <w:pPr>
        <w:autoSpaceDE w:val="0"/>
        <w:autoSpaceDN w:val="0"/>
        <w:adjustRightInd w:val="0"/>
        <w:spacing w:after="0" w:line="240" w:lineRule="auto"/>
        <w:rPr>
          <w:rFonts w:ascii="Bell MT" w:hAnsi="Bell MT"/>
          <w:szCs w:val="24"/>
          <w:lang w:val="es-ES"/>
        </w:rPr>
      </w:pPr>
      <w:r w:rsidRPr="001D63EC">
        <w:rPr>
          <w:rFonts w:ascii="Bell MT" w:hAnsi="Bell MT"/>
          <w:szCs w:val="24"/>
          <w:lang w:val="es-ES"/>
        </w:rPr>
        <w:t>El subsidio para cuidado infantil de su hijo se ha denegado, reducido o cancelado porque (adjunte otras páginas si es necesario):</w:t>
      </w:r>
    </w:p>
    <w:p w:rsidR="0074056B" w:rsidRPr="001D63EC" w:rsidRDefault="0074056B">
      <w:pPr>
        <w:autoSpaceDE w:val="0"/>
        <w:autoSpaceDN w:val="0"/>
        <w:adjustRightInd w:val="0"/>
        <w:spacing w:after="0" w:line="240" w:lineRule="auto"/>
        <w:rPr>
          <w:rFonts w:ascii="Bell MT" w:hAnsi="Bell MT"/>
          <w:szCs w:val="24"/>
          <w:lang w:val="es-ES"/>
        </w:rPr>
      </w:pPr>
    </w:p>
    <w:p w:rsidR="0074056B" w:rsidRPr="001D63EC" w:rsidRDefault="0074056B">
      <w:pPr>
        <w:pBdr>
          <w:top w:val="single" w:sz="12" w:space="1" w:color="auto"/>
          <w:bottom w:val="single" w:sz="12" w:space="1" w:color="auto"/>
        </w:pBdr>
        <w:autoSpaceDE w:val="0"/>
        <w:autoSpaceDN w:val="0"/>
        <w:adjustRightInd w:val="0"/>
        <w:spacing w:after="0" w:line="240" w:lineRule="auto"/>
        <w:rPr>
          <w:rFonts w:ascii="Bell MT" w:hAnsi="Bell MT"/>
          <w:szCs w:val="24"/>
          <w:lang w:val="es-ES"/>
        </w:rPr>
      </w:pPr>
    </w:p>
    <w:p w:rsidR="0074056B" w:rsidRPr="001D63EC" w:rsidRDefault="0074056B">
      <w:pPr>
        <w:spacing w:line="280" w:lineRule="auto"/>
        <w:rPr>
          <w:rFonts w:ascii="Bell MT" w:hAnsi="Bell MT"/>
          <w:szCs w:val="24"/>
          <w:lang w:val="es-ES"/>
        </w:rPr>
      </w:pPr>
      <w:r w:rsidRPr="001D63EC">
        <w:rPr>
          <w:rFonts w:ascii="Bell MT" w:hAnsi="Bell MT"/>
          <w:szCs w:val="24"/>
          <w:lang w:val="es-ES"/>
        </w:rPr>
        <w:br/>
      </w:r>
      <w:r w:rsidRPr="001D63EC">
        <w:rPr>
          <w:rFonts w:ascii="Bell MT" w:hAnsi="Bell MT"/>
          <w:b/>
          <w:szCs w:val="24"/>
          <w:lang w:val="es-ES"/>
        </w:rPr>
        <w:t xml:space="preserve">Usted tiene el derecho de solicitar una revisión de la denegación, la cancelación o la reducción del subsidio que recibe del EEC para el cuidado de su hijo. </w:t>
      </w:r>
      <w:r w:rsidRPr="001D63EC">
        <w:rPr>
          <w:rFonts w:ascii="Bell MT" w:hAnsi="Bell MT"/>
          <w:szCs w:val="24"/>
          <w:lang w:val="es-ES"/>
        </w:rPr>
        <w:t xml:space="preserve"> El propósito del proceso de revisión es determinar si el administrador del subsidio actuó en conformidad con las leyes de subsidio para cuidado infantil del Commonwealth. El proceso de revisión no está diseñado para otorgar excepciones a las reglamentaciones vigentes. Puede elegir un representante en cualquier momento del proceso de revisión. </w:t>
      </w:r>
      <w:r w:rsidRPr="001D63EC">
        <w:rPr>
          <w:rFonts w:ascii="Bell MT" w:hAnsi="Bell MT"/>
          <w:szCs w:val="24"/>
          <w:u w:val="single"/>
          <w:lang w:val="es-ES"/>
        </w:rPr>
        <w:t xml:space="preserve">Todas las solicitudes de revisión deben recibirse en el plazo de 30 días calendario a partir de la fecha de este Aviso de Denegación, Reducción o Cancelación. Para solicitar que el cuidado infantil continúe durante el proceso de revisión, el EEC debe recibir su solicitud antes de la fecha de cancelación mencionada arriba o en esa fecha, siempre que todas las tarifas que no entran en la disputa hayan sido pagadas y que sus hijos continúen </w:t>
      </w:r>
      <w:r w:rsidRPr="001D63EC">
        <w:rPr>
          <w:rFonts w:ascii="Bell MT" w:hAnsi="Bell MT"/>
          <w:szCs w:val="24"/>
          <w:u w:val="single"/>
          <w:lang w:val="es-ES"/>
        </w:rPr>
        <w:lastRenderedPageBreak/>
        <w:t>asistiendo al programa.</w:t>
      </w:r>
      <w:r w:rsidRPr="001D63EC">
        <w:rPr>
          <w:rFonts w:ascii="Bell MT" w:hAnsi="Bell MT"/>
          <w:szCs w:val="24"/>
          <w:lang w:val="es-ES"/>
        </w:rPr>
        <w:t xml:space="preserve">  Si desea solicitar una revisión, complete el formulario de Solicitud de Revisión y envíelo por correo directamente a:</w:t>
      </w:r>
    </w:p>
    <w:p w:rsidR="0074056B" w:rsidRPr="002B2D2B" w:rsidRDefault="0074056B">
      <w:pPr>
        <w:autoSpaceDE w:val="0"/>
        <w:autoSpaceDN w:val="0"/>
        <w:adjustRightInd w:val="0"/>
        <w:spacing w:after="0" w:line="240" w:lineRule="auto"/>
        <w:jc w:val="center"/>
        <w:rPr>
          <w:rFonts w:ascii="Bell MT" w:hAnsi="Bell MT"/>
          <w:szCs w:val="24"/>
        </w:rPr>
      </w:pPr>
      <w:r w:rsidRPr="002B2D2B">
        <w:rPr>
          <w:rFonts w:ascii="Bell MT" w:hAnsi="Bell MT"/>
          <w:szCs w:val="24"/>
        </w:rPr>
        <w:t>Request for Review- Financial Assistance Unit</w:t>
      </w:r>
    </w:p>
    <w:p w:rsidR="0074056B" w:rsidRPr="002B2D2B" w:rsidRDefault="0074056B">
      <w:pPr>
        <w:autoSpaceDE w:val="0"/>
        <w:autoSpaceDN w:val="0"/>
        <w:adjustRightInd w:val="0"/>
        <w:spacing w:after="0" w:line="240" w:lineRule="auto"/>
        <w:jc w:val="center"/>
        <w:rPr>
          <w:rFonts w:ascii="Bell MT" w:hAnsi="Bell MT"/>
          <w:szCs w:val="24"/>
        </w:rPr>
      </w:pPr>
      <w:r w:rsidRPr="002B2D2B">
        <w:rPr>
          <w:rFonts w:ascii="Bell MT" w:hAnsi="Bell MT"/>
          <w:szCs w:val="24"/>
        </w:rPr>
        <w:t>Department of Early Education and Care</w:t>
      </w:r>
    </w:p>
    <w:p w:rsidR="0074056B" w:rsidRPr="002B2D2B" w:rsidRDefault="0074056B">
      <w:pPr>
        <w:autoSpaceDE w:val="0"/>
        <w:autoSpaceDN w:val="0"/>
        <w:adjustRightInd w:val="0"/>
        <w:spacing w:after="0" w:line="240" w:lineRule="auto"/>
        <w:jc w:val="center"/>
        <w:rPr>
          <w:rFonts w:ascii="Bell MT" w:hAnsi="Bell MT"/>
          <w:szCs w:val="24"/>
        </w:rPr>
      </w:pPr>
      <w:r w:rsidRPr="002B2D2B">
        <w:rPr>
          <w:rFonts w:ascii="Bell MT" w:hAnsi="Bell MT"/>
          <w:szCs w:val="24"/>
        </w:rPr>
        <w:t>51 Sleeper Street, 4</w:t>
      </w:r>
      <w:r w:rsidRPr="002B2D2B">
        <w:rPr>
          <w:rFonts w:ascii="Bell MT" w:hAnsi="Bell MT"/>
          <w:szCs w:val="24"/>
          <w:vertAlign w:val="superscript"/>
        </w:rPr>
        <w:t>th</w:t>
      </w:r>
      <w:r w:rsidRPr="002B2D2B">
        <w:rPr>
          <w:rFonts w:ascii="Bell MT" w:hAnsi="Bell MT"/>
          <w:szCs w:val="24"/>
        </w:rPr>
        <w:t xml:space="preserve"> Floor</w:t>
      </w:r>
    </w:p>
    <w:p w:rsidR="0074056B" w:rsidRDefault="0074056B">
      <w:pPr>
        <w:autoSpaceDE w:val="0"/>
        <w:autoSpaceDN w:val="0"/>
        <w:adjustRightInd w:val="0"/>
        <w:spacing w:after="0" w:line="240" w:lineRule="auto"/>
        <w:jc w:val="center"/>
        <w:rPr>
          <w:rFonts w:ascii="Bell MT" w:hAnsi="Bell MT"/>
          <w:szCs w:val="24"/>
        </w:rPr>
      </w:pPr>
      <w:r w:rsidRPr="002B2D2B">
        <w:rPr>
          <w:rFonts w:ascii="Bell MT" w:hAnsi="Bell MT"/>
          <w:szCs w:val="24"/>
        </w:rPr>
        <w:t>Boston, MA 02210</w:t>
      </w:r>
    </w:p>
    <w:p w:rsidR="0074056B" w:rsidRDefault="0074056B">
      <w:pPr>
        <w:spacing w:line="280" w:lineRule="auto"/>
        <w:jc w:val="center"/>
        <w:rPr>
          <w:rFonts w:ascii="Bell MT" w:hAnsi="Bell MT"/>
          <w:b/>
          <w:szCs w:val="24"/>
          <w:lang w:val="es-ES"/>
        </w:rPr>
      </w:pPr>
      <w:r w:rsidRPr="001D63EC">
        <w:rPr>
          <w:rFonts w:ascii="Bell MT" w:hAnsi="Bell MT"/>
          <w:szCs w:val="24"/>
          <w:lang w:val="es-ES"/>
        </w:rPr>
        <w:br/>
        <w:t xml:space="preserve">También puede enviar este formulario por fax al (617) 988-2451. </w:t>
      </w:r>
      <w:r>
        <w:rPr>
          <w:rFonts w:ascii="Bell MT" w:hAnsi="Bell MT"/>
          <w:b/>
          <w:szCs w:val="24"/>
          <w:lang w:val="es-US"/>
        </w:rPr>
        <w:t>Si tiene alguna pregunta acerca de esta acción, puede comunicarse con un miembro de la Unidad de Ayuda Económica del EEC, llamando al (617) 988-6600.</w:t>
      </w:r>
    </w:p>
    <w:p w:rsidR="0074056B" w:rsidRDefault="0074056B">
      <w:pPr>
        <w:autoSpaceDE w:val="0"/>
        <w:autoSpaceDN w:val="0"/>
        <w:adjustRightInd w:val="0"/>
        <w:spacing w:after="0" w:line="240" w:lineRule="auto"/>
        <w:jc w:val="center"/>
        <w:rPr>
          <w:rFonts w:ascii="Bell MT" w:hAnsi="Bell MT"/>
          <w:sz w:val="28"/>
          <w:szCs w:val="24"/>
          <w:lang w:val="es-ES"/>
        </w:rPr>
      </w:pPr>
    </w:p>
    <w:sectPr w:rsidR="0074056B">
      <w:type w:val="continuous"/>
      <w:pgSz w:w="12240" w:h="15840"/>
      <w:pgMar w:top="720" w:right="720" w:bottom="720" w:left="720" w:header="720" w:footer="2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1C" w:rsidRDefault="00AB791C">
      <w:pPr>
        <w:spacing w:after="0" w:line="240" w:lineRule="auto"/>
        <w:rPr>
          <w:szCs w:val="24"/>
        </w:rPr>
      </w:pPr>
      <w:r>
        <w:rPr>
          <w:szCs w:val="24"/>
        </w:rPr>
        <w:separator/>
      </w:r>
    </w:p>
  </w:endnote>
  <w:endnote w:type="continuationSeparator" w:id="0">
    <w:p w:rsidR="00AB791C" w:rsidRDefault="00AB791C">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6B" w:rsidRDefault="0074056B">
    <w:pPr>
      <w:pStyle w:val="Footer"/>
      <w:rPr>
        <w:rFonts w:ascii="Arial" w:hAnsi="Arial"/>
        <w:i/>
        <w:sz w:val="18"/>
        <w:szCs w:val="24"/>
      </w:rPr>
    </w:pPr>
    <w:proofErr w:type="spellStart"/>
    <w:r>
      <w:rPr>
        <w:rFonts w:ascii="Arial" w:hAnsi="Arial"/>
        <w:i/>
        <w:sz w:val="18"/>
        <w:szCs w:val="24"/>
        <w:lang w:val="es-US"/>
      </w:rPr>
      <w:t>Spanish</w:t>
    </w:r>
    <w:proofErr w:type="spellEnd"/>
  </w:p>
  <w:p w:rsidR="0074056B" w:rsidRDefault="0074056B">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1C" w:rsidRDefault="00AB791C">
      <w:pPr>
        <w:spacing w:after="0" w:line="240" w:lineRule="auto"/>
        <w:rPr>
          <w:szCs w:val="24"/>
        </w:rPr>
      </w:pPr>
      <w:r>
        <w:rPr>
          <w:szCs w:val="24"/>
        </w:rPr>
        <w:separator/>
      </w:r>
    </w:p>
  </w:footnote>
  <w:footnote w:type="continuationSeparator" w:id="0">
    <w:p w:rsidR="00AB791C" w:rsidRDefault="00AB791C">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E16BA"/>
    <w:multiLevelType w:val="hybridMultilevel"/>
    <w:tmpl w:val="24F2BF78"/>
    <w:lvl w:ilvl="0" w:tplc="1B223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550"/>
    <w:rsid w:val="00002B73"/>
    <w:rsid w:val="000116CB"/>
    <w:rsid w:val="00013B16"/>
    <w:rsid w:val="00030438"/>
    <w:rsid w:val="00032D5C"/>
    <w:rsid w:val="00053C55"/>
    <w:rsid w:val="000553CE"/>
    <w:rsid w:val="0008243D"/>
    <w:rsid w:val="000945BE"/>
    <w:rsid w:val="000B16C7"/>
    <w:rsid w:val="000B2D15"/>
    <w:rsid w:val="000C1628"/>
    <w:rsid w:val="000C306C"/>
    <w:rsid w:val="00101091"/>
    <w:rsid w:val="0010158E"/>
    <w:rsid w:val="00113BB4"/>
    <w:rsid w:val="00132237"/>
    <w:rsid w:val="00143097"/>
    <w:rsid w:val="001435B1"/>
    <w:rsid w:val="0014401F"/>
    <w:rsid w:val="00174E81"/>
    <w:rsid w:val="00177043"/>
    <w:rsid w:val="001802A4"/>
    <w:rsid w:val="001865E5"/>
    <w:rsid w:val="001B3156"/>
    <w:rsid w:val="001B3783"/>
    <w:rsid w:val="001D3D2D"/>
    <w:rsid w:val="001D4E08"/>
    <w:rsid w:val="001D63EC"/>
    <w:rsid w:val="00206EE3"/>
    <w:rsid w:val="002616E4"/>
    <w:rsid w:val="0026250B"/>
    <w:rsid w:val="002A0819"/>
    <w:rsid w:val="002B22DD"/>
    <w:rsid w:val="002B2D2B"/>
    <w:rsid w:val="002D0564"/>
    <w:rsid w:val="00302179"/>
    <w:rsid w:val="003334AA"/>
    <w:rsid w:val="00372D5B"/>
    <w:rsid w:val="003A3E14"/>
    <w:rsid w:val="003E16E9"/>
    <w:rsid w:val="003E2421"/>
    <w:rsid w:val="00414ED9"/>
    <w:rsid w:val="0042225D"/>
    <w:rsid w:val="00427705"/>
    <w:rsid w:val="00433139"/>
    <w:rsid w:val="0045039A"/>
    <w:rsid w:val="00465924"/>
    <w:rsid w:val="00475E24"/>
    <w:rsid w:val="004A23E5"/>
    <w:rsid w:val="004A44A5"/>
    <w:rsid w:val="004C2598"/>
    <w:rsid w:val="004C382C"/>
    <w:rsid w:val="004E77F9"/>
    <w:rsid w:val="004F773E"/>
    <w:rsid w:val="00526513"/>
    <w:rsid w:val="00567C89"/>
    <w:rsid w:val="0059141E"/>
    <w:rsid w:val="005A5C4B"/>
    <w:rsid w:val="005B6223"/>
    <w:rsid w:val="005B7C89"/>
    <w:rsid w:val="005D0462"/>
    <w:rsid w:val="005D6A66"/>
    <w:rsid w:val="005D6FF4"/>
    <w:rsid w:val="005E23D1"/>
    <w:rsid w:val="00611631"/>
    <w:rsid w:val="00616048"/>
    <w:rsid w:val="00636B13"/>
    <w:rsid w:val="00662E62"/>
    <w:rsid w:val="006A6490"/>
    <w:rsid w:val="006C2464"/>
    <w:rsid w:val="006D4591"/>
    <w:rsid w:val="006E6886"/>
    <w:rsid w:val="006E6938"/>
    <w:rsid w:val="006F5538"/>
    <w:rsid w:val="00725220"/>
    <w:rsid w:val="00727BA6"/>
    <w:rsid w:val="0074056B"/>
    <w:rsid w:val="00744C04"/>
    <w:rsid w:val="007745BC"/>
    <w:rsid w:val="007963D3"/>
    <w:rsid w:val="007A157F"/>
    <w:rsid w:val="007A2792"/>
    <w:rsid w:val="007B13E9"/>
    <w:rsid w:val="007C2FEB"/>
    <w:rsid w:val="007C7D36"/>
    <w:rsid w:val="00822360"/>
    <w:rsid w:val="008227EC"/>
    <w:rsid w:val="00830799"/>
    <w:rsid w:val="00860D12"/>
    <w:rsid w:val="00861EB1"/>
    <w:rsid w:val="008E5407"/>
    <w:rsid w:val="008E58C8"/>
    <w:rsid w:val="009226CA"/>
    <w:rsid w:val="009359CD"/>
    <w:rsid w:val="00957C3D"/>
    <w:rsid w:val="00961664"/>
    <w:rsid w:val="00963462"/>
    <w:rsid w:val="009758BF"/>
    <w:rsid w:val="0097597C"/>
    <w:rsid w:val="0099753B"/>
    <w:rsid w:val="009A1F0D"/>
    <w:rsid w:val="009B7E0F"/>
    <w:rsid w:val="009C7C0B"/>
    <w:rsid w:val="009F0F72"/>
    <w:rsid w:val="009F2213"/>
    <w:rsid w:val="009F66F4"/>
    <w:rsid w:val="009F77CC"/>
    <w:rsid w:val="00A54AF1"/>
    <w:rsid w:val="00A86FC1"/>
    <w:rsid w:val="00A965FF"/>
    <w:rsid w:val="00AA4E34"/>
    <w:rsid w:val="00AA6104"/>
    <w:rsid w:val="00AB791C"/>
    <w:rsid w:val="00AE3917"/>
    <w:rsid w:val="00AE6734"/>
    <w:rsid w:val="00AF0233"/>
    <w:rsid w:val="00AF2CBF"/>
    <w:rsid w:val="00B2540E"/>
    <w:rsid w:val="00B2739D"/>
    <w:rsid w:val="00B27F70"/>
    <w:rsid w:val="00B401DC"/>
    <w:rsid w:val="00B50DCB"/>
    <w:rsid w:val="00B5735F"/>
    <w:rsid w:val="00B66BB2"/>
    <w:rsid w:val="00B70E3C"/>
    <w:rsid w:val="00BB2AB5"/>
    <w:rsid w:val="00BE66E3"/>
    <w:rsid w:val="00BF0E65"/>
    <w:rsid w:val="00C00C9D"/>
    <w:rsid w:val="00C116C4"/>
    <w:rsid w:val="00C21FED"/>
    <w:rsid w:val="00C238EB"/>
    <w:rsid w:val="00C37D42"/>
    <w:rsid w:val="00C477C5"/>
    <w:rsid w:val="00C57250"/>
    <w:rsid w:val="00CA6A8D"/>
    <w:rsid w:val="00CB53EA"/>
    <w:rsid w:val="00CC0614"/>
    <w:rsid w:val="00CE47DE"/>
    <w:rsid w:val="00D362CC"/>
    <w:rsid w:val="00D40BA1"/>
    <w:rsid w:val="00D44060"/>
    <w:rsid w:val="00D47ACF"/>
    <w:rsid w:val="00D57312"/>
    <w:rsid w:val="00D6647D"/>
    <w:rsid w:val="00D70D57"/>
    <w:rsid w:val="00DB7C83"/>
    <w:rsid w:val="00DC0495"/>
    <w:rsid w:val="00DD3D33"/>
    <w:rsid w:val="00DE0092"/>
    <w:rsid w:val="00DE4550"/>
    <w:rsid w:val="00E0701E"/>
    <w:rsid w:val="00E51596"/>
    <w:rsid w:val="00E63444"/>
    <w:rsid w:val="00E7378E"/>
    <w:rsid w:val="00E93955"/>
    <w:rsid w:val="00E94E12"/>
    <w:rsid w:val="00EB3E7F"/>
    <w:rsid w:val="00EB52DD"/>
    <w:rsid w:val="00EB6C38"/>
    <w:rsid w:val="00EC4DFB"/>
    <w:rsid w:val="00EC6F2B"/>
    <w:rsid w:val="00ED4C66"/>
    <w:rsid w:val="00EF107F"/>
    <w:rsid w:val="00F06BA1"/>
    <w:rsid w:val="00F172B1"/>
    <w:rsid w:val="00F419A0"/>
    <w:rsid w:val="00F67900"/>
    <w:rsid w:val="00F7676A"/>
    <w:rsid w:val="00FA0F8E"/>
    <w:rsid w:val="00FA0FCD"/>
    <w:rsid w:val="00FB3EA8"/>
    <w:rsid w:val="00FC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napToGrid w:val="0"/>
      <w:sz w:val="22"/>
      <w:szCs w:val="22"/>
      <w:lang w:eastAsia="es-E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pPr>
      <w:spacing w:after="0" w:line="240" w:lineRule="auto"/>
    </w:pPr>
    <w:rPr>
      <w:rFonts w:ascii="Times New Roman" w:hAnsi="Times New Roman"/>
      <w:sz w:val="16"/>
      <w:szCs w:val="16"/>
    </w:rPr>
  </w:style>
  <w:style w:type="character" w:customStyle="1" w:styleId="BalloonTextChar">
    <w:name w:val="Balloon Text Char"/>
    <w:link w:val="BalloonText"/>
    <w:uiPriority w:val="99"/>
    <w:semiHidden/>
    <w:locked/>
    <w:rPr>
      <w:rFonts w:ascii="Times New Roman" w:hAnsi="Times New Roman"/>
      <w:sz w:val="16"/>
    </w:rPr>
  </w:style>
  <w:style w:type="character" w:styleId="CommentReference">
    <w:name w:val="annotation reference"/>
    <w:uiPriority w:val="99"/>
    <w:semiHidden/>
    <w:rPr>
      <w:sz w:val="16"/>
    </w:rPr>
  </w:style>
  <w:style w:type="paragraph" w:styleId="CommentText">
    <w:name w:val="annotation text"/>
    <w:basedOn w:val="Normal"/>
    <w:uiPriority w:val="99"/>
    <w:semiHidden/>
    <w:pPr>
      <w:spacing w:line="240" w:lineRule="auto"/>
    </w:pPr>
    <w:rPr>
      <w:sz w:val="20"/>
      <w:szCs w:val="20"/>
    </w:rPr>
  </w:style>
  <w:style w:type="character" w:customStyle="1" w:styleId="FooterChar">
    <w:name w:val="Footer Char"/>
    <w:link w:val="Footer"/>
    <w:uiPriority w:val="99"/>
    <w:semiHidden/>
    <w:locked/>
    <w:rPr>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b/>
      <w:sz w:val="20"/>
    </w:rPr>
  </w:style>
  <w:style w:type="paragraph" w:styleId="Revision">
    <w:name w:val="Revision"/>
    <w:hidden/>
    <w:uiPriority w:val="99"/>
    <w:semiHidden/>
    <w:rPr>
      <w:snapToGrid w:val="0"/>
      <w:sz w:val="22"/>
      <w:szCs w:val="22"/>
      <w:lang w:eastAsia="es-E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PiedepginaCar">
    <w:name w:val="Pie de página Car"/>
    <w:uiPriority w:val="99"/>
    <w:semiHidden/>
    <w:rPr>
      <w:snapToGrid w:val="0"/>
      <w:sz w:val="22"/>
      <w:szCs w:val="22"/>
      <w:lang w:val="en-US"/>
    </w:rPr>
  </w:style>
  <w:style w:type="character" w:customStyle="1" w:styleId="PiedepginaCar1">
    <w:name w:val="Pie de página Car1"/>
    <w:uiPriority w:val="99"/>
    <w:locked/>
    <w:rPr>
      <w:rFonts w:cs="Times New Roman"/>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3113</Characters>
  <Application>Microsoft Office Word</Application>
  <DocSecurity>4</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NOTICE OF DENIAL, REDUCTION, OR TERMINATION</vt:lpstr>
      <vt:lpstr>NOTICE OF DENIAL, REDUCTION, OR TERMINATION</vt:lpstr>
    </vt:vector>
  </TitlesOfParts>
  <Company>Early Education and Care</Company>
  <LinksUpToDate>false</LinksUpToDate>
  <CharactersWithSpaces>3652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2014-06-30T12:34:00Z</dcterms:created>
  <dc:creator>tobrien</dc:creator>
  <lastModifiedBy>Frederique</lastModifiedBy>
  <lastPrinted>2009-08-05T15:23:00Z</lastPrinted>
  <dcterms:modified xsi:type="dcterms:W3CDTF">2014-06-30T12:34:00Z</dcterms:modified>
  <revision>2</revision>
  <dc:title>NOTICE OF DENIAL, REDUCTION, OR TERMINATION</dc:title>
</coreProperties>
</file>