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78873328"/>
    <w:bookmarkEnd w:id="0"/>
    <w:p w14:paraId="3BA4B7A7" w14:textId="77777777" w:rsidR="00986263" w:rsidRDefault="00F8625C" w:rsidP="00986263">
      <w:pPr>
        <w:pStyle w:val="Heading1"/>
      </w:pPr>
      <w:r>
        <w:rPr>
          <w:noProof/>
        </w:rPr>
        <mc:AlternateContent>
          <mc:Choice Requires="wps">
            <w:drawing>
              <wp:inline distT="0" distB="0" distL="0" distR="0" wp14:anchorId="666F858B" wp14:editId="55E7977B">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25E7945F" w14:textId="77777777" w:rsidR="002331FB" w:rsidRDefault="002331FB" w:rsidP="00986263">
                            <w:pPr>
                              <w:jc w:val="center"/>
                            </w:pPr>
                          </w:p>
                          <w:p w14:paraId="4033CD04" w14:textId="77777777" w:rsidR="002331FB" w:rsidRDefault="002331FB" w:rsidP="00986263">
                            <w:pPr>
                              <w:jc w:val="center"/>
                            </w:pPr>
                          </w:p>
                          <w:p w14:paraId="1E4CD764" w14:textId="77777777" w:rsidR="002331FB" w:rsidRPr="008F51C9" w:rsidRDefault="002331FB" w:rsidP="00986263">
                            <w:pPr>
                              <w:jc w:val="center"/>
                              <w:rPr>
                                <w:b/>
                                <w:sz w:val="36"/>
                                <w:szCs w:val="36"/>
                              </w:rPr>
                            </w:pPr>
                            <w:r w:rsidRPr="008F51C9">
                              <w:rPr>
                                <w:b/>
                                <w:sz w:val="36"/>
                                <w:szCs w:val="36"/>
                              </w:rPr>
                              <w:t>WATER DAMAGE ASSESSMENT</w:t>
                            </w:r>
                          </w:p>
                          <w:p w14:paraId="04EFCF01" w14:textId="77777777" w:rsidR="002331FB" w:rsidRDefault="002331FB" w:rsidP="00986263">
                            <w:pPr>
                              <w:jc w:val="center"/>
                            </w:pPr>
                          </w:p>
                          <w:p w14:paraId="7EE50B43" w14:textId="77777777" w:rsidR="002331FB" w:rsidRDefault="002331FB" w:rsidP="00986263">
                            <w:pPr>
                              <w:jc w:val="center"/>
                            </w:pPr>
                          </w:p>
                          <w:p w14:paraId="33EE087F" w14:textId="517E9271" w:rsidR="002331FB" w:rsidRDefault="00015682" w:rsidP="00C10D41">
                            <w:pPr>
                              <w:jc w:val="center"/>
                              <w:rPr>
                                <w:b/>
                                <w:sz w:val="28"/>
                                <w:szCs w:val="28"/>
                              </w:rPr>
                            </w:pPr>
                            <w:r>
                              <w:rPr>
                                <w:b/>
                                <w:sz w:val="28"/>
                                <w:szCs w:val="28"/>
                              </w:rPr>
                              <w:t>Merrimack Center</w:t>
                            </w:r>
                          </w:p>
                          <w:p w14:paraId="7FC4CBB1" w14:textId="617FF066" w:rsidR="00015682" w:rsidRDefault="00015682" w:rsidP="00C10D41">
                            <w:pPr>
                              <w:jc w:val="center"/>
                              <w:rPr>
                                <w:b/>
                                <w:sz w:val="28"/>
                                <w:szCs w:val="28"/>
                              </w:rPr>
                            </w:pPr>
                            <w:r>
                              <w:rPr>
                                <w:b/>
                                <w:sz w:val="28"/>
                                <w:szCs w:val="28"/>
                              </w:rPr>
                              <w:t>Tewksbury Hospital Special Building</w:t>
                            </w:r>
                          </w:p>
                          <w:p w14:paraId="043670CB" w14:textId="272C4BCB" w:rsidR="00015682" w:rsidRDefault="00015682" w:rsidP="00C10D41">
                            <w:pPr>
                              <w:jc w:val="center"/>
                              <w:rPr>
                                <w:b/>
                                <w:sz w:val="28"/>
                                <w:szCs w:val="28"/>
                              </w:rPr>
                            </w:pPr>
                            <w:r>
                              <w:rPr>
                                <w:b/>
                                <w:sz w:val="28"/>
                                <w:szCs w:val="28"/>
                              </w:rPr>
                              <w:t>365 East Street</w:t>
                            </w:r>
                          </w:p>
                          <w:p w14:paraId="52A20E48" w14:textId="0B34E28E" w:rsidR="002331FB" w:rsidRDefault="00015682" w:rsidP="00015682">
                            <w:pPr>
                              <w:jc w:val="center"/>
                            </w:pPr>
                            <w:r>
                              <w:rPr>
                                <w:b/>
                                <w:sz w:val="28"/>
                                <w:szCs w:val="28"/>
                              </w:rPr>
                              <w:t>Tewksbury, MA</w:t>
                            </w:r>
                          </w:p>
                          <w:p w14:paraId="70E18F36" w14:textId="77777777" w:rsidR="002331FB" w:rsidRDefault="002331FB" w:rsidP="00986263">
                            <w:pPr>
                              <w:jc w:val="center"/>
                            </w:pPr>
                          </w:p>
                          <w:p w14:paraId="18400D85" w14:textId="77777777" w:rsidR="002331FB" w:rsidRDefault="002331FB" w:rsidP="00986263">
                            <w:pPr>
                              <w:jc w:val="center"/>
                            </w:pPr>
                          </w:p>
                          <w:p w14:paraId="6C536761" w14:textId="77777777" w:rsidR="002331FB" w:rsidRDefault="002331FB" w:rsidP="00986263">
                            <w:pPr>
                              <w:jc w:val="center"/>
                            </w:pPr>
                          </w:p>
                          <w:p w14:paraId="56B1D9B1" w14:textId="77777777" w:rsidR="002331FB" w:rsidRDefault="002331FB" w:rsidP="00986263">
                            <w:pPr>
                              <w:jc w:val="center"/>
                            </w:pPr>
                          </w:p>
                          <w:p w14:paraId="7FF9330A" w14:textId="77777777" w:rsidR="002331FB" w:rsidRDefault="002331FB" w:rsidP="00986263">
                            <w:pPr>
                              <w:jc w:val="center"/>
                            </w:pPr>
                          </w:p>
                          <w:p w14:paraId="16E3455B" w14:textId="437394D5" w:rsidR="002331FB" w:rsidRDefault="00015682" w:rsidP="00986263">
                            <w:pPr>
                              <w:jc w:val="center"/>
                            </w:pPr>
                            <w:r>
                              <w:rPr>
                                <w:noProof/>
                              </w:rPr>
                              <w:drawing>
                                <wp:inline distT="0" distB="0" distL="0" distR="0" wp14:anchorId="661EE058" wp14:editId="1F77FE59">
                                  <wp:extent cx="4846320" cy="3236976"/>
                                  <wp:effectExtent l="0" t="0" r="0" b="1905"/>
                                  <wp:docPr id="59" name="Picture 59" descr="Front view of the Merrimack Center at Tewksbury Hospital, 365 East Street, Tewksbury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Front view of the Merrimack Center at Tewksbury Hospital, 365 East Street, Tewksbury MA"/>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4846320" cy="3236976"/>
                                          </a:xfrm>
                                          <a:prstGeom prst="rect">
                                            <a:avLst/>
                                          </a:prstGeom>
                                          <a:noFill/>
                                          <a:ln>
                                            <a:noFill/>
                                          </a:ln>
                                          <a:extLst>
                                            <a:ext uri="{53640926-AAD7-44D8-BBD7-CCE9431645EC}">
                                              <a14:shadowObscured xmlns:a14="http://schemas.microsoft.com/office/drawing/2010/main"/>
                                            </a:ext>
                                          </a:extLst>
                                        </pic:spPr>
                                      </pic:pic>
                                    </a:graphicData>
                                  </a:graphic>
                                </wp:inline>
                              </w:drawing>
                            </w:r>
                          </w:p>
                          <w:p w14:paraId="27E85F5E" w14:textId="77777777" w:rsidR="002331FB" w:rsidRDefault="002331FB" w:rsidP="00986263">
                            <w:pPr>
                              <w:jc w:val="center"/>
                            </w:pPr>
                          </w:p>
                          <w:p w14:paraId="189F728A" w14:textId="77777777" w:rsidR="002331FB" w:rsidRDefault="002331FB" w:rsidP="00986263">
                            <w:pPr>
                              <w:jc w:val="center"/>
                            </w:pPr>
                          </w:p>
                          <w:p w14:paraId="37F9E65C" w14:textId="77777777" w:rsidR="002331FB" w:rsidRDefault="002331FB" w:rsidP="00986263">
                            <w:pPr>
                              <w:jc w:val="center"/>
                            </w:pPr>
                          </w:p>
                          <w:p w14:paraId="0907232E" w14:textId="77777777" w:rsidR="002331FB" w:rsidRDefault="002331FB" w:rsidP="00986263">
                            <w:pPr>
                              <w:jc w:val="center"/>
                            </w:pPr>
                          </w:p>
                          <w:p w14:paraId="71DD4152" w14:textId="77777777" w:rsidR="002331FB" w:rsidRDefault="002331FB" w:rsidP="00986263">
                            <w:pPr>
                              <w:jc w:val="center"/>
                            </w:pPr>
                          </w:p>
                          <w:p w14:paraId="501FEE09" w14:textId="77777777" w:rsidR="002331FB" w:rsidRDefault="002331FB" w:rsidP="00986263">
                            <w:pPr>
                              <w:jc w:val="center"/>
                            </w:pPr>
                            <w:r>
                              <w:t>Prepared by:</w:t>
                            </w:r>
                          </w:p>
                          <w:p w14:paraId="73FBA3DC" w14:textId="77777777" w:rsidR="002331FB" w:rsidRDefault="002331FB" w:rsidP="00986263">
                            <w:pPr>
                              <w:jc w:val="center"/>
                            </w:pPr>
                            <w:r>
                              <w:t>Massachusetts Department of Public Health</w:t>
                            </w:r>
                          </w:p>
                          <w:p w14:paraId="17CA31E6" w14:textId="77777777" w:rsidR="002331FB" w:rsidRDefault="002331FB" w:rsidP="00986263">
                            <w:pPr>
                              <w:jc w:val="center"/>
                            </w:pPr>
                            <w:r>
                              <w:t>Bureau of Environmental Health</w:t>
                            </w:r>
                          </w:p>
                          <w:p w14:paraId="42E90B83" w14:textId="77777777" w:rsidR="002331FB" w:rsidRDefault="002331FB" w:rsidP="00986263">
                            <w:pPr>
                              <w:jc w:val="center"/>
                            </w:pPr>
                            <w:r>
                              <w:t>Indoor Air Quality Program</w:t>
                            </w:r>
                          </w:p>
                          <w:p w14:paraId="016B7AF5" w14:textId="0020D5BF" w:rsidR="002331FB" w:rsidRDefault="00015682" w:rsidP="00986263">
                            <w:pPr>
                              <w:jc w:val="center"/>
                            </w:pPr>
                            <w:r>
                              <w:t>September</w:t>
                            </w:r>
                            <w:r w:rsidR="002331FB">
                              <w:t xml:space="preserve"> 2021</w:t>
                            </w:r>
                          </w:p>
                        </w:txbxContent>
                      </wps:txbx>
                      <wps:bodyPr rot="0" vert="horz" wrap="square" lIns="91440" tIns="45720" rIns="91440" bIns="45720" anchor="t" anchorCtr="0" upright="1">
                        <a:noAutofit/>
                      </wps:bodyPr>
                    </wps:wsp>
                  </a:graphicData>
                </a:graphic>
              </wp:inline>
            </w:drawing>
          </mc:Choice>
          <mc:Fallback xmlns:w16sdtdh="http://schemas.microsoft.com/office/word/2020/wordml/sdtdatahash">
            <w:pict>
              <v:shapetype w14:anchorId="666F858B"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14:paraId="25E7945F" w14:textId="77777777" w:rsidR="002331FB" w:rsidRDefault="002331FB" w:rsidP="00986263">
                      <w:pPr>
                        <w:jc w:val="center"/>
                      </w:pPr>
                    </w:p>
                    <w:p w14:paraId="4033CD04" w14:textId="77777777" w:rsidR="002331FB" w:rsidRDefault="002331FB" w:rsidP="00986263">
                      <w:pPr>
                        <w:jc w:val="center"/>
                      </w:pPr>
                    </w:p>
                    <w:p w14:paraId="1E4CD764" w14:textId="77777777" w:rsidR="002331FB" w:rsidRPr="008F51C9" w:rsidRDefault="002331FB" w:rsidP="00986263">
                      <w:pPr>
                        <w:jc w:val="center"/>
                        <w:rPr>
                          <w:b/>
                          <w:sz w:val="36"/>
                          <w:szCs w:val="36"/>
                        </w:rPr>
                      </w:pPr>
                      <w:r w:rsidRPr="008F51C9">
                        <w:rPr>
                          <w:b/>
                          <w:sz w:val="36"/>
                          <w:szCs w:val="36"/>
                        </w:rPr>
                        <w:t>WATER DAMAGE ASSESSMENT</w:t>
                      </w:r>
                    </w:p>
                    <w:p w14:paraId="04EFCF01" w14:textId="77777777" w:rsidR="002331FB" w:rsidRDefault="002331FB" w:rsidP="00986263">
                      <w:pPr>
                        <w:jc w:val="center"/>
                      </w:pPr>
                    </w:p>
                    <w:p w14:paraId="7EE50B43" w14:textId="77777777" w:rsidR="002331FB" w:rsidRDefault="002331FB" w:rsidP="00986263">
                      <w:pPr>
                        <w:jc w:val="center"/>
                      </w:pPr>
                    </w:p>
                    <w:p w14:paraId="33EE087F" w14:textId="517E9271" w:rsidR="002331FB" w:rsidRDefault="00015682" w:rsidP="00C10D41">
                      <w:pPr>
                        <w:jc w:val="center"/>
                        <w:rPr>
                          <w:b/>
                          <w:sz w:val="28"/>
                          <w:szCs w:val="28"/>
                        </w:rPr>
                      </w:pPr>
                      <w:r>
                        <w:rPr>
                          <w:b/>
                          <w:sz w:val="28"/>
                          <w:szCs w:val="28"/>
                        </w:rPr>
                        <w:t>Merrimack Center</w:t>
                      </w:r>
                    </w:p>
                    <w:p w14:paraId="7FC4CBB1" w14:textId="617FF066" w:rsidR="00015682" w:rsidRDefault="00015682" w:rsidP="00C10D41">
                      <w:pPr>
                        <w:jc w:val="center"/>
                        <w:rPr>
                          <w:b/>
                          <w:sz w:val="28"/>
                          <w:szCs w:val="28"/>
                        </w:rPr>
                      </w:pPr>
                      <w:r>
                        <w:rPr>
                          <w:b/>
                          <w:sz w:val="28"/>
                          <w:szCs w:val="28"/>
                        </w:rPr>
                        <w:t>Tewksbury Hospital Special Building</w:t>
                      </w:r>
                    </w:p>
                    <w:p w14:paraId="043670CB" w14:textId="272C4BCB" w:rsidR="00015682" w:rsidRDefault="00015682" w:rsidP="00C10D41">
                      <w:pPr>
                        <w:jc w:val="center"/>
                        <w:rPr>
                          <w:b/>
                          <w:sz w:val="28"/>
                          <w:szCs w:val="28"/>
                        </w:rPr>
                      </w:pPr>
                      <w:r>
                        <w:rPr>
                          <w:b/>
                          <w:sz w:val="28"/>
                          <w:szCs w:val="28"/>
                        </w:rPr>
                        <w:t>365 East Street</w:t>
                      </w:r>
                    </w:p>
                    <w:p w14:paraId="52A20E48" w14:textId="0B34E28E" w:rsidR="002331FB" w:rsidRDefault="00015682" w:rsidP="00015682">
                      <w:pPr>
                        <w:jc w:val="center"/>
                      </w:pPr>
                      <w:r>
                        <w:rPr>
                          <w:b/>
                          <w:sz w:val="28"/>
                          <w:szCs w:val="28"/>
                        </w:rPr>
                        <w:t>Tewksbury, MA</w:t>
                      </w:r>
                    </w:p>
                    <w:p w14:paraId="70E18F36" w14:textId="77777777" w:rsidR="002331FB" w:rsidRDefault="002331FB" w:rsidP="00986263">
                      <w:pPr>
                        <w:jc w:val="center"/>
                      </w:pPr>
                    </w:p>
                    <w:p w14:paraId="18400D85" w14:textId="77777777" w:rsidR="002331FB" w:rsidRDefault="002331FB" w:rsidP="00986263">
                      <w:pPr>
                        <w:jc w:val="center"/>
                      </w:pPr>
                    </w:p>
                    <w:p w14:paraId="6C536761" w14:textId="77777777" w:rsidR="002331FB" w:rsidRDefault="002331FB" w:rsidP="00986263">
                      <w:pPr>
                        <w:jc w:val="center"/>
                      </w:pPr>
                    </w:p>
                    <w:p w14:paraId="56B1D9B1" w14:textId="77777777" w:rsidR="002331FB" w:rsidRDefault="002331FB" w:rsidP="00986263">
                      <w:pPr>
                        <w:jc w:val="center"/>
                      </w:pPr>
                    </w:p>
                    <w:p w14:paraId="7FF9330A" w14:textId="77777777" w:rsidR="002331FB" w:rsidRDefault="002331FB" w:rsidP="00986263">
                      <w:pPr>
                        <w:jc w:val="center"/>
                      </w:pPr>
                    </w:p>
                    <w:p w14:paraId="16E3455B" w14:textId="437394D5" w:rsidR="002331FB" w:rsidRDefault="00015682" w:rsidP="00986263">
                      <w:pPr>
                        <w:jc w:val="center"/>
                      </w:pPr>
                      <w:r>
                        <w:rPr>
                          <w:noProof/>
                        </w:rPr>
                        <w:drawing>
                          <wp:inline distT="0" distB="0" distL="0" distR="0" wp14:anchorId="661EE058" wp14:editId="72EDAB62">
                            <wp:extent cx="4846320" cy="3236976"/>
                            <wp:effectExtent l="0" t="0" r="0" b="1905"/>
                            <wp:docPr id="59" name="Picture 59" descr="Front view of the Merrimack Center at Tewksbury Hospital, 365 East Street, Tewksbury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Front view of the Merrimack Center at Tewksbury Hospital, 365 East Street, Tewksbury MA"/>
                                    <pic:cNvPicPr>
                                      <a:picLocks noChangeAspect="1" noChangeArrowheads="1"/>
                                    </pic:cNvPicPr>
                                  </pic:nvPicPr>
                                  <pic:blipFill rotWithShape="1">
                                    <a:blip r:embed="rId9">
                                      <a:extLst>
                                        <a:ext uri="{28A0092B-C50C-407E-A947-70E740481C1C}">
                                          <a14:useLocalDpi xmlns:a14="http://schemas.microsoft.com/office/drawing/2010/main" val="0"/>
                                        </a:ext>
                                      </a:extLst>
                                    </a:blip>
                                    <a:srcRect l="4769" t="6360" r="3820" b="12204"/>
                                    <a:stretch/>
                                  </pic:blipFill>
                                  <pic:spPr bwMode="auto">
                                    <a:xfrm>
                                      <a:off x="0" y="0"/>
                                      <a:ext cx="4846320" cy="3236976"/>
                                    </a:xfrm>
                                    <a:prstGeom prst="rect">
                                      <a:avLst/>
                                    </a:prstGeom>
                                    <a:noFill/>
                                    <a:ln>
                                      <a:noFill/>
                                    </a:ln>
                                    <a:extLst>
                                      <a:ext uri="{53640926-AAD7-44D8-BBD7-CCE9431645EC}">
                                        <a14:shadowObscured xmlns:a14="http://schemas.microsoft.com/office/drawing/2010/main"/>
                                      </a:ext>
                                    </a:extLst>
                                  </pic:spPr>
                                </pic:pic>
                              </a:graphicData>
                            </a:graphic>
                          </wp:inline>
                        </w:drawing>
                      </w:r>
                    </w:p>
                    <w:p w14:paraId="27E85F5E" w14:textId="77777777" w:rsidR="002331FB" w:rsidRDefault="002331FB" w:rsidP="00986263">
                      <w:pPr>
                        <w:jc w:val="center"/>
                      </w:pPr>
                    </w:p>
                    <w:p w14:paraId="189F728A" w14:textId="77777777" w:rsidR="002331FB" w:rsidRDefault="002331FB" w:rsidP="00986263">
                      <w:pPr>
                        <w:jc w:val="center"/>
                      </w:pPr>
                    </w:p>
                    <w:p w14:paraId="37F9E65C" w14:textId="77777777" w:rsidR="002331FB" w:rsidRDefault="002331FB" w:rsidP="00986263">
                      <w:pPr>
                        <w:jc w:val="center"/>
                      </w:pPr>
                    </w:p>
                    <w:p w14:paraId="0907232E" w14:textId="77777777" w:rsidR="002331FB" w:rsidRDefault="002331FB" w:rsidP="00986263">
                      <w:pPr>
                        <w:jc w:val="center"/>
                      </w:pPr>
                    </w:p>
                    <w:p w14:paraId="71DD4152" w14:textId="77777777" w:rsidR="002331FB" w:rsidRDefault="002331FB" w:rsidP="00986263">
                      <w:pPr>
                        <w:jc w:val="center"/>
                      </w:pPr>
                    </w:p>
                    <w:p w14:paraId="501FEE09" w14:textId="77777777" w:rsidR="002331FB" w:rsidRDefault="002331FB" w:rsidP="00986263">
                      <w:pPr>
                        <w:jc w:val="center"/>
                      </w:pPr>
                      <w:r>
                        <w:t>Prepared by:</w:t>
                      </w:r>
                    </w:p>
                    <w:p w14:paraId="73FBA3DC" w14:textId="77777777" w:rsidR="002331FB" w:rsidRDefault="002331FB" w:rsidP="00986263">
                      <w:pPr>
                        <w:jc w:val="center"/>
                      </w:pPr>
                      <w:r>
                        <w:t>Massachusetts Department of Public Health</w:t>
                      </w:r>
                    </w:p>
                    <w:p w14:paraId="17CA31E6" w14:textId="77777777" w:rsidR="002331FB" w:rsidRDefault="002331FB" w:rsidP="00986263">
                      <w:pPr>
                        <w:jc w:val="center"/>
                      </w:pPr>
                      <w:r>
                        <w:t>Bureau of Environmental Health</w:t>
                      </w:r>
                    </w:p>
                    <w:p w14:paraId="42E90B83" w14:textId="77777777" w:rsidR="002331FB" w:rsidRDefault="002331FB" w:rsidP="00986263">
                      <w:pPr>
                        <w:jc w:val="center"/>
                      </w:pPr>
                      <w:r>
                        <w:t>Indoor Air Quality Program</w:t>
                      </w:r>
                    </w:p>
                    <w:p w14:paraId="016B7AF5" w14:textId="0020D5BF" w:rsidR="002331FB" w:rsidRDefault="00015682" w:rsidP="00986263">
                      <w:pPr>
                        <w:jc w:val="center"/>
                      </w:pPr>
                      <w:r>
                        <w:t>September</w:t>
                      </w:r>
                      <w:r w:rsidR="002331FB">
                        <w:t xml:space="preserve"> 2021</w:t>
                      </w:r>
                    </w:p>
                  </w:txbxContent>
                </v:textbox>
                <w10:anchorlock/>
              </v:shape>
            </w:pict>
          </mc:Fallback>
        </mc:AlternateContent>
      </w:r>
    </w:p>
    <w:p w14:paraId="392662DA" w14:textId="7ED4052F" w:rsidR="00D576A5" w:rsidRPr="00EA3326" w:rsidRDefault="00EA3326" w:rsidP="00EA3326">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D576A5" w:rsidRPr="00D576A5" w14:paraId="2248C3FF" w14:textId="77777777" w:rsidTr="00F15B96">
        <w:trPr>
          <w:jc w:val="center"/>
        </w:trPr>
        <w:tc>
          <w:tcPr>
            <w:tcW w:w="5089" w:type="dxa"/>
            <w:shd w:val="clear" w:color="auto" w:fill="auto"/>
          </w:tcPr>
          <w:p w14:paraId="10AB0F3A" w14:textId="77777777" w:rsidR="00D576A5" w:rsidRPr="00D576A5" w:rsidRDefault="00D576A5" w:rsidP="00D576A5">
            <w:pPr>
              <w:tabs>
                <w:tab w:val="left" w:pos="1485"/>
              </w:tabs>
              <w:rPr>
                <w:b/>
                <w:bCs/>
              </w:rPr>
            </w:pPr>
            <w:r w:rsidRPr="00D576A5">
              <w:rPr>
                <w:b/>
                <w:bCs/>
              </w:rPr>
              <w:t>Building:</w:t>
            </w:r>
          </w:p>
        </w:tc>
        <w:tc>
          <w:tcPr>
            <w:tcW w:w="4008" w:type="dxa"/>
            <w:shd w:val="clear" w:color="auto" w:fill="auto"/>
          </w:tcPr>
          <w:p w14:paraId="32C74903" w14:textId="02E498DB" w:rsidR="00D576A5" w:rsidRPr="00D576A5" w:rsidRDefault="00015682" w:rsidP="001B6BEE">
            <w:pPr>
              <w:tabs>
                <w:tab w:val="left" w:pos="1485"/>
              </w:tabs>
              <w:rPr>
                <w:bCs/>
              </w:rPr>
            </w:pPr>
            <w:r>
              <w:rPr>
                <w:bCs/>
              </w:rPr>
              <w:t>Merrimack Center at Tewksbury Hospital (MC</w:t>
            </w:r>
            <w:r w:rsidR="00054C2D">
              <w:rPr>
                <w:bCs/>
              </w:rPr>
              <w:t>)</w:t>
            </w:r>
          </w:p>
        </w:tc>
      </w:tr>
      <w:tr w:rsidR="00D576A5" w:rsidRPr="00D576A5" w14:paraId="2F52FF89" w14:textId="77777777" w:rsidTr="00F15B96">
        <w:trPr>
          <w:jc w:val="center"/>
        </w:trPr>
        <w:tc>
          <w:tcPr>
            <w:tcW w:w="5089" w:type="dxa"/>
            <w:shd w:val="clear" w:color="auto" w:fill="auto"/>
          </w:tcPr>
          <w:p w14:paraId="5C93C130" w14:textId="77777777" w:rsidR="00D576A5" w:rsidRPr="00D576A5" w:rsidRDefault="00D576A5" w:rsidP="00D576A5">
            <w:pPr>
              <w:tabs>
                <w:tab w:val="left" w:pos="1485"/>
              </w:tabs>
              <w:rPr>
                <w:b/>
                <w:bCs/>
              </w:rPr>
            </w:pPr>
            <w:r w:rsidRPr="00D576A5">
              <w:rPr>
                <w:b/>
                <w:bCs/>
              </w:rPr>
              <w:t>Address:</w:t>
            </w:r>
          </w:p>
        </w:tc>
        <w:tc>
          <w:tcPr>
            <w:tcW w:w="4008" w:type="dxa"/>
            <w:shd w:val="clear" w:color="auto" w:fill="auto"/>
          </w:tcPr>
          <w:p w14:paraId="2B672714" w14:textId="54DC3389" w:rsidR="00D576A5" w:rsidRPr="00D576A5" w:rsidRDefault="00015682" w:rsidP="001C0EEE">
            <w:r>
              <w:rPr>
                <w:bCs/>
              </w:rPr>
              <w:t>365 East Street, Tewksbury, MA</w:t>
            </w:r>
          </w:p>
        </w:tc>
      </w:tr>
      <w:tr w:rsidR="005F3AF8" w:rsidRPr="00D576A5" w14:paraId="7B134BC1" w14:textId="77777777" w:rsidTr="00F15B96">
        <w:trPr>
          <w:jc w:val="center"/>
        </w:trPr>
        <w:tc>
          <w:tcPr>
            <w:tcW w:w="5089" w:type="dxa"/>
            <w:shd w:val="clear" w:color="auto" w:fill="auto"/>
          </w:tcPr>
          <w:p w14:paraId="1E21F95F" w14:textId="77777777" w:rsidR="005F3AF8" w:rsidRPr="00986263" w:rsidRDefault="005F3AF8" w:rsidP="002331FB">
            <w:pPr>
              <w:tabs>
                <w:tab w:val="left" w:pos="1485"/>
              </w:tabs>
              <w:rPr>
                <w:rStyle w:val="BackgroundBoldedDescriptors"/>
              </w:rPr>
            </w:pPr>
            <w:r w:rsidRPr="00986263">
              <w:rPr>
                <w:rStyle w:val="BackgroundBoldedDescriptors"/>
              </w:rPr>
              <w:t>Assessment Requested by:</w:t>
            </w:r>
          </w:p>
        </w:tc>
        <w:tc>
          <w:tcPr>
            <w:tcW w:w="4008" w:type="dxa"/>
            <w:shd w:val="clear" w:color="auto" w:fill="auto"/>
          </w:tcPr>
          <w:p w14:paraId="186879BF" w14:textId="5AA12D53" w:rsidR="005F3AF8" w:rsidRPr="001174D9" w:rsidRDefault="00015682" w:rsidP="00015682">
            <w:pPr>
              <w:tabs>
                <w:tab w:val="left" w:pos="1485"/>
              </w:tabs>
              <w:rPr>
                <w:bCs/>
              </w:rPr>
            </w:pPr>
            <w:r w:rsidRPr="00015682">
              <w:rPr>
                <w:bCs/>
              </w:rPr>
              <w:t>Scott J. Consaul, Chief Operating Officer</w:t>
            </w:r>
            <w:r>
              <w:rPr>
                <w:bCs/>
              </w:rPr>
              <w:t xml:space="preserve">, Tewksbury Hospital, </w:t>
            </w:r>
            <w:r w:rsidRPr="00015682">
              <w:rPr>
                <w:bCs/>
              </w:rPr>
              <w:t>Department of Public Health</w:t>
            </w:r>
          </w:p>
        </w:tc>
      </w:tr>
      <w:tr w:rsidR="00D576A5" w:rsidRPr="00D576A5" w14:paraId="105F5534" w14:textId="77777777" w:rsidTr="00F15B96">
        <w:trPr>
          <w:jc w:val="center"/>
        </w:trPr>
        <w:tc>
          <w:tcPr>
            <w:tcW w:w="5089" w:type="dxa"/>
            <w:shd w:val="clear" w:color="auto" w:fill="auto"/>
          </w:tcPr>
          <w:p w14:paraId="2E4E343C" w14:textId="77777777" w:rsidR="00D576A5" w:rsidRPr="00D576A5" w:rsidRDefault="00D576A5" w:rsidP="00D576A5">
            <w:pPr>
              <w:tabs>
                <w:tab w:val="left" w:pos="1485"/>
              </w:tabs>
              <w:rPr>
                <w:b/>
                <w:bCs/>
              </w:rPr>
            </w:pPr>
            <w:r w:rsidRPr="00D576A5">
              <w:rPr>
                <w:b/>
                <w:bCs/>
              </w:rPr>
              <w:t>Reason for Request:</w:t>
            </w:r>
          </w:p>
        </w:tc>
        <w:tc>
          <w:tcPr>
            <w:tcW w:w="4008" w:type="dxa"/>
            <w:shd w:val="clear" w:color="auto" w:fill="auto"/>
          </w:tcPr>
          <w:p w14:paraId="0936A4DD" w14:textId="5DF8B240" w:rsidR="00D576A5" w:rsidRPr="00D576A5" w:rsidRDefault="00A84F5F" w:rsidP="00D576A5">
            <w:pPr>
              <w:tabs>
                <w:tab w:val="left" w:pos="1485"/>
              </w:tabs>
              <w:rPr>
                <w:bCs/>
                <w:highlight w:val="yellow"/>
              </w:rPr>
            </w:pPr>
            <w:r>
              <w:rPr>
                <w:bCs/>
              </w:rPr>
              <w:t>W</w:t>
            </w:r>
            <w:r w:rsidR="00D576A5">
              <w:rPr>
                <w:bCs/>
              </w:rPr>
              <w:t>ater damage assessment</w:t>
            </w:r>
            <w:r w:rsidR="00195908">
              <w:rPr>
                <w:bCs/>
              </w:rPr>
              <w:t xml:space="preserve"> in </w:t>
            </w:r>
            <w:r w:rsidR="00054C2D">
              <w:rPr>
                <w:bCs/>
              </w:rPr>
              <w:t>multiple rooms</w:t>
            </w:r>
            <w:r w:rsidR="00015682">
              <w:rPr>
                <w:bCs/>
              </w:rPr>
              <w:t xml:space="preserve"> on the lower level</w:t>
            </w:r>
          </w:p>
        </w:tc>
      </w:tr>
      <w:tr w:rsidR="00D576A5" w:rsidRPr="00D576A5" w14:paraId="5A625399" w14:textId="77777777" w:rsidTr="00F15B96">
        <w:trPr>
          <w:jc w:val="center"/>
        </w:trPr>
        <w:tc>
          <w:tcPr>
            <w:tcW w:w="5089" w:type="dxa"/>
            <w:shd w:val="clear" w:color="auto" w:fill="auto"/>
          </w:tcPr>
          <w:p w14:paraId="34547818" w14:textId="77777777" w:rsidR="00D576A5" w:rsidRPr="00D576A5" w:rsidRDefault="00D576A5" w:rsidP="00D576A5">
            <w:pPr>
              <w:tabs>
                <w:tab w:val="left" w:pos="1485"/>
              </w:tabs>
              <w:rPr>
                <w:b/>
                <w:bCs/>
              </w:rPr>
            </w:pPr>
            <w:r w:rsidRPr="00D576A5">
              <w:rPr>
                <w:b/>
                <w:bCs/>
              </w:rPr>
              <w:t>Date of Assessment:</w:t>
            </w:r>
          </w:p>
        </w:tc>
        <w:tc>
          <w:tcPr>
            <w:tcW w:w="4008" w:type="dxa"/>
            <w:shd w:val="clear" w:color="auto" w:fill="auto"/>
          </w:tcPr>
          <w:p w14:paraId="27900025" w14:textId="058EE740" w:rsidR="00D576A5" w:rsidRPr="00D576A5" w:rsidRDefault="00015682" w:rsidP="00D576A5">
            <w:pPr>
              <w:tabs>
                <w:tab w:val="left" w:pos="1485"/>
              </w:tabs>
              <w:rPr>
                <w:bCs/>
              </w:rPr>
            </w:pPr>
            <w:r>
              <w:rPr>
                <w:bCs/>
              </w:rPr>
              <w:t>September 10</w:t>
            </w:r>
            <w:r w:rsidR="002A0C1A">
              <w:rPr>
                <w:bCs/>
              </w:rPr>
              <w:t>,</w:t>
            </w:r>
            <w:r>
              <w:rPr>
                <w:bCs/>
              </w:rPr>
              <w:t xml:space="preserve"> 2021</w:t>
            </w:r>
          </w:p>
        </w:tc>
      </w:tr>
      <w:tr w:rsidR="00D576A5" w:rsidRPr="00374D9F" w14:paraId="49378627" w14:textId="77777777" w:rsidTr="00F15B96">
        <w:trPr>
          <w:jc w:val="center"/>
        </w:trPr>
        <w:tc>
          <w:tcPr>
            <w:tcW w:w="5089" w:type="dxa"/>
            <w:shd w:val="clear" w:color="auto" w:fill="auto"/>
          </w:tcPr>
          <w:p w14:paraId="092DEB5A" w14:textId="77777777" w:rsidR="00D576A5" w:rsidRPr="00D576A5" w:rsidRDefault="00D576A5" w:rsidP="00D576A5">
            <w:pPr>
              <w:tabs>
                <w:tab w:val="left" w:pos="1485"/>
              </w:tabs>
              <w:rPr>
                <w:b/>
                <w:bCs/>
              </w:rPr>
            </w:pPr>
            <w:r w:rsidRPr="00D576A5">
              <w:rPr>
                <w:b/>
                <w:bCs/>
              </w:rPr>
              <w:t>Massachusetts Department of Public Health/Bureau of Environmental Health (MDPH/BEH) Staff Conducting Assessment:</w:t>
            </w:r>
          </w:p>
        </w:tc>
        <w:tc>
          <w:tcPr>
            <w:tcW w:w="4008" w:type="dxa"/>
            <w:shd w:val="clear" w:color="auto" w:fill="auto"/>
          </w:tcPr>
          <w:p w14:paraId="41AA9C35" w14:textId="4C248403" w:rsidR="00D576A5" w:rsidRPr="00D576A5" w:rsidRDefault="00054C2D" w:rsidP="00D576A5">
            <w:pPr>
              <w:ind w:left="252" w:hanging="252"/>
              <w:rPr>
                <w:bCs/>
              </w:rPr>
            </w:pPr>
            <w:r>
              <w:rPr>
                <w:bCs/>
              </w:rPr>
              <w:t xml:space="preserve">Ruth Alfasso Environmental Engineer/Inspector, </w:t>
            </w:r>
            <w:r w:rsidR="00015682">
              <w:rPr>
                <w:bCs/>
              </w:rPr>
              <w:t>Indoor Air Quality</w:t>
            </w:r>
            <w:r>
              <w:rPr>
                <w:bCs/>
              </w:rPr>
              <w:t xml:space="preserve"> Program</w:t>
            </w:r>
          </w:p>
        </w:tc>
      </w:tr>
      <w:tr w:rsidR="00D576A5" w:rsidRPr="00D576A5" w14:paraId="790047F9" w14:textId="77777777" w:rsidTr="00F15B96">
        <w:trPr>
          <w:trHeight w:val="323"/>
          <w:jc w:val="center"/>
        </w:trPr>
        <w:tc>
          <w:tcPr>
            <w:tcW w:w="5089" w:type="dxa"/>
            <w:shd w:val="clear" w:color="auto" w:fill="auto"/>
          </w:tcPr>
          <w:p w14:paraId="72226B65" w14:textId="77777777" w:rsidR="00D576A5" w:rsidRPr="00D576A5" w:rsidRDefault="00D576A5" w:rsidP="00D576A5">
            <w:pPr>
              <w:tabs>
                <w:tab w:val="left" w:pos="1485"/>
              </w:tabs>
              <w:rPr>
                <w:b/>
                <w:bCs/>
              </w:rPr>
            </w:pPr>
            <w:r w:rsidRPr="00D576A5">
              <w:rPr>
                <w:b/>
                <w:bCs/>
              </w:rPr>
              <w:t>Building Description:</w:t>
            </w:r>
          </w:p>
        </w:tc>
        <w:tc>
          <w:tcPr>
            <w:tcW w:w="4008" w:type="dxa"/>
            <w:shd w:val="clear" w:color="auto" w:fill="auto"/>
          </w:tcPr>
          <w:p w14:paraId="2D7EEABE" w14:textId="46606A7E" w:rsidR="00D576A5" w:rsidRPr="00A83A63" w:rsidRDefault="0048662E" w:rsidP="0015031C">
            <w:pPr>
              <w:ind w:left="-25"/>
              <w:rPr>
                <w:bCs/>
              </w:rPr>
            </w:pPr>
            <w:r w:rsidRPr="00A83A63">
              <w:rPr>
                <w:bCs/>
              </w:rPr>
              <w:t xml:space="preserve">The </w:t>
            </w:r>
            <w:r w:rsidR="00A83A63" w:rsidRPr="00A83A63">
              <w:rPr>
                <w:bCs/>
              </w:rPr>
              <w:t>MC is located in a two-story fieldstone and brick building located on the campus of Tewksbury Hospital. It was originally constructed in the early 1900s</w:t>
            </w:r>
            <w:r w:rsidRPr="00A83A63">
              <w:rPr>
                <w:bCs/>
              </w:rPr>
              <w:t xml:space="preserve">. </w:t>
            </w:r>
          </w:p>
        </w:tc>
      </w:tr>
      <w:tr w:rsidR="00D576A5" w:rsidRPr="00D576A5" w14:paraId="0C6268C9" w14:textId="77777777" w:rsidTr="00F15B96">
        <w:trPr>
          <w:jc w:val="center"/>
        </w:trPr>
        <w:tc>
          <w:tcPr>
            <w:tcW w:w="5089" w:type="dxa"/>
            <w:shd w:val="clear" w:color="auto" w:fill="auto"/>
          </w:tcPr>
          <w:p w14:paraId="1AD60A34" w14:textId="77777777" w:rsidR="00D576A5" w:rsidRPr="00D576A5" w:rsidRDefault="00D576A5" w:rsidP="00D576A5">
            <w:pPr>
              <w:tabs>
                <w:tab w:val="left" w:pos="1485"/>
              </w:tabs>
              <w:rPr>
                <w:b/>
                <w:bCs/>
              </w:rPr>
            </w:pPr>
            <w:r w:rsidRPr="00D576A5">
              <w:rPr>
                <w:b/>
                <w:bCs/>
              </w:rPr>
              <w:t>Windows:</w:t>
            </w:r>
          </w:p>
        </w:tc>
        <w:tc>
          <w:tcPr>
            <w:tcW w:w="4008" w:type="dxa"/>
            <w:shd w:val="clear" w:color="auto" w:fill="auto"/>
          </w:tcPr>
          <w:p w14:paraId="2052325A" w14:textId="498662AC" w:rsidR="00D576A5" w:rsidRPr="00A83A63" w:rsidRDefault="0048662E" w:rsidP="0048662E">
            <w:pPr>
              <w:tabs>
                <w:tab w:val="left" w:pos="1485"/>
              </w:tabs>
              <w:rPr>
                <w:bCs/>
              </w:rPr>
            </w:pPr>
            <w:r w:rsidRPr="00A83A63">
              <w:rPr>
                <w:bCs/>
              </w:rPr>
              <w:t>O</w:t>
            </w:r>
            <w:r w:rsidR="00D576A5" w:rsidRPr="00A83A63">
              <w:rPr>
                <w:bCs/>
              </w:rPr>
              <w:t>penable</w:t>
            </w:r>
          </w:p>
        </w:tc>
      </w:tr>
    </w:tbl>
    <w:p w14:paraId="365AA270" w14:textId="77777777" w:rsidR="00C10D41" w:rsidRPr="00C10D41" w:rsidRDefault="00C10D41" w:rsidP="00EA3326">
      <w:pPr>
        <w:pStyle w:val="Heading1"/>
        <w:spacing w:line="480" w:lineRule="auto"/>
      </w:pPr>
      <w:r w:rsidRPr="00C10D41">
        <w:t>METHODS</w:t>
      </w:r>
    </w:p>
    <w:p w14:paraId="4C48C195" w14:textId="6AE0F408" w:rsidR="00D545AE" w:rsidRPr="00A83A63" w:rsidRDefault="00C451B2" w:rsidP="00DB6DAC">
      <w:pPr>
        <w:spacing w:line="360" w:lineRule="auto"/>
        <w:ind w:firstLine="720"/>
      </w:pPr>
      <w:r w:rsidRPr="00A83A63">
        <w:t xml:space="preserve">DPH staff conducted </w:t>
      </w:r>
      <w:r w:rsidR="00054C2D" w:rsidRPr="00A83A63">
        <w:t xml:space="preserve">testing for </w:t>
      </w:r>
      <w:r w:rsidR="002A0C1A">
        <w:t xml:space="preserve">carbon dioxide, carbon monoxide, </w:t>
      </w:r>
      <w:r w:rsidR="00054C2D" w:rsidRPr="00A83A63">
        <w:t xml:space="preserve">temperature, </w:t>
      </w:r>
      <w:r w:rsidR="00827E5F">
        <w:t xml:space="preserve">and </w:t>
      </w:r>
      <w:r w:rsidR="00054C2D" w:rsidRPr="00A83A63">
        <w:t>relative humidity</w:t>
      </w:r>
      <w:r w:rsidR="00827E5F">
        <w:t xml:space="preserve"> </w:t>
      </w:r>
      <w:r w:rsidR="00054C2D" w:rsidRPr="00A83A63">
        <w:t xml:space="preserve">with a </w:t>
      </w:r>
      <w:r w:rsidR="00827E5F" w:rsidRPr="00827E5F">
        <w:t>TSI, Q-Trak, IAQ Monitor 7565</w:t>
      </w:r>
      <w:r w:rsidR="00151A85">
        <w:t>. S</w:t>
      </w:r>
      <w:r w:rsidR="00054C2D" w:rsidRPr="00A83A63">
        <w:t>urface temperature</w:t>
      </w:r>
      <w:r w:rsidR="00151A85">
        <w:t xml:space="preserve"> was measured</w:t>
      </w:r>
      <w:r w:rsidR="00054C2D" w:rsidRPr="00A83A63">
        <w:t xml:space="preserve"> using</w:t>
      </w:r>
      <w:r w:rsidR="007957C6" w:rsidRPr="00A83A63">
        <w:t xml:space="preserve"> a</w:t>
      </w:r>
      <w:r w:rsidR="00054C2D" w:rsidRPr="00A83A63">
        <w:t xml:space="preserve"> laser thermometer</w:t>
      </w:r>
      <w:r w:rsidR="00151A85">
        <w:t>. M</w:t>
      </w:r>
      <w:r w:rsidR="00054C2D" w:rsidRPr="00A83A63">
        <w:t xml:space="preserve">oisture testing of flooring and other materials </w:t>
      </w:r>
      <w:r w:rsidR="00151A85">
        <w:t xml:space="preserve">was determined using </w:t>
      </w:r>
      <w:r w:rsidR="00054C2D" w:rsidRPr="00A83A63">
        <w:t xml:space="preserve">a moisture meter, and </w:t>
      </w:r>
      <w:r w:rsidRPr="00A83A63">
        <w:t>a visual assessment of water-damaged materials</w:t>
      </w:r>
      <w:r w:rsidR="00151A85">
        <w:t xml:space="preserve"> was also conducted</w:t>
      </w:r>
      <w:r w:rsidRPr="00A83A63">
        <w:t>.</w:t>
      </w:r>
      <w:r w:rsidR="002A0C1A">
        <w:t xml:space="preserve"> </w:t>
      </w:r>
      <w:r w:rsidR="00827E5F" w:rsidRPr="00827E5F">
        <w:t xml:space="preserve">Air tests for airborne particle matter with a diameter less than 2.5 micrometers were taken with the TSI, DUSTTRAK™ Aerosol Monitor Model 8520. </w:t>
      </w:r>
      <w:r w:rsidR="008C5D06" w:rsidRPr="00A83A63">
        <w:t>Please refer to the IAQ Manual for methods, sampling procedures, and interpretation of results (MDPH, 2015).</w:t>
      </w:r>
      <w:r w:rsidR="00D545AE" w:rsidRPr="00A83A63">
        <w:t xml:space="preserve">  </w:t>
      </w:r>
    </w:p>
    <w:p w14:paraId="56EBAD93" w14:textId="5258FEF8" w:rsidR="00CB4990" w:rsidRDefault="00986263" w:rsidP="00D545AE">
      <w:pPr>
        <w:pStyle w:val="Heading1"/>
        <w:spacing w:line="480" w:lineRule="auto"/>
      </w:pPr>
      <w:r w:rsidRPr="00A83A63">
        <w:t xml:space="preserve">RESULTS </w:t>
      </w:r>
      <w:r w:rsidR="00476F15" w:rsidRPr="00A83A63">
        <w:t>AND</w:t>
      </w:r>
      <w:r w:rsidRPr="00C30348">
        <w:t xml:space="preserve"> DISCUSSION</w:t>
      </w:r>
    </w:p>
    <w:p w14:paraId="16A396BC" w14:textId="58545AA5" w:rsidR="00D545AE" w:rsidRPr="00D545AE" w:rsidRDefault="006C0B7A" w:rsidP="00D545AE">
      <w:pPr>
        <w:spacing w:line="360" w:lineRule="auto"/>
        <w:ind w:firstLine="720"/>
      </w:pPr>
      <w:r>
        <w:t xml:space="preserve">Only a limited area in the lower level was examined during this visit. </w:t>
      </w:r>
      <w:r w:rsidR="00D545AE" w:rsidRPr="00D545AE">
        <w:t>The following is a summary of indoor air testing results (Table 1</w:t>
      </w:r>
      <w:r w:rsidR="00D545AE">
        <w:t>)</w:t>
      </w:r>
      <w:r w:rsidR="00D545AE" w:rsidRPr="00D545AE">
        <w:t>:</w:t>
      </w:r>
    </w:p>
    <w:p w14:paraId="2C332653" w14:textId="163E2FBF" w:rsidR="00A83A63" w:rsidRPr="000C1D19" w:rsidRDefault="00A83A63" w:rsidP="00A83A63">
      <w:pPr>
        <w:pStyle w:val="BodyTextBulleted"/>
        <w:numPr>
          <w:ilvl w:val="0"/>
          <w:numId w:val="18"/>
        </w:numPr>
      </w:pPr>
      <w:r w:rsidRPr="002A0C1A">
        <w:rPr>
          <w:b/>
          <w:i/>
        </w:rPr>
        <w:t>Carbon dioxide</w:t>
      </w:r>
      <w:r>
        <w:t xml:space="preserve"> levels </w:t>
      </w:r>
      <w:r w:rsidRPr="000C1D19">
        <w:t xml:space="preserve">were </w:t>
      </w:r>
      <w:r>
        <w:t>below</w:t>
      </w:r>
      <w:r w:rsidRPr="000C1D19">
        <w:t xml:space="preserve"> the MDPH recommended level of 800 parts per million (ppm) in </w:t>
      </w:r>
      <w:r>
        <w:t>all</w:t>
      </w:r>
      <w:r w:rsidRPr="000C1D19">
        <w:t xml:space="preserve"> </w:t>
      </w:r>
      <w:r w:rsidRPr="00896D0C">
        <w:t>areas surveyed</w:t>
      </w:r>
      <w:r w:rsidRPr="000C1D19">
        <w:t>.</w:t>
      </w:r>
    </w:p>
    <w:p w14:paraId="048AD5B8" w14:textId="27B788FF" w:rsidR="00D545AE" w:rsidRPr="00D545AE" w:rsidRDefault="00D545AE" w:rsidP="00D545AE">
      <w:pPr>
        <w:numPr>
          <w:ilvl w:val="0"/>
          <w:numId w:val="18"/>
        </w:numPr>
        <w:spacing w:line="360" w:lineRule="auto"/>
      </w:pPr>
      <w:r w:rsidRPr="00D545AE">
        <w:rPr>
          <w:b/>
          <w:i/>
        </w:rPr>
        <w:lastRenderedPageBreak/>
        <w:t>Temperature</w:t>
      </w:r>
      <w:r w:rsidRPr="00D545AE">
        <w:t xml:space="preserve"> was within the MDPH recommended range of 70</w:t>
      </w:r>
      <w:bookmarkStart w:id="1" w:name="_Hlk82526193"/>
      <w:r w:rsidRPr="00D545AE">
        <w:t>°F</w:t>
      </w:r>
      <w:bookmarkEnd w:id="1"/>
      <w:r w:rsidRPr="00D545AE">
        <w:t xml:space="preserve"> to 78°F in a</w:t>
      </w:r>
      <w:r>
        <w:t>reas tested</w:t>
      </w:r>
      <w:r w:rsidRPr="00D545AE">
        <w:t>.</w:t>
      </w:r>
    </w:p>
    <w:p w14:paraId="2869F1FC" w14:textId="1C4EC5A1" w:rsidR="00D545AE" w:rsidRDefault="00D545AE" w:rsidP="00D545AE">
      <w:pPr>
        <w:numPr>
          <w:ilvl w:val="0"/>
          <w:numId w:val="18"/>
        </w:numPr>
        <w:spacing w:line="360" w:lineRule="auto"/>
      </w:pPr>
      <w:r w:rsidRPr="00D545AE">
        <w:rPr>
          <w:b/>
          <w:i/>
        </w:rPr>
        <w:t>Relative humidity</w:t>
      </w:r>
      <w:r w:rsidRPr="00D545AE">
        <w:t xml:space="preserve"> was </w:t>
      </w:r>
      <w:r w:rsidR="00A83A63">
        <w:t>within</w:t>
      </w:r>
      <w:r w:rsidRPr="00D545AE">
        <w:t xml:space="preserve"> </w:t>
      </w:r>
      <w:r w:rsidR="00757BC0">
        <w:t xml:space="preserve">or slightly above </w:t>
      </w:r>
      <w:r w:rsidRPr="00D545AE">
        <w:t>the MDPH recommended range of 40 to 60% in all areas.</w:t>
      </w:r>
    </w:p>
    <w:p w14:paraId="27DC235D" w14:textId="257AC284" w:rsidR="00D545AE" w:rsidRDefault="00D80DE0" w:rsidP="00D545AE">
      <w:pPr>
        <w:numPr>
          <w:ilvl w:val="0"/>
          <w:numId w:val="18"/>
        </w:numPr>
        <w:spacing w:line="360" w:lineRule="auto"/>
      </w:pPr>
      <w:r w:rsidRPr="005F6001">
        <w:rPr>
          <w:b/>
          <w:bCs/>
          <w:i/>
          <w:iCs/>
        </w:rPr>
        <w:t>Floor temperatures</w:t>
      </w:r>
      <w:r>
        <w:t xml:space="preserve"> were</w:t>
      </w:r>
      <w:r w:rsidR="00A83A63">
        <w:t xml:space="preserve"> </w:t>
      </w:r>
      <w:r w:rsidR="006D0405">
        <w:t>in a range of 69</w:t>
      </w:r>
      <w:r w:rsidR="006D0405" w:rsidRPr="00D545AE">
        <w:t>°F</w:t>
      </w:r>
      <w:r w:rsidR="006D0405">
        <w:t xml:space="preserve"> to 73</w:t>
      </w:r>
      <w:r w:rsidR="006D0405" w:rsidRPr="00D545AE">
        <w:t>°F</w:t>
      </w:r>
      <w:r w:rsidR="006D0405">
        <w:t>, less than 5</w:t>
      </w:r>
      <w:r w:rsidR="006D0405" w:rsidRPr="00D545AE">
        <w:t>°F</w:t>
      </w:r>
      <w:r w:rsidR="00A83A63">
        <w:t xml:space="preserve"> colder than the corresponding air temperature</w:t>
      </w:r>
      <w:r>
        <w:t>.</w:t>
      </w:r>
    </w:p>
    <w:p w14:paraId="738AF640" w14:textId="77777777" w:rsidR="00A83A63" w:rsidRDefault="00A83A63" w:rsidP="00A83A63">
      <w:pPr>
        <w:numPr>
          <w:ilvl w:val="0"/>
          <w:numId w:val="18"/>
        </w:numPr>
        <w:spacing w:line="360" w:lineRule="auto"/>
      </w:pPr>
      <w:r w:rsidRPr="005F6001">
        <w:rPr>
          <w:b/>
          <w:bCs/>
          <w:i/>
          <w:iCs/>
        </w:rPr>
        <w:t>Carbon monoxide</w:t>
      </w:r>
      <w:r>
        <w:t xml:space="preserve"> levels were non-detectable (ND) in all areas tested.</w:t>
      </w:r>
    </w:p>
    <w:p w14:paraId="766BFC36" w14:textId="3515E5DE" w:rsidR="00A83A63" w:rsidRPr="00D545AE" w:rsidRDefault="00A83A63" w:rsidP="00A83A63">
      <w:pPr>
        <w:numPr>
          <w:ilvl w:val="0"/>
          <w:numId w:val="18"/>
        </w:numPr>
        <w:spacing w:line="360" w:lineRule="auto"/>
      </w:pPr>
      <w:r w:rsidRPr="005F6001">
        <w:rPr>
          <w:b/>
          <w:bCs/>
          <w:i/>
          <w:iCs/>
        </w:rPr>
        <w:t xml:space="preserve">Particulate matter </w:t>
      </w:r>
      <w:r w:rsidRPr="002A0C1A">
        <w:rPr>
          <w:b/>
          <w:bCs/>
          <w:i/>
          <w:iCs/>
        </w:rPr>
        <w:t>(PM2.5)</w:t>
      </w:r>
      <w:r w:rsidRPr="002A0C1A">
        <w:rPr>
          <w:i/>
          <w:iCs/>
        </w:rPr>
        <w:t xml:space="preserve"> </w:t>
      </w:r>
      <w:r w:rsidRPr="002A0C1A">
        <w:t>concentrations</w:t>
      </w:r>
      <w:r>
        <w:t xml:space="preserve"> measured were below the National Ambient Air Quality (NAAQS) level of 35 </w:t>
      </w:r>
      <w:proofErr w:type="spellStart"/>
      <w:r>
        <w:t>μg</w:t>
      </w:r>
      <w:proofErr w:type="spellEnd"/>
      <w:r>
        <w:t>/m</w:t>
      </w:r>
      <w:r w:rsidRPr="005B1F82">
        <w:rPr>
          <w:vertAlign w:val="superscript"/>
        </w:rPr>
        <w:t>3</w:t>
      </w:r>
      <w:r>
        <w:t xml:space="preserve"> in all areas tested</w:t>
      </w:r>
    </w:p>
    <w:p w14:paraId="745BF4A9" w14:textId="32235B55" w:rsidR="00656C5F" w:rsidRPr="00656C5F" w:rsidRDefault="00656C5F" w:rsidP="002621DC">
      <w:pPr>
        <w:pStyle w:val="Heading2"/>
        <w:spacing w:before="240" w:line="360" w:lineRule="auto"/>
      </w:pPr>
      <w:r w:rsidRPr="00C97E81">
        <w:t>Ventilation</w:t>
      </w:r>
    </w:p>
    <w:p w14:paraId="1D792D97" w14:textId="77777777" w:rsidR="00D80DE0" w:rsidRPr="00D80DE0" w:rsidRDefault="00D80DE0" w:rsidP="00D80DE0">
      <w:pPr>
        <w:spacing w:line="360" w:lineRule="auto"/>
        <w:ind w:firstLine="720"/>
      </w:pPr>
      <w:r w:rsidRPr="00D80DE0">
        <w:t>A heating, ventilating and air conditioning (HVAC) system has several functions. First it provides heating and, if equipped, cooling. Second, it is a source of fresh air. Finally, an HVAC system will dilute and remove normally 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14:paraId="4CD6C47C" w14:textId="039AFD8B" w:rsidR="00D80DE0" w:rsidRPr="00D80DE0" w:rsidRDefault="00A83A63" w:rsidP="00D80DE0">
      <w:pPr>
        <w:spacing w:line="360" w:lineRule="auto"/>
        <w:ind w:firstLine="720"/>
      </w:pPr>
      <w:r>
        <w:t>The only source of fresh air into the areas examined during this visit are openable windows</w:t>
      </w:r>
      <w:r w:rsidR="006C0B7A">
        <w:t>, many of which were open during the visit</w:t>
      </w:r>
      <w:r w:rsidR="005B1F82">
        <w:t xml:space="preserve"> (Table 1)</w:t>
      </w:r>
      <w:r w:rsidR="006C0B7A">
        <w:t>. Heating is provided by radiators during the heating season. Each classroom and other room</w:t>
      </w:r>
      <w:r w:rsidR="0096584B">
        <w:t>s</w:t>
      </w:r>
      <w:r w:rsidR="006C0B7A">
        <w:t xml:space="preserve"> examined had a ductless air conditioning unit on the wall providing for cooling and some humidity control (Picture 1). Due to concerns about water damage and humidity, free-standing dehumidification units were also supplied to many rooms (Picture 2).</w:t>
      </w:r>
      <w:r w:rsidR="00D80DE0" w:rsidRPr="00D80DE0">
        <w:t xml:space="preserve"> </w:t>
      </w:r>
      <w:r w:rsidR="006C0B7A">
        <w:t>The ductless air conditioners are newly retrofitted to the rooms examined, and this is the first season they are being used.</w:t>
      </w:r>
    </w:p>
    <w:p w14:paraId="3D021CBD" w14:textId="77777777" w:rsidR="00FE42B3" w:rsidRPr="00C441E1" w:rsidRDefault="007F1CD4" w:rsidP="002621DC">
      <w:pPr>
        <w:pStyle w:val="Heading2"/>
        <w:spacing w:line="360" w:lineRule="auto"/>
      </w:pPr>
      <w:r w:rsidRPr="00C441E1">
        <w:t xml:space="preserve">Microbial </w:t>
      </w:r>
      <w:r w:rsidR="00FE42B3" w:rsidRPr="00C441E1">
        <w:t>Concerns</w:t>
      </w:r>
    </w:p>
    <w:p w14:paraId="3FE2CA30" w14:textId="7FBF01E4" w:rsidR="006C0B7A" w:rsidRDefault="00F264A4" w:rsidP="003F0EB0">
      <w:pPr>
        <w:spacing w:line="360" w:lineRule="auto"/>
        <w:ind w:firstLine="720"/>
      </w:pPr>
      <w:r>
        <w:t xml:space="preserve">The reason for this visit to the </w:t>
      </w:r>
      <w:r w:rsidR="006C0B7A">
        <w:t xml:space="preserve">MC was concerns regarding odors and water damage in the classrooms. When classrooms were entered, a faint musty odor could be detected. According to building facility staff, much stronger odors had been present prior to the visit. This prompted the temporary closure of use of these rooms, the use of additional dehumidification, and further investigation. Odors were reportedly traced to openings in the </w:t>
      </w:r>
      <w:r w:rsidR="000B5F3C">
        <w:t>ceiling</w:t>
      </w:r>
      <w:r w:rsidR="006C0B7A">
        <w:t xml:space="preserve"> that may have been created </w:t>
      </w:r>
      <w:r w:rsidR="006C0B7A">
        <w:lastRenderedPageBreak/>
        <w:t>during installation of the ductless AC units (Picture 3)</w:t>
      </w:r>
      <w:r w:rsidR="00C511AA">
        <w:t>. Sealing of these openings as shown in Picture 3 had reportedly decreased the odor.</w:t>
      </w:r>
    </w:p>
    <w:p w14:paraId="7F569E14" w14:textId="6DB30BE3" w:rsidR="003F0EB0" w:rsidRDefault="00C511AA" w:rsidP="00757BC0">
      <w:pPr>
        <w:spacing w:line="360" w:lineRule="auto"/>
        <w:ind w:firstLine="720"/>
      </w:pPr>
      <w:r>
        <w:t xml:space="preserve">The potential exists for moistening of building materials </w:t>
      </w:r>
      <w:r w:rsidR="000B5F3C">
        <w:t xml:space="preserve">both </w:t>
      </w:r>
      <w:r>
        <w:t>due to the infiltration of water and</w:t>
      </w:r>
      <w:r w:rsidR="00757BC0">
        <w:t xml:space="preserve"> condensation from</w:t>
      </w:r>
      <w:r>
        <w:t xml:space="preserve"> humid air from outside</w:t>
      </w:r>
      <w:r w:rsidR="000B5F3C">
        <w:t>.</w:t>
      </w:r>
      <w:r w:rsidR="00757BC0">
        <w:t xml:space="preserve"> </w:t>
      </w:r>
      <w:r w:rsidR="003F0EB0" w:rsidRPr="002104B8">
        <w:t>The key to managing condensation</w:t>
      </w:r>
      <w:r w:rsidR="003F0EB0">
        <w:t xml:space="preserve"> in hot, humid weather indoors</w:t>
      </w:r>
      <w:r w:rsidR="003F0EB0" w:rsidRPr="002104B8">
        <w:t xml:space="preserve"> is understanding dew point. When warm, moist air passes over a cooler surface, condensation can form. Condensation is the collection of moisture on a surface at or below the dew point. The dew point is the temperature that air must reach for saturation to occur. If a building material/component has a temperature </w:t>
      </w:r>
      <w:r w:rsidR="003F0EB0" w:rsidRPr="002104B8">
        <w:rPr>
          <w:i/>
          <w:u w:val="single"/>
        </w:rPr>
        <w:t>below the dew point</w:t>
      </w:r>
      <w:r w:rsidR="003F0EB0" w:rsidRPr="002104B8">
        <w:t xml:space="preserve">, condensation will accumulate on that material. </w:t>
      </w:r>
      <w:r w:rsidR="003F0EB0">
        <w:t>If this material is porous, such as carpeting</w:t>
      </w:r>
      <w:r w:rsidR="0015031C">
        <w:t>, it may become colonized by mold.</w:t>
      </w:r>
      <w:r w:rsidR="002F64F5">
        <w:t xml:space="preserve"> </w:t>
      </w:r>
      <w:r w:rsidR="00757BC0">
        <w:t>Measurements of floor temperatures w</w:t>
      </w:r>
      <w:r w:rsidR="0096584B">
        <w:t>ere</w:t>
      </w:r>
      <w:r w:rsidR="00757BC0">
        <w:t xml:space="preserve"> conducted in many areas and floors were up to 4ºF cooler than the air.</w:t>
      </w:r>
      <w:r w:rsidR="00FE0639">
        <w:t xml:space="preserve"> This temperature differential likely exists because the floor is uninsulated and in contact with the ground.</w:t>
      </w:r>
      <w:r w:rsidR="00757BC0">
        <w:t xml:space="preserve"> With significantly higher humidity, condensation could occur on the floor.</w:t>
      </w:r>
      <w:r w:rsidR="006D0405" w:rsidRPr="006D0405">
        <w:t xml:space="preserve"> When air and floor (or other building materials) temperatures differ by significantly (&gt;5ºF), condensation may form during humid weather (&lt;70%). Measures to reduce indoor relative humidity </w:t>
      </w:r>
      <w:r w:rsidR="006D0405">
        <w:t>are</w:t>
      </w:r>
      <w:r w:rsidR="006D0405" w:rsidRPr="006D0405">
        <w:t xml:space="preserve"> recommended if outdoor relative humi</w:t>
      </w:r>
      <w:r w:rsidR="006D0405">
        <w:t>di</w:t>
      </w:r>
      <w:r w:rsidR="006D0405" w:rsidRPr="006D0405">
        <w:t>ty</w:t>
      </w:r>
      <w:r w:rsidR="006D0405">
        <w:t xml:space="preserve"> greater than 70% continues for</w:t>
      </w:r>
      <w:r w:rsidR="006D0405" w:rsidRPr="006D0405">
        <w:t xml:space="preserve"> longer than 24 hours in order to prevent microbial growth</w:t>
      </w:r>
      <w:r w:rsidR="006D0405">
        <w:t>,</w:t>
      </w:r>
      <w:r w:rsidR="006D0405" w:rsidRPr="006D0405">
        <w:t xml:space="preserve"> as well as increase building </w:t>
      </w:r>
      <w:r w:rsidR="004968B3" w:rsidRPr="006D0405">
        <w:t>occupants’</w:t>
      </w:r>
      <w:r w:rsidR="006D0405" w:rsidRPr="006D0405">
        <w:t xml:space="preserve"> comfort </w:t>
      </w:r>
      <w:r w:rsidR="006D0405">
        <w:t>(see</w:t>
      </w:r>
      <w:r w:rsidR="006D0405" w:rsidRPr="006D0405">
        <w:t xml:space="preserve"> Appendix A).</w:t>
      </w:r>
    </w:p>
    <w:p w14:paraId="0CFC9C6B" w14:textId="33216D59" w:rsidR="005B1F82" w:rsidRDefault="005B1F82" w:rsidP="00757BC0">
      <w:pPr>
        <w:spacing w:line="360" w:lineRule="auto"/>
        <w:ind w:firstLine="720"/>
      </w:pPr>
      <w:r>
        <w:t>The use of air conditioning when windows are open has the potential for creating localized conditions below the dew point where hot humid outside air meets chilled surfaces. Because the windows are the only source of fresh air, and would therefore be open during occupancy, care should be taken to avoid placing porous materials or highly heat-conductive materials (</w:t>
      </w:r>
      <w:r w:rsidR="000923D5">
        <w:t>e.g.,</w:t>
      </w:r>
      <w:r>
        <w:t xml:space="preserve"> a metal shelf) in the direct airstream of the air conditioner.</w:t>
      </w:r>
    </w:p>
    <w:p w14:paraId="42813838" w14:textId="0E89C06C" w:rsidR="00FE0639" w:rsidRDefault="00FE0639" w:rsidP="00146474">
      <w:pPr>
        <w:spacing w:line="360" w:lineRule="auto"/>
        <w:ind w:firstLine="720"/>
      </w:pPr>
      <w:r>
        <w:t>The floors in classrooms are covered by carpet tile squares</w:t>
      </w:r>
      <w:r w:rsidR="0056535C">
        <w:t xml:space="preserve"> (Picture 4)</w:t>
      </w:r>
      <w:r>
        <w:t>. Carpet tiles are more resistant to microbial growth than wall</w:t>
      </w:r>
      <w:r w:rsidR="005B1F82">
        <w:t>-</w:t>
      </w:r>
      <w:r>
        <w:t>to</w:t>
      </w:r>
      <w:r w:rsidR="005B1F82">
        <w:t>-</w:t>
      </w:r>
      <w:r>
        <w:t xml:space="preserve">wall carpeting, and the carpeting used is very thin, so it is likely </w:t>
      </w:r>
      <w:r w:rsidR="00F37AE9">
        <w:t xml:space="preserve">to </w:t>
      </w:r>
      <w:r>
        <w:t>dry quickly if conditions causing moist</w:t>
      </w:r>
      <w:r w:rsidR="00F37AE9">
        <w:t>ure</w:t>
      </w:r>
      <w:r>
        <w:t xml:space="preserve"> </w:t>
      </w:r>
      <w:proofErr w:type="gramStart"/>
      <w:r>
        <w:t>have</w:t>
      </w:r>
      <w:proofErr w:type="gramEnd"/>
      <w:r>
        <w:t xml:space="preserve"> stopped. </w:t>
      </w:r>
      <w:r w:rsidR="00146474">
        <w:t>While building staff reported water seepage in the classrooms previous to the visit, n</w:t>
      </w:r>
      <w:r>
        <w:t>o measurements of moisture in carpet tile were elevated during the visit</w:t>
      </w:r>
      <w:r w:rsidR="00146474">
        <w:t>. In addition, c</w:t>
      </w:r>
      <w:r>
        <w:t xml:space="preserve">arpet tiles were well adhered to the substrate (slab) and could not be pulled up by hand. No musty odors were detected from carpeting. Wallboard was also measured for excess moisture, and none of the areas accessed </w:t>
      </w:r>
      <w:r w:rsidR="00F50AB9">
        <w:t>had elevated moisture</w:t>
      </w:r>
      <w:r>
        <w:t xml:space="preserve"> at the time of the visit. Some areas of wall and carpeting were not accessible </w:t>
      </w:r>
      <w:r w:rsidR="005B1F82">
        <w:t>for</w:t>
      </w:r>
      <w:r>
        <w:t xml:space="preserve"> measurement</w:t>
      </w:r>
      <w:r w:rsidR="00F50AB9">
        <w:t>.</w:t>
      </w:r>
      <w:r w:rsidR="00440103" w:rsidRPr="00440103">
        <w:t xml:space="preserve"> </w:t>
      </w:r>
      <w:r w:rsidR="00440103">
        <w:t xml:space="preserve">In general, the DPH IAQ program does not recommend the use of carpeting or </w:t>
      </w:r>
      <w:r w:rsidR="00440103">
        <w:lastRenderedPageBreak/>
        <w:t>other porous flooring in areas that are likely to be subject to moistening, particularly in below-grade or at-grade rooms.</w:t>
      </w:r>
    </w:p>
    <w:p w14:paraId="04A10A99" w14:textId="5B395FE0" w:rsidR="003C1465" w:rsidRDefault="00AA57B1" w:rsidP="00440103">
      <w:pPr>
        <w:spacing w:line="360" w:lineRule="auto"/>
        <w:ind w:firstLine="720"/>
      </w:pPr>
      <w:r>
        <w:t>While there did not appear to be any direct water damage to the wallboard along the exterior of the building, an examination of the</w:t>
      </w:r>
      <w:r w:rsidR="003C1465">
        <w:t xml:space="preserve"> exterior of the building</w:t>
      </w:r>
      <w:r w:rsidR="00F50AB9">
        <w:t xml:space="preserve"> in the vicinity of the classrooms</w:t>
      </w:r>
      <w:r>
        <w:t xml:space="preserve"> showed several conditions that may lead to water infiltration.</w:t>
      </w:r>
      <w:r w:rsidR="00F50AB9">
        <w:t xml:space="preserve"> Note that the classrooms are partly below grade and the walls on the lower part of the building are made of stone</w:t>
      </w:r>
      <w:r w:rsidR="00EB3EA1">
        <w:t>. New downspouts ha</w:t>
      </w:r>
      <w:r>
        <w:t>ve recently been installed to better direct water from the roof to the ground, however the downspouts terminate above the ground in this area due to the potential damage to downspout material by program participants who use this area for outdoor exercise. Therefore, water from the downspouts splashes against the building (Picture 5). In addition, there is ivy clinging to part of the wall (Picture 6), which prevents the wall from drying and will eventually damage mortar and lea</w:t>
      </w:r>
      <w:r w:rsidR="005B1F82">
        <w:t>d</w:t>
      </w:r>
      <w:r>
        <w:t xml:space="preserve"> to potential water infiltration. It was also noted that a therapy dog for the program has been digging along the exterior wall, which may lead to pooling water and deterioration of building materials.</w:t>
      </w:r>
      <w:r w:rsidR="00440103" w:rsidRPr="00440103">
        <w:t xml:space="preserve"> </w:t>
      </w:r>
    </w:p>
    <w:p w14:paraId="426CA4D7" w14:textId="1D933C2C" w:rsidR="00AA57B1" w:rsidRDefault="00AA57B1" w:rsidP="00757BC0">
      <w:pPr>
        <w:spacing w:line="360" w:lineRule="auto"/>
        <w:ind w:firstLine="720"/>
      </w:pPr>
      <w:r>
        <w:t xml:space="preserve">It was not possible to look behind the wallboard </w:t>
      </w:r>
      <w:r w:rsidR="00FD3608">
        <w:t xml:space="preserve">in the classrooms. </w:t>
      </w:r>
      <w:proofErr w:type="gramStart"/>
      <w:r w:rsidR="00FD3608">
        <w:t>Depending on the type and installation method of this wallboard, it</w:t>
      </w:r>
      <w:proofErr w:type="gramEnd"/>
      <w:r w:rsidR="00FD3608">
        <w:t xml:space="preserve"> is possible that water damage and microbial growth has occurred to wallboard on</w:t>
      </w:r>
      <w:r w:rsidR="00DE75C5">
        <w:t xml:space="preserve"> </w:t>
      </w:r>
      <w:r w:rsidR="00FD3608">
        <w:t>the side facing the wall.</w:t>
      </w:r>
      <w:r w:rsidR="00146474">
        <w:t xml:space="preserve"> If odors persist, this area should be investigated.</w:t>
      </w:r>
    </w:p>
    <w:p w14:paraId="419F6C54" w14:textId="457E6739" w:rsidR="003C1465" w:rsidRDefault="003C1465" w:rsidP="00440103">
      <w:pPr>
        <w:spacing w:line="360" w:lineRule="auto"/>
        <w:ind w:firstLine="720"/>
      </w:pPr>
      <w:r>
        <w:t xml:space="preserve">Note that the classrooms had a large </w:t>
      </w:r>
      <w:r w:rsidR="004968B3">
        <w:t>number</w:t>
      </w:r>
      <w:r>
        <w:t xml:space="preserve"> of items in them,</w:t>
      </w:r>
      <w:r w:rsidR="004968B3">
        <w:t xml:space="preserve"> i</w:t>
      </w:r>
      <w:r>
        <w:t xml:space="preserve">ncluding bookcases, cabinets, books, papers, and pillows. Some of these items were on the </w:t>
      </w:r>
      <w:r w:rsidR="00440103">
        <w:t>floor or</w:t>
      </w:r>
      <w:r>
        <w:t xml:space="preserve"> were up against walls. </w:t>
      </w:r>
      <w:r w:rsidR="00440103">
        <w:t>Due to the potential for water damage, items should not be stored on the floor, and there should be</w:t>
      </w:r>
      <w:r w:rsidR="003C7D02">
        <w:t>,</w:t>
      </w:r>
      <w:r w:rsidR="00440103">
        <w:t xml:space="preserve"> wherever possible</w:t>
      </w:r>
      <w:r w:rsidR="003C7D02">
        <w:t>,</w:t>
      </w:r>
      <w:r w:rsidR="00440103">
        <w:t xml:space="preserve"> a gap between anything in the room and the exterior walls.</w:t>
      </w:r>
    </w:p>
    <w:p w14:paraId="295973F2" w14:textId="63001057" w:rsidR="002104B8" w:rsidRDefault="002104B8" w:rsidP="00DB6DAC">
      <w:pPr>
        <w:spacing w:line="360" w:lineRule="auto"/>
        <w:ind w:firstLine="720"/>
      </w:pPr>
      <w:r w:rsidRPr="002104B8">
        <w:t xml:space="preserve">It is recommended that porous material be dried with fans and heating within </w:t>
      </w:r>
      <w:r w:rsidRPr="002104B8">
        <w:rPr>
          <w:bCs/>
          <w:i/>
          <w:iCs/>
          <w:u w:val="single"/>
        </w:rPr>
        <w:t>24 to 48 hours of becoming wet</w:t>
      </w:r>
      <w:r w:rsidRPr="002104B8">
        <w:t xml:space="preserve"> (US EPA, 200</w:t>
      </w:r>
      <w:r w:rsidR="005E59D6">
        <w:t>8</w:t>
      </w:r>
      <w:r w:rsidRPr="002104B8">
        <w:t xml:space="preserve">, ACGIH, 1989). </w:t>
      </w:r>
    </w:p>
    <w:p w14:paraId="3859103B" w14:textId="72B49CD6" w:rsidR="00440103" w:rsidRDefault="00440103" w:rsidP="00DB6DAC">
      <w:pPr>
        <w:spacing w:line="360" w:lineRule="auto"/>
        <w:ind w:firstLine="720"/>
      </w:pPr>
      <w:r>
        <w:t xml:space="preserve">The ductless air conditioners </w:t>
      </w:r>
      <w:r w:rsidR="006D0405">
        <w:t>accumulate</w:t>
      </w:r>
      <w:r>
        <w:t xml:space="preserve"> condensate that needs to be drained</w:t>
      </w:r>
      <w:r w:rsidR="006D0405">
        <w:t>. E</w:t>
      </w:r>
      <w:r>
        <w:t xml:space="preserve">ach unit is equipped with a pump to direct this condensate to an appropriate drain. It is important to ensure that each unit is properly installed </w:t>
      </w:r>
      <w:r w:rsidR="003C7D02">
        <w:t xml:space="preserve">and checked periodically </w:t>
      </w:r>
      <w:r>
        <w:t>so that condensate does not leak or become stagnant</w:t>
      </w:r>
      <w:r w:rsidR="003C7D02">
        <w:t>.</w:t>
      </w:r>
    </w:p>
    <w:p w14:paraId="46758977" w14:textId="742EFC0F" w:rsidR="00D112D9" w:rsidRDefault="00D112D9" w:rsidP="00D112D9">
      <w:pPr>
        <w:pStyle w:val="Heading2"/>
      </w:pPr>
      <w:r>
        <w:lastRenderedPageBreak/>
        <w:t>Other Conditions</w:t>
      </w:r>
    </w:p>
    <w:p w14:paraId="76E603EE" w14:textId="77777777" w:rsidR="00A255B9" w:rsidRDefault="00A255B9" w:rsidP="00D112D9">
      <w:pPr>
        <w:spacing w:line="360" w:lineRule="auto"/>
        <w:ind w:firstLine="720"/>
      </w:pPr>
      <w:r w:rsidRPr="00A255B9">
        <w:t xml:space="preserve">Carpets should be cleaned annually (or semi-annually in soiled/high traffic areas) in accordance with Institute of Inspection, Cleaning and Restoration Certification (IICRC) recommendations, (IICRC, 2012). </w:t>
      </w:r>
    </w:p>
    <w:p w14:paraId="6CBC0FD4" w14:textId="0813B3D1" w:rsidR="00D112D9" w:rsidRPr="002D1C06" w:rsidRDefault="00D112D9" w:rsidP="00D112D9">
      <w:pPr>
        <w:spacing w:line="360" w:lineRule="auto"/>
        <w:ind w:firstLine="720"/>
      </w:pPr>
      <w:r>
        <w:t>T</w:t>
      </w:r>
      <w:r w:rsidRPr="002B4424">
        <w:t xml:space="preserve">he Environmental Protection Agency (EPA) conducted a National School Radon Survey in which it discovered nearly one in five schools had “…at least one frequently occupied ground contact room with short-term radon levels above 4 [picocuries per liter] </w:t>
      </w:r>
      <w:proofErr w:type="spellStart"/>
      <w:r w:rsidRPr="002B4424">
        <w:t>pCi</w:t>
      </w:r>
      <w:proofErr w:type="spellEnd"/>
      <w:r w:rsidRPr="002B4424">
        <w:t>/L” (US EPA</w:t>
      </w:r>
      <w:r>
        <w:t>,</w:t>
      </w:r>
      <w:r w:rsidRPr="002B4424">
        <w:t xml:space="preserve"> 1993). The BEH/IAQ Program therefore recommends that every school be tested for radon, and that this testing be conducted during the heating season while school is in session in a manner consistent with USEPA radon testing guidelines. Radon measurement specialists and other information can be found at </w:t>
      </w:r>
      <w:hyperlink r:id="rId10" w:history="1">
        <w:r w:rsidRPr="005934C4">
          <w:rPr>
            <w:rStyle w:val="Hyperlink"/>
          </w:rPr>
          <w:t>www.nrsb.org</w:t>
        </w:r>
      </w:hyperlink>
      <w:r>
        <w:t xml:space="preserve"> </w:t>
      </w:r>
      <w:r w:rsidRPr="002B4424">
        <w:t xml:space="preserve">and </w:t>
      </w:r>
      <w:hyperlink r:id="rId11" w:history="1">
        <w:r w:rsidRPr="005934C4">
          <w:rPr>
            <w:rStyle w:val="Hyperlink"/>
          </w:rPr>
          <w:t>http://aarst-nrpp.com/wp</w:t>
        </w:r>
      </w:hyperlink>
      <w:r w:rsidRPr="002B4424">
        <w:t xml:space="preserve">, with additional information at: </w:t>
      </w:r>
      <w:hyperlink r:id="rId12" w:history="1">
        <w:r w:rsidRPr="008D4674">
          <w:rPr>
            <w:rStyle w:val="Hyperlink"/>
          </w:rPr>
          <w:t>http://www.mass.gov/eohhs/gov/departments/dph/programs/environmental-health/exposure-topics/iaq/radon</w:t>
        </w:r>
      </w:hyperlink>
      <w:r w:rsidRPr="002B4424">
        <w:t>.</w:t>
      </w:r>
    </w:p>
    <w:p w14:paraId="4988B5FF" w14:textId="77777777" w:rsidR="00D112D9" w:rsidRDefault="00D112D9" w:rsidP="00D112D9">
      <w:pPr>
        <w:spacing w:line="360" w:lineRule="auto"/>
        <w:ind w:firstLine="720"/>
        <w:jc w:val="center"/>
      </w:pPr>
    </w:p>
    <w:p w14:paraId="67C1C295" w14:textId="77777777" w:rsidR="0062002E" w:rsidRPr="00C441E1" w:rsidRDefault="0062002E" w:rsidP="009E7907">
      <w:pPr>
        <w:pStyle w:val="Heading1"/>
        <w:spacing w:line="480" w:lineRule="auto"/>
      </w:pPr>
      <w:r w:rsidRPr="00C441E1">
        <w:t>CONCLUSION</w:t>
      </w:r>
      <w:r w:rsidR="00E64157">
        <w:t>S</w:t>
      </w:r>
      <w:r w:rsidRPr="00C441E1">
        <w:t xml:space="preserve"> AND RECOMMENDATIONS</w:t>
      </w:r>
    </w:p>
    <w:p w14:paraId="3EEDE8A9" w14:textId="02DFDE11" w:rsidR="002E4F9B" w:rsidRDefault="002E4F9B" w:rsidP="007A3142">
      <w:pPr>
        <w:suppressAutoHyphens/>
        <w:spacing w:line="360" w:lineRule="auto"/>
        <w:ind w:firstLine="720"/>
      </w:pPr>
      <w:r w:rsidRPr="00DD4B60">
        <w:t>In view of the findings at the time of the visit, the following recommendations are made:</w:t>
      </w:r>
    </w:p>
    <w:p w14:paraId="15C666CC" w14:textId="0393C006" w:rsidR="003C7D02" w:rsidRDefault="003C7D02" w:rsidP="00142767">
      <w:pPr>
        <w:pStyle w:val="Heading2"/>
      </w:pPr>
      <w:r>
        <w:t>Ventilation Recommendations</w:t>
      </w:r>
    </w:p>
    <w:p w14:paraId="41566FD8" w14:textId="1EE56487" w:rsidR="00D112D9" w:rsidRDefault="00D112D9" w:rsidP="00452DE8">
      <w:pPr>
        <w:pStyle w:val="BodyTextNumberedConclusion"/>
      </w:pPr>
      <w:r>
        <w:t>Use openable windows for fresh air when rooms are occupied, ensure windows are closed tightly when rooms are unoccupied and during periods of very wet weather to reduce indoor humidity.</w:t>
      </w:r>
    </w:p>
    <w:p w14:paraId="71562141" w14:textId="67F30B1D" w:rsidR="003C7D02" w:rsidRPr="003C7D02" w:rsidRDefault="00D112D9" w:rsidP="00452DE8">
      <w:pPr>
        <w:pStyle w:val="BodyTextNumberedConclusion"/>
      </w:pPr>
      <w:r>
        <w:t>Consider</w:t>
      </w:r>
      <w:r w:rsidR="002E6125">
        <w:t xml:space="preserve"> for the future</w:t>
      </w:r>
      <w:r>
        <w:t xml:space="preserve"> if installation of filtered mechanical ventilation for this space is possible.</w:t>
      </w:r>
    </w:p>
    <w:p w14:paraId="0ACC0A07" w14:textId="72111E5A" w:rsidR="007A3142" w:rsidRDefault="007A3142" w:rsidP="00142767">
      <w:pPr>
        <w:pStyle w:val="Heading2"/>
      </w:pPr>
      <w:r>
        <w:t>Water</w:t>
      </w:r>
      <w:r w:rsidR="00476F15">
        <w:t xml:space="preserve"> D</w:t>
      </w:r>
      <w:r>
        <w:t xml:space="preserve">amage </w:t>
      </w:r>
      <w:r w:rsidR="00476F15">
        <w:t>R</w:t>
      </w:r>
      <w:r>
        <w:t>ecommendations:</w:t>
      </w:r>
    </w:p>
    <w:p w14:paraId="710C5D12" w14:textId="75861D88" w:rsidR="003C7D02" w:rsidRDefault="003C7D02" w:rsidP="00452DE8">
      <w:pPr>
        <w:pStyle w:val="BodyTextNumberedConclusion"/>
      </w:pPr>
      <w:r>
        <w:t xml:space="preserve">Continue to use dehumidifiers and air conditioning systems consistently in affected areas. </w:t>
      </w:r>
    </w:p>
    <w:p w14:paraId="3527D21C" w14:textId="22A4EBFD" w:rsidR="003C7D02" w:rsidRDefault="003C7D02" w:rsidP="00452DE8">
      <w:pPr>
        <w:pStyle w:val="BodyTextNumberedConclusion"/>
      </w:pPr>
      <w:r>
        <w:t>Empty, clean and maintain all dehumidifiers to reduce stagnant water and the potential for odors.</w:t>
      </w:r>
    </w:p>
    <w:p w14:paraId="2BFE14FC" w14:textId="09901B63" w:rsidR="00D112D9" w:rsidRDefault="005B1F82" w:rsidP="00452DE8">
      <w:pPr>
        <w:pStyle w:val="BodyTextNumberedConclusion"/>
      </w:pPr>
      <w:r>
        <w:lastRenderedPageBreak/>
        <w:t>If o</w:t>
      </w:r>
      <w:r w:rsidR="00D112D9">
        <w:t xml:space="preserve">dors persist or reoccur after sealing the holes in the ceiling as shown in Picture 3, </w:t>
      </w:r>
      <w:r w:rsidR="002E6125">
        <w:t>continue investigation for source of the odor.</w:t>
      </w:r>
      <w:r w:rsidR="00A255B9">
        <w:t xml:space="preserve"> Often, items such as books or furniture that have become wet can be a source of an odor, so porous materials should be investigated individually and any items that are water-damaged or have a musty odor should be discarded.</w:t>
      </w:r>
      <w:r>
        <w:t xml:space="preserve"> Another potential source is the interior of wallboard along exterior walls. A small hole can be opened for further investigation.</w:t>
      </w:r>
    </w:p>
    <w:p w14:paraId="489E25FE" w14:textId="2C631AEA" w:rsidR="00D823DC" w:rsidRPr="00C21B97" w:rsidRDefault="00CF58A8" w:rsidP="00452DE8">
      <w:pPr>
        <w:pStyle w:val="BodyTextNumberedConclusion"/>
      </w:pPr>
      <w:r>
        <w:t>All water</w:t>
      </w:r>
      <w:r w:rsidR="00A94B04">
        <w:t>-</w:t>
      </w:r>
      <w:r>
        <w:t xml:space="preserve">damaged material should be removed in a manner consistent with recommendations listed in the </w:t>
      </w:r>
      <w:r w:rsidR="00D823DC" w:rsidRPr="00C21B97">
        <w:t>US EPA</w:t>
      </w:r>
      <w:r w:rsidR="00300728">
        <w:t>’s</w:t>
      </w:r>
      <w:r w:rsidR="00D823DC" w:rsidRPr="00C21B97">
        <w:t xml:space="preserve"> “Mold Remediation in Schools and Commercial Buildings” (US EPA, 2008). This work should be performed when the building is unoccupied.</w:t>
      </w:r>
      <w:r w:rsidR="00D823DC">
        <w:t xml:space="preserve"> </w:t>
      </w:r>
    </w:p>
    <w:p w14:paraId="6D6EC632" w14:textId="34573F2C" w:rsidR="00B03106" w:rsidRDefault="003D0D0F" w:rsidP="00452DE8">
      <w:pPr>
        <w:pStyle w:val="BodyTextNumberedConclusion"/>
      </w:pPr>
      <w:r>
        <w:t>Consider</w:t>
      </w:r>
      <w:r w:rsidR="008245E7">
        <w:t xml:space="preserve"> using the method</w:t>
      </w:r>
      <w:r>
        <w:t>s described in the document “Preventing Mold Growth in Massachusetts Schools During Hot, Humid Weather” to help reduce</w:t>
      </w:r>
      <w:r w:rsidR="007B033A">
        <w:t xml:space="preserve"> the</w:t>
      </w:r>
      <w:r>
        <w:t xml:space="preserve"> impact of hot, humid weather in the space. This guideline is attached as Appendix </w:t>
      </w:r>
      <w:r w:rsidR="00142767">
        <w:t>A</w:t>
      </w:r>
      <w:r>
        <w:t xml:space="preserve"> and can be found online at: </w:t>
      </w:r>
      <w:hyperlink r:id="rId13" w:history="1">
        <w:r w:rsidRPr="00671486">
          <w:rPr>
            <w:rStyle w:val="Hyperlink"/>
          </w:rPr>
          <w:t>https://www.mass.gov/service-details/preventing-mold-growth-in-massachusetts-schools-during-hot-humid-weather</w:t>
        </w:r>
      </w:hyperlink>
    </w:p>
    <w:p w14:paraId="4DB64DA5" w14:textId="33F52170" w:rsidR="005365FC" w:rsidRDefault="00D45EED" w:rsidP="00452DE8">
      <w:pPr>
        <w:pStyle w:val="BodyTextNumberedConclusion"/>
        <w:numPr>
          <w:ilvl w:val="1"/>
          <w:numId w:val="19"/>
        </w:numPr>
      </w:pPr>
      <w:r>
        <w:t>A</w:t>
      </w:r>
      <w:r w:rsidR="008245E7" w:rsidRPr="008245E7">
        <w:t>ccording to ASHRAE, if relative humidity exceeds 70%, mold growth may occur due to wetting of building materials (ASHRAE, 1989).</w:t>
      </w:r>
    </w:p>
    <w:p w14:paraId="4E5C3B9D" w14:textId="1445EF81" w:rsidR="00142767" w:rsidRDefault="008245E7" w:rsidP="00452DE8">
      <w:pPr>
        <w:pStyle w:val="BodyTextNumberedConclusion"/>
        <w:numPr>
          <w:ilvl w:val="1"/>
          <w:numId w:val="19"/>
        </w:numPr>
      </w:pPr>
      <w:r>
        <w:t>Monitoring weather for predicted outdoor relative humidity over 70% for over 2 consecutive days is recommended</w:t>
      </w:r>
      <w:r w:rsidR="00FE7BB8">
        <w:t xml:space="preserve">.  It </w:t>
      </w:r>
      <w:r>
        <w:t>is highly recommended</w:t>
      </w:r>
      <w:r w:rsidR="00FE7BB8">
        <w:t xml:space="preserve"> to implement these guidelines during these weather events</w:t>
      </w:r>
      <w:r>
        <w:t xml:space="preserve">. This is most likely to occur during summer heatwave </w:t>
      </w:r>
      <w:r w:rsidR="005365FC">
        <w:t xml:space="preserve">conditions </w:t>
      </w:r>
      <w:r>
        <w:t>in New England.</w:t>
      </w:r>
    </w:p>
    <w:p w14:paraId="1483E0CF" w14:textId="1AA6F104" w:rsidR="00142767" w:rsidRDefault="00142767" w:rsidP="00452DE8">
      <w:pPr>
        <w:pStyle w:val="BodyTextNumberedConclusion"/>
      </w:pPr>
      <w:r>
        <w:t xml:space="preserve">Consider methods to improve </w:t>
      </w:r>
      <w:r w:rsidR="000D488E">
        <w:t>drainage and</w:t>
      </w:r>
      <w:r>
        <w:t xml:space="preserve"> drying around the exterior of the building, including sloping of the ground away from the building</w:t>
      </w:r>
      <w:r w:rsidR="00452DE8">
        <w:t xml:space="preserve"> and potentially directing downspouts to another area</w:t>
      </w:r>
      <w:r w:rsidR="00D45EED">
        <w:t xml:space="preserve"> where they can terminate near the ground away from the building</w:t>
      </w:r>
      <w:r>
        <w:t>.</w:t>
      </w:r>
      <w:r w:rsidR="00D112D9">
        <w:t xml:space="preserve"> Fill in areas that may allow for pooling water next to the building</w:t>
      </w:r>
    </w:p>
    <w:p w14:paraId="669295B9" w14:textId="047F4C76" w:rsidR="00D112D9" w:rsidRDefault="00D112D9" w:rsidP="00452DE8">
      <w:pPr>
        <w:pStyle w:val="BodyTextNumberedConclusion"/>
      </w:pPr>
      <w:r>
        <w:t>Remove clinging plants from the exterior of the building. Trim any plants within 5 feet of the building exterior, including overhanging trees.</w:t>
      </w:r>
    </w:p>
    <w:p w14:paraId="0934FECC" w14:textId="35DDBEF2" w:rsidR="00142767" w:rsidRDefault="00142767" w:rsidP="002751C6">
      <w:pPr>
        <w:pStyle w:val="Heading2"/>
      </w:pPr>
      <w:r>
        <w:t xml:space="preserve">Other </w:t>
      </w:r>
      <w:r w:rsidR="00476F15">
        <w:t>R</w:t>
      </w:r>
      <w:r>
        <w:t>ecommendations</w:t>
      </w:r>
    </w:p>
    <w:p w14:paraId="5DF4A684" w14:textId="63B9A68D" w:rsidR="00452DE8" w:rsidRPr="00452DE8" w:rsidRDefault="00452DE8" w:rsidP="00452DE8">
      <w:pPr>
        <w:pStyle w:val="BodyTextNumberedConclusion"/>
      </w:pPr>
      <w:r w:rsidRPr="00452DE8">
        <w:t xml:space="preserve">Reduce clutter </w:t>
      </w:r>
      <w:r>
        <w:t xml:space="preserve">in classrooms and ensure items are stored off the floor, and in waterproof containers. </w:t>
      </w:r>
    </w:p>
    <w:p w14:paraId="2ACC18DB" w14:textId="77777777" w:rsidR="00A255B9" w:rsidRDefault="00A255B9" w:rsidP="00A255B9">
      <w:pPr>
        <w:pStyle w:val="BodyTextNumberedConclusion"/>
      </w:pPr>
      <w:r w:rsidRPr="00572DC8">
        <w:lastRenderedPageBreak/>
        <w:t>Clean carpeting annually (or semi-annually in soiled high traffic areas) as per the recommendations of the Institute of Inspection, Cleaning and Restoration Certification (IICRC</w:t>
      </w:r>
      <w:r w:rsidRPr="008B04CC">
        <w:t>, 2012).</w:t>
      </w:r>
    </w:p>
    <w:p w14:paraId="7B4DD498" w14:textId="29CD8C19" w:rsidR="00D112D9" w:rsidRPr="00607AD5" w:rsidRDefault="00D112D9" w:rsidP="00452DE8">
      <w:pPr>
        <w:pStyle w:val="BodyTextNumberedConclusion"/>
        <w:rPr>
          <w:color w:val="1F497D"/>
        </w:rPr>
      </w:pPr>
      <w:r>
        <w:t xml:space="preserve">The </w:t>
      </w:r>
      <w:r w:rsidR="00D45EED">
        <w:t>building</w:t>
      </w:r>
      <w:r>
        <w:t xml:space="preserve"> should be tested for radon by a certified radon measurement specialist during the heating season when school is in session. Radon measurement specialists and other information can be found at:</w:t>
      </w:r>
      <w:r>
        <w:rPr>
          <w:color w:val="1F497D"/>
        </w:rPr>
        <w:t xml:space="preserve"> </w:t>
      </w:r>
      <w:hyperlink r:id="rId14" w:history="1">
        <w:r>
          <w:rPr>
            <w:rStyle w:val="Hyperlink"/>
          </w:rPr>
          <w:t>www.nrsb.org</w:t>
        </w:r>
      </w:hyperlink>
      <w:r>
        <w:rPr>
          <w:color w:val="1F497D"/>
        </w:rPr>
        <w:t xml:space="preserve">, </w:t>
      </w:r>
      <w:r>
        <w:t>and</w:t>
      </w:r>
      <w:r>
        <w:rPr>
          <w:color w:val="1F497D"/>
        </w:rPr>
        <w:t xml:space="preserve"> </w:t>
      </w:r>
      <w:hyperlink r:id="rId15" w:history="1">
        <w:r>
          <w:rPr>
            <w:rStyle w:val="Hyperlink"/>
          </w:rPr>
          <w:t>http://aarst-nrpp.com/wp</w:t>
        </w:r>
      </w:hyperlink>
      <w:r>
        <w:t>.</w:t>
      </w:r>
    </w:p>
    <w:p w14:paraId="73E1CC9E" w14:textId="77777777" w:rsidR="00D112D9" w:rsidRDefault="00D112D9" w:rsidP="00452DE8">
      <w:pPr>
        <w:pStyle w:val="BodyTextNumberedConclusion"/>
      </w:pPr>
      <w:r w:rsidRPr="00F05ADE">
        <w:t>To learn more about radon, review the MDPH’s</w:t>
      </w:r>
      <w:r>
        <w:t xml:space="preserve"> </w:t>
      </w:r>
      <w:hyperlink r:id="rId16" w:tgtFrame="_blank" w:history="1">
        <w:r w:rsidRPr="00F05ADE">
          <w:rPr>
            <w:rStyle w:val="Hyperlink"/>
          </w:rPr>
          <w:t>Radon in Schools and Child Care Programs</w:t>
        </w:r>
      </w:hyperlink>
      <w:r>
        <w:t xml:space="preserve"> </w:t>
      </w:r>
      <w:r w:rsidRPr="00F05ADE">
        <w:t xml:space="preserve">factsheet, with additional information at: </w:t>
      </w:r>
      <w:hyperlink r:id="rId17" w:history="1">
        <w:r w:rsidRPr="008D4674">
          <w:rPr>
            <w:rStyle w:val="Hyperlink"/>
          </w:rPr>
          <w:t>http://www.mass.gov/eohhs/gov/departments/dph/programs/environmental-health/exposure-topics/iaq/radon</w:t>
        </w:r>
      </w:hyperlink>
      <w:r w:rsidRPr="00F05ADE">
        <w:t>.</w:t>
      </w:r>
    </w:p>
    <w:p w14:paraId="1B705161" w14:textId="3281218A" w:rsidR="00836554" w:rsidRPr="004061EE" w:rsidRDefault="00836554" w:rsidP="00452DE8">
      <w:pPr>
        <w:pStyle w:val="BodyTextNumberedConclusion"/>
      </w:pPr>
      <w:r w:rsidRPr="004061EE">
        <w:t xml:space="preserve">Refer to </w:t>
      </w:r>
      <w:r w:rsidR="00E349DA">
        <w:t xml:space="preserve">the </w:t>
      </w:r>
      <w:r w:rsidRPr="004061EE">
        <w:t>resource manual and other related indoor air quality documents located on the MDPH’s website for further building-wide evaluations and advice on</w:t>
      </w:r>
      <w:r w:rsidR="00841459" w:rsidRPr="004061EE">
        <w:t xml:space="preserve"> maintaining public buildings. </w:t>
      </w:r>
      <w:r w:rsidRPr="004061EE">
        <w:t xml:space="preserve">These documents are available at </w:t>
      </w:r>
      <w:hyperlink r:id="rId18" w:history="1">
        <w:r w:rsidRPr="004061EE">
          <w:rPr>
            <w:rStyle w:val="Hyperlink"/>
          </w:rPr>
          <w:t>http://mass.gov/dph/iaq</w:t>
        </w:r>
      </w:hyperlink>
      <w:r w:rsidRPr="004061EE">
        <w:t>.</w:t>
      </w:r>
    </w:p>
    <w:p w14:paraId="3EEEC031" w14:textId="77777777" w:rsidR="00D77E51" w:rsidRPr="00881125" w:rsidRDefault="00893E48" w:rsidP="00C010E5">
      <w:pPr>
        <w:pStyle w:val="Heading1"/>
        <w:spacing w:line="480" w:lineRule="auto"/>
      </w:pPr>
      <w:r>
        <w:br w:type="page"/>
      </w:r>
      <w:r w:rsidR="000A321D" w:rsidRPr="00881125">
        <w:lastRenderedPageBreak/>
        <w:t>REFERENCES</w:t>
      </w:r>
    </w:p>
    <w:p w14:paraId="684FFC5A" w14:textId="77777777" w:rsidR="00083FF1" w:rsidRPr="00476F15" w:rsidRDefault="00AB4B95" w:rsidP="00083FF1">
      <w:pPr>
        <w:pStyle w:val="References"/>
      </w:pPr>
      <w:r w:rsidRPr="00476F15">
        <w:t xml:space="preserve">ACGIH. </w:t>
      </w:r>
      <w:r w:rsidR="00083FF1" w:rsidRPr="00476F15">
        <w:t>1989.</w:t>
      </w:r>
      <w:r w:rsidR="001A7BAE" w:rsidRPr="00476F15">
        <w:t xml:space="preserve"> </w:t>
      </w:r>
      <w:r w:rsidR="00083FF1" w:rsidRPr="00476F15">
        <w:t>Guidelines for the Assessment of Bioaerosols in the Indoor Environment.</w:t>
      </w:r>
      <w:r w:rsidR="001A7BAE" w:rsidRPr="00476F15">
        <w:t xml:space="preserve"> </w:t>
      </w:r>
      <w:r w:rsidR="00083FF1" w:rsidRPr="00476F15">
        <w:t>American Conference of Governmental Industrial Hygienists, Cincinnati, OH.</w:t>
      </w:r>
    </w:p>
    <w:p w14:paraId="5F90FFC1" w14:textId="77777777" w:rsidR="00146F22" w:rsidRPr="00476F15" w:rsidRDefault="00146F22" w:rsidP="005A3FDC">
      <w:pPr>
        <w:pStyle w:val="References"/>
      </w:pPr>
      <w:r w:rsidRPr="00476F15">
        <w:t>ASHRAE. 1989. Ventilation for Acceptable Indoor Air Quality. American Society of Heating, Refrigeration and Air Conditioning Engineers. ANSI/ASHRAE 62-1989.</w:t>
      </w:r>
    </w:p>
    <w:p w14:paraId="5D12A14C" w14:textId="77777777" w:rsidR="00A255B9" w:rsidRPr="00B35D8B" w:rsidRDefault="00A255B9" w:rsidP="00A255B9">
      <w:pPr>
        <w:spacing w:after="240"/>
        <w:rPr>
          <w:szCs w:val="24"/>
        </w:rPr>
      </w:pPr>
      <w:r w:rsidRPr="00B35D8B">
        <w:rPr>
          <w:szCs w:val="24"/>
        </w:rPr>
        <w:t>IICRC. 2012. Institute of Inspection, Cleaning and Restoration Certification. Carpet Cleaning: FAQ.</w:t>
      </w:r>
    </w:p>
    <w:p w14:paraId="58B08101" w14:textId="77777777" w:rsidR="009035E5" w:rsidRPr="00476F15" w:rsidRDefault="006A4BAB" w:rsidP="00986263">
      <w:pPr>
        <w:pStyle w:val="References"/>
      </w:pPr>
      <w:r w:rsidRPr="00476F15">
        <w:t xml:space="preserve">MDPH. 2015. </w:t>
      </w:r>
      <w:r w:rsidR="009035E5" w:rsidRPr="00476F15">
        <w:t>Massachusetts Department of</w:t>
      </w:r>
      <w:r w:rsidR="00986263" w:rsidRPr="00476F15">
        <w:t xml:space="preserve"> Public Health.</w:t>
      </w:r>
      <w:r w:rsidR="001A7BAE" w:rsidRPr="00476F15">
        <w:t xml:space="preserve"> </w:t>
      </w:r>
      <w:r w:rsidR="009035E5" w:rsidRPr="00476F15">
        <w:t>Indoor Air</w:t>
      </w:r>
      <w:r w:rsidR="00986263" w:rsidRPr="00476F15">
        <w:t xml:space="preserve"> Quality Manual:</w:t>
      </w:r>
      <w:r w:rsidR="001A7BAE" w:rsidRPr="00476F15">
        <w:t xml:space="preserve"> </w:t>
      </w:r>
      <w:r w:rsidR="00986263" w:rsidRPr="00476F15">
        <w:t>Chapters I-III</w:t>
      </w:r>
      <w:r w:rsidR="009035E5" w:rsidRPr="00476F15">
        <w:t>.</w:t>
      </w:r>
      <w:r w:rsidR="001A7BAE" w:rsidRPr="00476F15">
        <w:t xml:space="preserve"> </w:t>
      </w:r>
      <w:r w:rsidR="009035E5" w:rsidRPr="00476F15">
        <w:t>Available at:</w:t>
      </w:r>
      <w:r w:rsidR="001A7BAE" w:rsidRPr="00476F15">
        <w:t xml:space="preserve"> </w:t>
      </w:r>
      <w:hyperlink r:id="rId19" w:anchor="indoor-air-quality-manual-" w:history="1">
        <w:r w:rsidR="00663756" w:rsidRPr="00476F15">
          <w:rPr>
            <w:rStyle w:val="Hyperlink"/>
          </w:rPr>
          <w:t>https://www.mass.gov/lists/indoor-air-quality-manual-and-appendices#indoor-air-quality-manual-</w:t>
        </w:r>
      </w:hyperlink>
    </w:p>
    <w:p w14:paraId="27836FBE" w14:textId="77777777" w:rsidR="002E6125" w:rsidRPr="00B35D8B" w:rsidRDefault="002E6125" w:rsidP="002E6125">
      <w:pPr>
        <w:pStyle w:val="References"/>
        <w:rPr>
          <w:szCs w:val="24"/>
        </w:rPr>
      </w:pPr>
      <w:r w:rsidRPr="00B35D8B">
        <w:rPr>
          <w:szCs w:val="24"/>
        </w:rPr>
        <w:t xml:space="preserve">US EPA. 1993. Radon Measurement in Schools, Revised Edition. Office of Air and Radiation, Office of Radiation and Indoor Air, Indoor Environments Division (6609J). EPA 402-R-92-014. </w:t>
      </w:r>
    </w:p>
    <w:p w14:paraId="6D826330" w14:textId="01DC2D4B" w:rsidR="007957C6" w:rsidRDefault="00AB4B95" w:rsidP="00680CEA">
      <w:pPr>
        <w:pStyle w:val="References"/>
        <w:rPr>
          <w:rFonts w:eastAsia="Calibri"/>
          <w:b/>
          <w:sz w:val="22"/>
          <w:szCs w:val="22"/>
        </w:rPr>
        <w:sectPr w:rsidR="007957C6" w:rsidSect="007957C6">
          <w:footerReference w:type="even" r:id="rId20"/>
          <w:footerReference w:type="default" r:id="rId21"/>
          <w:pgSz w:w="12240" w:h="15840"/>
          <w:pgMar w:top="1440" w:right="1440" w:bottom="1440" w:left="1440" w:header="720" w:footer="533" w:gutter="0"/>
          <w:pgNumType w:start="1"/>
          <w:cols w:space="720"/>
          <w:titlePg/>
          <w:docGrid w:linePitch="326"/>
        </w:sectPr>
      </w:pPr>
      <w:r w:rsidRPr="00476F15">
        <w:t xml:space="preserve">US EPA. </w:t>
      </w:r>
      <w:r w:rsidR="00083FF1" w:rsidRPr="00476F15">
        <w:t>2008.</w:t>
      </w:r>
      <w:r w:rsidR="001A7BAE" w:rsidRPr="00476F15">
        <w:t xml:space="preserve"> </w:t>
      </w:r>
      <w:r w:rsidR="00083FF1" w:rsidRPr="00476F15">
        <w:t>“Mold Remediation in Schools and Commercial Buildings”.</w:t>
      </w:r>
      <w:r w:rsidR="001A7BAE" w:rsidRPr="00476F15">
        <w:t xml:space="preserve"> </w:t>
      </w:r>
      <w:r w:rsidR="00083FF1" w:rsidRPr="00476F15">
        <w:t>Office of Air and Radiation, Indoor Environments Division, Washington, DC.</w:t>
      </w:r>
      <w:r w:rsidR="001A7BAE" w:rsidRPr="00476F15">
        <w:t xml:space="preserve"> </w:t>
      </w:r>
      <w:r w:rsidR="00083FF1" w:rsidRPr="00476F15">
        <w:t>EPA 402-K-01-001.</w:t>
      </w:r>
      <w:r w:rsidR="001A7BAE" w:rsidRPr="00476F15">
        <w:t xml:space="preserve"> </w:t>
      </w:r>
      <w:r w:rsidR="00083FF1" w:rsidRPr="00476F15">
        <w:t>September 2008.</w:t>
      </w:r>
      <w:r w:rsidR="001A7BAE" w:rsidRPr="00476F15">
        <w:t xml:space="preserve"> </w:t>
      </w:r>
      <w:r w:rsidR="00083FF1" w:rsidRPr="00476F15">
        <w:t xml:space="preserve">Available at: </w:t>
      </w:r>
      <w:hyperlink r:id="rId22" w:history="1">
        <w:r w:rsidR="00083FF1" w:rsidRPr="00476F15">
          <w:rPr>
            <w:rStyle w:val="Hyperlink"/>
          </w:rPr>
          <w:t>http://www.epa.gov/mold/mold-remediation-schools-and-commercial-buildings-guide</w:t>
        </w:r>
      </w:hyperlink>
    </w:p>
    <w:p w14:paraId="191E17EB" w14:textId="1E2B9ACC" w:rsidR="008E319A" w:rsidRDefault="00F47CC2" w:rsidP="00990A84">
      <w:pPr>
        <w:rPr>
          <w:rFonts w:eastAsia="Calibri"/>
          <w:b/>
          <w:sz w:val="22"/>
          <w:szCs w:val="22"/>
        </w:rPr>
      </w:pPr>
      <w:r w:rsidRPr="00254A54">
        <w:rPr>
          <w:rFonts w:eastAsia="Calibri"/>
          <w:b/>
          <w:sz w:val="22"/>
          <w:szCs w:val="22"/>
        </w:rPr>
        <w:lastRenderedPageBreak/>
        <w:t>Picture 1</w:t>
      </w:r>
    </w:p>
    <w:p w14:paraId="09DE38B6" w14:textId="77777777" w:rsidR="00A255B9" w:rsidRDefault="00A255B9" w:rsidP="00990A84">
      <w:pPr>
        <w:rPr>
          <w:rFonts w:eastAsia="Calibri"/>
          <w:b/>
          <w:sz w:val="22"/>
          <w:szCs w:val="22"/>
        </w:rPr>
      </w:pPr>
    </w:p>
    <w:p w14:paraId="0EA85A7D" w14:textId="2B23B5FB" w:rsidR="00710A5F" w:rsidRDefault="00A255B9" w:rsidP="00710A5F">
      <w:pPr>
        <w:spacing w:after="240"/>
        <w:jc w:val="center"/>
        <w:rPr>
          <w:b/>
          <w:bCs/>
          <w:szCs w:val="24"/>
        </w:rPr>
      </w:pPr>
      <w:r>
        <w:rPr>
          <w:noProof/>
        </w:rPr>
        <w:drawing>
          <wp:inline distT="0" distB="0" distL="0" distR="0" wp14:anchorId="4B1117EA" wp14:editId="596557AD">
            <wp:extent cx="4389120" cy="3291840"/>
            <wp:effectExtent l="0" t="0" r="0" b="3810"/>
            <wp:docPr id="60" name="Picture 60" descr="Picture 1&#10;Ductless air conditioner with condensate p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Picture 1&#10;Ductless air conditioner with condensate pump"/>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C505BDB" w14:textId="183BB763" w:rsidR="00A255B9" w:rsidRDefault="00A255B9" w:rsidP="00A255B9">
      <w:pPr>
        <w:spacing w:after="240"/>
        <w:jc w:val="center"/>
        <w:rPr>
          <w:b/>
          <w:bCs/>
          <w:szCs w:val="24"/>
        </w:rPr>
      </w:pPr>
      <w:r>
        <w:rPr>
          <w:b/>
          <w:bCs/>
          <w:szCs w:val="24"/>
        </w:rPr>
        <w:t>Ductless air conditioner with condensate pump</w:t>
      </w:r>
    </w:p>
    <w:p w14:paraId="49C3C6B3" w14:textId="58908CF9" w:rsidR="00A255B9" w:rsidRDefault="00A255B9" w:rsidP="00A255B9">
      <w:pPr>
        <w:spacing w:after="240"/>
        <w:rPr>
          <w:b/>
          <w:bCs/>
          <w:szCs w:val="24"/>
        </w:rPr>
      </w:pPr>
      <w:r>
        <w:rPr>
          <w:b/>
          <w:bCs/>
          <w:szCs w:val="24"/>
        </w:rPr>
        <w:t>Picture 2</w:t>
      </w:r>
    </w:p>
    <w:p w14:paraId="23BD9F67" w14:textId="77777777" w:rsidR="00A255B9" w:rsidRDefault="00A255B9" w:rsidP="00710A5F">
      <w:pPr>
        <w:spacing w:after="240"/>
        <w:jc w:val="center"/>
        <w:rPr>
          <w:b/>
          <w:bCs/>
          <w:szCs w:val="24"/>
        </w:rPr>
      </w:pPr>
      <w:r>
        <w:rPr>
          <w:noProof/>
        </w:rPr>
        <w:drawing>
          <wp:inline distT="0" distB="0" distL="0" distR="0" wp14:anchorId="11E6AAEF" wp14:editId="1FE15C4B">
            <wp:extent cx="4389120" cy="3291840"/>
            <wp:effectExtent l="0" t="0" r="0" b="3810"/>
            <wp:docPr id="61" name="Picture 61" descr="Picture 2&#10;Heavy-duty dehumid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Picture 2&#10;Heavy-duty dehumidifier"/>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18914287" w14:textId="58D566C6" w:rsidR="00A255B9" w:rsidRDefault="00A255B9" w:rsidP="00710A5F">
      <w:pPr>
        <w:spacing w:after="240"/>
        <w:jc w:val="center"/>
        <w:rPr>
          <w:b/>
          <w:bCs/>
          <w:szCs w:val="24"/>
        </w:rPr>
      </w:pPr>
      <w:r>
        <w:rPr>
          <w:b/>
          <w:bCs/>
          <w:szCs w:val="24"/>
        </w:rPr>
        <w:t>Heavy-duty dehumidifier</w:t>
      </w:r>
    </w:p>
    <w:p w14:paraId="43C60145" w14:textId="719AEFB1" w:rsidR="00A255B9" w:rsidRDefault="00A255B9" w:rsidP="00A255B9">
      <w:pPr>
        <w:spacing w:after="240"/>
        <w:rPr>
          <w:b/>
          <w:bCs/>
          <w:szCs w:val="24"/>
        </w:rPr>
      </w:pPr>
      <w:r>
        <w:rPr>
          <w:b/>
          <w:bCs/>
          <w:szCs w:val="24"/>
        </w:rPr>
        <w:lastRenderedPageBreak/>
        <w:t xml:space="preserve">Picture 3 </w:t>
      </w:r>
    </w:p>
    <w:p w14:paraId="42DF167E" w14:textId="5683AFE2" w:rsidR="0063529C" w:rsidRDefault="0063529C" w:rsidP="00AA1699">
      <w:pPr>
        <w:spacing w:after="240"/>
        <w:jc w:val="center"/>
        <w:rPr>
          <w:b/>
          <w:bCs/>
          <w:szCs w:val="24"/>
        </w:rPr>
      </w:pPr>
      <w:r>
        <w:rPr>
          <w:noProof/>
        </w:rPr>
        <w:drawing>
          <wp:inline distT="0" distB="0" distL="0" distR="0" wp14:anchorId="6AC3E824" wp14:editId="4CF564D9">
            <wp:extent cx="4389120" cy="3291840"/>
            <wp:effectExtent l="0" t="0" r="0" b="3810"/>
            <wp:docPr id="62" name="Picture 62" descr="Picture 3&#10;Sealed square hole in the ceiling adjacent to ductless air condit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Picture 3&#10;Sealed square hole in the ceiling adjacent to ductless air conditioner"/>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4B385A4" w14:textId="77777777" w:rsidR="0063529C" w:rsidRDefault="0063529C" w:rsidP="00AA1699">
      <w:pPr>
        <w:spacing w:after="240"/>
        <w:jc w:val="center"/>
        <w:rPr>
          <w:b/>
          <w:bCs/>
          <w:szCs w:val="24"/>
        </w:rPr>
      </w:pPr>
      <w:r>
        <w:rPr>
          <w:b/>
          <w:bCs/>
          <w:szCs w:val="24"/>
        </w:rPr>
        <w:t>Sealed square hole in the ceiling adjacent to ductless air conditioner</w:t>
      </w:r>
    </w:p>
    <w:p w14:paraId="0B470895" w14:textId="67575E0C" w:rsidR="0063529C" w:rsidRPr="0063529C" w:rsidRDefault="0063529C" w:rsidP="0063529C">
      <w:pPr>
        <w:spacing w:after="240"/>
        <w:rPr>
          <w:b/>
          <w:bCs/>
          <w:szCs w:val="24"/>
        </w:rPr>
      </w:pPr>
      <w:r>
        <w:rPr>
          <w:b/>
          <w:bCs/>
          <w:szCs w:val="24"/>
        </w:rPr>
        <w:t>Picture 4</w:t>
      </w:r>
    </w:p>
    <w:p w14:paraId="239EF662" w14:textId="77777777" w:rsidR="0063529C" w:rsidRDefault="0063529C" w:rsidP="00AA1699">
      <w:pPr>
        <w:spacing w:after="240"/>
        <w:jc w:val="center"/>
        <w:rPr>
          <w:b/>
          <w:bCs/>
          <w:szCs w:val="24"/>
        </w:rPr>
      </w:pPr>
      <w:r>
        <w:rPr>
          <w:noProof/>
        </w:rPr>
        <w:drawing>
          <wp:inline distT="0" distB="0" distL="0" distR="0" wp14:anchorId="401056FD" wp14:editId="63A14AB5">
            <wp:extent cx="6089904" cy="3383280"/>
            <wp:effectExtent l="0" t="0" r="6350" b="7620"/>
            <wp:docPr id="63" name="Picture 63" descr="Picture 4&#10;Carpet tile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Picture 4&#10;Carpet tile squares"/>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6089904" cy="3383280"/>
                    </a:xfrm>
                    <a:prstGeom prst="rect">
                      <a:avLst/>
                    </a:prstGeom>
                    <a:noFill/>
                    <a:ln>
                      <a:noFill/>
                    </a:ln>
                    <a:extLst>
                      <a:ext uri="{53640926-AAD7-44D8-BBD7-CCE9431645EC}">
                        <a14:shadowObscured xmlns:a14="http://schemas.microsoft.com/office/drawing/2010/main"/>
                      </a:ext>
                    </a:extLst>
                  </pic:spPr>
                </pic:pic>
              </a:graphicData>
            </a:graphic>
          </wp:inline>
        </w:drawing>
      </w:r>
    </w:p>
    <w:p w14:paraId="5EF435DB" w14:textId="77777777" w:rsidR="0063529C" w:rsidRDefault="0063529C" w:rsidP="00AA1699">
      <w:pPr>
        <w:spacing w:after="240"/>
        <w:jc w:val="center"/>
        <w:rPr>
          <w:b/>
          <w:bCs/>
          <w:szCs w:val="24"/>
        </w:rPr>
      </w:pPr>
      <w:r>
        <w:rPr>
          <w:b/>
          <w:bCs/>
          <w:szCs w:val="24"/>
        </w:rPr>
        <w:t>Carpet tile squares</w:t>
      </w:r>
    </w:p>
    <w:p w14:paraId="24C632D0" w14:textId="62982582" w:rsidR="0063529C" w:rsidRPr="0063529C" w:rsidRDefault="0063529C" w:rsidP="0063529C">
      <w:pPr>
        <w:spacing w:after="240"/>
        <w:rPr>
          <w:b/>
          <w:bCs/>
          <w:szCs w:val="24"/>
        </w:rPr>
      </w:pPr>
      <w:r>
        <w:rPr>
          <w:b/>
          <w:bCs/>
          <w:szCs w:val="24"/>
        </w:rPr>
        <w:lastRenderedPageBreak/>
        <w:t>Picture 5</w:t>
      </w:r>
    </w:p>
    <w:p w14:paraId="62CF1D8A" w14:textId="1EDB362E" w:rsidR="0063529C" w:rsidRDefault="0063529C" w:rsidP="00AA1699">
      <w:pPr>
        <w:spacing w:after="240"/>
        <w:jc w:val="center"/>
        <w:rPr>
          <w:b/>
          <w:bCs/>
          <w:szCs w:val="24"/>
        </w:rPr>
      </w:pPr>
      <w:r>
        <w:rPr>
          <w:noProof/>
        </w:rPr>
        <w:drawing>
          <wp:inline distT="0" distB="0" distL="0" distR="0" wp14:anchorId="35370D02" wp14:editId="478B2F04">
            <wp:extent cx="3246120" cy="3749040"/>
            <wp:effectExtent l="0" t="3810" r="7620" b="7620"/>
            <wp:docPr id="65" name="Picture 65" descr="Picture 5&#10;Downspout terminus and wet ston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Picture 5&#10;Downspout terminus and wet stone wall"/>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t="-349"/>
                    <a:stretch/>
                  </pic:blipFill>
                  <pic:spPr bwMode="auto">
                    <a:xfrm rot="5400000">
                      <a:off x="0" y="0"/>
                      <a:ext cx="3246120" cy="3749040"/>
                    </a:xfrm>
                    <a:prstGeom prst="rect">
                      <a:avLst/>
                    </a:prstGeom>
                    <a:noFill/>
                    <a:ln>
                      <a:noFill/>
                    </a:ln>
                    <a:extLst>
                      <a:ext uri="{53640926-AAD7-44D8-BBD7-CCE9431645EC}">
                        <a14:shadowObscured xmlns:a14="http://schemas.microsoft.com/office/drawing/2010/main"/>
                      </a:ext>
                    </a:extLst>
                  </pic:spPr>
                </pic:pic>
              </a:graphicData>
            </a:graphic>
          </wp:inline>
        </w:drawing>
      </w:r>
    </w:p>
    <w:p w14:paraId="5ABA45D9" w14:textId="3AE47203" w:rsidR="0063529C" w:rsidRDefault="0063529C" w:rsidP="00AA1699">
      <w:pPr>
        <w:spacing w:after="240"/>
        <w:jc w:val="center"/>
        <w:rPr>
          <w:b/>
          <w:bCs/>
          <w:szCs w:val="24"/>
        </w:rPr>
      </w:pPr>
      <w:r>
        <w:rPr>
          <w:b/>
          <w:bCs/>
          <w:szCs w:val="24"/>
        </w:rPr>
        <w:t>Downspout terminus and wet stone wall</w:t>
      </w:r>
    </w:p>
    <w:p w14:paraId="71B8238A" w14:textId="43DAFFD2" w:rsidR="0063529C" w:rsidRDefault="0063529C" w:rsidP="0063529C">
      <w:pPr>
        <w:spacing w:after="240"/>
        <w:rPr>
          <w:b/>
          <w:bCs/>
          <w:szCs w:val="24"/>
        </w:rPr>
      </w:pPr>
      <w:r>
        <w:rPr>
          <w:b/>
          <w:bCs/>
          <w:szCs w:val="24"/>
        </w:rPr>
        <w:t>Picture 6</w:t>
      </w:r>
    </w:p>
    <w:p w14:paraId="169E8517" w14:textId="133901AE" w:rsidR="0063529C" w:rsidRDefault="0063529C" w:rsidP="00AA1699">
      <w:pPr>
        <w:spacing w:after="240"/>
        <w:jc w:val="center"/>
        <w:rPr>
          <w:b/>
          <w:bCs/>
          <w:szCs w:val="24"/>
        </w:rPr>
      </w:pPr>
      <w:r>
        <w:rPr>
          <w:noProof/>
        </w:rPr>
        <w:drawing>
          <wp:inline distT="0" distB="0" distL="0" distR="0" wp14:anchorId="69E944D0" wp14:editId="07521365">
            <wp:extent cx="4389120" cy="3291840"/>
            <wp:effectExtent l="0" t="0" r="0" b="3810"/>
            <wp:docPr id="64" name="Picture 64" descr="Picture 6&#10;Ivy clinging to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Picture 6&#10;Ivy clinging to walls"/>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11028903" w14:textId="0D8D849A" w:rsidR="0063529C" w:rsidRPr="00710A5F" w:rsidRDefault="0063529C" w:rsidP="00AA1699">
      <w:pPr>
        <w:spacing w:after="240"/>
        <w:jc w:val="center"/>
        <w:rPr>
          <w:b/>
          <w:bCs/>
          <w:szCs w:val="24"/>
        </w:rPr>
        <w:sectPr w:rsidR="0063529C" w:rsidRPr="00710A5F" w:rsidSect="007957C6">
          <w:footerReference w:type="default" r:id="rId29"/>
          <w:pgSz w:w="12240" w:h="15840"/>
          <w:pgMar w:top="1440" w:right="1440" w:bottom="1440" w:left="1440" w:header="720" w:footer="533" w:gutter="0"/>
          <w:pgNumType w:start="1"/>
          <w:cols w:space="720"/>
          <w:titlePg/>
          <w:docGrid w:linePitch="326"/>
        </w:sectPr>
      </w:pPr>
      <w:r>
        <w:rPr>
          <w:b/>
          <w:bCs/>
          <w:szCs w:val="24"/>
        </w:rPr>
        <w:t>Ivy clinging to walls</w:t>
      </w:r>
    </w:p>
    <w:tbl>
      <w:tblPr>
        <w:tblW w:w="1447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829"/>
        <w:gridCol w:w="990"/>
        <w:gridCol w:w="990"/>
        <w:gridCol w:w="990"/>
        <w:gridCol w:w="990"/>
        <w:gridCol w:w="1025"/>
        <w:gridCol w:w="1260"/>
        <w:gridCol w:w="1039"/>
        <w:gridCol w:w="1039"/>
        <w:gridCol w:w="900"/>
        <w:gridCol w:w="900"/>
        <w:gridCol w:w="2520"/>
      </w:tblGrid>
      <w:tr w:rsidR="00D463D5" w:rsidRPr="00710A5F" w14:paraId="1AED8D7C" w14:textId="77777777" w:rsidTr="007658FA">
        <w:trPr>
          <w:cantSplit/>
          <w:trHeight w:val="240"/>
          <w:tblHeader/>
          <w:jc w:val="center"/>
        </w:trPr>
        <w:tc>
          <w:tcPr>
            <w:tcW w:w="1829" w:type="dxa"/>
            <w:vMerge w:val="restart"/>
            <w:vAlign w:val="bottom"/>
          </w:tcPr>
          <w:p w14:paraId="3C4ACFE1" w14:textId="77777777" w:rsidR="00D463D5" w:rsidRPr="00710A5F" w:rsidRDefault="00D463D5" w:rsidP="002331FB">
            <w:pPr>
              <w:pStyle w:val="Heading1"/>
              <w:rPr>
                <w:bCs/>
              </w:rPr>
            </w:pPr>
            <w:r w:rsidRPr="00710A5F">
              <w:rPr>
                <w:bCs/>
              </w:rPr>
              <w:lastRenderedPageBreak/>
              <w:t>Location</w:t>
            </w:r>
          </w:p>
        </w:tc>
        <w:tc>
          <w:tcPr>
            <w:tcW w:w="990" w:type="dxa"/>
            <w:vMerge w:val="restart"/>
            <w:vAlign w:val="bottom"/>
          </w:tcPr>
          <w:p w14:paraId="1F703BCF" w14:textId="06EEE766" w:rsidR="00D463D5" w:rsidRDefault="00D463D5" w:rsidP="002331FB">
            <w:pPr>
              <w:jc w:val="center"/>
              <w:rPr>
                <w:b/>
                <w:bCs/>
                <w:sz w:val="18"/>
              </w:rPr>
            </w:pPr>
            <w:r>
              <w:rPr>
                <w:b/>
                <w:bCs/>
                <w:sz w:val="18"/>
              </w:rPr>
              <w:t>Carbon Dioxide</w:t>
            </w:r>
          </w:p>
          <w:p w14:paraId="677C4F6D" w14:textId="4605E516" w:rsidR="00D463D5" w:rsidRPr="00710A5F" w:rsidRDefault="00D463D5" w:rsidP="002331FB">
            <w:pPr>
              <w:jc w:val="center"/>
              <w:rPr>
                <w:b/>
                <w:bCs/>
                <w:sz w:val="18"/>
              </w:rPr>
            </w:pPr>
            <w:r>
              <w:rPr>
                <w:b/>
                <w:bCs/>
                <w:sz w:val="18"/>
              </w:rPr>
              <w:t>(ppm)</w:t>
            </w:r>
          </w:p>
        </w:tc>
        <w:tc>
          <w:tcPr>
            <w:tcW w:w="990" w:type="dxa"/>
            <w:vMerge w:val="restart"/>
            <w:vAlign w:val="bottom"/>
          </w:tcPr>
          <w:p w14:paraId="37483DBA" w14:textId="67415E13" w:rsidR="00D463D5" w:rsidRPr="00710A5F" w:rsidRDefault="00D463D5" w:rsidP="00D861D5">
            <w:pPr>
              <w:jc w:val="center"/>
              <w:rPr>
                <w:b/>
                <w:bCs/>
                <w:sz w:val="18"/>
              </w:rPr>
            </w:pPr>
            <w:r>
              <w:rPr>
                <w:b/>
                <w:bCs/>
                <w:sz w:val="18"/>
              </w:rPr>
              <w:t>Carbon Monoxide (ppm)</w:t>
            </w:r>
          </w:p>
        </w:tc>
        <w:tc>
          <w:tcPr>
            <w:tcW w:w="990" w:type="dxa"/>
            <w:vMerge w:val="restart"/>
            <w:vAlign w:val="bottom"/>
          </w:tcPr>
          <w:p w14:paraId="53F0DEB3" w14:textId="009034DA" w:rsidR="00D463D5" w:rsidRPr="00710A5F" w:rsidRDefault="00D463D5" w:rsidP="00D861D5">
            <w:pPr>
              <w:jc w:val="center"/>
              <w:rPr>
                <w:b/>
                <w:bCs/>
                <w:sz w:val="18"/>
              </w:rPr>
            </w:pPr>
            <w:r w:rsidRPr="00710A5F">
              <w:rPr>
                <w:b/>
                <w:bCs/>
                <w:sz w:val="18"/>
              </w:rPr>
              <w:t>Temp</w:t>
            </w:r>
          </w:p>
          <w:p w14:paraId="2B2B6BF7" w14:textId="5A9C67B2" w:rsidR="00D463D5" w:rsidRPr="00710A5F" w:rsidRDefault="00D463D5" w:rsidP="00D861D5">
            <w:pPr>
              <w:jc w:val="center"/>
              <w:rPr>
                <w:b/>
                <w:bCs/>
                <w:sz w:val="18"/>
              </w:rPr>
            </w:pPr>
            <w:r w:rsidRPr="00710A5F">
              <w:rPr>
                <w:b/>
                <w:bCs/>
                <w:sz w:val="18"/>
              </w:rPr>
              <w:t>(°F)</w:t>
            </w:r>
          </w:p>
        </w:tc>
        <w:tc>
          <w:tcPr>
            <w:tcW w:w="990" w:type="dxa"/>
            <w:vMerge w:val="restart"/>
            <w:vAlign w:val="bottom"/>
          </w:tcPr>
          <w:p w14:paraId="4277C504" w14:textId="77777777" w:rsidR="00D463D5" w:rsidRPr="00710A5F" w:rsidRDefault="00D463D5" w:rsidP="00D861D5">
            <w:pPr>
              <w:jc w:val="center"/>
              <w:rPr>
                <w:b/>
                <w:bCs/>
                <w:sz w:val="18"/>
              </w:rPr>
            </w:pPr>
            <w:r w:rsidRPr="00710A5F">
              <w:rPr>
                <w:b/>
                <w:bCs/>
                <w:sz w:val="18"/>
              </w:rPr>
              <w:t>Relative</w:t>
            </w:r>
          </w:p>
          <w:p w14:paraId="07CDF4B6" w14:textId="77777777" w:rsidR="00D463D5" w:rsidRPr="00710A5F" w:rsidRDefault="00D463D5" w:rsidP="00D861D5">
            <w:pPr>
              <w:jc w:val="center"/>
              <w:rPr>
                <w:b/>
                <w:bCs/>
                <w:sz w:val="18"/>
              </w:rPr>
            </w:pPr>
            <w:r w:rsidRPr="00710A5F">
              <w:rPr>
                <w:b/>
                <w:bCs/>
                <w:sz w:val="18"/>
              </w:rPr>
              <w:t>Humidity</w:t>
            </w:r>
          </w:p>
          <w:p w14:paraId="2B12BF7D" w14:textId="03319DD2" w:rsidR="00D463D5" w:rsidRPr="00710A5F" w:rsidRDefault="00D463D5" w:rsidP="00D861D5">
            <w:pPr>
              <w:jc w:val="center"/>
              <w:rPr>
                <w:b/>
                <w:bCs/>
                <w:sz w:val="18"/>
              </w:rPr>
            </w:pPr>
            <w:r w:rsidRPr="00710A5F">
              <w:rPr>
                <w:b/>
                <w:bCs/>
                <w:sz w:val="18"/>
              </w:rPr>
              <w:t>(%)</w:t>
            </w:r>
          </w:p>
        </w:tc>
        <w:tc>
          <w:tcPr>
            <w:tcW w:w="1025" w:type="dxa"/>
            <w:vMerge w:val="restart"/>
            <w:vAlign w:val="bottom"/>
          </w:tcPr>
          <w:p w14:paraId="0948EA2B" w14:textId="77777777" w:rsidR="00D463D5" w:rsidRPr="00710A5F" w:rsidRDefault="00D463D5" w:rsidP="002331FB">
            <w:pPr>
              <w:jc w:val="center"/>
              <w:rPr>
                <w:b/>
                <w:bCs/>
                <w:sz w:val="18"/>
              </w:rPr>
            </w:pPr>
            <w:r w:rsidRPr="00710A5F">
              <w:rPr>
                <w:b/>
                <w:bCs/>
                <w:sz w:val="18"/>
              </w:rPr>
              <w:t>Floor Temp</w:t>
            </w:r>
          </w:p>
          <w:p w14:paraId="4D4C193C" w14:textId="77777777" w:rsidR="00D463D5" w:rsidRPr="00710A5F" w:rsidRDefault="00D463D5" w:rsidP="002331FB">
            <w:pPr>
              <w:jc w:val="center"/>
              <w:rPr>
                <w:b/>
                <w:bCs/>
                <w:sz w:val="18"/>
              </w:rPr>
            </w:pPr>
            <w:r w:rsidRPr="00710A5F">
              <w:rPr>
                <w:b/>
                <w:bCs/>
                <w:sz w:val="18"/>
              </w:rPr>
              <w:t>(°F)</w:t>
            </w:r>
          </w:p>
        </w:tc>
        <w:tc>
          <w:tcPr>
            <w:tcW w:w="1260" w:type="dxa"/>
            <w:vMerge w:val="restart"/>
            <w:vAlign w:val="bottom"/>
          </w:tcPr>
          <w:p w14:paraId="073DD435" w14:textId="4A366E1D" w:rsidR="00D463D5" w:rsidRPr="00D463D5" w:rsidRDefault="00D463D5" w:rsidP="002331FB">
            <w:pPr>
              <w:jc w:val="center"/>
              <w:rPr>
                <w:b/>
                <w:bCs/>
                <w:sz w:val="18"/>
              </w:rPr>
            </w:pPr>
            <w:r w:rsidRPr="00D463D5">
              <w:rPr>
                <w:b/>
                <w:bCs/>
                <w:sz w:val="18"/>
              </w:rPr>
              <w:t>PM2.5</w:t>
            </w:r>
          </w:p>
          <w:p w14:paraId="37412EBB" w14:textId="7EF01D17" w:rsidR="00D463D5" w:rsidRPr="00D463D5" w:rsidRDefault="00D463D5" w:rsidP="00D463D5">
            <w:pPr>
              <w:jc w:val="center"/>
              <w:rPr>
                <w:b/>
                <w:bCs/>
                <w:sz w:val="18"/>
              </w:rPr>
            </w:pPr>
            <w:r w:rsidRPr="00D463D5">
              <w:rPr>
                <w:b/>
                <w:bCs/>
                <w:sz w:val="18"/>
              </w:rPr>
              <w:t>(µg/m</w:t>
            </w:r>
            <w:r w:rsidRPr="009B2397">
              <w:rPr>
                <w:b/>
                <w:bCs/>
                <w:sz w:val="18"/>
                <w:vertAlign w:val="superscript"/>
              </w:rPr>
              <w:t>3</w:t>
            </w:r>
            <w:r w:rsidRPr="00D463D5">
              <w:rPr>
                <w:b/>
                <w:bCs/>
                <w:sz w:val="18"/>
              </w:rPr>
              <w:t>)</w:t>
            </w:r>
          </w:p>
        </w:tc>
        <w:tc>
          <w:tcPr>
            <w:tcW w:w="1039" w:type="dxa"/>
            <w:vMerge w:val="restart"/>
            <w:vAlign w:val="bottom"/>
          </w:tcPr>
          <w:p w14:paraId="5B01C500" w14:textId="5C98FD81" w:rsidR="00D463D5" w:rsidRPr="00D463D5" w:rsidRDefault="00D463D5" w:rsidP="002331FB">
            <w:pPr>
              <w:jc w:val="center"/>
              <w:rPr>
                <w:b/>
                <w:bCs/>
                <w:sz w:val="18"/>
              </w:rPr>
            </w:pPr>
            <w:r w:rsidRPr="00D463D5">
              <w:rPr>
                <w:b/>
                <w:bCs/>
                <w:sz w:val="18"/>
              </w:rPr>
              <w:t xml:space="preserve">Occupants </w:t>
            </w:r>
          </w:p>
        </w:tc>
        <w:tc>
          <w:tcPr>
            <w:tcW w:w="1039" w:type="dxa"/>
            <w:vMerge w:val="restart"/>
            <w:tcBorders>
              <w:right w:val="single" w:sz="4" w:space="0" w:color="auto"/>
            </w:tcBorders>
            <w:vAlign w:val="bottom"/>
          </w:tcPr>
          <w:p w14:paraId="006C22B0" w14:textId="22817211" w:rsidR="00D463D5" w:rsidRPr="00710A5F" w:rsidRDefault="00D463D5" w:rsidP="002331FB">
            <w:pPr>
              <w:jc w:val="center"/>
              <w:rPr>
                <w:b/>
                <w:bCs/>
                <w:sz w:val="18"/>
              </w:rPr>
            </w:pPr>
            <w:r w:rsidRPr="00710A5F">
              <w:rPr>
                <w:b/>
                <w:bCs/>
                <w:sz w:val="18"/>
              </w:rPr>
              <w:t>Window</w:t>
            </w:r>
          </w:p>
          <w:p w14:paraId="4F7B628C" w14:textId="77777777" w:rsidR="00D463D5" w:rsidRPr="00710A5F" w:rsidRDefault="00D463D5" w:rsidP="002331FB">
            <w:pPr>
              <w:jc w:val="center"/>
              <w:rPr>
                <w:b/>
                <w:bCs/>
                <w:sz w:val="18"/>
              </w:rPr>
            </w:pPr>
            <w:r w:rsidRPr="00710A5F">
              <w:rPr>
                <w:b/>
                <w:bCs/>
                <w:sz w:val="18"/>
              </w:rPr>
              <w:t>Openable</w:t>
            </w:r>
          </w:p>
        </w:tc>
        <w:tc>
          <w:tcPr>
            <w:tcW w:w="1800" w:type="dxa"/>
            <w:gridSpan w:val="2"/>
            <w:tcBorders>
              <w:left w:val="single" w:sz="4" w:space="0" w:color="auto"/>
              <w:bottom w:val="nil"/>
            </w:tcBorders>
            <w:vAlign w:val="bottom"/>
          </w:tcPr>
          <w:p w14:paraId="4B807FEF" w14:textId="77777777" w:rsidR="00D463D5" w:rsidRPr="00710A5F" w:rsidRDefault="00D463D5" w:rsidP="002331FB">
            <w:pPr>
              <w:ind w:left="-105"/>
              <w:jc w:val="center"/>
              <w:rPr>
                <w:b/>
                <w:bCs/>
                <w:sz w:val="18"/>
              </w:rPr>
            </w:pPr>
            <w:r w:rsidRPr="00710A5F">
              <w:rPr>
                <w:b/>
                <w:bCs/>
                <w:sz w:val="18"/>
              </w:rPr>
              <w:t>Ventilation</w:t>
            </w:r>
          </w:p>
        </w:tc>
        <w:tc>
          <w:tcPr>
            <w:tcW w:w="2520" w:type="dxa"/>
            <w:vMerge w:val="restart"/>
            <w:vAlign w:val="bottom"/>
          </w:tcPr>
          <w:p w14:paraId="1BB8C86C" w14:textId="77777777" w:rsidR="00D463D5" w:rsidRPr="00710A5F" w:rsidRDefault="00D463D5" w:rsidP="002331FB">
            <w:pPr>
              <w:jc w:val="center"/>
              <w:rPr>
                <w:b/>
                <w:bCs/>
                <w:sz w:val="18"/>
              </w:rPr>
            </w:pPr>
            <w:r w:rsidRPr="00710A5F">
              <w:rPr>
                <w:b/>
                <w:bCs/>
                <w:sz w:val="18"/>
              </w:rPr>
              <w:t>Remarks</w:t>
            </w:r>
          </w:p>
        </w:tc>
      </w:tr>
      <w:tr w:rsidR="00D463D5" w:rsidRPr="00755960" w14:paraId="5D684C17" w14:textId="77777777" w:rsidTr="00D463D5">
        <w:trPr>
          <w:cantSplit/>
          <w:trHeight w:val="240"/>
          <w:tblHeader/>
          <w:jc w:val="center"/>
        </w:trPr>
        <w:tc>
          <w:tcPr>
            <w:tcW w:w="1829" w:type="dxa"/>
            <w:vMerge/>
          </w:tcPr>
          <w:p w14:paraId="26599502" w14:textId="77777777" w:rsidR="00D463D5" w:rsidRPr="00755960" w:rsidRDefault="00D463D5" w:rsidP="002331FB">
            <w:pPr>
              <w:rPr>
                <w:sz w:val="18"/>
              </w:rPr>
            </w:pPr>
          </w:p>
        </w:tc>
        <w:tc>
          <w:tcPr>
            <w:tcW w:w="990" w:type="dxa"/>
            <w:vMerge/>
          </w:tcPr>
          <w:p w14:paraId="55B621BA" w14:textId="77777777" w:rsidR="00D463D5" w:rsidRPr="00755960" w:rsidRDefault="00D463D5" w:rsidP="002331FB">
            <w:pPr>
              <w:jc w:val="center"/>
              <w:rPr>
                <w:sz w:val="18"/>
              </w:rPr>
            </w:pPr>
          </w:p>
        </w:tc>
        <w:tc>
          <w:tcPr>
            <w:tcW w:w="990" w:type="dxa"/>
            <w:vMerge/>
          </w:tcPr>
          <w:p w14:paraId="42F6A09A" w14:textId="77777777" w:rsidR="00D463D5" w:rsidRPr="00755960" w:rsidRDefault="00D463D5" w:rsidP="002331FB">
            <w:pPr>
              <w:jc w:val="center"/>
              <w:rPr>
                <w:b/>
                <w:sz w:val="18"/>
              </w:rPr>
            </w:pPr>
          </w:p>
        </w:tc>
        <w:tc>
          <w:tcPr>
            <w:tcW w:w="990" w:type="dxa"/>
            <w:vMerge/>
          </w:tcPr>
          <w:p w14:paraId="4738B8A8" w14:textId="6974DAB1" w:rsidR="00D463D5" w:rsidRPr="00755960" w:rsidRDefault="00D463D5" w:rsidP="002331FB">
            <w:pPr>
              <w:jc w:val="center"/>
              <w:rPr>
                <w:b/>
                <w:sz w:val="18"/>
              </w:rPr>
            </w:pPr>
          </w:p>
        </w:tc>
        <w:tc>
          <w:tcPr>
            <w:tcW w:w="990" w:type="dxa"/>
            <w:vMerge/>
          </w:tcPr>
          <w:p w14:paraId="6610E7EF" w14:textId="77777777" w:rsidR="00D463D5" w:rsidRPr="00755960" w:rsidRDefault="00D463D5" w:rsidP="002331FB">
            <w:pPr>
              <w:jc w:val="center"/>
              <w:rPr>
                <w:b/>
                <w:sz w:val="18"/>
              </w:rPr>
            </w:pPr>
          </w:p>
        </w:tc>
        <w:tc>
          <w:tcPr>
            <w:tcW w:w="1025" w:type="dxa"/>
            <w:vMerge/>
          </w:tcPr>
          <w:p w14:paraId="319EB309" w14:textId="77777777" w:rsidR="00D463D5" w:rsidRPr="00755960" w:rsidRDefault="00D463D5" w:rsidP="002331FB">
            <w:pPr>
              <w:jc w:val="center"/>
              <w:rPr>
                <w:b/>
                <w:sz w:val="18"/>
              </w:rPr>
            </w:pPr>
          </w:p>
        </w:tc>
        <w:tc>
          <w:tcPr>
            <w:tcW w:w="1260" w:type="dxa"/>
            <w:vMerge/>
          </w:tcPr>
          <w:p w14:paraId="304739BC" w14:textId="77777777" w:rsidR="00D463D5" w:rsidRPr="00755960" w:rsidRDefault="00D463D5" w:rsidP="002331FB">
            <w:pPr>
              <w:jc w:val="center"/>
              <w:rPr>
                <w:b/>
                <w:sz w:val="18"/>
              </w:rPr>
            </w:pPr>
          </w:p>
        </w:tc>
        <w:tc>
          <w:tcPr>
            <w:tcW w:w="1039" w:type="dxa"/>
            <w:vMerge/>
          </w:tcPr>
          <w:p w14:paraId="15610617" w14:textId="77777777" w:rsidR="00D463D5" w:rsidRPr="00755960" w:rsidRDefault="00D463D5" w:rsidP="002331FB">
            <w:pPr>
              <w:jc w:val="center"/>
              <w:rPr>
                <w:b/>
                <w:sz w:val="16"/>
              </w:rPr>
            </w:pPr>
          </w:p>
        </w:tc>
        <w:tc>
          <w:tcPr>
            <w:tcW w:w="1039" w:type="dxa"/>
            <w:vMerge/>
            <w:tcBorders>
              <w:right w:val="single" w:sz="4" w:space="0" w:color="auto"/>
            </w:tcBorders>
          </w:tcPr>
          <w:p w14:paraId="118DAD23" w14:textId="6DEF6E22" w:rsidR="00D463D5" w:rsidRPr="00755960" w:rsidRDefault="00D463D5" w:rsidP="002331FB">
            <w:pPr>
              <w:jc w:val="center"/>
              <w:rPr>
                <w:b/>
                <w:sz w:val="16"/>
              </w:rPr>
            </w:pPr>
          </w:p>
        </w:tc>
        <w:tc>
          <w:tcPr>
            <w:tcW w:w="900" w:type="dxa"/>
            <w:tcBorders>
              <w:left w:val="single" w:sz="4" w:space="0" w:color="auto"/>
              <w:bottom w:val="nil"/>
            </w:tcBorders>
            <w:vAlign w:val="bottom"/>
          </w:tcPr>
          <w:p w14:paraId="0337CEB7" w14:textId="77777777" w:rsidR="00D463D5" w:rsidRPr="00755960" w:rsidRDefault="00D463D5" w:rsidP="002331FB">
            <w:pPr>
              <w:jc w:val="center"/>
              <w:rPr>
                <w:sz w:val="16"/>
              </w:rPr>
            </w:pPr>
            <w:r w:rsidRPr="00755960">
              <w:rPr>
                <w:b/>
                <w:sz w:val="16"/>
              </w:rPr>
              <w:t>Supply</w:t>
            </w:r>
          </w:p>
        </w:tc>
        <w:tc>
          <w:tcPr>
            <w:tcW w:w="900" w:type="dxa"/>
            <w:tcBorders>
              <w:bottom w:val="nil"/>
            </w:tcBorders>
            <w:vAlign w:val="bottom"/>
          </w:tcPr>
          <w:p w14:paraId="0F020266" w14:textId="77777777" w:rsidR="00D463D5" w:rsidRPr="00755960" w:rsidRDefault="00D463D5" w:rsidP="002331FB">
            <w:pPr>
              <w:jc w:val="center"/>
              <w:rPr>
                <w:sz w:val="16"/>
              </w:rPr>
            </w:pPr>
            <w:r w:rsidRPr="00755960">
              <w:rPr>
                <w:b/>
                <w:sz w:val="16"/>
              </w:rPr>
              <w:t>Exhaust</w:t>
            </w:r>
          </w:p>
        </w:tc>
        <w:tc>
          <w:tcPr>
            <w:tcW w:w="2520" w:type="dxa"/>
            <w:vMerge/>
          </w:tcPr>
          <w:p w14:paraId="5B22B435" w14:textId="77777777" w:rsidR="00D463D5" w:rsidRPr="00755960" w:rsidRDefault="00D463D5" w:rsidP="002331FB">
            <w:pPr>
              <w:rPr>
                <w:sz w:val="18"/>
              </w:rPr>
            </w:pPr>
          </w:p>
        </w:tc>
      </w:tr>
      <w:tr w:rsidR="00D463D5" w:rsidRPr="009D01F5" w14:paraId="3F84FBB8" w14:textId="77777777" w:rsidTr="00D463D5">
        <w:trPr>
          <w:trHeight w:val="560"/>
          <w:jc w:val="center"/>
        </w:trPr>
        <w:tc>
          <w:tcPr>
            <w:tcW w:w="1829" w:type="dxa"/>
            <w:vAlign w:val="center"/>
          </w:tcPr>
          <w:p w14:paraId="053BEB58" w14:textId="77777777" w:rsidR="00D463D5" w:rsidRPr="00EA500B" w:rsidRDefault="00D463D5" w:rsidP="002331FB">
            <w:pPr>
              <w:spacing w:before="60" w:after="60"/>
              <w:rPr>
                <w:sz w:val="22"/>
                <w:szCs w:val="22"/>
              </w:rPr>
            </w:pPr>
            <w:r>
              <w:rPr>
                <w:sz w:val="22"/>
                <w:szCs w:val="22"/>
              </w:rPr>
              <w:t>Background (outside)</w:t>
            </w:r>
          </w:p>
        </w:tc>
        <w:tc>
          <w:tcPr>
            <w:tcW w:w="990" w:type="dxa"/>
            <w:vAlign w:val="center"/>
          </w:tcPr>
          <w:p w14:paraId="66C05267" w14:textId="0CFAC76F" w:rsidR="00D463D5" w:rsidRPr="00EA500B" w:rsidRDefault="00D463D5" w:rsidP="002331FB">
            <w:pPr>
              <w:spacing w:before="60" w:after="60"/>
              <w:jc w:val="center"/>
              <w:rPr>
                <w:sz w:val="22"/>
                <w:szCs w:val="22"/>
              </w:rPr>
            </w:pPr>
            <w:r>
              <w:rPr>
                <w:sz w:val="22"/>
                <w:szCs w:val="22"/>
              </w:rPr>
              <w:t>372</w:t>
            </w:r>
          </w:p>
        </w:tc>
        <w:tc>
          <w:tcPr>
            <w:tcW w:w="990" w:type="dxa"/>
            <w:vAlign w:val="center"/>
          </w:tcPr>
          <w:p w14:paraId="5343B409" w14:textId="7CB1BEDE" w:rsidR="00D463D5" w:rsidRDefault="00D463D5" w:rsidP="002331FB">
            <w:pPr>
              <w:jc w:val="center"/>
              <w:rPr>
                <w:sz w:val="22"/>
                <w:szCs w:val="22"/>
              </w:rPr>
            </w:pPr>
            <w:r>
              <w:rPr>
                <w:sz w:val="22"/>
                <w:szCs w:val="22"/>
              </w:rPr>
              <w:t xml:space="preserve"> ND</w:t>
            </w:r>
          </w:p>
        </w:tc>
        <w:tc>
          <w:tcPr>
            <w:tcW w:w="990" w:type="dxa"/>
            <w:vAlign w:val="center"/>
          </w:tcPr>
          <w:p w14:paraId="7B262589" w14:textId="0A7C07CB" w:rsidR="00D463D5" w:rsidRPr="00EA500B" w:rsidRDefault="00D463D5" w:rsidP="002331FB">
            <w:pPr>
              <w:jc w:val="center"/>
              <w:rPr>
                <w:sz w:val="22"/>
                <w:szCs w:val="22"/>
              </w:rPr>
            </w:pPr>
            <w:r>
              <w:rPr>
                <w:sz w:val="22"/>
                <w:szCs w:val="22"/>
              </w:rPr>
              <w:t>76</w:t>
            </w:r>
          </w:p>
        </w:tc>
        <w:tc>
          <w:tcPr>
            <w:tcW w:w="990" w:type="dxa"/>
            <w:vAlign w:val="center"/>
          </w:tcPr>
          <w:p w14:paraId="017AFD19" w14:textId="3EC33B7A" w:rsidR="00D463D5" w:rsidRPr="00EA500B" w:rsidRDefault="00D463D5" w:rsidP="002331FB">
            <w:pPr>
              <w:spacing w:before="60" w:after="60"/>
              <w:jc w:val="center"/>
              <w:rPr>
                <w:sz w:val="22"/>
                <w:szCs w:val="22"/>
              </w:rPr>
            </w:pPr>
            <w:r>
              <w:rPr>
                <w:sz w:val="22"/>
                <w:szCs w:val="22"/>
              </w:rPr>
              <w:t>56</w:t>
            </w:r>
          </w:p>
        </w:tc>
        <w:tc>
          <w:tcPr>
            <w:tcW w:w="1025" w:type="dxa"/>
            <w:vAlign w:val="center"/>
          </w:tcPr>
          <w:p w14:paraId="664C532A" w14:textId="77777777" w:rsidR="00D463D5" w:rsidRPr="00EA500B" w:rsidRDefault="00D463D5" w:rsidP="002331FB">
            <w:pPr>
              <w:spacing w:before="60" w:after="60"/>
              <w:jc w:val="center"/>
              <w:rPr>
                <w:sz w:val="22"/>
                <w:szCs w:val="22"/>
              </w:rPr>
            </w:pPr>
          </w:p>
        </w:tc>
        <w:tc>
          <w:tcPr>
            <w:tcW w:w="1260" w:type="dxa"/>
            <w:vAlign w:val="center"/>
          </w:tcPr>
          <w:p w14:paraId="191F5D1C" w14:textId="62CD8339" w:rsidR="00D463D5" w:rsidRPr="00EA500B" w:rsidRDefault="00D463D5" w:rsidP="002331FB">
            <w:pPr>
              <w:spacing w:before="60" w:after="60"/>
              <w:jc w:val="center"/>
              <w:rPr>
                <w:sz w:val="22"/>
                <w:szCs w:val="22"/>
              </w:rPr>
            </w:pPr>
            <w:r>
              <w:rPr>
                <w:sz w:val="22"/>
                <w:szCs w:val="22"/>
              </w:rPr>
              <w:t>4</w:t>
            </w:r>
          </w:p>
        </w:tc>
        <w:tc>
          <w:tcPr>
            <w:tcW w:w="1039" w:type="dxa"/>
            <w:vAlign w:val="center"/>
          </w:tcPr>
          <w:p w14:paraId="3BAAD277" w14:textId="77777777" w:rsidR="00D463D5" w:rsidRPr="00EA500B" w:rsidRDefault="00D463D5" w:rsidP="002331FB">
            <w:pPr>
              <w:spacing w:before="60" w:after="60"/>
              <w:jc w:val="center"/>
              <w:rPr>
                <w:sz w:val="22"/>
                <w:szCs w:val="22"/>
              </w:rPr>
            </w:pPr>
          </w:p>
        </w:tc>
        <w:tc>
          <w:tcPr>
            <w:tcW w:w="1039" w:type="dxa"/>
            <w:vAlign w:val="center"/>
          </w:tcPr>
          <w:p w14:paraId="0098A764" w14:textId="46335E05" w:rsidR="00D463D5" w:rsidRPr="00EA500B" w:rsidRDefault="00D463D5" w:rsidP="002331FB">
            <w:pPr>
              <w:spacing w:before="60" w:after="60"/>
              <w:jc w:val="center"/>
              <w:rPr>
                <w:sz w:val="22"/>
                <w:szCs w:val="22"/>
              </w:rPr>
            </w:pPr>
          </w:p>
        </w:tc>
        <w:tc>
          <w:tcPr>
            <w:tcW w:w="900" w:type="dxa"/>
            <w:vAlign w:val="center"/>
          </w:tcPr>
          <w:p w14:paraId="7B5A65E4" w14:textId="77777777" w:rsidR="00D463D5" w:rsidRPr="00EA500B" w:rsidRDefault="00D463D5" w:rsidP="002331FB">
            <w:pPr>
              <w:spacing w:before="60" w:after="60"/>
              <w:jc w:val="center"/>
              <w:rPr>
                <w:sz w:val="22"/>
                <w:szCs w:val="22"/>
              </w:rPr>
            </w:pPr>
          </w:p>
        </w:tc>
        <w:tc>
          <w:tcPr>
            <w:tcW w:w="900" w:type="dxa"/>
            <w:vAlign w:val="center"/>
          </w:tcPr>
          <w:p w14:paraId="5603CF5E" w14:textId="77777777" w:rsidR="00D463D5" w:rsidRPr="00EA500B" w:rsidRDefault="00D463D5" w:rsidP="002331FB">
            <w:pPr>
              <w:spacing w:before="60" w:after="60"/>
              <w:jc w:val="center"/>
              <w:rPr>
                <w:sz w:val="22"/>
                <w:szCs w:val="22"/>
              </w:rPr>
            </w:pPr>
          </w:p>
        </w:tc>
        <w:tc>
          <w:tcPr>
            <w:tcW w:w="2520" w:type="dxa"/>
            <w:tcBorders>
              <w:left w:val="nil"/>
            </w:tcBorders>
            <w:vAlign w:val="center"/>
          </w:tcPr>
          <w:p w14:paraId="6B3731F9" w14:textId="33E22C2F" w:rsidR="00D463D5" w:rsidRPr="00EA500B" w:rsidRDefault="00D463D5" w:rsidP="002331FB">
            <w:pPr>
              <w:spacing w:before="60" w:after="60"/>
              <w:rPr>
                <w:sz w:val="22"/>
                <w:szCs w:val="22"/>
              </w:rPr>
            </w:pPr>
            <w:r>
              <w:rPr>
                <w:sz w:val="22"/>
                <w:szCs w:val="22"/>
              </w:rPr>
              <w:t>Sunny</w:t>
            </w:r>
          </w:p>
        </w:tc>
      </w:tr>
      <w:tr w:rsidR="00D463D5" w:rsidRPr="009D01F5" w14:paraId="4F42BC31" w14:textId="77777777" w:rsidTr="00D463D5">
        <w:trPr>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77C0BFFA" w14:textId="077589F9" w:rsidR="00D463D5" w:rsidRPr="00EA500B" w:rsidRDefault="00D463D5" w:rsidP="002331FB">
            <w:pPr>
              <w:pStyle w:val="TableStyle2"/>
              <w:rPr>
                <w:rFonts w:ascii="Times New Roman" w:hAnsi="Times New Roman" w:cs="Times New Roman"/>
                <w:sz w:val="22"/>
                <w:szCs w:val="22"/>
              </w:rPr>
            </w:pPr>
            <w:r>
              <w:rPr>
                <w:rFonts w:ascii="Times New Roman" w:hAnsi="Times New Roman" w:cs="Times New Roman"/>
                <w:sz w:val="22"/>
                <w:szCs w:val="22"/>
              </w:rPr>
              <w:t>Classroom (middle of three)</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891CAAA" w14:textId="3AEB9D56" w:rsidR="00D463D5" w:rsidRPr="00EA500B" w:rsidRDefault="00D463D5" w:rsidP="002331FB">
            <w:pPr>
              <w:jc w:val="center"/>
              <w:rPr>
                <w:sz w:val="22"/>
                <w:szCs w:val="22"/>
              </w:rPr>
            </w:pPr>
            <w:r>
              <w:rPr>
                <w:sz w:val="22"/>
                <w:szCs w:val="22"/>
              </w:rPr>
              <w:t>391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630784E" w14:textId="39225ED0" w:rsidR="00D463D5" w:rsidRPr="00EA500B" w:rsidRDefault="00D463D5" w:rsidP="002331FB">
            <w:pPr>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18A483" w14:textId="2586B608" w:rsidR="00D463D5" w:rsidRPr="00EA500B" w:rsidRDefault="00D463D5" w:rsidP="002331FB">
            <w:pPr>
              <w:jc w:val="center"/>
              <w:rPr>
                <w:sz w:val="22"/>
                <w:szCs w:val="22"/>
              </w:rPr>
            </w:pPr>
            <w:r>
              <w:rPr>
                <w:sz w:val="22"/>
                <w:szCs w:val="22"/>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86C1DBD" w14:textId="33A8C05B" w:rsidR="00D463D5" w:rsidRPr="00EA500B" w:rsidRDefault="00D463D5" w:rsidP="002331FB">
            <w:pPr>
              <w:jc w:val="center"/>
              <w:rPr>
                <w:sz w:val="22"/>
                <w:szCs w:val="22"/>
              </w:rPr>
            </w:pPr>
            <w:r>
              <w:rPr>
                <w:sz w:val="22"/>
                <w:szCs w:val="22"/>
              </w:rPr>
              <w:t>51</w:t>
            </w:r>
          </w:p>
        </w:tc>
        <w:tc>
          <w:tcPr>
            <w:tcW w:w="102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6BDC7EF" w14:textId="7C3F8694" w:rsidR="00D463D5" w:rsidRPr="00EA500B" w:rsidRDefault="00D463D5" w:rsidP="002331FB">
            <w:pPr>
              <w:jc w:val="center"/>
              <w:rPr>
                <w:sz w:val="22"/>
                <w:szCs w:val="22"/>
              </w:rPr>
            </w:pPr>
            <w:r>
              <w:rPr>
                <w:sz w:val="22"/>
                <w:szCs w:val="22"/>
              </w:rPr>
              <w:t>69-70</w:t>
            </w:r>
          </w:p>
        </w:tc>
        <w:tc>
          <w:tcPr>
            <w:tcW w:w="12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9ABE15C" w14:textId="5B9FD5E8" w:rsidR="00D463D5" w:rsidRPr="00EA500B" w:rsidRDefault="00D463D5" w:rsidP="002331FB">
            <w:pPr>
              <w:jc w:val="center"/>
              <w:rPr>
                <w:sz w:val="22"/>
                <w:szCs w:val="22"/>
              </w:rPr>
            </w:pPr>
            <w:r>
              <w:rPr>
                <w:sz w:val="22"/>
                <w:szCs w:val="22"/>
              </w:rPr>
              <w:t>3</w:t>
            </w:r>
          </w:p>
        </w:tc>
        <w:tc>
          <w:tcPr>
            <w:tcW w:w="103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3C5E257" w14:textId="74422B55" w:rsidR="00D463D5" w:rsidRDefault="00D463D5"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0</w:t>
            </w:r>
          </w:p>
        </w:tc>
        <w:tc>
          <w:tcPr>
            <w:tcW w:w="103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3CAF0F8" w14:textId="2358E13F" w:rsidR="00D463D5" w:rsidRPr="00EA500B" w:rsidRDefault="00D463D5"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 open</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B8B477E" w14:textId="0E6E9C29" w:rsidR="00D463D5" w:rsidRPr="00EA500B" w:rsidRDefault="00D463D5"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N</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94267BF" w14:textId="3A40390D" w:rsidR="00D463D5" w:rsidRPr="00EA500B" w:rsidRDefault="00D463D5"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N</w:t>
            </w:r>
          </w:p>
        </w:tc>
        <w:tc>
          <w:tcPr>
            <w:tcW w:w="2520" w:type="dxa"/>
            <w:tcBorders>
              <w:top w:val="single" w:sz="6" w:space="0" w:color="000000"/>
              <w:left w:val="nil"/>
              <w:bottom w:val="single" w:sz="6" w:space="0" w:color="000000"/>
              <w:right w:val="single" w:sz="12" w:space="0" w:color="000000"/>
            </w:tcBorders>
            <w:shd w:val="clear" w:color="auto" w:fill="FFFFFF"/>
            <w:vAlign w:val="center"/>
          </w:tcPr>
          <w:p w14:paraId="2392BBFE" w14:textId="2B2D64FF" w:rsidR="00D463D5" w:rsidRPr="00EA500B" w:rsidRDefault="00D463D5" w:rsidP="002331FB">
            <w:pPr>
              <w:pStyle w:val="TableStyle2"/>
              <w:rPr>
                <w:rFonts w:ascii="Times New Roman" w:hAnsi="Times New Roman" w:cs="Times New Roman"/>
                <w:sz w:val="22"/>
                <w:szCs w:val="22"/>
              </w:rPr>
            </w:pPr>
            <w:r>
              <w:rPr>
                <w:rFonts w:ascii="Times New Roman" w:hAnsi="Times New Roman" w:cs="Times New Roman"/>
                <w:sz w:val="22"/>
                <w:szCs w:val="22"/>
              </w:rPr>
              <w:t>Ductless AC (on), dehumidifier (on), carpet squares</w:t>
            </w:r>
          </w:p>
        </w:tc>
      </w:tr>
      <w:tr w:rsidR="00D463D5" w:rsidRPr="009D01F5" w14:paraId="6BBA99E4" w14:textId="77777777" w:rsidTr="00D463D5">
        <w:trPr>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4E3A7120" w14:textId="7B3CD66A" w:rsidR="00D463D5" w:rsidRPr="00EA500B" w:rsidRDefault="00D463D5" w:rsidP="002331FB">
            <w:pPr>
              <w:pStyle w:val="TableStyle2"/>
              <w:rPr>
                <w:rFonts w:ascii="Times New Roman" w:hAnsi="Times New Roman" w:cs="Times New Roman"/>
                <w:sz w:val="22"/>
                <w:szCs w:val="22"/>
              </w:rPr>
            </w:pPr>
            <w:r>
              <w:rPr>
                <w:rFonts w:ascii="Times New Roman" w:hAnsi="Times New Roman" w:cs="Times New Roman"/>
                <w:sz w:val="22"/>
                <w:szCs w:val="22"/>
              </w:rPr>
              <w:t>Classroom 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312C3D9" w14:textId="62D689F4" w:rsidR="00D463D5" w:rsidRPr="00EA500B" w:rsidRDefault="00D463D5" w:rsidP="002331FB">
            <w:pPr>
              <w:jc w:val="center"/>
              <w:rPr>
                <w:sz w:val="22"/>
                <w:szCs w:val="22"/>
              </w:rPr>
            </w:pPr>
            <w:r>
              <w:rPr>
                <w:sz w:val="22"/>
                <w:szCs w:val="22"/>
              </w:rPr>
              <w:t>368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3FD6B92" w14:textId="5D799FC6" w:rsidR="00D463D5" w:rsidRPr="00EA500B" w:rsidRDefault="00D463D5" w:rsidP="002331FB">
            <w:pPr>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1F032E5" w14:textId="389F2509" w:rsidR="00D463D5" w:rsidRPr="00EA500B" w:rsidRDefault="00D463D5" w:rsidP="002331FB">
            <w:pPr>
              <w:jc w:val="center"/>
              <w:rPr>
                <w:sz w:val="22"/>
                <w:szCs w:val="22"/>
              </w:rPr>
            </w:pPr>
            <w:r>
              <w:rPr>
                <w:sz w:val="22"/>
                <w:szCs w:val="22"/>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6DD7DF1" w14:textId="4874E9B7" w:rsidR="00D463D5" w:rsidRPr="00EA500B" w:rsidRDefault="00D463D5" w:rsidP="002331FB">
            <w:pPr>
              <w:jc w:val="center"/>
              <w:rPr>
                <w:sz w:val="22"/>
                <w:szCs w:val="22"/>
              </w:rPr>
            </w:pPr>
            <w:r>
              <w:rPr>
                <w:sz w:val="22"/>
                <w:szCs w:val="22"/>
              </w:rPr>
              <w:t>51</w:t>
            </w:r>
          </w:p>
        </w:tc>
        <w:tc>
          <w:tcPr>
            <w:tcW w:w="102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A355F0B" w14:textId="52B4009B" w:rsidR="00D463D5" w:rsidRPr="00EA500B" w:rsidRDefault="00D463D5" w:rsidP="002331FB">
            <w:pPr>
              <w:jc w:val="center"/>
              <w:rPr>
                <w:sz w:val="22"/>
                <w:szCs w:val="22"/>
              </w:rPr>
            </w:pPr>
            <w:r>
              <w:rPr>
                <w:sz w:val="22"/>
                <w:szCs w:val="22"/>
              </w:rPr>
              <w:t>69-71</w:t>
            </w:r>
          </w:p>
        </w:tc>
        <w:tc>
          <w:tcPr>
            <w:tcW w:w="12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C8BF055" w14:textId="1DDE0138" w:rsidR="00D463D5" w:rsidRPr="00EA500B" w:rsidRDefault="00D463D5" w:rsidP="002331FB">
            <w:pPr>
              <w:jc w:val="center"/>
              <w:rPr>
                <w:sz w:val="22"/>
                <w:szCs w:val="22"/>
              </w:rPr>
            </w:pPr>
            <w:r>
              <w:rPr>
                <w:sz w:val="22"/>
                <w:szCs w:val="22"/>
              </w:rPr>
              <w:t>3</w:t>
            </w:r>
          </w:p>
        </w:tc>
        <w:tc>
          <w:tcPr>
            <w:tcW w:w="103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28A887A" w14:textId="2985442E" w:rsidR="00D463D5" w:rsidRDefault="00D463D5" w:rsidP="002331FB">
            <w:pPr>
              <w:jc w:val="center"/>
              <w:rPr>
                <w:sz w:val="22"/>
                <w:szCs w:val="22"/>
              </w:rPr>
            </w:pPr>
            <w:r>
              <w:rPr>
                <w:sz w:val="22"/>
                <w:szCs w:val="22"/>
              </w:rPr>
              <w:t>0</w:t>
            </w:r>
          </w:p>
        </w:tc>
        <w:tc>
          <w:tcPr>
            <w:tcW w:w="103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6E117D9" w14:textId="7988DCC6" w:rsidR="00D463D5" w:rsidRPr="00EA500B" w:rsidRDefault="00D463D5" w:rsidP="002331FB">
            <w:pPr>
              <w:jc w:val="center"/>
              <w:rPr>
                <w:sz w:val="22"/>
                <w:szCs w:val="22"/>
              </w:rPr>
            </w:pPr>
            <w:r>
              <w:rPr>
                <w:sz w:val="22"/>
                <w:szCs w:val="22"/>
              </w:rPr>
              <w:t>Y open</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45CAD16" w14:textId="420C0721" w:rsidR="00D463D5" w:rsidRPr="00EA500B" w:rsidRDefault="00D463D5" w:rsidP="002331FB">
            <w:pPr>
              <w:jc w:val="center"/>
              <w:rPr>
                <w:sz w:val="22"/>
                <w:szCs w:val="22"/>
              </w:rPr>
            </w:pPr>
            <w:r>
              <w:rPr>
                <w:sz w:val="22"/>
                <w:szCs w:val="22"/>
              </w:rPr>
              <w:t>N</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268E2E3" w14:textId="4CD9757F" w:rsidR="00D463D5" w:rsidRPr="00EA500B" w:rsidRDefault="00D463D5" w:rsidP="002331FB">
            <w:pPr>
              <w:jc w:val="center"/>
              <w:rPr>
                <w:sz w:val="22"/>
                <w:szCs w:val="22"/>
              </w:rPr>
            </w:pPr>
            <w:r>
              <w:rPr>
                <w:sz w:val="22"/>
                <w:szCs w:val="22"/>
              </w:rPr>
              <w:t>N</w:t>
            </w:r>
          </w:p>
        </w:tc>
        <w:tc>
          <w:tcPr>
            <w:tcW w:w="2520" w:type="dxa"/>
            <w:tcBorders>
              <w:top w:val="single" w:sz="6" w:space="0" w:color="000000"/>
              <w:left w:val="nil"/>
              <w:bottom w:val="single" w:sz="6" w:space="0" w:color="000000"/>
              <w:right w:val="single" w:sz="12" w:space="0" w:color="000000"/>
            </w:tcBorders>
            <w:shd w:val="clear" w:color="auto" w:fill="FFFFFF"/>
            <w:vAlign w:val="center"/>
          </w:tcPr>
          <w:p w14:paraId="5CD4D34A" w14:textId="220F2345" w:rsidR="00D463D5" w:rsidRPr="00EA500B" w:rsidRDefault="00D463D5" w:rsidP="002331FB">
            <w:pPr>
              <w:rPr>
                <w:sz w:val="22"/>
                <w:szCs w:val="22"/>
              </w:rPr>
            </w:pPr>
            <w:r>
              <w:rPr>
                <w:sz w:val="22"/>
                <w:szCs w:val="22"/>
              </w:rPr>
              <w:t>Ductless AC (on), Dehumidifier (on)</w:t>
            </w:r>
            <w:r w:rsidR="009B6E6B">
              <w:rPr>
                <w:sz w:val="22"/>
                <w:szCs w:val="22"/>
              </w:rPr>
              <w:t>, carpet squares</w:t>
            </w:r>
          </w:p>
        </w:tc>
      </w:tr>
      <w:tr w:rsidR="00D463D5" w:rsidRPr="009D01F5" w14:paraId="533852C8" w14:textId="77777777" w:rsidTr="00D463D5">
        <w:trPr>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70AEC220" w14:textId="620F6967" w:rsidR="00D463D5" w:rsidRPr="00EA500B" w:rsidRDefault="00D463D5" w:rsidP="002331FB">
            <w:pPr>
              <w:pStyle w:val="TableStyle2"/>
              <w:rPr>
                <w:rFonts w:ascii="Times New Roman" w:hAnsi="Times New Roman" w:cs="Times New Roman"/>
                <w:sz w:val="22"/>
                <w:szCs w:val="22"/>
              </w:rPr>
            </w:pPr>
            <w:r>
              <w:rPr>
                <w:rFonts w:ascii="Times New Roman" w:hAnsi="Times New Roman" w:cs="Times New Roman"/>
                <w:sz w:val="22"/>
                <w:szCs w:val="22"/>
              </w:rPr>
              <w:t xml:space="preserve">Classroom </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B5A4107" w14:textId="1190C9D1" w:rsidR="00D463D5" w:rsidRPr="00EA500B" w:rsidRDefault="00D463D5" w:rsidP="002331FB">
            <w:pPr>
              <w:jc w:val="center"/>
              <w:rPr>
                <w:sz w:val="22"/>
                <w:szCs w:val="22"/>
              </w:rPr>
            </w:pPr>
            <w:r>
              <w:rPr>
                <w:sz w:val="22"/>
                <w:szCs w:val="22"/>
              </w:rPr>
              <w:t>399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EFE0BDD" w14:textId="1B01AACF" w:rsidR="00D463D5" w:rsidRPr="00C80C44" w:rsidRDefault="00D463D5" w:rsidP="004734A7">
            <w:pPr>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07DB00A" w14:textId="189ABD26" w:rsidR="00D463D5" w:rsidRPr="00C80C44" w:rsidRDefault="00D463D5" w:rsidP="004734A7">
            <w:pPr>
              <w:jc w:val="center"/>
              <w:rPr>
                <w:sz w:val="22"/>
                <w:szCs w:val="22"/>
              </w:rPr>
            </w:pPr>
            <w:r>
              <w:rPr>
                <w:sz w:val="22"/>
                <w:szCs w:val="22"/>
              </w:rPr>
              <w:t>71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D74B46" w14:textId="0066DE03" w:rsidR="00D463D5" w:rsidRPr="00EA500B" w:rsidRDefault="00D463D5" w:rsidP="002331FB">
            <w:pPr>
              <w:jc w:val="center"/>
              <w:rPr>
                <w:sz w:val="22"/>
                <w:szCs w:val="22"/>
              </w:rPr>
            </w:pPr>
            <w:r>
              <w:rPr>
                <w:sz w:val="22"/>
                <w:szCs w:val="22"/>
              </w:rPr>
              <w:t>58</w:t>
            </w:r>
          </w:p>
        </w:tc>
        <w:tc>
          <w:tcPr>
            <w:tcW w:w="102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E6F7586" w14:textId="11A3077D" w:rsidR="00D463D5" w:rsidRPr="00EA500B" w:rsidRDefault="00D463D5" w:rsidP="002331FB">
            <w:pPr>
              <w:jc w:val="center"/>
              <w:rPr>
                <w:sz w:val="22"/>
                <w:szCs w:val="22"/>
              </w:rPr>
            </w:pPr>
            <w:r>
              <w:rPr>
                <w:sz w:val="22"/>
                <w:szCs w:val="22"/>
              </w:rPr>
              <w:t>67-68</w:t>
            </w:r>
          </w:p>
        </w:tc>
        <w:tc>
          <w:tcPr>
            <w:tcW w:w="12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4FC7F40" w14:textId="68E1964F" w:rsidR="00D463D5" w:rsidRPr="00EA500B" w:rsidRDefault="00D463D5" w:rsidP="002331FB">
            <w:pPr>
              <w:jc w:val="center"/>
              <w:rPr>
                <w:sz w:val="22"/>
                <w:szCs w:val="22"/>
              </w:rPr>
            </w:pPr>
            <w:r>
              <w:rPr>
                <w:sz w:val="22"/>
                <w:szCs w:val="22"/>
              </w:rPr>
              <w:t>5</w:t>
            </w:r>
          </w:p>
        </w:tc>
        <w:tc>
          <w:tcPr>
            <w:tcW w:w="103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ADE6629" w14:textId="78956C8D" w:rsidR="00D463D5" w:rsidRDefault="00D463D5" w:rsidP="002331FB">
            <w:pPr>
              <w:jc w:val="center"/>
              <w:rPr>
                <w:sz w:val="22"/>
                <w:szCs w:val="22"/>
              </w:rPr>
            </w:pPr>
            <w:r>
              <w:rPr>
                <w:sz w:val="22"/>
                <w:szCs w:val="22"/>
              </w:rPr>
              <w:t>2</w:t>
            </w:r>
          </w:p>
        </w:tc>
        <w:tc>
          <w:tcPr>
            <w:tcW w:w="103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98C44EC" w14:textId="67A25D33" w:rsidR="00D463D5" w:rsidRPr="00EA500B" w:rsidRDefault="00D463D5" w:rsidP="002331FB">
            <w:pPr>
              <w:jc w:val="center"/>
              <w:rPr>
                <w:sz w:val="22"/>
                <w:szCs w:val="22"/>
              </w:rPr>
            </w:pPr>
            <w:r>
              <w:rPr>
                <w:sz w:val="22"/>
                <w:szCs w:val="22"/>
              </w:rPr>
              <w:t>Y open</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53CE1AF" w14:textId="627A5C25" w:rsidR="00D463D5" w:rsidRPr="00EA500B" w:rsidRDefault="00D463D5" w:rsidP="002331FB">
            <w:pPr>
              <w:jc w:val="center"/>
              <w:rPr>
                <w:sz w:val="22"/>
                <w:szCs w:val="22"/>
              </w:rPr>
            </w:pPr>
            <w:r>
              <w:rPr>
                <w:sz w:val="22"/>
                <w:szCs w:val="22"/>
              </w:rPr>
              <w:t>N</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BAAC924" w14:textId="4D7D77CE" w:rsidR="00D463D5" w:rsidRPr="00EA500B" w:rsidRDefault="00D463D5" w:rsidP="002331FB">
            <w:pPr>
              <w:jc w:val="center"/>
              <w:rPr>
                <w:sz w:val="22"/>
                <w:szCs w:val="22"/>
              </w:rPr>
            </w:pPr>
            <w:r>
              <w:rPr>
                <w:sz w:val="22"/>
                <w:szCs w:val="22"/>
              </w:rPr>
              <w:t>N</w:t>
            </w:r>
          </w:p>
        </w:tc>
        <w:tc>
          <w:tcPr>
            <w:tcW w:w="2520" w:type="dxa"/>
            <w:tcBorders>
              <w:top w:val="single" w:sz="6" w:space="0" w:color="000000"/>
              <w:left w:val="nil"/>
              <w:bottom w:val="single" w:sz="6" w:space="0" w:color="000000"/>
              <w:right w:val="single" w:sz="12" w:space="0" w:color="000000"/>
            </w:tcBorders>
            <w:shd w:val="clear" w:color="auto" w:fill="FFFFFF"/>
            <w:vAlign w:val="center"/>
          </w:tcPr>
          <w:p w14:paraId="61F370B9" w14:textId="223F124E" w:rsidR="00D463D5" w:rsidRPr="00EA500B" w:rsidRDefault="00D463D5" w:rsidP="002331FB">
            <w:pPr>
              <w:rPr>
                <w:sz w:val="22"/>
                <w:szCs w:val="22"/>
              </w:rPr>
            </w:pPr>
            <w:r>
              <w:rPr>
                <w:sz w:val="22"/>
                <w:szCs w:val="22"/>
              </w:rPr>
              <w:t>Ductless AC</w:t>
            </w:r>
            <w:r w:rsidR="009B6E6B">
              <w:rPr>
                <w:sz w:val="22"/>
                <w:szCs w:val="22"/>
              </w:rPr>
              <w:t>, carpet squares</w:t>
            </w:r>
          </w:p>
        </w:tc>
      </w:tr>
      <w:tr w:rsidR="00D463D5" w:rsidRPr="009D01F5" w14:paraId="192C3E69" w14:textId="77777777" w:rsidTr="00D463D5">
        <w:trPr>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32CC99E0" w14:textId="4393A1D1" w:rsidR="00D463D5" w:rsidRPr="00EA500B" w:rsidRDefault="00D463D5" w:rsidP="002331FB">
            <w:pPr>
              <w:pStyle w:val="TableStyle2"/>
              <w:rPr>
                <w:rFonts w:ascii="Times New Roman" w:hAnsi="Times New Roman" w:cs="Times New Roman"/>
                <w:sz w:val="22"/>
                <w:szCs w:val="22"/>
              </w:rPr>
            </w:pPr>
            <w:r>
              <w:rPr>
                <w:rFonts w:ascii="Times New Roman" w:hAnsi="Times New Roman" w:cs="Times New Roman"/>
                <w:sz w:val="22"/>
                <w:szCs w:val="22"/>
              </w:rPr>
              <w:t>Office</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E37EA55" w14:textId="034A9DA7" w:rsidR="00D463D5" w:rsidRPr="00EA500B" w:rsidRDefault="00D463D5" w:rsidP="002331FB">
            <w:pPr>
              <w:jc w:val="center"/>
              <w:rPr>
                <w:sz w:val="22"/>
                <w:szCs w:val="22"/>
              </w:rPr>
            </w:pPr>
            <w:r>
              <w:rPr>
                <w:sz w:val="22"/>
                <w:szCs w:val="22"/>
              </w:rPr>
              <w:t>437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4728C15" w14:textId="3C400F7C" w:rsidR="00D463D5" w:rsidRPr="004734A7" w:rsidRDefault="00D463D5" w:rsidP="004734A7">
            <w:pPr>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225B56A" w14:textId="400D77D5" w:rsidR="00D463D5" w:rsidRPr="004734A7" w:rsidRDefault="00D463D5" w:rsidP="004734A7">
            <w:pPr>
              <w:jc w:val="center"/>
              <w:rPr>
                <w:sz w:val="22"/>
                <w:szCs w:val="22"/>
              </w:rPr>
            </w:pPr>
            <w:r>
              <w:rPr>
                <w:sz w:val="22"/>
                <w:szCs w:val="22"/>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BAD8B23" w14:textId="4942D0D0" w:rsidR="00D463D5" w:rsidRPr="00EA500B" w:rsidRDefault="00D463D5" w:rsidP="002331FB">
            <w:pPr>
              <w:jc w:val="center"/>
              <w:rPr>
                <w:sz w:val="22"/>
                <w:szCs w:val="22"/>
              </w:rPr>
            </w:pPr>
            <w:r>
              <w:rPr>
                <w:sz w:val="22"/>
                <w:szCs w:val="22"/>
              </w:rPr>
              <w:t>62</w:t>
            </w:r>
          </w:p>
        </w:tc>
        <w:tc>
          <w:tcPr>
            <w:tcW w:w="102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BBF7949" w14:textId="0FA8D92A" w:rsidR="00D463D5" w:rsidRPr="00EA500B" w:rsidRDefault="00D463D5" w:rsidP="002331FB">
            <w:pPr>
              <w:jc w:val="center"/>
              <w:rPr>
                <w:sz w:val="22"/>
                <w:szCs w:val="22"/>
              </w:rPr>
            </w:pPr>
            <w:r>
              <w:rPr>
                <w:sz w:val="22"/>
                <w:szCs w:val="22"/>
              </w:rPr>
              <w:t>71</w:t>
            </w:r>
          </w:p>
        </w:tc>
        <w:tc>
          <w:tcPr>
            <w:tcW w:w="12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B9CA882" w14:textId="31505427" w:rsidR="00D463D5" w:rsidRPr="00EA500B" w:rsidRDefault="00D463D5" w:rsidP="002331FB">
            <w:pPr>
              <w:jc w:val="center"/>
              <w:rPr>
                <w:sz w:val="22"/>
                <w:szCs w:val="22"/>
              </w:rPr>
            </w:pPr>
            <w:r>
              <w:rPr>
                <w:sz w:val="22"/>
                <w:szCs w:val="22"/>
              </w:rPr>
              <w:t>5</w:t>
            </w:r>
          </w:p>
        </w:tc>
        <w:tc>
          <w:tcPr>
            <w:tcW w:w="103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938FCBD" w14:textId="1772673E" w:rsidR="00D463D5" w:rsidRDefault="00D463D5"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0</w:t>
            </w:r>
          </w:p>
        </w:tc>
        <w:tc>
          <w:tcPr>
            <w:tcW w:w="103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0A54A8E" w14:textId="21021DAB" w:rsidR="00D463D5" w:rsidRPr="00EA500B" w:rsidRDefault="00D463D5"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029F544" w14:textId="0B2DEB82" w:rsidR="00D463D5" w:rsidRPr="00EA500B" w:rsidRDefault="00D463D5"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N</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4B2F6B6" w14:textId="6169FE8A" w:rsidR="00D463D5" w:rsidRPr="00EA500B" w:rsidRDefault="00D463D5"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N</w:t>
            </w:r>
          </w:p>
        </w:tc>
        <w:tc>
          <w:tcPr>
            <w:tcW w:w="2520" w:type="dxa"/>
            <w:tcBorders>
              <w:top w:val="single" w:sz="6" w:space="0" w:color="000000"/>
              <w:left w:val="nil"/>
              <w:bottom w:val="single" w:sz="6" w:space="0" w:color="000000"/>
              <w:right w:val="single" w:sz="12" w:space="0" w:color="000000"/>
            </w:tcBorders>
            <w:shd w:val="clear" w:color="auto" w:fill="FFFFFF"/>
            <w:vAlign w:val="center"/>
          </w:tcPr>
          <w:p w14:paraId="70AF891E" w14:textId="3E24F5EC" w:rsidR="00D463D5" w:rsidRPr="00EA500B" w:rsidRDefault="00D463D5" w:rsidP="002331FB">
            <w:pPr>
              <w:pStyle w:val="TableStyle2"/>
              <w:rPr>
                <w:rFonts w:ascii="Times New Roman" w:hAnsi="Times New Roman" w:cs="Times New Roman"/>
                <w:sz w:val="22"/>
                <w:szCs w:val="22"/>
              </w:rPr>
            </w:pPr>
          </w:p>
        </w:tc>
      </w:tr>
      <w:tr w:rsidR="00D463D5" w:rsidRPr="009D01F5" w14:paraId="36610B41" w14:textId="77777777" w:rsidTr="00D463D5">
        <w:trPr>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5162F505" w14:textId="3A49814F" w:rsidR="00D463D5" w:rsidRPr="00EA500B" w:rsidRDefault="00D463D5" w:rsidP="002331FB">
            <w:pPr>
              <w:pStyle w:val="TableStyle2"/>
              <w:rPr>
                <w:rFonts w:ascii="Times New Roman" w:hAnsi="Times New Roman" w:cs="Times New Roman"/>
                <w:sz w:val="22"/>
                <w:szCs w:val="22"/>
              </w:rPr>
            </w:pPr>
            <w:r>
              <w:rPr>
                <w:rFonts w:ascii="Times New Roman" w:hAnsi="Times New Roman" w:cs="Times New Roman"/>
                <w:sz w:val="22"/>
                <w:szCs w:val="22"/>
              </w:rPr>
              <w:t>Family</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5EA777" w14:textId="0D4F7D48" w:rsidR="00D463D5" w:rsidRPr="00EA500B" w:rsidRDefault="00D463D5" w:rsidP="002331FB">
            <w:pPr>
              <w:jc w:val="center"/>
              <w:rPr>
                <w:sz w:val="22"/>
                <w:szCs w:val="22"/>
              </w:rPr>
            </w:pPr>
            <w:r>
              <w:rPr>
                <w:sz w:val="22"/>
                <w:szCs w:val="22"/>
              </w:rPr>
              <w:t>429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5842034" w14:textId="6B0A4A99" w:rsidR="00D463D5" w:rsidRPr="004734A7" w:rsidRDefault="00D463D5" w:rsidP="004734A7">
            <w:pPr>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64B7A97" w14:textId="264BBBC4" w:rsidR="00D463D5" w:rsidRPr="004734A7" w:rsidRDefault="00D463D5" w:rsidP="004734A7">
            <w:pPr>
              <w:jc w:val="center"/>
              <w:rPr>
                <w:sz w:val="22"/>
                <w:szCs w:val="22"/>
              </w:rPr>
            </w:pPr>
            <w:r>
              <w:rPr>
                <w:sz w:val="22"/>
                <w:szCs w:val="22"/>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8AABE16" w14:textId="0AC8E491" w:rsidR="00D463D5" w:rsidRPr="00EA500B" w:rsidRDefault="00D463D5" w:rsidP="002331FB">
            <w:pPr>
              <w:jc w:val="center"/>
              <w:rPr>
                <w:sz w:val="22"/>
                <w:szCs w:val="22"/>
              </w:rPr>
            </w:pPr>
            <w:r>
              <w:rPr>
                <w:sz w:val="22"/>
                <w:szCs w:val="22"/>
              </w:rPr>
              <w:t>56</w:t>
            </w:r>
          </w:p>
        </w:tc>
        <w:tc>
          <w:tcPr>
            <w:tcW w:w="102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94B138F" w14:textId="0AB1CA2E" w:rsidR="00D463D5" w:rsidRPr="00EA500B" w:rsidRDefault="00D463D5" w:rsidP="002331FB">
            <w:pPr>
              <w:jc w:val="center"/>
              <w:rPr>
                <w:sz w:val="22"/>
                <w:szCs w:val="22"/>
              </w:rPr>
            </w:pPr>
          </w:p>
        </w:tc>
        <w:tc>
          <w:tcPr>
            <w:tcW w:w="12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03A05F3" w14:textId="71B934E1" w:rsidR="00D463D5" w:rsidRPr="00EA500B" w:rsidRDefault="00D463D5" w:rsidP="002331FB">
            <w:pPr>
              <w:jc w:val="center"/>
              <w:rPr>
                <w:sz w:val="22"/>
                <w:szCs w:val="22"/>
              </w:rPr>
            </w:pPr>
            <w:r>
              <w:rPr>
                <w:sz w:val="22"/>
                <w:szCs w:val="22"/>
              </w:rPr>
              <w:t>4</w:t>
            </w:r>
          </w:p>
        </w:tc>
        <w:tc>
          <w:tcPr>
            <w:tcW w:w="103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D7D2919" w14:textId="1AEF7F7B" w:rsidR="00D463D5" w:rsidRDefault="00D463D5" w:rsidP="00D463D5">
            <w:pPr>
              <w:jc w:val="center"/>
              <w:rPr>
                <w:sz w:val="22"/>
                <w:szCs w:val="22"/>
              </w:rPr>
            </w:pPr>
            <w:r>
              <w:rPr>
                <w:sz w:val="22"/>
                <w:szCs w:val="22"/>
              </w:rPr>
              <w:t>0</w:t>
            </w:r>
          </w:p>
        </w:tc>
        <w:tc>
          <w:tcPr>
            <w:tcW w:w="103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EE816FB" w14:textId="4A44D3C6" w:rsidR="00D463D5" w:rsidRPr="00EA500B" w:rsidRDefault="00D463D5" w:rsidP="00D463D5">
            <w:pPr>
              <w:jc w:val="center"/>
              <w:rPr>
                <w:sz w:val="22"/>
                <w:szCs w:val="22"/>
              </w:rPr>
            </w:pPr>
            <w:r>
              <w:rPr>
                <w:sz w:val="22"/>
                <w:szCs w:val="22"/>
              </w:rPr>
              <w:t>N</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8C69159" w14:textId="7BB09B90" w:rsidR="00D463D5" w:rsidRPr="00EA500B" w:rsidRDefault="00D463D5" w:rsidP="002331FB">
            <w:pPr>
              <w:jc w:val="center"/>
              <w:rPr>
                <w:sz w:val="22"/>
                <w:szCs w:val="22"/>
              </w:rPr>
            </w:pPr>
            <w:r>
              <w:rPr>
                <w:sz w:val="22"/>
                <w:szCs w:val="22"/>
              </w:rPr>
              <w:t>N</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4C2C80A" w14:textId="3A56D2C5" w:rsidR="00D463D5" w:rsidRPr="00EA500B" w:rsidRDefault="00D463D5" w:rsidP="002331FB">
            <w:pPr>
              <w:jc w:val="center"/>
              <w:rPr>
                <w:sz w:val="22"/>
                <w:szCs w:val="22"/>
              </w:rPr>
            </w:pPr>
            <w:r>
              <w:rPr>
                <w:sz w:val="22"/>
                <w:szCs w:val="22"/>
              </w:rPr>
              <w:t>N</w:t>
            </w:r>
          </w:p>
        </w:tc>
        <w:tc>
          <w:tcPr>
            <w:tcW w:w="2520" w:type="dxa"/>
            <w:tcBorders>
              <w:top w:val="single" w:sz="6" w:space="0" w:color="000000"/>
              <w:left w:val="nil"/>
              <w:bottom w:val="single" w:sz="6" w:space="0" w:color="000000"/>
              <w:right w:val="single" w:sz="12" w:space="0" w:color="000000"/>
            </w:tcBorders>
            <w:shd w:val="clear" w:color="auto" w:fill="FFFFFF"/>
            <w:vAlign w:val="center"/>
          </w:tcPr>
          <w:p w14:paraId="1F811721" w14:textId="2D418195" w:rsidR="00D463D5" w:rsidRPr="00EA500B" w:rsidRDefault="00D463D5" w:rsidP="002331FB">
            <w:pPr>
              <w:rPr>
                <w:sz w:val="22"/>
                <w:szCs w:val="22"/>
              </w:rPr>
            </w:pPr>
            <w:r>
              <w:rPr>
                <w:sz w:val="22"/>
                <w:szCs w:val="22"/>
              </w:rPr>
              <w:t>Wood floor on slab</w:t>
            </w:r>
          </w:p>
        </w:tc>
      </w:tr>
      <w:tr w:rsidR="00D463D5" w:rsidRPr="009D01F5" w14:paraId="4667F9E7" w14:textId="77777777" w:rsidTr="00D463D5">
        <w:trPr>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43F99448" w14:textId="1ECE3B0E" w:rsidR="00D463D5" w:rsidRPr="00EA500B" w:rsidRDefault="00D463D5" w:rsidP="002331FB">
            <w:pPr>
              <w:rPr>
                <w:sz w:val="22"/>
                <w:szCs w:val="22"/>
              </w:rPr>
            </w:pPr>
            <w:r>
              <w:rPr>
                <w:sz w:val="22"/>
                <w:szCs w:val="22"/>
              </w:rPr>
              <w:t>Dining</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8BA5590" w14:textId="6D3AFC0E" w:rsidR="00D463D5" w:rsidRPr="00EA500B" w:rsidRDefault="00D463D5" w:rsidP="002331FB">
            <w:pPr>
              <w:jc w:val="center"/>
              <w:rPr>
                <w:sz w:val="22"/>
                <w:szCs w:val="22"/>
              </w:rPr>
            </w:pPr>
            <w:r>
              <w:rPr>
                <w:sz w:val="22"/>
                <w:szCs w:val="22"/>
              </w:rPr>
              <w:t>495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08340F1" w14:textId="7C3F0C52" w:rsidR="00D463D5" w:rsidRPr="00C80C44" w:rsidRDefault="00D463D5" w:rsidP="004734A7">
            <w:pPr>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F71531F" w14:textId="38AB95DB" w:rsidR="00D463D5" w:rsidRPr="00C80C44" w:rsidRDefault="00D463D5" w:rsidP="004734A7">
            <w:pPr>
              <w:jc w:val="center"/>
              <w:rPr>
                <w:sz w:val="22"/>
                <w:szCs w:val="22"/>
              </w:rPr>
            </w:pPr>
            <w:r>
              <w:rPr>
                <w:sz w:val="22"/>
                <w:szCs w:val="22"/>
              </w:rPr>
              <w:t>71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98EB5FC" w14:textId="76650A6F" w:rsidR="00D463D5" w:rsidRPr="00EA500B" w:rsidRDefault="00D463D5" w:rsidP="002331FB">
            <w:pPr>
              <w:jc w:val="center"/>
              <w:rPr>
                <w:sz w:val="22"/>
                <w:szCs w:val="22"/>
              </w:rPr>
            </w:pPr>
            <w:r>
              <w:rPr>
                <w:sz w:val="22"/>
                <w:szCs w:val="22"/>
              </w:rPr>
              <w:t>59</w:t>
            </w:r>
          </w:p>
        </w:tc>
        <w:tc>
          <w:tcPr>
            <w:tcW w:w="102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2E869C7" w14:textId="50141922" w:rsidR="00D463D5" w:rsidRPr="00EA500B" w:rsidRDefault="00D463D5" w:rsidP="002331FB">
            <w:pPr>
              <w:jc w:val="center"/>
              <w:rPr>
                <w:sz w:val="22"/>
                <w:szCs w:val="22"/>
              </w:rPr>
            </w:pPr>
          </w:p>
        </w:tc>
        <w:tc>
          <w:tcPr>
            <w:tcW w:w="12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92EB9FB" w14:textId="3C7D3A29" w:rsidR="00D463D5" w:rsidRPr="00EA500B" w:rsidRDefault="00D463D5" w:rsidP="002331FB">
            <w:pPr>
              <w:jc w:val="center"/>
              <w:rPr>
                <w:sz w:val="22"/>
                <w:szCs w:val="22"/>
              </w:rPr>
            </w:pPr>
            <w:r>
              <w:rPr>
                <w:sz w:val="22"/>
                <w:szCs w:val="22"/>
              </w:rPr>
              <w:t>12</w:t>
            </w:r>
          </w:p>
        </w:tc>
        <w:tc>
          <w:tcPr>
            <w:tcW w:w="103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BAADFE8" w14:textId="70FA4FDF" w:rsidR="00D463D5" w:rsidRDefault="00D463D5"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4</w:t>
            </w:r>
          </w:p>
        </w:tc>
        <w:tc>
          <w:tcPr>
            <w:tcW w:w="103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363129C" w14:textId="559E7993" w:rsidR="00D463D5" w:rsidRPr="00EA500B" w:rsidRDefault="00D463D5"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 not open</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ACDC46F" w14:textId="414CCC23" w:rsidR="00D463D5" w:rsidRPr="00EA500B" w:rsidRDefault="00D463D5"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N</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2F5C763" w14:textId="2FE092DA" w:rsidR="00D463D5" w:rsidRPr="00EA500B" w:rsidRDefault="00D463D5"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N</w:t>
            </w:r>
          </w:p>
        </w:tc>
        <w:tc>
          <w:tcPr>
            <w:tcW w:w="2520" w:type="dxa"/>
            <w:tcBorders>
              <w:top w:val="single" w:sz="6" w:space="0" w:color="000000"/>
              <w:left w:val="nil"/>
              <w:bottom w:val="single" w:sz="6" w:space="0" w:color="000000"/>
              <w:right w:val="single" w:sz="12" w:space="0" w:color="000000"/>
            </w:tcBorders>
            <w:shd w:val="clear" w:color="auto" w:fill="FFFFFF"/>
            <w:vAlign w:val="center"/>
          </w:tcPr>
          <w:p w14:paraId="59EF24EA" w14:textId="4F397D0A" w:rsidR="00D463D5" w:rsidRPr="00EA500B" w:rsidRDefault="00D463D5" w:rsidP="002331FB">
            <w:pPr>
              <w:pStyle w:val="TableStyle2"/>
              <w:rPr>
                <w:rFonts w:ascii="Times New Roman" w:hAnsi="Times New Roman" w:cs="Times New Roman"/>
                <w:sz w:val="22"/>
                <w:szCs w:val="22"/>
              </w:rPr>
            </w:pPr>
            <w:r>
              <w:rPr>
                <w:rFonts w:ascii="Times New Roman" w:hAnsi="Times New Roman" w:cs="Times New Roman"/>
                <w:sz w:val="22"/>
                <w:szCs w:val="22"/>
              </w:rPr>
              <w:t>Ductless AC (on), window AC in windows</w:t>
            </w:r>
            <w:r w:rsidR="00C03041">
              <w:rPr>
                <w:rFonts w:ascii="Times New Roman" w:hAnsi="Times New Roman" w:cs="Times New Roman"/>
                <w:sz w:val="22"/>
                <w:szCs w:val="22"/>
              </w:rPr>
              <w:t xml:space="preserve"> (</w:t>
            </w:r>
            <w:r>
              <w:rPr>
                <w:rFonts w:ascii="Times New Roman" w:hAnsi="Times New Roman" w:cs="Times New Roman"/>
                <w:sz w:val="22"/>
                <w:szCs w:val="22"/>
              </w:rPr>
              <w:t>to be removed</w:t>
            </w:r>
            <w:r w:rsidR="00C03041">
              <w:rPr>
                <w:rFonts w:ascii="Times New Roman" w:hAnsi="Times New Roman" w:cs="Times New Roman"/>
                <w:sz w:val="22"/>
                <w:szCs w:val="22"/>
              </w:rPr>
              <w:t>)</w:t>
            </w:r>
            <w:r>
              <w:rPr>
                <w:rFonts w:ascii="Times New Roman" w:hAnsi="Times New Roman" w:cs="Times New Roman"/>
                <w:sz w:val="22"/>
                <w:szCs w:val="22"/>
              </w:rPr>
              <w:t xml:space="preserve"> fo</w:t>
            </w:r>
            <w:r w:rsidR="00390482">
              <w:rPr>
                <w:rFonts w:ascii="Times New Roman" w:hAnsi="Times New Roman" w:cs="Times New Roman"/>
                <w:sz w:val="22"/>
                <w:szCs w:val="22"/>
              </w:rPr>
              <w:t>od/cooking odors</w:t>
            </w:r>
            <w:r w:rsidR="009B6E6B">
              <w:rPr>
                <w:rFonts w:ascii="Times New Roman" w:hAnsi="Times New Roman" w:cs="Times New Roman"/>
                <w:sz w:val="22"/>
                <w:szCs w:val="22"/>
              </w:rPr>
              <w:t>, not carpeted</w:t>
            </w:r>
            <w:r>
              <w:rPr>
                <w:rFonts w:ascii="Times New Roman" w:hAnsi="Times New Roman" w:cs="Times New Roman"/>
                <w:sz w:val="22"/>
                <w:szCs w:val="22"/>
              </w:rPr>
              <w:t xml:space="preserve"> </w:t>
            </w:r>
          </w:p>
        </w:tc>
      </w:tr>
    </w:tbl>
    <w:p w14:paraId="51690091" w14:textId="77777777" w:rsidR="00990A84" w:rsidRPr="009D01F5" w:rsidRDefault="00990A84" w:rsidP="00990A84">
      <w:pPr>
        <w:rPr>
          <w:sz w:val="22"/>
          <w:szCs w:val="22"/>
        </w:rPr>
      </w:pPr>
    </w:p>
    <w:p w14:paraId="0DBE3C27" w14:textId="7DE338AF" w:rsidR="00D80DE0" w:rsidRDefault="00D80DE0" w:rsidP="008E319A">
      <w:pPr>
        <w:spacing w:after="240"/>
        <w:rPr>
          <w:szCs w:val="24"/>
        </w:rPr>
        <w:sectPr w:rsidR="00D80DE0" w:rsidSect="004968B3">
          <w:headerReference w:type="default" r:id="rId30"/>
          <w:footerReference w:type="default" r:id="rId31"/>
          <w:headerReference w:type="first" r:id="rId32"/>
          <w:footerReference w:type="first" r:id="rId33"/>
          <w:pgSz w:w="15840" w:h="12240" w:orient="landscape"/>
          <w:pgMar w:top="1440" w:right="567" w:bottom="2070" w:left="630" w:header="720" w:footer="533" w:gutter="0"/>
          <w:pgNumType w:start="1"/>
          <w:cols w:space="720"/>
          <w:titlePg/>
          <w:docGrid w:linePitch="326"/>
        </w:sectPr>
      </w:pPr>
    </w:p>
    <w:p w14:paraId="1A074278" w14:textId="238DB0A4" w:rsidR="00D80DE0" w:rsidRPr="00235380" w:rsidRDefault="00D80DE0" w:rsidP="008E319A">
      <w:pPr>
        <w:spacing w:after="240"/>
        <w:rPr>
          <w:szCs w:val="24"/>
        </w:rPr>
      </w:pPr>
    </w:p>
    <w:p w14:paraId="5D254681" w14:textId="31427E9C" w:rsidR="008E319A" w:rsidRDefault="008E319A" w:rsidP="008E319A"/>
    <w:p w14:paraId="7A0EA025" w14:textId="77777777" w:rsidR="008E319A" w:rsidRDefault="008E319A" w:rsidP="008E319A"/>
    <w:p w14:paraId="736BEBA7" w14:textId="75106290" w:rsidR="000A1C7E" w:rsidRDefault="0084516F" w:rsidP="002331FB">
      <w:pPr>
        <w:jc w:val="center"/>
      </w:pPr>
      <w:r>
        <w:rPr>
          <w:noProof/>
        </w:rPr>
        <w:drawing>
          <wp:inline distT="0" distB="0" distL="0" distR="0" wp14:anchorId="75AA062D" wp14:editId="50695C8D">
            <wp:extent cx="6164580" cy="449580"/>
            <wp:effectExtent l="0" t="0" r="7620" b="762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6164580" cy="449580"/>
                    </a:xfrm>
                    <a:prstGeom prst="rect">
                      <a:avLst/>
                    </a:prstGeom>
                    <a:noFill/>
                    <a:ln>
                      <a:noFill/>
                    </a:ln>
                  </pic:spPr>
                </pic:pic>
              </a:graphicData>
            </a:graphic>
          </wp:inline>
        </w:drawing>
      </w:r>
    </w:p>
    <w:p w14:paraId="0E3C68CC" w14:textId="77777777" w:rsidR="000A1C7E" w:rsidRPr="0063083E" w:rsidRDefault="000A1C7E" w:rsidP="002331FB">
      <w:pPr>
        <w:jc w:val="center"/>
        <w:rPr>
          <w:bCs/>
          <w:sz w:val="28"/>
          <w:szCs w:val="28"/>
        </w:rPr>
      </w:pPr>
    </w:p>
    <w:p w14:paraId="3E8D08CA" w14:textId="77777777" w:rsidR="000A1C7E" w:rsidRPr="00023BBF" w:rsidRDefault="000A1C7E" w:rsidP="002331FB">
      <w:pPr>
        <w:jc w:val="center"/>
        <w:rPr>
          <w:b/>
          <w:bCs/>
          <w:sz w:val="28"/>
          <w:szCs w:val="28"/>
        </w:rPr>
      </w:pPr>
      <w:r>
        <w:rPr>
          <w:b/>
          <w:bCs/>
          <w:sz w:val="28"/>
          <w:szCs w:val="28"/>
        </w:rPr>
        <w:t>BUREAU OF</w:t>
      </w:r>
      <w:r w:rsidRPr="00023BBF">
        <w:rPr>
          <w:b/>
          <w:bCs/>
          <w:sz w:val="28"/>
          <w:szCs w:val="28"/>
        </w:rPr>
        <w:t xml:space="preserve"> ENVIRONMENTAL HEALTH </w:t>
      </w:r>
    </w:p>
    <w:p w14:paraId="43970D71" w14:textId="77777777" w:rsidR="000A1C7E" w:rsidRPr="0063083E" w:rsidRDefault="000A1C7E" w:rsidP="002331FB">
      <w:pPr>
        <w:jc w:val="center"/>
        <w:rPr>
          <w:b/>
          <w:sz w:val="28"/>
          <w:szCs w:val="28"/>
        </w:rPr>
      </w:pPr>
      <w:r w:rsidRPr="0063083E">
        <w:rPr>
          <w:b/>
          <w:sz w:val="28"/>
          <w:szCs w:val="28"/>
        </w:rPr>
        <w:t>Indoor Air Quality Program</w:t>
      </w:r>
    </w:p>
    <w:p w14:paraId="14EB7CA6" w14:textId="77777777" w:rsidR="000A1C7E" w:rsidRPr="00251C49" w:rsidRDefault="000A1C7E" w:rsidP="002331FB">
      <w:pPr>
        <w:rPr>
          <w:sz w:val="28"/>
          <w:szCs w:val="28"/>
        </w:rPr>
      </w:pPr>
    </w:p>
    <w:p w14:paraId="2919A28E" w14:textId="77777777" w:rsidR="000A1C7E" w:rsidRPr="00251C49" w:rsidRDefault="000A1C7E" w:rsidP="002331FB">
      <w:pPr>
        <w:jc w:val="center"/>
        <w:rPr>
          <w:b/>
          <w:kern w:val="36"/>
          <w:sz w:val="28"/>
          <w:szCs w:val="28"/>
        </w:rPr>
      </w:pPr>
      <w:r w:rsidRPr="00251C49">
        <w:rPr>
          <w:b/>
          <w:kern w:val="36"/>
          <w:sz w:val="28"/>
          <w:szCs w:val="28"/>
        </w:rPr>
        <w:t>Preventing Mold Growth in Massachusetts Schools</w:t>
      </w:r>
    </w:p>
    <w:p w14:paraId="577DE88B" w14:textId="77777777" w:rsidR="000A1C7E" w:rsidRPr="00251C49" w:rsidRDefault="000A1C7E" w:rsidP="002331FB">
      <w:pPr>
        <w:jc w:val="center"/>
        <w:rPr>
          <w:b/>
          <w:kern w:val="36"/>
          <w:sz w:val="28"/>
          <w:szCs w:val="28"/>
        </w:rPr>
      </w:pPr>
      <w:r>
        <w:rPr>
          <w:b/>
          <w:kern w:val="36"/>
          <w:sz w:val="28"/>
          <w:szCs w:val="28"/>
        </w:rPr>
        <w:t>D</w:t>
      </w:r>
      <w:r w:rsidRPr="00251C49">
        <w:rPr>
          <w:b/>
          <w:kern w:val="36"/>
          <w:sz w:val="28"/>
          <w:szCs w:val="28"/>
        </w:rPr>
        <w:t>uring Hot, Humid Weather</w:t>
      </w:r>
    </w:p>
    <w:p w14:paraId="144EF6DD" w14:textId="77777777" w:rsidR="000A1C7E" w:rsidRDefault="000A1C7E" w:rsidP="002331FB"/>
    <w:p w14:paraId="34613203" w14:textId="77777777" w:rsidR="000A1C7E" w:rsidRPr="004627B3" w:rsidRDefault="000A1C7E" w:rsidP="002331FB">
      <w:pPr>
        <w:jc w:val="center"/>
      </w:pPr>
      <w:r w:rsidRPr="004627B3">
        <w:t>June 2004</w:t>
      </w:r>
    </w:p>
    <w:p w14:paraId="0FC859A3" w14:textId="77777777" w:rsidR="000A1C7E" w:rsidRPr="00B83EFA" w:rsidRDefault="000A1C7E" w:rsidP="002331FB"/>
    <w:p w14:paraId="14236CB4" w14:textId="77777777" w:rsidR="000A1C7E" w:rsidRPr="006036ED" w:rsidRDefault="000A1C7E" w:rsidP="002331FB">
      <w:pPr>
        <w:spacing w:before="120" w:after="240"/>
        <w:outlineLvl w:val="1"/>
        <w:rPr>
          <w:b/>
          <w:bCs/>
          <w:kern w:val="36"/>
        </w:rPr>
      </w:pPr>
      <w:r w:rsidRPr="006036ED">
        <w:rPr>
          <w:b/>
          <w:bCs/>
          <w:kern w:val="36"/>
        </w:rPr>
        <w:t>Background/Statement of the Problem</w:t>
      </w:r>
    </w:p>
    <w:p w14:paraId="2E0DE87E" w14:textId="77777777" w:rsidR="000A1C7E" w:rsidRDefault="000A1C7E" w:rsidP="002331FB">
      <w:r w:rsidRPr="00B83EFA">
        <w:t>During the summers of 2002 and 2003, schools and other municipal buildings experienced significant mold problems.  As a result, at least thirty school systems have experienced delayed school openings and/or have spent substantial funds on cleaning and remediating mold growth in schools.</w:t>
      </w:r>
      <w:r>
        <w:t xml:space="preserve"> </w:t>
      </w:r>
      <w:r w:rsidRPr="00B83EFA">
        <w:t xml:space="preserve"> These mold growth problems are directly related to unusual weather patterns in </w:t>
      </w:r>
      <w:smartTag w:uri="urn:schemas-microsoft-com:office:smarttags" w:element="place">
        <w:r w:rsidRPr="00B83EFA">
          <w:t>New England</w:t>
        </w:r>
      </w:smartTag>
      <w:r w:rsidRPr="00B83EFA">
        <w:t xml:space="preserve"> (e.g., extended periods of hot, humid weather).</w:t>
      </w:r>
    </w:p>
    <w:p w14:paraId="669CFEF7" w14:textId="77777777" w:rsidR="000A1C7E" w:rsidRPr="00B83EFA" w:rsidRDefault="000A1C7E" w:rsidP="002331FB"/>
    <w:p w14:paraId="2FEE37BA" w14:textId="5B5ECB59" w:rsidR="000A1C7E" w:rsidRDefault="000A1C7E" w:rsidP="002331FB">
      <w:r w:rsidRPr="00B83EFA">
        <w:t xml:space="preserve">Mold growth in a building can produce eye, nose, </w:t>
      </w:r>
      <w:r w:rsidR="00FA62C4" w:rsidRPr="00B83EFA">
        <w:t>throat,</w:t>
      </w:r>
      <w:r w:rsidRPr="00B83EFA">
        <w:t xml:space="preserve"> and respiratory irritation.</w:t>
      </w:r>
      <w:r>
        <w:t xml:space="preserve"> </w:t>
      </w:r>
      <w:r w:rsidRPr="00B83EFA">
        <w:t xml:space="preserve"> Mold may also exacerbate pre-existing respiratory problems (e.g., asthma) and cause symptoms in hypersensitive individuals.</w:t>
      </w:r>
      <w:r>
        <w:t xml:space="preserve"> </w:t>
      </w:r>
      <w:r w:rsidRPr="00B83EFA">
        <w:t xml:space="preserve"> For these reasons, it is recommended that mold contaminated materials be removed or cleaned,</w:t>
      </w:r>
      <w:r>
        <w:t xml:space="preserve"> where feasible (US EPA, 2001).</w:t>
      </w:r>
    </w:p>
    <w:p w14:paraId="60DCA6EC" w14:textId="77777777" w:rsidR="000A1C7E" w:rsidRPr="00B83EFA" w:rsidRDefault="000A1C7E" w:rsidP="002331FB"/>
    <w:p w14:paraId="0BFC8919" w14:textId="77777777" w:rsidR="000A1C7E" w:rsidRDefault="000A1C7E" w:rsidP="002331FB">
      <w:r w:rsidRPr="00B83EFA">
        <w:t>This document provides guidance on preventing or minimizing mold growth within a building.</w:t>
      </w:r>
      <w:r>
        <w:t xml:space="preserve"> </w:t>
      </w:r>
      <w:r w:rsidRPr="00B83EFA">
        <w:t xml:space="preserve"> Most mold prevention steps can be employed in any building.</w:t>
      </w:r>
      <w:r>
        <w:t xml:space="preserve"> </w:t>
      </w:r>
      <w:r w:rsidRPr="00B83EFA">
        <w:t xml:space="preserve"> However, certain steps involving dehumidification can only be achieved with dehumidifiers and/or heating, ventilating, and air-conditioning (HVAC) equipment</w:t>
      </w:r>
    </w:p>
    <w:p w14:paraId="722443FE" w14:textId="77777777" w:rsidR="000A1C7E" w:rsidRPr="00251C49" w:rsidRDefault="000A1C7E" w:rsidP="002331FB"/>
    <w:p w14:paraId="74516526" w14:textId="77777777" w:rsidR="000A1C7E" w:rsidRPr="006036ED" w:rsidRDefault="000A1C7E" w:rsidP="002331FB">
      <w:pPr>
        <w:spacing w:before="120" w:after="240"/>
        <w:outlineLvl w:val="1"/>
        <w:rPr>
          <w:b/>
          <w:bCs/>
          <w:kern w:val="36"/>
        </w:rPr>
      </w:pPr>
      <w:r w:rsidRPr="006036ED">
        <w:rPr>
          <w:b/>
          <w:bCs/>
          <w:kern w:val="36"/>
        </w:rPr>
        <w:t>Understanding Dew Point</w:t>
      </w:r>
    </w:p>
    <w:p w14:paraId="71A26900" w14:textId="77777777" w:rsidR="000A1C7E" w:rsidRDefault="000A1C7E" w:rsidP="002331FB">
      <w:r w:rsidRPr="00B83EFA">
        <w:t>In general, two water phases - liquid and vapor - can create conditions conducive to fungal colonization of vulnerable materials.</w:t>
      </w:r>
      <w:r>
        <w:t xml:space="preserve">  </w:t>
      </w:r>
      <w:r w:rsidRPr="00B83EFA">
        <w:t>Leaks through the building envelope (e.g., roof, exterior wall components, foundation) or plumbing problems are obvious water sources.</w:t>
      </w:r>
      <w:r>
        <w:t xml:space="preserve">  </w:t>
      </w:r>
      <w:r w:rsidRPr="00B83EFA">
        <w:t>If the indoor environment is improperly managed, high relative humidity combined with hot weather can also cause damage.</w:t>
      </w:r>
      <w:r>
        <w:t xml:space="preserve">  </w:t>
      </w:r>
      <w:r w:rsidRPr="00B83EFA">
        <w:t>Under certain conditions, condensation can accumulate and moisten materials, especially porous, carbon-containing items (e.g., gypsum wallboard, carpeting, cloth, paper, cardboard).</w:t>
      </w:r>
    </w:p>
    <w:p w14:paraId="7EA30B20" w14:textId="77777777" w:rsidR="000A1C7E" w:rsidRPr="00B83EFA" w:rsidRDefault="000A1C7E" w:rsidP="002331FB"/>
    <w:p w14:paraId="4FEEBAA4" w14:textId="77777777" w:rsidR="000A1C7E" w:rsidRDefault="000A1C7E" w:rsidP="002331FB">
      <w:r w:rsidRPr="00AB7732">
        <w:t>The key to managing condensation within a building is understanding dew point.</w:t>
      </w:r>
      <w:r>
        <w:t xml:space="preserve"> </w:t>
      </w:r>
      <w:r w:rsidRPr="00AB7732">
        <w:t xml:space="preserve"> When warm, moist air passes over a cooler surface, condensation can form.</w:t>
      </w:r>
      <w:r>
        <w:t xml:space="preserve">  </w:t>
      </w:r>
      <w:r w:rsidRPr="00AB7732">
        <w:t>Condensation is the collection of moisture on a surface at or below the dew point.</w:t>
      </w:r>
      <w:r>
        <w:t xml:space="preserve">  </w:t>
      </w:r>
      <w:r w:rsidRPr="00AB7732">
        <w:t xml:space="preserve">The dew point is the </w:t>
      </w:r>
      <w:r w:rsidRPr="00AB7732">
        <w:lastRenderedPageBreak/>
        <w:t>temperature that air must reach for saturation to occur.</w:t>
      </w:r>
      <w:r>
        <w:t xml:space="preserve">  </w:t>
      </w:r>
      <w:r w:rsidRPr="00AB7732">
        <w:t xml:space="preserve">If a building material/component has a temperature </w:t>
      </w:r>
      <w:r w:rsidRPr="00AB7732">
        <w:rPr>
          <w:b/>
          <w:bCs/>
        </w:rPr>
        <w:t>below the dew point</w:t>
      </w:r>
      <w:r w:rsidRPr="00AB7732">
        <w:t>, condensation will accumulate on that material.</w:t>
      </w:r>
      <w:r>
        <w:t xml:space="preserve">  </w:t>
      </w:r>
      <w:r w:rsidRPr="00AB7732">
        <w:t>Over time, condensation can c</w:t>
      </w:r>
      <w:r>
        <w:t>ollect and form water droplets.</w:t>
      </w:r>
    </w:p>
    <w:p w14:paraId="147B14B3" w14:textId="77777777" w:rsidR="000A1C7E" w:rsidRPr="00AB7732" w:rsidRDefault="000A1C7E" w:rsidP="002331FB"/>
    <w:p w14:paraId="50D5D8D0" w14:textId="77777777" w:rsidR="000A1C7E" w:rsidRDefault="000A1C7E" w:rsidP="002331FB">
      <w:r w:rsidRPr="00AB7732">
        <w:t>For example, at a temperature of 76</w:t>
      </w:r>
      <w:r w:rsidRPr="00AB7732">
        <w:rPr>
          <w:vertAlign w:val="superscript"/>
        </w:rPr>
        <w:t>o</w:t>
      </w:r>
      <w:r w:rsidRPr="00AB7732">
        <w:t>F and relative humidity of 30%, the dew point temperature at which condensation can collect on a surface is approximately 42</w:t>
      </w:r>
      <w:r w:rsidRPr="00AB7732">
        <w:rPr>
          <w:vertAlign w:val="superscript"/>
        </w:rPr>
        <w:t>o</w:t>
      </w:r>
      <w:r w:rsidRPr="00AB7732">
        <w:t>F.</w:t>
      </w:r>
      <w:r>
        <w:t xml:space="preserve">  </w:t>
      </w:r>
      <w:r w:rsidRPr="00AB7732">
        <w:t>At temperatures less than 43</w:t>
      </w:r>
      <w:r w:rsidRPr="00AB7732">
        <w:rPr>
          <w:vertAlign w:val="superscript"/>
        </w:rPr>
        <w:t>o</w:t>
      </w:r>
      <w:r w:rsidRPr="00AB7732">
        <w:t>F, water vapor can condense and form droplets on a surface.</w:t>
      </w:r>
      <w:r>
        <w:t xml:space="preserve">  </w:t>
      </w:r>
      <w:r w:rsidRPr="00AB7732">
        <w:t>During humid weather, when the temperature is 85</w:t>
      </w:r>
      <w:r w:rsidRPr="00AB7732">
        <w:rPr>
          <w:vertAlign w:val="superscript"/>
        </w:rPr>
        <w:t>o</w:t>
      </w:r>
      <w:r w:rsidRPr="00AB7732">
        <w:t>F and relative humidity is 90%, the dew point is approximately 82</w:t>
      </w:r>
      <w:r w:rsidRPr="00AB7732">
        <w:rPr>
          <w:vertAlign w:val="superscript"/>
        </w:rPr>
        <w:t>o</w:t>
      </w:r>
      <w:r w:rsidRPr="00AB7732">
        <w:t>F.</w:t>
      </w:r>
      <w:r>
        <w:t xml:space="preserve">  </w:t>
      </w:r>
      <w:r w:rsidRPr="00AB7732">
        <w:t>Therefore, surfaces with a temperature below 83</w:t>
      </w:r>
      <w:r w:rsidRPr="00AB7732">
        <w:rPr>
          <w:vertAlign w:val="superscript"/>
        </w:rPr>
        <w:t>o</w:t>
      </w:r>
      <w:r w:rsidRPr="00AB7732">
        <w:t>F are prone to condensation formation.</w:t>
      </w:r>
    </w:p>
    <w:p w14:paraId="36EB8FD6" w14:textId="77777777" w:rsidR="000A1C7E" w:rsidRPr="00AB7732" w:rsidRDefault="000A1C7E" w:rsidP="002331FB"/>
    <w:p w14:paraId="05F9CA48" w14:textId="4AD6A1D4" w:rsidR="000A1C7E" w:rsidRPr="00AB7732" w:rsidRDefault="000A1C7E" w:rsidP="002331FB">
      <w:r w:rsidRPr="00AB7732">
        <w:t>According to American Society of Heating, Refrigerating and Air-Conditioning Engineers (ASHRAE), if relative humidity exceeds 70%, mold growth may occur due to wetting of building materials (ASHRAE, 1989).</w:t>
      </w:r>
      <w:r>
        <w:t xml:space="preserve">  </w:t>
      </w:r>
      <w:r w:rsidRPr="00AB7732">
        <w:t xml:space="preserve">It is recommended that porous material be dried with fans and heating within </w:t>
      </w:r>
      <w:r w:rsidRPr="00AB7732">
        <w:rPr>
          <w:b/>
          <w:bCs/>
        </w:rPr>
        <w:t>24 to 48 hours of becoming wet</w:t>
      </w:r>
      <w:r w:rsidRPr="00AB7732">
        <w:t xml:space="preserve"> (US EPA, 2001, ACGIH, 1989).</w:t>
      </w:r>
      <w:r>
        <w:t xml:space="preserve">  </w:t>
      </w:r>
      <w:r w:rsidRPr="00AB7732">
        <w:t>If porous materials are not dried within this time frame, mold growth may occur.</w:t>
      </w:r>
      <w:r>
        <w:t xml:space="preserve">  </w:t>
      </w:r>
      <w:r w:rsidRPr="00AB7732">
        <w:t>Water</w:t>
      </w:r>
      <w:r w:rsidR="00DC3164">
        <w:t>-</w:t>
      </w:r>
      <w:r w:rsidRPr="00AB7732">
        <w:t>damaged porous materials cannot be adequately cleaned to remove mold growth.</w:t>
      </w:r>
      <w:r>
        <w:t xml:space="preserve">  </w:t>
      </w:r>
      <w:r w:rsidRPr="00AB7732">
        <w:t>To prevent condensation formation, the following points are recommended:</w:t>
      </w:r>
    </w:p>
    <w:p w14:paraId="5AD1CED9" w14:textId="77777777" w:rsidR="000A1C7E" w:rsidRPr="00AB7732" w:rsidRDefault="000A1C7E" w:rsidP="002331FB">
      <w:pPr>
        <w:spacing w:before="120" w:after="120"/>
        <w:ind w:left="720"/>
      </w:pPr>
      <w:r w:rsidRPr="00AB7732">
        <w:rPr>
          <w:b/>
          <w:bCs/>
        </w:rPr>
        <w:t>Action Step:</w:t>
      </w:r>
      <w:r w:rsidRPr="00AB7732">
        <w:t xml:space="preserve"> Monitor weather through extended weathercasts to determine if hot, humid weather for more than 2 days is predicted.</w:t>
      </w:r>
      <w:r>
        <w:t xml:space="preserve">  </w:t>
      </w:r>
      <w:r w:rsidRPr="00AB7732">
        <w:t>Many web-based weather services will provide a dew point listing.</w:t>
      </w:r>
    </w:p>
    <w:p w14:paraId="3DF9387E" w14:textId="77777777" w:rsidR="000A1C7E" w:rsidRDefault="000A1C7E" w:rsidP="002331FB">
      <w:pPr>
        <w:spacing w:before="120" w:after="120"/>
        <w:ind w:left="720"/>
      </w:pPr>
      <w:r w:rsidRPr="00AB7732">
        <w:rPr>
          <w:b/>
          <w:bCs/>
        </w:rPr>
        <w:t>Action Step:</w:t>
      </w:r>
      <w:r>
        <w:rPr>
          <w:b/>
          <w:bCs/>
        </w:rPr>
        <w:t xml:space="preserve"> </w:t>
      </w:r>
      <w:r w:rsidRPr="00AB7732">
        <w:t>Monitor temperature of condensation prone building components with a laser thermometer.</w:t>
      </w:r>
      <w:r>
        <w:t xml:space="preserve">  </w:t>
      </w:r>
      <w:r w:rsidRPr="00AB7732">
        <w:t>If the temperature of the building component is below the dew point during hot, humid weather, steps should be taken to decrease humidity levels.</w:t>
      </w:r>
    </w:p>
    <w:p w14:paraId="1CF91590" w14:textId="77777777" w:rsidR="000A1C7E" w:rsidRPr="006036ED" w:rsidRDefault="000A1C7E" w:rsidP="002331FB">
      <w:pPr>
        <w:spacing w:before="120" w:after="120"/>
      </w:pPr>
    </w:p>
    <w:p w14:paraId="1ABCFC59" w14:textId="77777777" w:rsidR="000A1C7E" w:rsidRPr="006036ED" w:rsidRDefault="000A1C7E" w:rsidP="002331FB">
      <w:pPr>
        <w:spacing w:before="120" w:after="240"/>
        <w:outlineLvl w:val="1"/>
        <w:rPr>
          <w:b/>
          <w:bCs/>
          <w:kern w:val="36"/>
        </w:rPr>
      </w:pPr>
      <w:r w:rsidRPr="006036ED">
        <w:rPr>
          <w:b/>
          <w:bCs/>
          <w:kern w:val="36"/>
        </w:rPr>
        <w:t>Reducing Relative Humidity through Mechanical Means</w:t>
      </w:r>
    </w:p>
    <w:p w14:paraId="5F299D4D" w14:textId="77777777" w:rsidR="000A1C7E" w:rsidRPr="006036ED" w:rsidRDefault="000A1C7E" w:rsidP="002331FB">
      <w:pPr>
        <w:spacing w:before="120" w:after="240"/>
        <w:outlineLvl w:val="4"/>
        <w:rPr>
          <w:b/>
          <w:bCs/>
          <w:i/>
        </w:rPr>
      </w:pPr>
      <w:r w:rsidRPr="006036ED">
        <w:rPr>
          <w:b/>
          <w:bCs/>
          <w:i/>
        </w:rPr>
        <w:t>Cooling</w:t>
      </w:r>
    </w:p>
    <w:p w14:paraId="5A846AF0" w14:textId="77777777" w:rsidR="000A1C7E" w:rsidRPr="00AB7732" w:rsidRDefault="000A1C7E" w:rsidP="002331FB">
      <w:r w:rsidRPr="00AB7732">
        <w:t xml:space="preserve">Cooling air is the easiest method to reducing airborne water vapor. </w:t>
      </w:r>
      <w:r>
        <w:t xml:space="preserve"> </w:t>
      </w:r>
      <w:r w:rsidRPr="00AB7732">
        <w:t xml:space="preserve">Window-mounted air conditioners and most HVAC systems are equipped with cooling coils. </w:t>
      </w:r>
      <w:r>
        <w:t xml:space="preserve"> </w:t>
      </w:r>
      <w:r w:rsidRPr="00AB7732">
        <w:t xml:space="preserve">Each of these cooling efforts operates by drawing air over cooling coils that are set to a temperature below the dew point. </w:t>
      </w:r>
      <w:r>
        <w:t xml:space="preserve"> </w:t>
      </w:r>
      <w:r w:rsidRPr="00AB7732">
        <w:t>As a result, condensation forms.</w:t>
      </w:r>
      <w:r>
        <w:t xml:space="preserve"> </w:t>
      </w:r>
      <w:r w:rsidRPr="00AB7732">
        <w:t xml:space="preserve"> In this manner, moisture is removed, before air is provided to a room. </w:t>
      </w:r>
      <w:r>
        <w:t xml:space="preserve"> </w:t>
      </w:r>
      <w:r w:rsidRPr="00AB7732">
        <w:t xml:space="preserve">Although this method is the easiest for reducing indoor relative humidity, two disadvantages exist. </w:t>
      </w:r>
      <w:r>
        <w:t xml:space="preserve"> </w:t>
      </w:r>
      <w:r w:rsidRPr="00AB7732">
        <w:t>First, drainage for condensation must be adequate to remove water at a sufficient rate.</w:t>
      </w:r>
      <w:r>
        <w:t xml:space="preserve"> </w:t>
      </w:r>
      <w:r w:rsidRPr="00AB7732">
        <w:t xml:space="preserve"> If a significant amount of water accumulates and lingers in the drip pan, the operation of HVAC system fans can reintroduce the moisture into the air stream.</w:t>
      </w:r>
      <w:r>
        <w:t xml:space="preserve"> </w:t>
      </w:r>
      <w:r w:rsidRPr="00AB7732">
        <w:t xml:space="preserve"> In addition, stagnant water can provide a medium for mold growth and associated odors.</w:t>
      </w:r>
    </w:p>
    <w:p w14:paraId="25075C78" w14:textId="77777777" w:rsidR="000A1C7E" w:rsidRPr="00AB7732" w:rsidRDefault="000A1C7E" w:rsidP="002331FB">
      <w:pPr>
        <w:spacing w:before="120" w:after="120"/>
        <w:ind w:left="720"/>
      </w:pPr>
      <w:r w:rsidRPr="00AB7732">
        <w:rPr>
          <w:b/>
          <w:bCs/>
        </w:rPr>
        <w:t>Action Step:</w:t>
      </w:r>
      <w:r w:rsidRPr="00AB7732">
        <w:t xml:space="preserve"> If systems equipped with cooling coils are used to remove moisture, ensure drain pans are operating as designed. </w:t>
      </w:r>
      <w:r>
        <w:t xml:space="preserve"> </w:t>
      </w:r>
      <w:r w:rsidRPr="00AB7732">
        <w:t xml:space="preserve">Drain pans should not rely on evaporation to remove condensation; rather, water should drain rapidly. </w:t>
      </w:r>
      <w:r>
        <w:t xml:space="preserve"> </w:t>
      </w:r>
      <w:r w:rsidRPr="00AB7732">
        <w:t xml:space="preserve">If pans are draining improperly, the drainage should be repaired. </w:t>
      </w:r>
      <w:r>
        <w:t xml:space="preserve"> </w:t>
      </w:r>
      <w:r w:rsidRPr="00AB7732">
        <w:t>If proper drainage cannot be provided, this method of relative humidity reduction should be avoided.</w:t>
      </w:r>
    </w:p>
    <w:p w14:paraId="267334EC" w14:textId="77777777" w:rsidR="000A1C7E" w:rsidRPr="00AB7732" w:rsidRDefault="000A1C7E" w:rsidP="002331FB">
      <w:r w:rsidRPr="00AB7732">
        <w:lastRenderedPageBreak/>
        <w:t xml:space="preserve">Another problem associated with using cooling coils to reduce relative humidity is the potential for condensation generation on building components. </w:t>
      </w:r>
      <w:r>
        <w:t xml:space="preserve"> </w:t>
      </w:r>
      <w:r w:rsidRPr="00AB7732">
        <w:t>This occurs when the HVAC system chills building components below the dew point.</w:t>
      </w:r>
      <w:r>
        <w:t xml:space="preserve"> </w:t>
      </w:r>
      <w:r w:rsidRPr="00AB7732">
        <w:t xml:space="preserve"> Most problems experienced in schools occurred in August 2003, when the buildings were unoccupied. </w:t>
      </w:r>
      <w:r>
        <w:t xml:space="preserve"> </w:t>
      </w:r>
      <w:r w:rsidRPr="00AB7732">
        <w:t xml:space="preserve">HVAC systems are typically configured for occupied rooms, where room occupants generate heat. </w:t>
      </w:r>
      <w:r>
        <w:t xml:space="preserve"> </w:t>
      </w:r>
      <w:r w:rsidRPr="00AB7732">
        <w:t xml:space="preserve">However, lack of building occupancy reduces the waste heat in a room. </w:t>
      </w:r>
      <w:r>
        <w:t xml:space="preserve"> </w:t>
      </w:r>
      <w:r w:rsidRPr="00AB7732">
        <w:t xml:space="preserve">If the HVAC system operates at settings for occupied rooms during extended periods of vacancy, the chilling system operates at a temperature below the design. </w:t>
      </w:r>
      <w:r>
        <w:t xml:space="preserve"> </w:t>
      </w:r>
      <w:r w:rsidRPr="00AB7732">
        <w:t xml:space="preserve">In this manner, building components are chilled below the dew point, causing condensation to form. </w:t>
      </w:r>
      <w:r>
        <w:t xml:space="preserve"> </w:t>
      </w:r>
      <w:r w:rsidRPr="00AB7732">
        <w:t>Under these circumstances, monitoring of building component temperatures is vital to preventing/ minimizing condensation development.</w:t>
      </w:r>
    </w:p>
    <w:p w14:paraId="2CC20698" w14:textId="77777777" w:rsidR="000A1C7E" w:rsidRDefault="000A1C7E" w:rsidP="002331FB">
      <w:pPr>
        <w:spacing w:before="120" w:after="120"/>
        <w:ind w:left="720"/>
      </w:pPr>
      <w:r w:rsidRPr="00AB7732">
        <w:rPr>
          <w:b/>
          <w:bCs/>
        </w:rPr>
        <w:t>Action Step:</w:t>
      </w:r>
      <w:r w:rsidRPr="00AB7732">
        <w:t xml:space="preserve"> Monitor temperature of condensation prone building components with a laser thermometer.</w:t>
      </w:r>
      <w:r>
        <w:t xml:space="preserve"> </w:t>
      </w:r>
      <w:r w:rsidRPr="00AB7732">
        <w:t xml:space="preserve"> If the temperature of building components is below the dew point, raise the HVAC system set point to elevate the temperature of building materials above the dew point. </w:t>
      </w:r>
      <w:r>
        <w:t xml:space="preserve"> </w:t>
      </w:r>
      <w:r w:rsidRPr="00AB7732">
        <w:t>The temperature of insulated chilled water pipes and HVAC components in contact with chilled air should also be monitored.</w:t>
      </w:r>
    </w:p>
    <w:p w14:paraId="2A83CC49" w14:textId="77777777" w:rsidR="000A1C7E" w:rsidRPr="00AB7732" w:rsidRDefault="000A1C7E" w:rsidP="002331FB">
      <w:pPr>
        <w:spacing w:before="120" w:after="120"/>
      </w:pPr>
    </w:p>
    <w:p w14:paraId="1D40E8E9" w14:textId="77777777" w:rsidR="000A1C7E" w:rsidRPr="006036ED" w:rsidRDefault="000A1C7E" w:rsidP="002331FB">
      <w:pPr>
        <w:spacing w:before="120" w:after="240"/>
        <w:outlineLvl w:val="4"/>
        <w:rPr>
          <w:b/>
          <w:bCs/>
          <w:i/>
        </w:rPr>
      </w:pPr>
      <w:bookmarkStart w:id="3" w:name="_Toc78167769"/>
      <w:r w:rsidRPr="006036ED">
        <w:rPr>
          <w:b/>
          <w:bCs/>
          <w:i/>
        </w:rPr>
        <w:t>Dehumidifying</w:t>
      </w:r>
      <w:bookmarkEnd w:id="3"/>
    </w:p>
    <w:p w14:paraId="5E33E4B2" w14:textId="77777777" w:rsidR="000A1C7E" w:rsidRPr="00AB7732" w:rsidRDefault="000A1C7E" w:rsidP="002331FB">
      <w:r w:rsidRPr="00AB7732">
        <w:t xml:space="preserve">As with window-mounted air conditioners and HVAC systems, dehumidifiers also remove moisture from an indoor environment by cooling air drawn into the system. </w:t>
      </w:r>
      <w:r>
        <w:t xml:space="preserve"> </w:t>
      </w:r>
      <w:r w:rsidRPr="00AB7732">
        <w:t xml:space="preserve">Although this method is effective, the dehumidification process also has limitations. </w:t>
      </w:r>
      <w:r>
        <w:t xml:space="preserve"> </w:t>
      </w:r>
      <w:r w:rsidRPr="00AB7732">
        <w:t xml:space="preserve">Condensation usually drips into a collection well. </w:t>
      </w:r>
      <w:r>
        <w:t xml:space="preserve"> </w:t>
      </w:r>
      <w:r w:rsidRPr="00AB7732">
        <w:t>If the water in the collection well becomes stagnant, it can provide the potential for mold growth.</w:t>
      </w:r>
    </w:p>
    <w:p w14:paraId="07D96765" w14:textId="77777777" w:rsidR="000A1C7E" w:rsidRPr="00AB7732" w:rsidRDefault="000A1C7E" w:rsidP="002331FB">
      <w:pPr>
        <w:spacing w:before="120" w:after="120"/>
        <w:ind w:left="720"/>
      </w:pPr>
      <w:r w:rsidRPr="00AB7732">
        <w:rPr>
          <w:b/>
          <w:bCs/>
        </w:rPr>
        <w:t>Action Step:</w:t>
      </w:r>
      <w:r w:rsidRPr="00AB7732">
        <w:t xml:space="preserve"> Clean and maintain dehumidifiers as per manufacturer’s instructions. </w:t>
      </w:r>
      <w:r>
        <w:t xml:space="preserve"> </w:t>
      </w:r>
      <w:r w:rsidRPr="00AB7732">
        <w:t>Some dehumidifiers are also equipped with condensation drain hoses.</w:t>
      </w:r>
      <w:r>
        <w:t xml:space="preserve"> </w:t>
      </w:r>
      <w:r w:rsidRPr="00AB7732">
        <w:t xml:space="preserve"> Measures should be taken to ensure water is draining out of hoses wh</w:t>
      </w:r>
      <w:r>
        <w:t>en dehumidifiers are operating.</w:t>
      </w:r>
    </w:p>
    <w:p w14:paraId="3A60424B" w14:textId="77777777" w:rsidR="000A1C7E" w:rsidRDefault="000A1C7E" w:rsidP="002331FB">
      <w:pPr>
        <w:spacing w:before="120" w:after="120"/>
        <w:ind w:left="720"/>
      </w:pPr>
      <w:r w:rsidRPr="00AB7732">
        <w:rPr>
          <w:b/>
          <w:bCs/>
        </w:rPr>
        <w:t>Action Step:</w:t>
      </w:r>
      <w:r w:rsidRPr="00AB7732">
        <w:t xml:space="preserve"> Ensure drain hoses are pointed downwards into a suitable receptacle (e.g., sink) and away from porous materials. </w:t>
      </w:r>
      <w:r>
        <w:t xml:space="preserve"> </w:t>
      </w:r>
      <w:r w:rsidRPr="00AB7732">
        <w:t>Monitor draining when the dehumidifier is actively operating.</w:t>
      </w:r>
    </w:p>
    <w:p w14:paraId="19DBFE5B" w14:textId="77777777" w:rsidR="000A1C7E" w:rsidRPr="00AB7732" w:rsidRDefault="000A1C7E" w:rsidP="002331FB">
      <w:pPr>
        <w:spacing w:before="120" w:after="120"/>
      </w:pPr>
    </w:p>
    <w:p w14:paraId="27B9AAFF" w14:textId="77777777" w:rsidR="000A1C7E" w:rsidRPr="006036ED" w:rsidRDefault="000A1C7E" w:rsidP="002331FB">
      <w:pPr>
        <w:spacing w:before="120" w:after="240"/>
        <w:outlineLvl w:val="4"/>
        <w:rPr>
          <w:b/>
          <w:bCs/>
          <w:i/>
        </w:rPr>
      </w:pPr>
      <w:bookmarkStart w:id="4" w:name="_Toc78167770"/>
      <w:r w:rsidRPr="006036ED">
        <w:rPr>
          <w:b/>
          <w:bCs/>
          <w:i/>
        </w:rPr>
        <w:t>Heating</w:t>
      </w:r>
      <w:bookmarkEnd w:id="4"/>
    </w:p>
    <w:p w14:paraId="18E1CC7C" w14:textId="0DBECE3E" w:rsidR="000A1C7E" w:rsidRPr="00AB7732" w:rsidRDefault="000A1C7E" w:rsidP="002331FB">
      <w:pPr>
        <w:spacing w:before="100" w:beforeAutospacing="1" w:after="100" w:afterAutospacing="1"/>
      </w:pPr>
      <w:r w:rsidRPr="00AB7732">
        <w:t xml:space="preserve">Although counterintuitive, the application of heat to building components (e.g., slab floors and foundation in contact with soil, below grade areas) can reduce condensation generation and prevent mold growth. </w:t>
      </w:r>
      <w:r>
        <w:t xml:space="preserve"> </w:t>
      </w:r>
      <w:r w:rsidRPr="00AB7732">
        <w:t>This method is typically employed in areas lacking mechanical ventilation (</w:t>
      </w:r>
      <w:r w:rsidR="00FA62C4" w:rsidRPr="00AB7732">
        <w:t>e.g.,</w:t>
      </w:r>
      <w:r w:rsidRPr="00AB7732">
        <w:t xml:space="preserve"> storage rooms).</w:t>
      </w:r>
    </w:p>
    <w:p w14:paraId="296E6E57" w14:textId="4FD3A744" w:rsidR="000A1C7E" w:rsidRDefault="000A1C7E" w:rsidP="002331FB">
      <w:pPr>
        <w:spacing w:before="120" w:after="120"/>
        <w:ind w:left="720"/>
      </w:pPr>
      <w:r w:rsidRPr="00AB7732">
        <w:rPr>
          <w:b/>
          <w:bCs/>
        </w:rPr>
        <w:t>Action Step:</w:t>
      </w:r>
      <w:r w:rsidRPr="00AB7732">
        <w:t xml:space="preserve"> Use carpet-drying fans to apply heat to slab floors with carpeting and below grade occupied areas with carpeting, gypsum wallboard, particleboard, </w:t>
      </w:r>
      <w:r w:rsidR="00FA62C4" w:rsidRPr="00AB7732">
        <w:t>plywood,</w:t>
      </w:r>
      <w:r w:rsidRPr="00AB7732">
        <w:t xml:space="preserve"> or ceiling tiles.</w:t>
      </w:r>
    </w:p>
    <w:p w14:paraId="0C8BC96A" w14:textId="544452A3" w:rsidR="000A1C7E" w:rsidRDefault="000A1C7E" w:rsidP="002331FB">
      <w:pPr>
        <w:spacing w:before="120" w:after="120"/>
      </w:pPr>
    </w:p>
    <w:p w14:paraId="5C23073D" w14:textId="77777777" w:rsidR="00DC01E4" w:rsidRPr="00AB7732" w:rsidRDefault="00DC01E4" w:rsidP="002331FB">
      <w:pPr>
        <w:spacing w:before="120" w:after="120"/>
      </w:pPr>
    </w:p>
    <w:p w14:paraId="69BA97C2" w14:textId="77777777" w:rsidR="000A1C7E" w:rsidRPr="006036ED" w:rsidRDefault="000A1C7E" w:rsidP="002331FB">
      <w:pPr>
        <w:spacing w:before="120" w:after="240"/>
        <w:outlineLvl w:val="4"/>
        <w:rPr>
          <w:b/>
          <w:bCs/>
          <w:i/>
        </w:rPr>
      </w:pPr>
      <w:bookmarkStart w:id="5" w:name="_Toc78167771"/>
      <w:r w:rsidRPr="006036ED">
        <w:rPr>
          <w:b/>
          <w:bCs/>
          <w:i/>
        </w:rPr>
        <w:t>Increasing airflow</w:t>
      </w:r>
      <w:bookmarkEnd w:id="5"/>
    </w:p>
    <w:p w14:paraId="365CECC8" w14:textId="77777777" w:rsidR="000A1C7E" w:rsidRPr="00AB7732" w:rsidRDefault="000A1C7E" w:rsidP="002331FB">
      <w:pPr>
        <w:spacing w:before="100" w:beforeAutospacing="1" w:after="100" w:afterAutospacing="1"/>
      </w:pPr>
      <w:r w:rsidRPr="00AB7732">
        <w:t xml:space="preserve">By increasing the airflow of a building, accumulation of hot, moist air can be reduced, decreasing the opportunity for porous materials to become wet. </w:t>
      </w:r>
      <w:r>
        <w:t xml:space="preserve"> </w:t>
      </w:r>
      <w:r w:rsidRPr="00AB7732">
        <w:t>Areas particularly prone to elevated moisture include storage closets and occupied spaces without mechanical ventilation.</w:t>
      </w:r>
    </w:p>
    <w:p w14:paraId="25F47F70" w14:textId="77777777" w:rsidR="000A1C7E" w:rsidRPr="00AB7732" w:rsidRDefault="000A1C7E" w:rsidP="002331FB">
      <w:pPr>
        <w:spacing w:before="120" w:after="120"/>
        <w:ind w:left="720"/>
      </w:pPr>
      <w:r w:rsidRPr="00AB7732">
        <w:rPr>
          <w:b/>
          <w:bCs/>
        </w:rPr>
        <w:t>Action Step:</w:t>
      </w:r>
      <w:r w:rsidRPr="00AB7732">
        <w:t xml:space="preserve"> Implement the following methods to promote increased airflow:</w:t>
      </w:r>
    </w:p>
    <w:p w14:paraId="2FC9A9CE" w14:textId="77777777" w:rsidR="000A1C7E" w:rsidRPr="00AB7732" w:rsidRDefault="000A1C7E" w:rsidP="000A1C7E">
      <w:pPr>
        <w:numPr>
          <w:ilvl w:val="0"/>
          <w:numId w:val="22"/>
        </w:numPr>
        <w:tabs>
          <w:tab w:val="num" w:pos="1317"/>
        </w:tabs>
        <w:spacing w:before="120" w:after="120"/>
      </w:pPr>
      <w:r w:rsidRPr="00AB7732">
        <w:t xml:space="preserve">Open all interior doors between rooms and closets. </w:t>
      </w:r>
    </w:p>
    <w:p w14:paraId="66840D90" w14:textId="77777777" w:rsidR="000A1C7E" w:rsidRPr="00AB7732" w:rsidRDefault="000A1C7E" w:rsidP="000A1C7E">
      <w:pPr>
        <w:numPr>
          <w:ilvl w:val="0"/>
          <w:numId w:val="22"/>
        </w:numPr>
        <w:tabs>
          <w:tab w:val="num" w:pos="1317"/>
        </w:tabs>
        <w:spacing w:before="120" w:after="120"/>
      </w:pPr>
      <w:r w:rsidRPr="00AB7732">
        <w:t xml:space="preserve">Operate HVAC systems not equipped with chilling components (e.g., unit ventilators, or univents) with the fresh air intake vents closed. </w:t>
      </w:r>
    </w:p>
    <w:p w14:paraId="73094352" w14:textId="77777777" w:rsidR="000A1C7E" w:rsidRPr="00AB7732" w:rsidRDefault="000A1C7E" w:rsidP="000A1C7E">
      <w:pPr>
        <w:numPr>
          <w:ilvl w:val="0"/>
          <w:numId w:val="22"/>
        </w:numPr>
        <w:tabs>
          <w:tab w:val="num" w:pos="1317"/>
        </w:tabs>
        <w:spacing w:before="120" w:after="120"/>
      </w:pPr>
      <w:r w:rsidRPr="00AB7732">
        <w:t xml:space="preserve">Operate general exhaust ventilation system normally. </w:t>
      </w:r>
    </w:p>
    <w:p w14:paraId="4568A437" w14:textId="77777777" w:rsidR="000A1C7E" w:rsidRDefault="000A1C7E" w:rsidP="000A1C7E">
      <w:pPr>
        <w:numPr>
          <w:ilvl w:val="0"/>
          <w:numId w:val="22"/>
        </w:numPr>
        <w:tabs>
          <w:tab w:val="num" w:pos="1317"/>
        </w:tabs>
        <w:spacing w:before="120" w:after="120"/>
      </w:pPr>
      <w:r w:rsidRPr="00AB7732">
        <w:t>Arrange floor fans in hallways to circulate air.</w:t>
      </w:r>
    </w:p>
    <w:p w14:paraId="5A709C88" w14:textId="77777777" w:rsidR="000A1C7E" w:rsidRPr="00AB7732" w:rsidRDefault="000A1C7E" w:rsidP="002331FB">
      <w:pPr>
        <w:tabs>
          <w:tab w:val="num" w:pos="1317"/>
        </w:tabs>
        <w:spacing w:before="120" w:after="120"/>
      </w:pPr>
    </w:p>
    <w:p w14:paraId="2D320358" w14:textId="77777777" w:rsidR="000A1C7E" w:rsidRPr="006036ED" w:rsidRDefault="000A1C7E" w:rsidP="002331FB">
      <w:pPr>
        <w:spacing w:before="120" w:after="240"/>
        <w:outlineLvl w:val="4"/>
        <w:rPr>
          <w:b/>
          <w:bCs/>
          <w:i/>
        </w:rPr>
      </w:pPr>
      <w:bookmarkStart w:id="6" w:name="_Toc78167772"/>
      <w:r w:rsidRPr="006036ED">
        <w:rPr>
          <w:b/>
          <w:bCs/>
          <w:i/>
        </w:rPr>
        <w:t>Operating specialized exhaust ventilation</w:t>
      </w:r>
      <w:bookmarkEnd w:id="6"/>
    </w:p>
    <w:p w14:paraId="72B71D0F" w14:textId="4F0EA119" w:rsidR="000A1C7E" w:rsidRPr="00AB7732" w:rsidRDefault="000A1C7E" w:rsidP="002331FB">
      <w:pPr>
        <w:spacing w:before="100" w:beforeAutospacing="1" w:after="100" w:afterAutospacing="1"/>
      </w:pPr>
      <w:r w:rsidRPr="00AB7732">
        <w:t xml:space="preserve">Activities in some non-classroom areas can generate water vapor. </w:t>
      </w:r>
      <w:r>
        <w:t xml:space="preserve"> </w:t>
      </w:r>
      <w:r w:rsidRPr="00AB7732">
        <w:t xml:space="preserve">These areas include pools, kitchens, </w:t>
      </w:r>
      <w:r w:rsidR="00FA62C4" w:rsidRPr="00AB7732">
        <w:t>restrooms,</w:t>
      </w:r>
      <w:r w:rsidRPr="00AB7732">
        <w:t xml:space="preserve"> and locker rooms/showers. </w:t>
      </w:r>
      <w:r>
        <w:t xml:space="preserve"> </w:t>
      </w:r>
      <w:r w:rsidRPr="00AB7732">
        <w:t xml:space="preserve">Specially designed exhaust ventilation systems in these areas should be provided to remove both odors and water vapor. </w:t>
      </w:r>
      <w:r>
        <w:t xml:space="preserve"> </w:t>
      </w:r>
      <w:r w:rsidRPr="00AB7732">
        <w:t>This equipment is designed to prevent migration of odors and water vapor to other areas of a building.</w:t>
      </w:r>
    </w:p>
    <w:p w14:paraId="75E2BD56" w14:textId="77777777" w:rsidR="000A1C7E" w:rsidRDefault="000A1C7E" w:rsidP="002331FB">
      <w:pPr>
        <w:spacing w:before="120" w:after="120"/>
        <w:ind w:left="720"/>
      </w:pPr>
      <w:r w:rsidRPr="00AB7732">
        <w:rPr>
          <w:b/>
          <w:bCs/>
        </w:rPr>
        <w:t>Action Step:</w:t>
      </w:r>
      <w:r w:rsidRPr="00AB7732">
        <w:t xml:space="preserve"> Operate exhaust vents in restrooms and locker rooms/showers during hot, humid weather to remove water vapor. </w:t>
      </w:r>
      <w:r>
        <w:t xml:space="preserve"> </w:t>
      </w:r>
      <w:r w:rsidRPr="00AB7732">
        <w:t>The pool exhaust ventilation should be operating at all times.</w:t>
      </w:r>
    </w:p>
    <w:p w14:paraId="168673DF" w14:textId="77777777" w:rsidR="000A1C7E" w:rsidRPr="00AB7732" w:rsidRDefault="000A1C7E" w:rsidP="002331FB">
      <w:pPr>
        <w:spacing w:before="120" w:after="120"/>
      </w:pPr>
    </w:p>
    <w:p w14:paraId="3F17ED95" w14:textId="77777777" w:rsidR="000A1C7E" w:rsidRPr="00AB7E17" w:rsidRDefault="000A1C7E" w:rsidP="002331FB">
      <w:pPr>
        <w:spacing w:before="120" w:after="240"/>
        <w:outlineLvl w:val="1"/>
        <w:rPr>
          <w:b/>
          <w:bCs/>
          <w:kern w:val="36"/>
        </w:rPr>
      </w:pPr>
      <w:r w:rsidRPr="00AB7E17">
        <w:rPr>
          <w:b/>
          <w:bCs/>
          <w:kern w:val="36"/>
        </w:rPr>
        <w:t>Removing Porous Materials from Exposure to Water Vapor</w:t>
      </w:r>
    </w:p>
    <w:p w14:paraId="1402301E" w14:textId="77777777" w:rsidR="000A1C7E" w:rsidRPr="00AB7732" w:rsidRDefault="000A1C7E" w:rsidP="002331FB">
      <w:r w:rsidRPr="00AB7732">
        <w:t xml:space="preserve">To prevent mold growth in buildings, a number of mitigation steps can be taken. </w:t>
      </w:r>
      <w:r>
        <w:t xml:space="preserve"> </w:t>
      </w:r>
      <w:r w:rsidRPr="00AB7732">
        <w:t>Measures may include the removal of porous materials from areas likely to be in contact with surfaces that have a temperature below the dew point, or removal of porous m</w:t>
      </w:r>
      <w:r>
        <w:t>aterials from hot, humid areas.</w:t>
      </w:r>
    </w:p>
    <w:p w14:paraId="32FCB136" w14:textId="77777777" w:rsidR="000A1C7E" w:rsidRPr="00AB7732" w:rsidRDefault="000A1C7E" w:rsidP="002331FB">
      <w:pPr>
        <w:spacing w:before="120" w:after="120"/>
        <w:ind w:left="720"/>
      </w:pPr>
      <w:r w:rsidRPr="00AB7732">
        <w:rPr>
          <w:b/>
          <w:bCs/>
        </w:rPr>
        <w:t>Action Step:</w:t>
      </w:r>
      <w:r w:rsidRPr="00AB7732">
        <w:t xml:space="preserve"> The following measures can be used to reduce fungal growth of porous materials.</w:t>
      </w:r>
    </w:p>
    <w:p w14:paraId="232734F1" w14:textId="77777777" w:rsidR="000A1C7E" w:rsidRPr="00AB7732" w:rsidRDefault="000A1C7E" w:rsidP="000A1C7E">
      <w:pPr>
        <w:numPr>
          <w:ilvl w:val="0"/>
          <w:numId w:val="23"/>
        </w:numPr>
        <w:tabs>
          <w:tab w:val="num" w:pos="1317"/>
        </w:tabs>
        <w:spacing w:before="120" w:after="120"/>
      </w:pPr>
      <w:r w:rsidRPr="00AB7732">
        <w:t>Avoid placing wall-to-wall carpeting or other porous materials on slab in contact with soil or on floors in below grade areas.</w:t>
      </w:r>
    </w:p>
    <w:p w14:paraId="3226D09A" w14:textId="77777777" w:rsidR="000A1C7E" w:rsidRPr="00AB7732" w:rsidRDefault="000A1C7E" w:rsidP="000A1C7E">
      <w:pPr>
        <w:numPr>
          <w:ilvl w:val="0"/>
          <w:numId w:val="23"/>
        </w:numPr>
        <w:tabs>
          <w:tab w:val="num" w:pos="1317"/>
        </w:tabs>
        <w:spacing w:before="120" w:after="120"/>
      </w:pPr>
      <w:r w:rsidRPr="00AB7732">
        <w:t xml:space="preserve">Avoid placing porous materials on temperature bridges. </w:t>
      </w:r>
      <w:r>
        <w:t xml:space="preserve"> </w:t>
      </w:r>
      <w:r w:rsidRPr="00AB7732">
        <w:t xml:space="preserve">A temperature bridge is a structure that allows cooler temperatures to transfer between two areas. </w:t>
      </w:r>
      <w:r>
        <w:t xml:space="preserve"> </w:t>
      </w:r>
      <w:r w:rsidRPr="00AB7732">
        <w:t xml:space="preserve">Furniture made of metal is more likely to be susceptible to temperature fluctuations. </w:t>
      </w:r>
      <w:r>
        <w:t xml:space="preserve"> </w:t>
      </w:r>
      <w:r w:rsidRPr="00AB7732">
        <w:t>Avoid storing porous materials on metal objects that are low and in contact with floor or foundation walls.</w:t>
      </w:r>
    </w:p>
    <w:p w14:paraId="161D6FA0" w14:textId="77777777" w:rsidR="000A1C7E" w:rsidRPr="00AB7732" w:rsidRDefault="000A1C7E" w:rsidP="000A1C7E">
      <w:pPr>
        <w:numPr>
          <w:ilvl w:val="0"/>
          <w:numId w:val="23"/>
        </w:numPr>
        <w:tabs>
          <w:tab w:val="num" w:pos="1317"/>
        </w:tabs>
        <w:spacing w:before="120" w:after="120"/>
      </w:pPr>
      <w:r w:rsidRPr="00AB7732">
        <w:lastRenderedPageBreak/>
        <w:t>Store porous materials in airtight, hard plastic containers.</w:t>
      </w:r>
    </w:p>
    <w:p w14:paraId="02501223" w14:textId="67235941" w:rsidR="000A1C7E" w:rsidRDefault="000A1C7E" w:rsidP="000A1C7E">
      <w:pPr>
        <w:numPr>
          <w:ilvl w:val="0"/>
          <w:numId w:val="23"/>
        </w:numPr>
        <w:tabs>
          <w:tab w:val="num" w:pos="1317"/>
        </w:tabs>
        <w:spacing w:before="120" w:after="120"/>
      </w:pPr>
      <w:r w:rsidRPr="00AB7732">
        <w:t xml:space="preserve">Avoid placing porous materials between fresh air supply vents and exhaust vents. </w:t>
      </w:r>
      <w:r>
        <w:t xml:space="preserve"> </w:t>
      </w:r>
      <w:r w:rsidRPr="00AB7732">
        <w:t xml:space="preserve">The air between this equipment is likely to hold </w:t>
      </w:r>
      <w:r w:rsidR="00FA62C4" w:rsidRPr="00AB7732">
        <w:t>moisture since</w:t>
      </w:r>
      <w:r w:rsidRPr="00AB7732">
        <w:t xml:space="preserve"> these systems are used to remove water vapor from a building interior.</w:t>
      </w:r>
    </w:p>
    <w:p w14:paraId="54D4875B" w14:textId="77777777" w:rsidR="000A1C7E" w:rsidRPr="006036ED" w:rsidRDefault="000A1C7E" w:rsidP="002331FB">
      <w:pPr>
        <w:tabs>
          <w:tab w:val="num" w:pos="1317"/>
        </w:tabs>
      </w:pPr>
    </w:p>
    <w:p w14:paraId="78598234" w14:textId="563E4C0C" w:rsidR="000A1C7E" w:rsidRPr="006036ED" w:rsidRDefault="000A1C7E" w:rsidP="002331FB">
      <w:pPr>
        <w:spacing w:before="120" w:after="240"/>
        <w:outlineLvl w:val="1"/>
        <w:rPr>
          <w:b/>
          <w:bCs/>
          <w:kern w:val="36"/>
        </w:rPr>
      </w:pPr>
      <w:r w:rsidRPr="006036ED">
        <w:rPr>
          <w:b/>
          <w:bCs/>
          <w:kern w:val="36"/>
        </w:rPr>
        <w:t>Preventing Moisture Intrusion</w:t>
      </w:r>
    </w:p>
    <w:p w14:paraId="1CE4F510" w14:textId="77777777" w:rsidR="000A1C7E" w:rsidRPr="006036ED" w:rsidRDefault="000A1C7E" w:rsidP="002331FB">
      <w:pPr>
        <w:spacing w:before="100" w:beforeAutospacing="1" w:after="100" w:afterAutospacing="1"/>
        <w:outlineLvl w:val="4"/>
        <w:rPr>
          <w:b/>
          <w:bCs/>
          <w:i/>
        </w:rPr>
      </w:pPr>
      <w:r w:rsidRPr="006036ED">
        <w:rPr>
          <w:b/>
          <w:bCs/>
          <w:i/>
        </w:rPr>
        <w:t>Separating occupied areas from unoccupied areas</w:t>
      </w:r>
    </w:p>
    <w:p w14:paraId="169A1725" w14:textId="77777777" w:rsidR="000A1C7E" w:rsidRPr="00AB7732" w:rsidRDefault="000A1C7E" w:rsidP="002331FB">
      <w:pPr>
        <w:spacing w:before="100" w:beforeAutospacing="1" w:after="100" w:afterAutospacing="1"/>
      </w:pPr>
      <w:r w:rsidRPr="00AB7732">
        <w:t>A crawlspace is an unoccupied area that typically consists of a dirt floor, which holds moisture.</w:t>
      </w:r>
      <w:r>
        <w:t xml:space="preserve"> </w:t>
      </w:r>
      <w:r w:rsidRPr="00AB7732">
        <w:t xml:space="preserve"> As a result, this area is prone to high relative humidity and mold growth. </w:t>
      </w:r>
      <w:r>
        <w:t xml:space="preserve"> </w:t>
      </w:r>
      <w:r w:rsidRPr="00AB7732">
        <w:t xml:space="preserve">The crawlspace is often used as a chase way to run pipes and electrical services to rooms through a building. </w:t>
      </w:r>
      <w:r>
        <w:t xml:space="preserve"> </w:t>
      </w:r>
      <w:r w:rsidRPr="00AB7732">
        <w:t xml:space="preserve">Crawlspaces are usually present in schools that are equipped with univents connected to heating pipes. </w:t>
      </w:r>
      <w:r>
        <w:t xml:space="preserve"> </w:t>
      </w:r>
      <w:r w:rsidRPr="00AB7732">
        <w:t>Spaces and holes in walls and floors provide a pathway for crawlspace air to penetrate classrooms.</w:t>
      </w:r>
      <w:r>
        <w:t xml:space="preserve"> </w:t>
      </w:r>
      <w:r w:rsidRPr="00AB7732">
        <w:t xml:space="preserve"> Breaches around pipes also provide a means for crawlspace air and associated odors/particles to be drawn and distributed to classrooms via univents. </w:t>
      </w:r>
      <w:r>
        <w:t xml:space="preserve"> </w:t>
      </w:r>
      <w:r w:rsidRPr="00AB7732">
        <w:t>In order to prevent moisture and potential fungal pollutant migration from the crawlspace to occupied areas, penetrations should be rendered airtight.</w:t>
      </w:r>
    </w:p>
    <w:p w14:paraId="30769FFD" w14:textId="77777777" w:rsidR="000A1C7E" w:rsidRDefault="000A1C7E" w:rsidP="002331FB">
      <w:pPr>
        <w:spacing w:before="120" w:after="120"/>
        <w:ind w:left="720"/>
      </w:pPr>
      <w:r w:rsidRPr="00AB7732">
        <w:rPr>
          <w:b/>
          <w:bCs/>
        </w:rPr>
        <w:t>Action Step:</w:t>
      </w:r>
      <w:r w:rsidRPr="00AB7732">
        <w:t xml:space="preserve"> Seal holes/breaches with an appropriate fire-rated sealant compound to prevent air draw from the crawlspace.</w:t>
      </w:r>
      <w:bookmarkStart w:id="7" w:name="_Toc78167776"/>
      <w:bookmarkEnd w:id="7"/>
    </w:p>
    <w:p w14:paraId="51E47391" w14:textId="77777777" w:rsidR="000A1C7E" w:rsidRPr="00AB7732" w:rsidRDefault="000A1C7E" w:rsidP="002331FB">
      <w:pPr>
        <w:spacing w:before="120" w:after="120"/>
      </w:pPr>
    </w:p>
    <w:p w14:paraId="44326688" w14:textId="77777777" w:rsidR="000A1C7E" w:rsidRPr="006036ED" w:rsidRDefault="000A1C7E" w:rsidP="002331FB">
      <w:pPr>
        <w:spacing w:before="120" w:after="240"/>
        <w:outlineLvl w:val="4"/>
        <w:rPr>
          <w:b/>
          <w:bCs/>
          <w:i/>
        </w:rPr>
      </w:pPr>
      <w:r w:rsidRPr="006036ED">
        <w:rPr>
          <w:b/>
          <w:bCs/>
          <w:i/>
        </w:rPr>
        <w:t>Reducing the Water Load on the Building Envelope</w:t>
      </w:r>
    </w:p>
    <w:p w14:paraId="5C94359D" w14:textId="076C2950" w:rsidR="000A1C7E" w:rsidRDefault="000A1C7E" w:rsidP="002331FB">
      <w:r w:rsidRPr="00AB7732">
        <w:t xml:space="preserve">Breaches in the building envelope or water pooling on/against a building structure can also result in water penetration and subsequent mold growth. </w:t>
      </w:r>
      <w:r>
        <w:t xml:space="preserve"> </w:t>
      </w:r>
      <w:r w:rsidRPr="00AB7732">
        <w:t xml:space="preserve">Buildings are typically designed for minimal water impingement via building envelope components, including the roof, exterior walls, </w:t>
      </w:r>
      <w:r w:rsidR="00FA62C4" w:rsidRPr="00AB7732">
        <w:t>foundation,</w:t>
      </w:r>
      <w:r w:rsidRPr="00AB7732">
        <w:t xml:space="preserve"> and other penetration points through the structures. </w:t>
      </w:r>
      <w:r>
        <w:t xml:space="preserve"> </w:t>
      </w:r>
      <w:r w:rsidRPr="00AB7732">
        <w:t>For example, exterior wall systems should be designed weep holes and drainage plans to prevent moisture accumulation penetration.</w:t>
      </w:r>
    </w:p>
    <w:p w14:paraId="3CD9A971" w14:textId="77777777" w:rsidR="000A1C7E" w:rsidRPr="00AB7732" w:rsidRDefault="000A1C7E" w:rsidP="002331FB"/>
    <w:p w14:paraId="054632FD" w14:textId="77777777" w:rsidR="000A1C7E" w:rsidRDefault="000A1C7E" w:rsidP="002331FB">
      <w:r w:rsidRPr="00AB7732">
        <w:t xml:space="preserve">An exterior wall system of many buildings contains an exterior curtain wall. </w:t>
      </w:r>
      <w:r>
        <w:t xml:space="preserve"> </w:t>
      </w:r>
      <w:r w:rsidRPr="00AB7732">
        <w:t xml:space="preserve">Behind the curtain wall is an air space that allows for water to drain downward and for the exterior cladding system to dry. </w:t>
      </w:r>
      <w:r>
        <w:t xml:space="preserve"> </w:t>
      </w:r>
      <w:r w:rsidRPr="00AB7732">
        <w:t xml:space="preserve">At the base of the curtain wall should be weep holes that allow for water drainage. </w:t>
      </w:r>
      <w:r>
        <w:t xml:space="preserve"> </w:t>
      </w:r>
      <w:r w:rsidRPr="00AB7732">
        <w:t>Opposite the exterior wall and across the air space is a continuous, water-resistant material adhered to the back up wall</w:t>
      </w:r>
      <w:r>
        <w:t xml:space="preserve"> that forms the drainage plane.</w:t>
      </w:r>
    </w:p>
    <w:p w14:paraId="711ECCB4" w14:textId="77777777" w:rsidR="000A1C7E" w:rsidRPr="00AB7732" w:rsidRDefault="000A1C7E" w:rsidP="002331FB"/>
    <w:p w14:paraId="45A00974" w14:textId="77777777" w:rsidR="000A1C7E" w:rsidRDefault="000A1C7E" w:rsidP="002331FB">
      <w:r w:rsidRPr="00AB7732">
        <w:t xml:space="preserve">The purpose of the drainage plane is to prevent moisture that crosses the air space from penetrating the interior building system. </w:t>
      </w:r>
      <w:r>
        <w:t xml:space="preserve"> </w:t>
      </w:r>
      <w:r w:rsidRPr="00AB7732">
        <w:t xml:space="preserve">The plane also directs moisture downwards toward the weep holes. </w:t>
      </w:r>
      <w:r>
        <w:t xml:space="preserve"> </w:t>
      </w:r>
      <w:r w:rsidRPr="00AB7732">
        <w:t xml:space="preserve">The drainage plane can consist of a number of water-resistant materials, such as tarpaper or, in newer buildings, plastic wraps. </w:t>
      </w:r>
      <w:r>
        <w:t xml:space="preserve"> </w:t>
      </w:r>
      <w:r w:rsidRPr="00AB7732">
        <w:t xml:space="preserve">The drainage plane should be continuous. </w:t>
      </w:r>
      <w:r>
        <w:t xml:space="preserve"> </w:t>
      </w:r>
      <w:r w:rsidRPr="00AB7732">
        <w:t xml:space="preserve">Where breaks exist in the drainage plane (e.g., window systems, door systems and univent fresh air intakes), additional materials (e.g., copper flashing) are installed as transitional surfaces to direct water to weep holes. </w:t>
      </w:r>
      <w:r>
        <w:t xml:space="preserve"> </w:t>
      </w:r>
      <w:r w:rsidRPr="00AB7732">
        <w:t xml:space="preserve">If the drainage plane is </w:t>
      </w:r>
      <w:r w:rsidRPr="00AB7732">
        <w:lastRenderedPageBreak/>
        <w:t>discontinuous, missing flashing or lacking air space, rainwater may accumulate inside the wall cavity and lead to water vapor/moisture</w:t>
      </w:r>
      <w:r>
        <w:t xml:space="preserve"> penetration into the building.</w:t>
      </w:r>
    </w:p>
    <w:p w14:paraId="27978EEB" w14:textId="77777777" w:rsidR="000A1C7E" w:rsidRPr="00AB7732" w:rsidRDefault="000A1C7E" w:rsidP="002331FB"/>
    <w:p w14:paraId="7C5296CC" w14:textId="77777777" w:rsidR="000A1C7E" w:rsidRDefault="000A1C7E" w:rsidP="002331FB">
      <w:r w:rsidRPr="00AB7732">
        <w:t xml:space="preserve">In order to allow water to drain from the exterior brick wall system, a series of weep holes is customarily installed at or near the foundation slab/exterior wall system junction. </w:t>
      </w:r>
      <w:r>
        <w:t xml:space="preserve"> </w:t>
      </w:r>
      <w:r w:rsidRPr="00AB7732">
        <w:t xml:space="preserve">Weep holes allow for accumulated water to drain from a wall system (Dalzell, 1955). </w:t>
      </w:r>
      <w:r>
        <w:t xml:space="preserve"> </w:t>
      </w:r>
      <w:r w:rsidRPr="00AB7732">
        <w:t>Lack of weep holes in brickwork or burial of weep holes below grade will allow water to accumulate in the base of walls, resulting in seepage and possible moistening of building components.</w:t>
      </w:r>
    </w:p>
    <w:p w14:paraId="0770109D" w14:textId="77777777" w:rsidR="000A1C7E" w:rsidRPr="00AB7732" w:rsidRDefault="000A1C7E" w:rsidP="002331FB"/>
    <w:p w14:paraId="713A1E4A" w14:textId="77777777" w:rsidR="000A1C7E" w:rsidRPr="00AB7732" w:rsidRDefault="000A1C7E" w:rsidP="002331FB">
      <w:r w:rsidRPr="00AB7732">
        <w:t xml:space="preserve">Unless a structure is </w:t>
      </w:r>
      <w:r w:rsidRPr="00AB7732">
        <w:rPr>
          <w:b/>
          <w:bCs/>
        </w:rPr>
        <w:t>designed</w:t>
      </w:r>
      <w:r w:rsidRPr="00AB7732">
        <w:t xml:space="preserve"> to be in contact with pooling water, efforts should be made to prevent water from pooling for extended periods.</w:t>
      </w:r>
      <w:r>
        <w:t xml:space="preserve"> </w:t>
      </w:r>
      <w:r w:rsidRPr="00AB7732">
        <w:t xml:space="preserve"> For example, standing water on flat roofs as well as water in contact with foundations and floor slabs should be removed. </w:t>
      </w:r>
      <w:r>
        <w:t xml:space="preserve"> </w:t>
      </w:r>
      <w:r w:rsidRPr="00AB7732">
        <w:t>Mitigation efforts may include modifications to the building design and construction. </w:t>
      </w:r>
    </w:p>
    <w:p w14:paraId="5DA8F31E" w14:textId="77777777" w:rsidR="000A1C7E" w:rsidRPr="00AB7732" w:rsidRDefault="000A1C7E" w:rsidP="002331FB">
      <w:pPr>
        <w:spacing w:before="120" w:after="120"/>
        <w:ind w:left="720"/>
      </w:pPr>
      <w:r w:rsidRPr="00AB7732">
        <w:rPr>
          <w:b/>
          <w:bCs/>
        </w:rPr>
        <w:t>Action Step:</w:t>
      </w:r>
      <w:r w:rsidRPr="00AB7732">
        <w:t xml:space="preserve"> Reduce pooling water around the building envelope and around the exterior wall system through the following methods:</w:t>
      </w:r>
    </w:p>
    <w:p w14:paraId="3583B804" w14:textId="77777777" w:rsidR="000A1C7E" w:rsidRPr="00AB7732" w:rsidRDefault="000A1C7E" w:rsidP="000A1C7E">
      <w:pPr>
        <w:numPr>
          <w:ilvl w:val="0"/>
          <w:numId w:val="24"/>
        </w:numPr>
        <w:tabs>
          <w:tab w:val="num" w:pos="1317"/>
        </w:tabs>
        <w:spacing w:before="120" w:after="120"/>
      </w:pPr>
      <w:r w:rsidRPr="00AB7732">
        <w:t xml:space="preserve">Install gutters and downspouts to direct rainwater at least five feet away from the foundation. </w:t>
      </w:r>
      <w:r>
        <w:t xml:space="preserve"> </w:t>
      </w:r>
      <w:r w:rsidRPr="00AB7732">
        <w:t>Gutters should extend along the entire roof edge.</w:t>
      </w:r>
    </w:p>
    <w:p w14:paraId="19373D6F" w14:textId="77777777" w:rsidR="000A1C7E" w:rsidRPr="00AB7732" w:rsidRDefault="000A1C7E" w:rsidP="000A1C7E">
      <w:pPr>
        <w:numPr>
          <w:ilvl w:val="0"/>
          <w:numId w:val="24"/>
        </w:numPr>
        <w:tabs>
          <w:tab w:val="num" w:pos="1317"/>
        </w:tabs>
        <w:spacing w:before="120" w:after="120"/>
      </w:pPr>
      <w:r w:rsidRPr="00AB7732">
        <w:t>Remove foliage and wood chips to no less than five feet from the foundation.</w:t>
      </w:r>
    </w:p>
    <w:p w14:paraId="773C85D7" w14:textId="77777777" w:rsidR="000A1C7E" w:rsidRPr="00AB7732" w:rsidRDefault="000A1C7E" w:rsidP="000A1C7E">
      <w:pPr>
        <w:numPr>
          <w:ilvl w:val="0"/>
          <w:numId w:val="24"/>
        </w:numPr>
        <w:tabs>
          <w:tab w:val="num" w:pos="1317"/>
        </w:tabs>
        <w:spacing w:before="120" w:after="120"/>
      </w:pPr>
      <w:r w:rsidRPr="00AB7732">
        <w:t>Improve the grading of the ground away from the foundation at a rate of 6 inches per every 10 feet (Lstiburek &amp; Brennan, 2001).</w:t>
      </w:r>
    </w:p>
    <w:p w14:paraId="67E783FC" w14:textId="77777777" w:rsidR="000A1C7E" w:rsidRPr="00AB7732" w:rsidRDefault="000A1C7E" w:rsidP="000A1C7E">
      <w:pPr>
        <w:numPr>
          <w:ilvl w:val="0"/>
          <w:numId w:val="24"/>
        </w:numPr>
        <w:tabs>
          <w:tab w:val="num" w:pos="1317"/>
        </w:tabs>
        <w:spacing w:before="120" w:after="120"/>
      </w:pPr>
      <w:r w:rsidRPr="00AB7732">
        <w:t>Install a water impermeable layer (e.g., clay cap) on ground surface to prevent water saturation of ground near foundation (Lstiburek &amp; Brennan, 2001).</w:t>
      </w:r>
    </w:p>
    <w:p w14:paraId="37BF568E" w14:textId="77777777" w:rsidR="000A1C7E" w:rsidRPr="00AB7732" w:rsidRDefault="000A1C7E" w:rsidP="000A1C7E">
      <w:pPr>
        <w:numPr>
          <w:ilvl w:val="0"/>
          <w:numId w:val="24"/>
        </w:numPr>
        <w:tabs>
          <w:tab w:val="num" w:pos="1317"/>
        </w:tabs>
        <w:spacing w:before="120" w:after="120"/>
      </w:pPr>
      <w:r w:rsidRPr="00AB7732">
        <w:t>Remove trees in close proximity to building to increase drying of exterior walls.</w:t>
      </w:r>
    </w:p>
    <w:p w14:paraId="426850AA" w14:textId="77777777" w:rsidR="000A1C7E" w:rsidRDefault="000A1C7E" w:rsidP="000A1C7E">
      <w:pPr>
        <w:numPr>
          <w:ilvl w:val="0"/>
          <w:numId w:val="24"/>
        </w:numPr>
        <w:tabs>
          <w:tab w:val="num" w:pos="1317"/>
        </w:tabs>
        <w:spacing w:before="120" w:after="120"/>
      </w:pPr>
      <w:r w:rsidRPr="00AB7732">
        <w:t xml:space="preserve">Ensure weep holes in exterior walls are not blocked with wicks or buried below grade. </w:t>
      </w:r>
      <w:r>
        <w:t xml:space="preserve"> </w:t>
      </w:r>
      <w:r w:rsidRPr="00AB7732">
        <w:t xml:space="preserve">Weep holes must be free of blockage and located above grade to allow water to drain and air to penetrate and aid in drying into the drainage plane. </w:t>
      </w:r>
      <w:r>
        <w:t xml:space="preserve"> </w:t>
      </w:r>
      <w:r w:rsidRPr="00AB7732">
        <w:t>Configure the weep hole opening to prevent insect entry into the drainage plane.</w:t>
      </w:r>
    </w:p>
    <w:p w14:paraId="7F5E75FE" w14:textId="77777777" w:rsidR="000A1C7E" w:rsidRPr="00656C4F" w:rsidRDefault="000A1C7E" w:rsidP="002331FB">
      <w:pPr>
        <w:pStyle w:val="HTMLPreformatted"/>
        <w:spacing w:before="120" w:after="240"/>
        <w:rPr>
          <w:rFonts w:ascii="Times New Roman" w:hAnsi="Times New Roman" w:cs="Times New Roman"/>
          <w:b/>
          <w:sz w:val="28"/>
          <w:szCs w:val="28"/>
        </w:rPr>
      </w:pPr>
      <w:r w:rsidRPr="00656C4F">
        <w:rPr>
          <w:rFonts w:ascii="Times New Roman" w:hAnsi="Times New Roman" w:cs="Times New Roman"/>
          <w:b/>
          <w:sz w:val="28"/>
          <w:szCs w:val="28"/>
        </w:rPr>
        <w:t>Questions</w:t>
      </w:r>
    </w:p>
    <w:p w14:paraId="65E188C8" w14:textId="77777777" w:rsidR="000A1C7E" w:rsidRDefault="000A1C7E" w:rsidP="002331FB">
      <w:r>
        <w:t>If you have any questions concerning these guidelines, please contact:</w:t>
      </w:r>
    </w:p>
    <w:p w14:paraId="18495612" w14:textId="77777777" w:rsidR="000A1C7E" w:rsidRDefault="000A1C7E" w:rsidP="002331FB"/>
    <w:p w14:paraId="5077BC37" w14:textId="77777777" w:rsidR="000A1C7E" w:rsidRDefault="000A1C7E" w:rsidP="002331FB">
      <w:r>
        <w:t>Massachusetts Department of Public Health</w:t>
      </w:r>
    </w:p>
    <w:p w14:paraId="1C7C755B" w14:textId="77777777" w:rsidR="000A1C7E" w:rsidRDefault="000A1C7E" w:rsidP="002331FB">
      <w:r>
        <w:t>Bureau of Environmental Health</w:t>
      </w:r>
    </w:p>
    <w:p w14:paraId="6DAEE2B2" w14:textId="77777777" w:rsidR="000A1C7E" w:rsidRDefault="000A1C7E" w:rsidP="002331FB">
      <w:r>
        <w:t>Indoor Air Quality Program</w:t>
      </w:r>
    </w:p>
    <w:p w14:paraId="693BC12B" w14:textId="77777777" w:rsidR="000A1C7E" w:rsidRDefault="000A1C7E" w:rsidP="002331FB">
      <w:smartTag w:uri="urn:schemas-microsoft-com:office:smarttags" w:element="address">
        <w:smartTag w:uri="urn:schemas-microsoft-com:office:smarttags" w:element="Street">
          <w:r>
            <w:t>250 Washington Street</w:t>
          </w:r>
        </w:smartTag>
      </w:smartTag>
      <w:r>
        <w:t>, 7</w:t>
      </w:r>
      <w:r w:rsidRPr="002F1E87">
        <w:rPr>
          <w:vertAlign w:val="superscript"/>
        </w:rPr>
        <w:t>th</w:t>
      </w:r>
      <w:r>
        <w:t xml:space="preserve"> Floor</w:t>
      </w:r>
    </w:p>
    <w:p w14:paraId="346E8E3A" w14:textId="77777777" w:rsidR="000A1C7E" w:rsidRDefault="000A1C7E" w:rsidP="002331FB">
      <w:smartTag w:uri="urn:schemas-microsoft-com:office:smarttags" w:element="place">
        <w:smartTag w:uri="urn:schemas-microsoft-com:office:smarttags" w:element="City">
          <w:r>
            <w:t>Boston</w:t>
          </w:r>
        </w:smartTag>
        <w:r>
          <w:t xml:space="preserve">, </w:t>
        </w:r>
        <w:smartTag w:uri="urn:schemas-microsoft-com:office:smarttags" w:element="State">
          <w:r>
            <w:t>MA</w:t>
          </w:r>
        </w:smartTag>
        <w:r>
          <w:t xml:space="preserve"> </w:t>
        </w:r>
        <w:smartTag w:uri="urn:schemas-microsoft-com:office:smarttags" w:element="PostalCode">
          <w:r>
            <w:t>02108</w:t>
          </w:r>
        </w:smartTag>
      </w:smartTag>
    </w:p>
    <w:p w14:paraId="1053075D" w14:textId="77777777" w:rsidR="000A1C7E" w:rsidRDefault="000A1C7E" w:rsidP="002331FB"/>
    <w:p w14:paraId="6C820BE5" w14:textId="77777777" w:rsidR="00651231" w:rsidRDefault="000A1C7E" w:rsidP="002331FB">
      <w:r>
        <w:t xml:space="preserve">Phone: (617) 624-5757  </w:t>
      </w:r>
    </w:p>
    <w:p w14:paraId="5C4E286A" w14:textId="39F0F8B5" w:rsidR="000A1C7E" w:rsidRDefault="000A1C7E" w:rsidP="002331FB">
      <w:r>
        <w:t>Fax: (617) 624-5777</w:t>
      </w:r>
    </w:p>
    <w:p w14:paraId="7BD10B17" w14:textId="77777777" w:rsidR="000A1C7E" w:rsidRPr="00EB054E" w:rsidRDefault="000A1C7E" w:rsidP="002331FB">
      <w:pPr>
        <w:jc w:val="both"/>
        <w:rPr>
          <w:i/>
        </w:rPr>
      </w:pPr>
      <w:r>
        <w:rPr>
          <w:i/>
        </w:rPr>
        <w:t>Document Reviewed:  August 2008</w:t>
      </w:r>
    </w:p>
    <w:p w14:paraId="21179A68" w14:textId="527D248D" w:rsidR="000A1C7E" w:rsidRPr="00AB7732" w:rsidRDefault="000A1C7E" w:rsidP="002331FB">
      <w:pPr>
        <w:spacing w:before="100" w:beforeAutospacing="1" w:after="100" w:afterAutospacing="1"/>
        <w:rPr>
          <w:b/>
          <w:bCs/>
          <w:sz w:val="28"/>
        </w:rPr>
      </w:pPr>
      <w:r w:rsidRPr="00AB7732">
        <w:rPr>
          <w:b/>
          <w:bCs/>
          <w:sz w:val="28"/>
        </w:rPr>
        <w:lastRenderedPageBreak/>
        <w:t>References</w:t>
      </w:r>
    </w:p>
    <w:p w14:paraId="218B509D" w14:textId="77777777" w:rsidR="000A1C7E" w:rsidRPr="00AB7732" w:rsidRDefault="000A1C7E" w:rsidP="002331FB">
      <w:pPr>
        <w:spacing w:after="240"/>
      </w:pPr>
      <w:r w:rsidRPr="00AB7732">
        <w:t xml:space="preserve">ACGIH.  1989.  Guidelines for the Assessment of Bioaerosols in the Indoor Environment.  American Conference of Governmental Industrial Hygienists, </w:t>
      </w:r>
      <w:smartTag w:uri="urn:schemas-microsoft-com:office:smarttags" w:element="place">
        <w:smartTag w:uri="urn:schemas-microsoft-com:office:smarttags" w:element="City">
          <w:r w:rsidRPr="00AB7732">
            <w:t>Cincinnati</w:t>
          </w:r>
        </w:smartTag>
        <w:r w:rsidRPr="00AB7732">
          <w:t xml:space="preserve">, </w:t>
        </w:r>
        <w:smartTag w:uri="urn:schemas-microsoft-com:office:smarttags" w:element="State">
          <w:r w:rsidRPr="00AB7732">
            <w:t>OH</w:t>
          </w:r>
        </w:smartTag>
      </w:smartTag>
      <w:r w:rsidRPr="00AB7732">
        <w:t>.</w:t>
      </w:r>
    </w:p>
    <w:p w14:paraId="78A05FCA" w14:textId="77777777" w:rsidR="000A1C7E" w:rsidRPr="00AB7732" w:rsidRDefault="000A1C7E" w:rsidP="002331FB">
      <w:pPr>
        <w:spacing w:after="240"/>
      </w:pPr>
      <w:r w:rsidRPr="00AB7732">
        <w:t xml:space="preserve">ASHRAE.  1989.  Ventilation for Acceptable Indoor Air Quality.  American Society of Heating, Refrigerating, and Air-Conditioning Engineers, </w:t>
      </w:r>
      <w:smartTag w:uri="urn:schemas-microsoft-com:office:smarttags" w:element="place">
        <w:smartTag w:uri="urn:schemas-microsoft-com:office:smarttags" w:element="City">
          <w:r w:rsidRPr="00AB7732">
            <w:t>Atlanta</w:t>
          </w:r>
        </w:smartTag>
        <w:r w:rsidRPr="00AB7732">
          <w:t xml:space="preserve">, </w:t>
        </w:r>
        <w:smartTag w:uri="urn:schemas-microsoft-com:office:smarttags" w:element="State">
          <w:r w:rsidRPr="00AB7732">
            <w:t>GA.</w:t>
          </w:r>
        </w:smartTag>
      </w:smartTag>
      <w:r w:rsidRPr="00AB7732">
        <w:t xml:space="preserve">  ANSI/ASHRAE 62-1989.</w:t>
      </w:r>
    </w:p>
    <w:p w14:paraId="3B87B089" w14:textId="77777777" w:rsidR="000A1C7E" w:rsidRPr="00AB7732" w:rsidRDefault="000A1C7E" w:rsidP="002331FB">
      <w:pPr>
        <w:spacing w:after="240"/>
      </w:pPr>
      <w:r w:rsidRPr="00AB7732">
        <w:t xml:space="preserve">Dalzell, J.R.  1955.  </w:t>
      </w:r>
      <w:r w:rsidRPr="00AB7732">
        <w:rPr>
          <w:i/>
        </w:rPr>
        <w:t>Simplified Masonry Planning and Building</w:t>
      </w:r>
      <w:r w:rsidRPr="00AB7732">
        <w:t xml:space="preserve">.  McGraw-Hill Book Company, Inc.  </w:t>
      </w:r>
      <w:smartTag w:uri="urn:schemas-microsoft-com:office:smarttags" w:element="place">
        <w:smartTag w:uri="urn:schemas-microsoft-com:office:smarttags" w:element="City">
          <w:r w:rsidRPr="00AB7732">
            <w:t>New York</w:t>
          </w:r>
        </w:smartTag>
        <w:r w:rsidRPr="00AB7732">
          <w:t xml:space="preserve">, </w:t>
        </w:r>
        <w:smartTag w:uri="urn:schemas-microsoft-com:office:smarttags" w:element="State">
          <w:r w:rsidRPr="00AB7732">
            <w:t>NY</w:t>
          </w:r>
        </w:smartTag>
      </w:smartTag>
      <w:r w:rsidRPr="00AB7732">
        <w:t>.</w:t>
      </w:r>
    </w:p>
    <w:p w14:paraId="5F8C3DD3" w14:textId="77777777" w:rsidR="000A1C7E" w:rsidRPr="00AB7732" w:rsidRDefault="000A1C7E" w:rsidP="002331FB">
      <w:pPr>
        <w:pStyle w:val="BodyText2"/>
        <w:suppressAutoHyphens/>
      </w:pPr>
      <w:r w:rsidRPr="00AB7732">
        <w:t xml:space="preserve">Lstiburek, J. &amp; Brennan, T.  2001.  Read This Before You Design, Build or Renovate.  Building Science Corporation, </w:t>
      </w:r>
      <w:smartTag w:uri="urn:schemas-microsoft-com:office:smarttags" w:element="place">
        <w:smartTag w:uri="urn:schemas-microsoft-com:office:smarttags" w:element="City">
          <w:r w:rsidRPr="00AB7732">
            <w:t>Westford</w:t>
          </w:r>
        </w:smartTag>
        <w:r w:rsidRPr="00AB7732">
          <w:t xml:space="preserve">, </w:t>
        </w:r>
        <w:smartTag w:uri="urn:schemas-microsoft-com:office:smarttags" w:element="State">
          <w:r w:rsidRPr="00AB7732">
            <w:t>MA</w:t>
          </w:r>
        </w:smartTag>
      </w:smartTag>
      <w:r w:rsidRPr="00AB7732">
        <w:t xml:space="preserve">.  </w:t>
      </w:r>
      <w:smartTag w:uri="urn:schemas-microsoft-com:office:smarttags" w:element="country-region">
        <w:r w:rsidRPr="00AB7732">
          <w:t>U.S.</w:t>
        </w:r>
      </w:smartTag>
      <w:r w:rsidRPr="00AB7732">
        <w:t xml:space="preserve"> Department of Housing and Urban Development, Region I, </w:t>
      </w:r>
      <w:smartTag w:uri="urn:schemas-microsoft-com:office:smarttags" w:element="place">
        <w:smartTag w:uri="urn:schemas-microsoft-com:office:smarttags" w:element="City">
          <w:r w:rsidRPr="00AB7732">
            <w:t>Boston</w:t>
          </w:r>
        </w:smartTag>
        <w:r w:rsidRPr="00AB7732">
          <w:t xml:space="preserve">, </w:t>
        </w:r>
        <w:smartTag w:uri="urn:schemas-microsoft-com:office:smarttags" w:element="State">
          <w:r w:rsidRPr="00AB7732">
            <w:t>MA</w:t>
          </w:r>
        </w:smartTag>
      </w:smartTag>
    </w:p>
    <w:p w14:paraId="222CC17D" w14:textId="77777777" w:rsidR="000A1C7E" w:rsidRPr="0082552E" w:rsidRDefault="000A1C7E" w:rsidP="002331FB">
      <w:pPr>
        <w:suppressAutoHyphens/>
        <w:spacing w:after="240"/>
        <w:rPr>
          <w:u w:val="single"/>
        </w:rPr>
      </w:pPr>
      <w:smartTag w:uri="urn:schemas-microsoft-com:office:smarttags" w:element="country-region">
        <w:smartTag w:uri="urn:schemas-microsoft-com:office:smarttags" w:element="place">
          <w:r w:rsidRPr="00AB7732">
            <w:t>US</w:t>
          </w:r>
        </w:smartTag>
      </w:smartTag>
      <w:r w:rsidRPr="00AB7732">
        <w:t xml:space="preserve"> EPA.  2001.  Mold Remediation in Schools and </w:t>
      </w:r>
      <w:smartTag w:uri="urn:schemas-microsoft-com:office:smarttags" w:element="place">
        <w:smartTag w:uri="urn:schemas-microsoft-com:office:smarttags" w:element="PlaceName">
          <w:r w:rsidRPr="00AB7732">
            <w:t>Commercial</w:t>
          </w:r>
        </w:smartTag>
        <w:r w:rsidRPr="00AB7732">
          <w:t xml:space="preserve"> </w:t>
        </w:r>
        <w:smartTag w:uri="urn:schemas-microsoft-com:office:smarttags" w:element="PlaceType">
          <w:r w:rsidRPr="00AB7732">
            <w:t>Buildings</w:t>
          </w:r>
        </w:smartTag>
      </w:smartTag>
      <w:r w:rsidRPr="00AB7732">
        <w:t xml:space="preserve">. US Environmental Protection Agency, Office of Air and Radiation, Indoor Environments Division, </w:t>
      </w:r>
      <w:smartTag w:uri="urn:schemas-microsoft-com:office:smarttags" w:element="place">
        <w:smartTag w:uri="urn:schemas-microsoft-com:office:smarttags" w:element="City">
          <w:r w:rsidRPr="00AB7732">
            <w:t>Washington</w:t>
          </w:r>
        </w:smartTag>
        <w:r w:rsidRPr="00AB7732">
          <w:t xml:space="preserve">, </w:t>
        </w:r>
        <w:smartTag w:uri="urn:schemas-microsoft-com:office:smarttags" w:element="State">
          <w:r w:rsidRPr="00AB7732">
            <w:t>D.C.</w:t>
          </w:r>
        </w:smartTag>
      </w:smartTag>
      <w:r w:rsidRPr="00AB7732">
        <w:t xml:space="preserve">  EPA 402-K-01-001.  March 2001.  </w:t>
      </w:r>
      <w:hyperlink r:id="rId35" w:history="1">
        <w:r w:rsidRPr="006036ED">
          <w:rPr>
            <w:rStyle w:val="Hyperlink"/>
            <w:szCs w:val="24"/>
          </w:rPr>
          <w:t>http://www.epa.gov/iaq/molds/mold_remediation.html</w:t>
        </w:r>
      </w:hyperlink>
    </w:p>
    <w:p w14:paraId="7023F74A" w14:textId="429BD079" w:rsidR="001E4CA3" w:rsidRDefault="001E4CA3" w:rsidP="008E319A">
      <w:pPr>
        <w:spacing w:line="480" w:lineRule="auto"/>
        <w:jc w:val="both"/>
        <w:rPr>
          <w:rFonts w:eastAsia="Calibri"/>
          <w:b/>
          <w:sz w:val="22"/>
          <w:szCs w:val="22"/>
        </w:rPr>
      </w:pPr>
    </w:p>
    <w:sectPr w:rsidR="001E4CA3" w:rsidSect="006F61D7">
      <w:headerReference w:type="default" r:id="rId36"/>
      <w:footerReference w:type="default" r:id="rId37"/>
      <w:headerReference w:type="first" r:id="rId38"/>
      <w:footerReference w:type="first" r:id="rId39"/>
      <w:pgSz w:w="12240" w:h="15840"/>
      <w:pgMar w:top="567" w:right="2070" w:bottom="1440" w:left="1440" w:header="720" w:footer="533"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888CD7" w14:textId="77777777" w:rsidR="009D4ACD" w:rsidRDefault="009D4ACD">
      <w:r>
        <w:separator/>
      </w:r>
    </w:p>
  </w:endnote>
  <w:endnote w:type="continuationSeparator" w:id="0">
    <w:p w14:paraId="064A57EB" w14:textId="77777777" w:rsidR="009D4ACD" w:rsidRDefault="009D4A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7993A" w14:textId="77777777" w:rsidR="002331FB" w:rsidRDefault="002331FB" w:rsidP="002331F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08DFE1F" w14:textId="77777777" w:rsidR="002331FB" w:rsidRDefault="002331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386232"/>
      <w:docPartObj>
        <w:docPartGallery w:val="Page Numbers (Bottom of Page)"/>
        <w:docPartUnique/>
      </w:docPartObj>
    </w:sdtPr>
    <w:sdtEndPr>
      <w:rPr>
        <w:noProof/>
      </w:rPr>
    </w:sdtEndPr>
    <w:sdtContent>
      <w:p w14:paraId="792C0BA9" w14:textId="02C28407" w:rsidR="00424678" w:rsidRDefault="0042467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5306CC" w14:textId="77777777" w:rsidR="002A0C1A" w:rsidRDefault="002A0C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8F312" w14:textId="454B9056" w:rsidR="00424678" w:rsidRDefault="00424678">
    <w:pPr>
      <w:pStyle w:val="Footer"/>
      <w:jc w:val="center"/>
    </w:pPr>
  </w:p>
  <w:p w14:paraId="57D1CFB5" w14:textId="77777777" w:rsidR="00424678" w:rsidRDefault="004246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632" w:type="dxa"/>
      <w:tblLayout w:type="fixed"/>
      <w:tblLook w:val="0000" w:firstRow="0" w:lastRow="0" w:firstColumn="0" w:lastColumn="0" w:noHBand="0" w:noVBand="0"/>
    </w:tblPr>
    <w:tblGrid>
      <w:gridCol w:w="2908"/>
      <w:gridCol w:w="2908"/>
      <w:gridCol w:w="2908"/>
      <w:gridCol w:w="2908"/>
    </w:tblGrid>
    <w:tr w:rsidR="002331FB" w:rsidRPr="004734A7" w14:paraId="0795F667" w14:textId="77777777" w:rsidTr="00F02818">
      <w:trPr>
        <w:trHeight w:val="300"/>
      </w:trPr>
      <w:tc>
        <w:tcPr>
          <w:tcW w:w="2908" w:type="dxa"/>
          <w:tcBorders>
            <w:top w:val="nil"/>
            <w:left w:val="nil"/>
            <w:bottom w:val="nil"/>
            <w:right w:val="nil"/>
          </w:tcBorders>
          <w:vAlign w:val="center"/>
        </w:tcPr>
        <w:p w14:paraId="33E4AE1A" w14:textId="6552A298" w:rsidR="002331FB" w:rsidRDefault="002331FB" w:rsidP="004734A7">
          <w:pPr>
            <w:rPr>
              <w:rFonts w:ascii="Times" w:hAnsi="Times" w:cs="Times"/>
              <w:sz w:val="18"/>
            </w:rPr>
          </w:pPr>
          <w:r>
            <w:rPr>
              <w:rFonts w:ascii="Times" w:hAnsi="Times" w:cs="Times"/>
              <w:sz w:val="18"/>
            </w:rPr>
            <w:t>AC = air conditioning</w:t>
          </w:r>
        </w:p>
      </w:tc>
      <w:tc>
        <w:tcPr>
          <w:tcW w:w="2908" w:type="dxa"/>
          <w:tcBorders>
            <w:top w:val="nil"/>
            <w:left w:val="nil"/>
            <w:bottom w:val="nil"/>
            <w:right w:val="nil"/>
          </w:tcBorders>
          <w:vAlign w:val="center"/>
        </w:tcPr>
        <w:p w14:paraId="1AC95AAE" w14:textId="178A2694" w:rsidR="002331FB" w:rsidRDefault="002331FB" w:rsidP="004734A7">
          <w:pPr>
            <w:rPr>
              <w:rFonts w:ascii="Times" w:hAnsi="Times" w:cs="Times"/>
              <w:sz w:val="18"/>
            </w:rPr>
          </w:pPr>
          <w:r>
            <w:rPr>
              <w:rFonts w:ascii="Times" w:hAnsi="Times" w:cs="Times"/>
              <w:sz w:val="18"/>
            </w:rPr>
            <w:t>NC = not carpeted</w:t>
          </w:r>
        </w:p>
      </w:tc>
      <w:tc>
        <w:tcPr>
          <w:tcW w:w="2908" w:type="dxa"/>
          <w:tcBorders>
            <w:top w:val="nil"/>
            <w:left w:val="nil"/>
            <w:bottom w:val="nil"/>
            <w:right w:val="nil"/>
          </w:tcBorders>
          <w:vAlign w:val="center"/>
        </w:tcPr>
        <w:p w14:paraId="7B782871" w14:textId="26A17319" w:rsidR="002331FB" w:rsidRPr="004734A7" w:rsidRDefault="002331FB" w:rsidP="004734A7">
          <w:pPr>
            <w:rPr>
              <w:rFonts w:ascii="Times" w:hAnsi="Times" w:cs="Times"/>
              <w:sz w:val="18"/>
            </w:rPr>
          </w:pPr>
          <w:r>
            <w:rPr>
              <w:rFonts w:ascii="Times" w:hAnsi="Times" w:cs="Times"/>
              <w:sz w:val="18"/>
            </w:rPr>
            <w:t>UV = univent</w:t>
          </w:r>
        </w:p>
      </w:tc>
      <w:tc>
        <w:tcPr>
          <w:tcW w:w="2908" w:type="dxa"/>
          <w:tcBorders>
            <w:top w:val="nil"/>
            <w:left w:val="nil"/>
            <w:bottom w:val="nil"/>
            <w:right w:val="nil"/>
          </w:tcBorders>
          <w:vAlign w:val="center"/>
        </w:tcPr>
        <w:p w14:paraId="4007D57D" w14:textId="40E06464" w:rsidR="002331FB" w:rsidRPr="004734A7" w:rsidRDefault="002331FB" w:rsidP="004734A7">
          <w:pPr>
            <w:rPr>
              <w:rFonts w:ascii="Times" w:hAnsi="Times" w:cs="Times"/>
              <w:sz w:val="18"/>
            </w:rPr>
          </w:pPr>
          <w:r w:rsidRPr="004734A7">
            <w:rPr>
              <w:rFonts w:ascii="Times" w:hAnsi="Times" w:cs="Times"/>
              <w:sz w:val="18"/>
            </w:rPr>
            <w:t>WD = water-damaged</w:t>
          </w:r>
        </w:p>
      </w:tc>
    </w:tr>
  </w:tbl>
  <w:p w14:paraId="1F1A86AA" w14:textId="77777777" w:rsidR="002331FB" w:rsidRPr="004734A7" w:rsidRDefault="002331FB" w:rsidP="004734A7">
    <w:pPr>
      <w:tabs>
        <w:tab w:val="left" w:pos="9180"/>
      </w:tabs>
      <w:rPr>
        <w:b/>
        <w:sz w:val="20"/>
      </w:rPr>
    </w:pPr>
  </w:p>
  <w:p w14:paraId="57ACF8E7" w14:textId="77777777" w:rsidR="002331FB" w:rsidRPr="004734A7" w:rsidRDefault="002331FB" w:rsidP="004734A7">
    <w:pPr>
      <w:tabs>
        <w:tab w:val="left" w:pos="9180"/>
      </w:tabs>
    </w:pPr>
    <w:r w:rsidRPr="004734A7">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628"/>
      <w:gridCol w:w="2340"/>
    </w:tblGrid>
    <w:tr w:rsidR="002331FB" w:rsidRPr="004734A7" w14:paraId="34547412" w14:textId="77777777" w:rsidTr="002331FB">
      <w:tc>
        <w:tcPr>
          <w:tcW w:w="2628" w:type="dxa"/>
        </w:tcPr>
        <w:p w14:paraId="21D5AB42" w14:textId="77777777" w:rsidR="002331FB" w:rsidRPr="004734A7" w:rsidRDefault="002331FB" w:rsidP="004734A7">
          <w:pPr>
            <w:jc w:val="right"/>
            <w:rPr>
              <w:b/>
              <w:bCs/>
              <w:sz w:val="20"/>
            </w:rPr>
          </w:pPr>
          <w:r w:rsidRPr="004734A7">
            <w:rPr>
              <w:b/>
              <w:bCs/>
              <w:sz w:val="20"/>
            </w:rPr>
            <w:t>Temperature:</w:t>
          </w:r>
        </w:p>
      </w:tc>
      <w:tc>
        <w:tcPr>
          <w:tcW w:w="2340" w:type="dxa"/>
        </w:tcPr>
        <w:p w14:paraId="1D17C7B0" w14:textId="77777777" w:rsidR="002331FB" w:rsidRPr="004734A7" w:rsidRDefault="002331FB" w:rsidP="004734A7">
          <w:pPr>
            <w:rPr>
              <w:sz w:val="20"/>
            </w:rPr>
          </w:pPr>
          <w:r w:rsidRPr="004734A7">
            <w:rPr>
              <w:sz w:val="20"/>
            </w:rPr>
            <w:t>70 - 78 °F</w:t>
          </w:r>
        </w:p>
      </w:tc>
    </w:tr>
    <w:tr w:rsidR="002331FB" w:rsidRPr="004734A7" w14:paraId="481A6E45" w14:textId="77777777" w:rsidTr="002331FB">
      <w:tc>
        <w:tcPr>
          <w:tcW w:w="2628" w:type="dxa"/>
        </w:tcPr>
        <w:p w14:paraId="26F594CE" w14:textId="77777777" w:rsidR="002331FB" w:rsidRPr="004734A7" w:rsidRDefault="002331FB" w:rsidP="004734A7">
          <w:pPr>
            <w:jc w:val="right"/>
            <w:rPr>
              <w:b/>
              <w:bCs/>
              <w:sz w:val="20"/>
            </w:rPr>
          </w:pPr>
          <w:r w:rsidRPr="004734A7">
            <w:rPr>
              <w:b/>
              <w:bCs/>
              <w:sz w:val="20"/>
            </w:rPr>
            <w:t>Relative Humidity:</w:t>
          </w:r>
        </w:p>
      </w:tc>
      <w:tc>
        <w:tcPr>
          <w:tcW w:w="2340" w:type="dxa"/>
        </w:tcPr>
        <w:p w14:paraId="365A7A81" w14:textId="77777777" w:rsidR="002331FB" w:rsidRPr="004734A7" w:rsidRDefault="002331FB" w:rsidP="004734A7">
          <w:pPr>
            <w:rPr>
              <w:sz w:val="20"/>
            </w:rPr>
          </w:pPr>
          <w:r w:rsidRPr="004734A7">
            <w:rPr>
              <w:sz w:val="20"/>
            </w:rPr>
            <w:t>40 - 60%</w:t>
          </w:r>
        </w:p>
      </w:tc>
    </w:tr>
  </w:tbl>
  <w:p w14:paraId="39052AE1" w14:textId="77777777" w:rsidR="002331FB" w:rsidRPr="004734A7" w:rsidRDefault="002331FB" w:rsidP="004734A7">
    <w:pPr>
      <w:pStyle w:val="Footer"/>
      <w:jc w:val="center"/>
    </w:pPr>
  </w:p>
  <w:p w14:paraId="0B6E91B7" w14:textId="4C454D3C" w:rsidR="002331FB" w:rsidRPr="004734A7" w:rsidRDefault="002331FB" w:rsidP="004734A7">
    <w:pPr>
      <w:pStyle w:val="Footer"/>
      <w:jc w:val="center"/>
      <w:rPr>
        <w:sz w:val="22"/>
        <w:szCs w:val="22"/>
      </w:rPr>
    </w:pPr>
    <w:r w:rsidRPr="004734A7">
      <w:rPr>
        <w:sz w:val="22"/>
        <w:szCs w:val="22"/>
      </w:rPr>
      <w:t xml:space="preserve">Table 1, Page </w:t>
    </w:r>
    <w:r w:rsidRPr="004734A7">
      <w:rPr>
        <w:rStyle w:val="PageNumber"/>
        <w:sz w:val="22"/>
        <w:szCs w:val="22"/>
      </w:rPr>
      <w:fldChar w:fldCharType="begin"/>
    </w:r>
    <w:r w:rsidRPr="004734A7">
      <w:rPr>
        <w:rStyle w:val="PageNumber"/>
        <w:sz w:val="22"/>
        <w:szCs w:val="22"/>
      </w:rPr>
      <w:instrText xml:space="preserve"> PAGE </w:instrText>
    </w:r>
    <w:r w:rsidRPr="004734A7">
      <w:rPr>
        <w:rStyle w:val="PageNumber"/>
        <w:sz w:val="22"/>
        <w:szCs w:val="22"/>
      </w:rPr>
      <w:fldChar w:fldCharType="separate"/>
    </w:r>
    <w:r>
      <w:rPr>
        <w:rStyle w:val="PageNumber"/>
        <w:sz w:val="22"/>
        <w:szCs w:val="22"/>
      </w:rPr>
      <w:t>1</w:t>
    </w:r>
    <w:r w:rsidRPr="004734A7">
      <w:rPr>
        <w:rStyle w:val="PageNumber"/>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632" w:type="dxa"/>
      <w:tblInd w:w="1486" w:type="dxa"/>
      <w:tblLayout w:type="fixed"/>
      <w:tblLook w:val="0000" w:firstRow="0" w:lastRow="0" w:firstColumn="0" w:lastColumn="0" w:noHBand="0" w:noVBand="0"/>
    </w:tblPr>
    <w:tblGrid>
      <w:gridCol w:w="2908"/>
      <w:gridCol w:w="2908"/>
      <w:gridCol w:w="2908"/>
      <w:gridCol w:w="2908"/>
    </w:tblGrid>
    <w:tr w:rsidR="004968B3" w:rsidRPr="004734A7" w14:paraId="5F544D6D" w14:textId="77777777" w:rsidTr="004968B3">
      <w:trPr>
        <w:trHeight w:val="300"/>
      </w:trPr>
      <w:tc>
        <w:tcPr>
          <w:tcW w:w="2908" w:type="dxa"/>
          <w:tcBorders>
            <w:top w:val="nil"/>
            <w:left w:val="nil"/>
            <w:bottom w:val="nil"/>
            <w:right w:val="nil"/>
          </w:tcBorders>
          <w:vAlign w:val="center"/>
        </w:tcPr>
        <w:p w14:paraId="5F0BC468" w14:textId="77777777" w:rsidR="004968B3" w:rsidRDefault="004968B3" w:rsidP="007658FA">
          <w:pPr>
            <w:rPr>
              <w:rFonts w:ascii="Times" w:hAnsi="Times" w:cs="Times"/>
              <w:sz w:val="18"/>
            </w:rPr>
          </w:pPr>
          <w:r>
            <w:rPr>
              <w:rFonts w:ascii="Times" w:hAnsi="Times" w:cs="Times"/>
              <w:sz w:val="18"/>
            </w:rPr>
            <w:t>AC = air conditioning</w:t>
          </w:r>
        </w:p>
      </w:tc>
      <w:tc>
        <w:tcPr>
          <w:tcW w:w="2908" w:type="dxa"/>
          <w:tcBorders>
            <w:top w:val="nil"/>
            <w:left w:val="nil"/>
            <w:bottom w:val="nil"/>
            <w:right w:val="nil"/>
          </w:tcBorders>
          <w:vAlign w:val="center"/>
        </w:tcPr>
        <w:p w14:paraId="3BAADB1D" w14:textId="0972FF6E" w:rsidR="004968B3" w:rsidRDefault="004968B3" w:rsidP="007658FA">
          <w:pPr>
            <w:rPr>
              <w:rFonts w:ascii="Times" w:hAnsi="Times" w:cs="Times"/>
              <w:sz w:val="18"/>
            </w:rPr>
          </w:pPr>
          <w:r w:rsidRPr="00860C0A">
            <w:rPr>
              <w:rFonts w:ascii="Times" w:hAnsi="Times" w:cs="Times"/>
              <w:sz w:val="18"/>
            </w:rPr>
            <w:t>µg/m</w:t>
          </w:r>
          <w:r w:rsidRPr="00860C0A">
            <w:rPr>
              <w:rFonts w:ascii="Times" w:hAnsi="Times" w:cs="Times"/>
              <w:sz w:val="18"/>
              <w:vertAlign w:val="superscript"/>
            </w:rPr>
            <w:t>3</w:t>
          </w:r>
          <w:r w:rsidRPr="00860C0A">
            <w:rPr>
              <w:rFonts w:ascii="Times" w:hAnsi="Times" w:cs="Times"/>
              <w:sz w:val="18"/>
            </w:rPr>
            <w:t xml:space="preserve"> = micrograms per cubic meter</w:t>
          </w:r>
        </w:p>
      </w:tc>
      <w:tc>
        <w:tcPr>
          <w:tcW w:w="2908" w:type="dxa"/>
          <w:tcBorders>
            <w:top w:val="nil"/>
            <w:left w:val="nil"/>
            <w:bottom w:val="nil"/>
            <w:right w:val="nil"/>
          </w:tcBorders>
          <w:vAlign w:val="center"/>
        </w:tcPr>
        <w:p w14:paraId="617AAC63" w14:textId="068D05B6" w:rsidR="004968B3" w:rsidRDefault="004968B3" w:rsidP="007658FA">
          <w:pPr>
            <w:rPr>
              <w:rFonts w:ascii="Times" w:hAnsi="Times" w:cs="Times"/>
              <w:sz w:val="18"/>
            </w:rPr>
          </w:pPr>
          <w:r w:rsidRPr="00860C0A">
            <w:rPr>
              <w:rFonts w:ascii="Times" w:hAnsi="Times" w:cs="Times"/>
              <w:sz w:val="18"/>
            </w:rPr>
            <w:t>ppm = parts per million</w:t>
          </w:r>
        </w:p>
      </w:tc>
      <w:tc>
        <w:tcPr>
          <w:tcW w:w="2908" w:type="dxa"/>
          <w:tcBorders>
            <w:top w:val="nil"/>
            <w:left w:val="nil"/>
            <w:bottom w:val="nil"/>
            <w:right w:val="nil"/>
          </w:tcBorders>
          <w:vAlign w:val="center"/>
        </w:tcPr>
        <w:p w14:paraId="3A342D4E" w14:textId="7F0A7B06" w:rsidR="004968B3" w:rsidRPr="004734A7" w:rsidRDefault="004968B3" w:rsidP="007658FA">
          <w:pPr>
            <w:rPr>
              <w:rFonts w:ascii="Times" w:hAnsi="Times" w:cs="Times"/>
              <w:sz w:val="18"/>
            </w:rPr>
          </w:pPr>
          <w:r w:rsidRPr="00071561">
            <w:rPr>
              <w:rFonts w:ascii="Times" w:hAnsi="Times" w:cs="Times"/>
              <w:sz w:val="18"/>
            </w:rPr>
            <w:t>ND = non detect</w:t>
          </w:r>
        </w:p>
      </w:tc>
    </w:tr>
  </w:tbl>
  <w:p w14:paraId="0C6AFDAA" w14:textId="77777777" w:rsidR="007658FA" w:rsidRDefault="007658FA" w:rsidP="007658FA">
    <w:pPr>
      <w:tabs>
        <w:tab w:val="left" w:pos="9180"/>
      </w:tabs>
      <w:rPr>
        <w:b/>
        <w:sz w:val="20"/>
      </w:rPr>
    </w:pPr>
  </w:p>
  <w:p w14:paraId="7F922105" w14:textId="77777777" w:rsidR="007658FA" w:rsidRDefault="007658FA" w:rsidP="007658FA">
    <w:pPr>
      <w:tabs>
        <w:tab w:val="left" w:pos="9180"/>
      </w:tabs>
    </w:pPr>
    <w:r>
      <w:rPr>
        <w:b/>
        <w:sz w:val="20"/>
      </w:rPr>
      <w:t>Comfort Guidelines</w:t>
    </w:r>
  </w:p>
  <w:tbl>
    <w:tblPr>
      <w:tblW w:w="0" w:type="auto"/>
      <w:tblInd w:w="-23"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7658FA" w14:paraId="58D4DD8F" w14:textId="77777777" w:rsidTr="004968B3">
      <w:tc>
        <w:tcPr>
          <w:tcW w:w="2718" w:type="dxa"/>
        </w:tcPr>
        <w:p w14:paraId="2409BAD9" w14:textId="77777777" w:rsidR="007658FA" w:rsidRDefault="007658FA" w:rsidP="007658FA">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860" w:type="dxa"/>
        </w:tcPr>
        <w:p w14:paraId="2451DE64" w14:textId="77777777" w:rsidR="007658FA" w:rsidRDefault="007658FA" w:rsidP="007658FA">
          <w:pPr>
            <w:rPr>
              <w:sz w:val="20"/>
            </w:rPr>
          </w:pPr>
          <w:r>
            <w:rPr>
              <w:sz w:val="20"/>
            </w:rPr>
            <w:t>&lt; 800 ppm = preferable</w:t>
          </w:r>
        </w:p>
      </w:tc>
      <w:tc>
        <w:tcPr>
          <w:tcW w:w="3600" w:type="dxa"/>
        </w:tcPr>
        <w:p w14:paraId="73CD67B5" w14:textId="77777777" w:rsidR="007658FA" w:rsidRDefault="007658FA" w:rsidP="007658FA">
          <w:pPr>
            <w:jc w:val="right"/>
            <w:rPr>
              <w:sz w:val="20"/>
            </w:rPr>
          </w:pPr>
          <w:r>
            <w:rPr>
              <w:sz w:val="20"/>
            </w:rPr>
            <w:t>Temperature:</w:t>
          </w:r>
        </w:p>
      </w:tc>
      <w:tc>
        <w:tcPr>
          <w:tcW w:w="3420" w:type="dxa"/>
        </w:tcPr>
        <w:p w14:paraId="2A10929A" w14:textId="77777777" w:rsidR="007658FA" w:rsidRDefault="007658FA" w:rsidP="007658FA">
          <w:pPr>
            <w:rPr>
              <w:sz w:val="20"/>
            </w:rPr>
          </w:pPr>
          <w:r>
            <w:rPr>
              <w:sz w:val="20"/>
            </w:rPr>
            <w:t>70 - 78 °F</w:t>
          </w:r>
        </w:p>
      </w:tc>
    </w:tr>
    <w:tr w:rsidR="007658FA" w14:paraId="6691E6B9" w14:textId="77777777" w:rsidTr="004968B3">
      <w:tc>
        <w:tcPr>
          <w:tcW w:w="2718" w:type="dxa"/>
        </w:tcPr>
        <w:p w14:paraId="794498F4" w14:textId="77777777" w:rsidR="007658FA" w:rsidRDefault="007658FA" w:rsidP="007658FA">
          <w:pPr>
            <w:jc w:val="right"/>
            <w:rPr>
              <w:sz w:val="20"/>
            </w:rPr>
          </w:pPr>
        </w:p>
      </w:tc>
      <w:tc>
        <w:tcPr>
          <w:tcW w:w="4860" w:type="dxa"/>
        </w:tcPr>
        <w:p w14:paraId="57ACB8F5" w14:textId="77777777" w:rsidR="007658FA" w:rsidRDefault="007658FA" w:rsidP="007658FA">
          <w:pPr>
            <w:rPr>
              <w:sz w:val="20"/>
            </w:rPr>
          </w:pPr>
          <w:r>
            <w:rPr>
              <w:sz w:val="20"/>
            </w:rPr>
            <w:t>&gt; 800 ppm = indicative of ventilation problems</w:t>
          </w:r>
        </w:p>
      </w:tc>
      <w:tc>
        <w:tcPr>
          <w:tcW w:w="3600" w:type="dxa"/>
        </w:tcPr>
        <w:p w14:paraId="184073A3" w14:textId="77777777" w:rsidR="007658FA" w:rsidRDefault="007658FA" w:rsidP="007658FA">
          <w:pPr>
            <w:jc w:val="right"/>
            <w:rPr>
              <w:sz w:val="20"/>
            </w:rPr>
          </w:pPr>
          <w:r>
            <w:rPr>
              <w:sz w:val="20"/>
            </w:rPr>
            <w:t>Relative Humidity:</w:t>
          </w:r>
        </w:p>
      </w:tc>
      <w:tc>
        <w:tcPr>
          <w:tcW w:w="3420" w:type="dxa"/>
        </w:tcPr>
        <w:p w14:paraId="7BA0E584" w14:textId="77777777" w:rsidR="007658FA" w:rsidRDefault="007658FA" w:rsidP="007658FA">
          <w:pPr>
            <w:rPr>
              <w:sz w:val="20"/>
            </w:rPr>
          </w:pPr>
          <w:r>
            <w:rPr>
              <w:sz w:val="20"/>
            </w:rPr>
            <w:t>40 - 60%</w:t>
          </w:r>
        </w:p>
      </w:tc>
    </w:tr>
  </w:tbl>
  <w:p w14:paraId="064D2519" w14:textId="77777777" w:rsidR="007658FA" w:rsidRDefault="007658FA" w:rsidP="007658FA">
    <w:pPr>
      <w:pStyle w:val="Footer"/>
      <w:jc w:val="center"/>
    </w:pPr>
  </w:p>
  <w:p w14:paraId="5894D40C" w14:textId="77777777" w:rsidR="007658FA" w:rsidRPr="00A7353A" w:rsidRDefault="007658FA" w:rsidP="007658FA">
    <w:pPr>
      <w:pStyle w:val="Footer"/>
      <w:jc w:val="center"/>
      <w:rPr>
        <w:sz w:val="22"/>
        <w:szCs w:val="22"/>
      </w:rPr>
    </w:pPr>
    <w:r>
      <w:rPr>
        <w:sz w:val="22"/>
        <w:szCs w:val="22"/>
      </w:rPr>
      <w:t>Table 1, P</w:t>
    </w:r>
    <w:r w:rsidRPr="00A7353A">
      <w:rPr>
        <w:sz w:val="22"/>
        <w:szCs w:val="22"/>
      </w:rPr>
      <w:t xml:space="preserve">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Pr>
        <w:rStyle w:val="PageNumber"/>
        <w:sz w:val="22"/>
        <w:szCs w:val="22"/>
      </w:rPr>
      <w:t>4</w:t>
    </w:r>
    <w:r w:rsidRPr="00A7353A">
      <w:rPr>
        <w:rStyle w:val="PageNumber"/>
        <w:sz w:val="22"/>
        <w:szCs w:val="22"/>
      </w:rPr>
      <w:fldChar w:fldCharType="end"/>
    </w:r>
  </w:p>
  <w:p w14:paraId="2AA28342" w14:textId="77777777" w:rsidR="002331FB" w:rsidRDefault="002331F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616CA" w14:textId="6BC11799" w:rsidR="002331FB" w:rsidRPr="006F61D7" w:rsidRDefault="002331FB" w:rsidP="006F61D7">
    <w:pPr>
      <w:pStyle w:val="Footer"/>
      <w:jc w:val="center"/>
    </w:pPr>
    <w:r>
      <w:t xml:space="preserve">Appendix A, page </w:t>
    </w:r>
    <w:r>
      <w:fldChar w:fldCharType="begin"/>
    </w:r>
    <w:r>
      <w:instrText xml:space="preserve"> PAGE   \* MERGEFORMAT </w:instrText>
    </w:r>
    <w:r>
      <w:fldChar w:fldCharType="separate"/>
    </w:r>
    <w:r>
      <w:t>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A3BA6" w14:textId="4066FAA8" w:rsidR="002331FB" w:rsidRDefault="002331FB" w:rsidP="006F61D7">
    <w:pPr>
      <w:pStyle w:val="Footer"/>
      <w:jc w:val="center"/>
    </w:pPr>
    <w:r>
      <w:t xml:space="preserve">Appendix A, page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29DE61" w14:textId="77777777" w:rsidR="009D4ACD" w:rsidRDefault="009D4ACD">
      <w:r>
        <w:separator/>
      </w:r>
    </w:p>
  </w:footnote>
  <w:footnote w:type="continuationSeparator" w:id="0">
    <w:p w14:paraId="21EA0576" w14:textId="77777777" w:rsidR="009D4ACD" w:rsidRDefault="009D4A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000" w:firstRow="0" w:lastRow="0" w:firstColumn="0" w:lastColumn="0" w:noHBand="0" w:noVBand="0"/>
    </w:tblPr>
    <w:tblGrid>
      <w:gridCol w:w="2978"/>
      <w:gridCol w:w="3304"/>
      <w:gridCol w:w="1353"/>
      <w:gridCol w:w="1725"/>
    </w:tblGrid>
    <w:tr w:rsidR="002331FB" w:rsidRPr="00AA0C96" w14:paraId="0500CD52" w14:textId="77777777" w:rsidTr="002331FB">
      <w:trPr>
        <w:cantSplit/>
        <w:trHeight w:val="360"/>
      </w:trPr>
      <w:tc>
        <w:tcPr>
          <w:tcW w:w="12258" w:type="dxa"/>
          <w:gridSpan w:val="3"/>
        </w:tcPr>
        <w:p w14:paraId="7FCCE335" w14:textId="77777777" w:rsidR="002331FB" w:rsidRPr="00AA0C96" w:rsidRDefault="002331FB" w:rsidP="004734A7">
          <w:pPr>
            <w:pStyle w:val="Header"/>
            <w:spacing w:before="60" w:after="60"/>
            <w:rPr>
              <w:b/>
              <w:sz w:val="22"/>
            </w:rPr>
          </w:pPr>
          <w:r>
            <w:rPr>
              <w:b/>
              <w:sz w:val="22"/>
            </w:rPr>
            <w:t>Location: Florence Sawyer School</w:t>
          </w:r>
        </w:p>
      </w:tc>
      <w:tc>
        <w:tcPr>
          <w:tcW w:w="2358" w:type="dxa"/>
        </w:tcPr>
        <w:p w14:paraId="72356216" w14:textId="77777777" w:rsidR="002331FB" w:rsidRPr="00AA0C96" w:rsidRDefault="002331FB" w:rsidP="004734A7">
          <w:pPr>
            <w:pStyle w:val="Header"/>
            <w:tabs>
              <w:tab w:val="clear" w:pos="4320"/>
              <w:tab w:val="clear" w:pos="8640"/>
            </w:tabs>
            <w:spacing w:before="60" w:after="60"/>
            <w:rPr>
              <w:b/>
              <w:sz w:val="22"/>
            </w:rPr>
          </w:pPr>
          <w:r w:rsidRPr="00AA0C96">
            <w:rPr>
              <w:b/>
              <w:sz w:val="22"/>
            </w:rPr>
            <w:t>Indoor Air Results</w:t>
          </w:r>
        </w:p>
      </w:tc>
    </w:tr>
    <w:tr w:rsidR="002331FB" w:rsidRPr="00AA0C96" w14:paraId="723BDBB9" w14:textId="77777777" w:rsidTr="002331FB">
      <w:trPr>
        <w:cantSplit/>
      </w:trPr>
      <w:tc>
        <w:tcPr>
          <w:tcW w:w="4872" w:type="dxa"/>
        </w:tcPr>
        <w:p w14:paraId="0AD188DA" w14:textId="77777777" w:rsidR="002331FB" w:rsidRPr="00AA0C96" w:rsidRDefault="002331FB" w:rsidP="004734A7">
          <w:pPr>
            <w:pStyle w:val="Header"/>
            <w:tabs>
              <w:tab w:val="clear" w:pos="4320"/>
              <w:tab w:val="clear" w:pos="8640"/>
            </w:tabs>
            <w:spacing w:before="60" w:after="60"/>
            <w:rPr>
              <w:b/>
              <w:sz w:val="22"/>
            </w:rPr>
          </w:pPr>
          <w:r w:rsidRPr="00AA0C96">
            <w:rPr>
              <w:b/>
              <w:sz w:val="22"/>
            </w:rPr>
            <w:t xml:space="preserve">Address: </w:t>
          </w:r>
          <w:r w:rsidRPr="009A101B">
            <w:rPr>
              <w:b/>
              <w:sz w:val="22"/>
            </w:rPr>
            <w:t>100 Mechanic St</w:t>
          </w:r>
          <w:r>
            <w:rPr>
              <w:b/>
              <w:sz w:val="22"/>
            </w:rPr>
            <w:t>.</w:t>
          </w:r>
          <w:r w:rsidRPr="009A101B">
            <w:rPr>
              <w:b/>
              <w:sz w:val="22"/>
            </w:rPr>
            <w:t>, Bolton</w:t>
          </w:r>
        </w:p>
      </w:tc>
      <w:tc>
        <w:tcPr>
          <w:tcW w:w="4872" w:type="dxa"/>
        </w:tcPr>
        <w:p w14:paraId="237BC04E" w14:textId="77777777" w:rsidR="002331FB" w:rsidRPr="00AA0C96" w:rsidRDefault="002331FB" w:rsidP="004734A7">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14:paraId="5D8D3126" w14:textId="77777777" w:rsidR="002331FB" w:rsidRPr="00AA0C96" w:rsidRDefault="002331FB" w:rsidP="004734A7">
          <w:pPr>
            <w:pStyle w:val="Header"/>
            <w:tabs>
              <w:tab w:val="clear" w:pos="4320"/>
              <w:tab w:val="clear" w:pos="8640"/>
            </w:tabs>
            <w:spacing w:before="60" w:after="60"/>
            <w:rPr>
              <w:b/>
              <w:sz w:val="22"/>
            </w:rPr>
          </w:pPr>
        </w:p>
      </w:tc>
      <w:tc>
        <w:tcPr>
          <w:tcW w:w="2358" w:type="dxa"/>
        </w:tcPr>
        <w:p w14:paraId="0CA35D38" w14:textId="77777777" w:rsidR="002331FB" w:rsidRPr="00AA0C96" w:rsidRDefault="002331FB" w:rsidP="004734A7">
          <w:pPr>
            <w:pStyle w:val="Header"/>
            <w:tabs>
              <w:tab w:val="clear" w:pos="4320"/>
              <w:tab w:val="clear" w:pos="8640"/>
            </w:tabs>
            <w:spacing w:before="60" w:after="60"/>
            <w:rPr>
              <w:b/>
              <w:sz w:val="22"/>
            </w:rPr>
          </w:pPr>
          <w:r w:rsidRPr="00AA0C96">
            <w:rPr>
              <w:b/>
              <w:sz w:val="22"/>
            </w:rPr>
            <w:t>Date</w:t>
          </w:r>
          <w:r>
            <w:rPr>
              <w:b/>
              <w:sz w:val="22"/>
            </w:rPr>
            <w:t>: 7/29/2021</w:t>
          </w:r>
        </w:p>
      </w:tc>
    </w:tr>
  </w:tbl>
  <w:p w14:paraId="094D9153" w14:textId="77777777" w:rsidR="002331FB" w:rsidRPr="000C01CB" w:rsidRDefault="002331FB" w:rsidP="000A1C7E">
    <w:pPr>
      <w:pStyle w:val="Header"/>
      <w:rPr>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378" w:type="dxa"/>
      <w:tblLook w:val="0000" w:firstRow="0" w:lastRow="0" w:firstColumn="0" w:lastColumn="0" w:noHBand="0" w:noVBand="0"/>
    </w:tblPr>
    <w:tblGrid>
      <w:gridCol w:w="4597"/>
      <w:gridCol w:w="4635"/>
      <w:gridCol w:w="2339"/>
      <w:gridCol w:w="2262"/>
    </w:tblGrid>
    <w:tr w:rsidR="002331FB" w:rsidRPr="00AA0C96" w14:paraId="039CF82A" w14:textId="77777777" w:rsidTr="004968B3">
      <w:trPr>
        <w:cantSplit/>
        <w:trHeight w:val="360"/>
      </w:trPr>
      <w:tc>
        <w:tcPr>
          <w:tcW w:w="11571" w:type="dxa"/>
          <w:gridSpan w:val="3"/>
        </w:tcPr>
        <w:p w14:paraId="231A5992" w14:textId="6C015882" w:rsidR="002331FB" w:rsidRPr="00AA0C96" w:rsidRDefault="002331FB" w:rsidP="00C80C44">
          <w:pPr>
            <w:pStyle w:val="Header"/>
            <w:spacing w:before="60" w:after="60"/>
            <w:rPr>
              <w:b/>
              <w:sz w:val="22"/>
            </w:rPr>
          </w:pPr>
          <w:bookmarkStart w:id="2" w:name="_Hlk78801752"/>
          <w:r>
            <w:rPr>
              <w:b/>
              <w:sz w:val="22"/>
            </w:rPr>
            <w:t xml:space="preserve">Location: </w:t>
          </w:r>
          <w:r w:rsidR="007658FA">
            <w:rPr>
              <w:b/>
              <w:sz w:val="22"/>
            </w:rPr>
            <w:t>Tewksbury Hospital Merrimack Center</w:t>
          </w:r>
        </w:p>
      </w:tc>
      <w:tc>
        <w:tcPr>
          <w:tcW w:w="2262" w:type="dxa"/>
        </w:tcPr>
        <w:p w14:paraId="44EAED43" w14:textId="77777777" w:rsidR="002331FB" w:rsidRPr="00AA0C96" w:rsidRDefault="002331FB" w:rsidP="00C80C44">
          <w:pPr>
            <w:pStyle w:val="Header"/>
            <w:tabs>
              <w:tab w:val="clear" w:pos="4320"/>
              <w:tab w:val="clear" w:pos="8640"/>
            </w:tabs>
            <w:spacing w:before="60" w:after="60"/>
            <w:rPr>
              <w:b/>
              <w:sz w:val="22"/>
            </w:rPr>
          </w:pPr>
          <w:r w:rsidRPr="00AA0C96">
            <w:rPr>
              <w:b/>
              <w:sz w:val="22"/>
            </w:rPr>
            <w:t>Indoor Air Results</w:t>
          </w:r>
        </w:p>
      </w:tc>
    </w:tr>
    <w:tr w:rsidR="002331FB" w:rsidRPr="00AA0C96" w14:paraId="5020B4DA" w14:textId="77777777" w:rsidTr="004968B3">
      <w:trPr>
        <w:cantSplit/>
      </w:trPr>
      <w:tc>
        <w:tcPr>
          <w:tcW w:w="4597" w:type="dxa"/>
        </w:tcPr>
        <w:p w14:paraId="37E9080C" w14:textId="4C65EE8B" w:rsidR="002331FB" w:rsidRPr="00AA0C96" w:rsidRDefault="002331FB" w:rsidP="00C80C44">
          <w:pPr>
            <w:pStyle w:val="Header"/>
            <w:tabs>
              <w:tab w:val="clear" w:pos="4320"/>
              <w:tab w:val="clear" w:pos="8640"/>
            </w:tabs>
            <w:spacing w:before="60" w:after="60"/>
            <w:rPr>
              <w:b/>
              <w:sz w:val="22"/>
            </w:rPr>
          </w:pPr>
          <w:r w:rsidRPr="00AA0C96">
            <w:rPr>
              <w:b/>
              <w:sz w:val="22"/>
            </w:rPr>
            <w:t xml:space="preserve">Address: </w:t>
          </w:r>
          <w:r w:rsidR="007658FA">
            <w:rPr>
              <w:b/>
              <w:sz w:val="22"/>
            </w:rPr>
            <w:t>365 East Street, Tewksbury</w:t>
          </w:r>
        </w:p>
      </w:tc>
      <w:tc>
        <w:tcPr>
          <w:tcW w:w="4635" w:type="dxa"/>
        </w:tcPr>
        <w:p w14:paraId="01E69552" w14:textId="77777777" w:rsidR="002331FB" w:rsidRPr="00AA0C96" w:rsidRDefault="002331FB" w:rsidP="00C80C44">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339" w:type="dxa"/>
        </w:tcPr>
        <w:p w14:paraId="05FB1FEB" w14:textId="77777777" w:rsidR="002331FB" w:rsidRPr="00AA0C96" w:rsidRDefault="002331FB" w:rsidP="00C80C44">
          <w:pPr>
            <w:pStyle w:val="Header"/>
            <w:tabs>
              <w:tab w:val="clear" w:pos="4320"/>
              <w:tab w:val="clear" w:pos="8640"/>
            </w:tabs>
            <w:spacing w:before="60" w:after="60"/>
            <w:rPr>
              <w:b/>
              <w:sz w:val="22"/>
            </w:rPr>
          </w:pPr>
        </w:p>
      </w:tc>
      <w:tc>
        <w:tcPr>
          <w:tcW w:w="2262" w:type="dxa"/>
        </w:tcPr>
        <w:p w14:paraId="0E042589" w14:textId="20BC5B72" w:rsidR="002331FB" w:rsidRPr="00AA0C96" w:rsidRDefault="002331FB" w:rsidP="00C80C44">
          <w:pPr>
            <w:pStyle w:val="Header"/>
            <w:tabs>
              <w:tab w:val="clear" w:pos="4320"/>
              <w:tab w:val="clear" w:pos="8640"/>
            </w:tabs>
            <w:spacing w:before="60" w:after="60"/>
            <w:rPr>
              <w:b/>
              <w:sz w:val="22"/>
            </w:rPr>
          </w:pPr>
          <w:r w:rsidRPr="00AA0C96">
            <w:rPr>
              <w:b/>
              <w:sz w:val="22"/>
            </w:rPr>
            <w:t>Date</w:t>
          </w:r>
          <w:r>
            <w:rPr>
              <w:b/>
              <w:sz w:val="22"/>
            </w:rPr>
            <w:t xml:space="preserve">: </w:t>
          </w:r>
          <w:r w:rsidR="007658FA">
            <w:rPr>
              <w:b/>
              <w:sz w:val="22"/>
            </w:rPr>
            <w:t>9</w:t>
          </w:r>
          <w:r>
            <w:rPr>
              <w:b/>
              <w:sz w:val="22"/>
            </w:rPr>
            <w:t>/</w:t>
          </w:r>
          <w:r w:rsidR="007658FA">
            <w:rPr>
              <w:b/>
              <w:sz w:val="22"/>
            </w:rPr>
            <w:t>10</w:t>
          </w:r>
          <w:r>
            <w:rPr>
              <w:b/>
              <w:sz w:val="22"/>
            </w:rPr>
            <w:t>/2021</w:t>
          </w:r>
        </w:p>
      </w:tc>
    </w:tr>
    <w:bookmarkEnd w:id="2"/>
  </w:tbl>
  <w:p w14:paraId="1C182288" w14:textId="77777777" w:rsidR="002331FB" w:rsidRDefault="002331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02989F" w14:textId="77777777" w:rsidR="004968B3" w:rsidRPr="006F61D7" w:rsidRDefault="004968B3" w:rsidP="004968B3">
    <w:pPr>
      <w:pStyle w:val="Header"/>
      <w:jc w:val="center"/>
      <w:rPr>
        <w:b/>
        <w:bCs/>
      </w:rPr>
    </w:pPr>
    <w:r w:rsidRPr="006F61D7">
      <w:rPr>
        <w:b/>
        <w:bCs/>
      </w:rPr>
      <w:t>Appendix A</w:t>
    </w:r>
  </w:p>
  <w:p w14:paraId="4BE0BA00" w14:textId="77777777" w:rsidR="002331FB" w:rsidRPr="000C01CB" w:rsidRDefault="002331FB" w:rsidP="000A1C7E">
    <w:pPr>
      <w:pStyle w:val="Header"/>
      <w:rPr>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D8814" w14:textId="761F52BC" w:rsidR="002331FB" w:rsidRPr="006F61D7" w:rsidRDefault="002331FB" w:rsidP="006F61D7">
    <w:pPr>
      <w:pStyle w:val="Header"/>
      <w:jc w:val="center"/>
      <w:rPr>
        <w:b/>
        <w:bCs/>
      </w:rPr>
    </w:pPr>
    <w:r w:rsidRPr="006F61D7">
      <w:rPr>
        <w:b/>
        <w:bCs/>
      </w:rPr>
      <w:t>Appendix 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6AC1349"/>
    <w:multiLevelType w:val="singleLevel"/>
    <w:tmpl w:val="AB80C6CC"/>
    <w:lvl w:ilvl="0">
      <w:start w:val="1"/>
      <w:numFmt w:val="decimal"/>
      <w:lvlText w:val="%1."/>
      <w:lvlJc w:val="right"/>
      <w:pPr>
        <w:tabs>
          <w:tab w:val="num" w:pos="360"/>
        </w:tabs>
        <w:ind w:left="360" w:hanging="72"/>
      </w:pPr>
    </w:lvl>
  </w:abstractNum>
  <w:abstractNum w:abstractNumId="2" w15:restartNumberingAfterBreak="0">
    <w:nsid w:val="07FD1F0C"/>
    <w:multiLevelType w:val="multilevel"/>
    <w:tmpl w:val="D7A43B2A"/>
    <w:lvl w:ilvl="0">
      <w:start w:val="1"/>
      <w:numFmt w:val="decimal"/>
      <w:lvlText w:val="%1."/>
      <w:lvlJc w:val="right"/>
      <w:pPr>
        <w:tabs>
          <w:tab w:val="num" w:pos="1080"/>
        </w:tabs>
        <w:ind w:left="1080" w:hanging="360"/>
      </w:pPr>
      <w:rPr>
        <w:rFonts w:ascii="Times New Roman" w:hAnsi="Times New Roman" w:hint="default"/>
        <w:b w:val="0"/>
        <w:i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EC3974"/>
    <w:multiLevelType w:val="hybridMultilevel"/>
    <w:tmpl w:val="CC36D4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5" w15:restartNumberingAfterBreak="0">
    <w:nsid w:val="15B449E7"/>
    <w:multiLevelType w:val="hybridMultilevel"/>
    <w:tmpl w:val="E73A4052"/>
    <w:lvl w:ilvl="0" w:tplc="775EC6A4">
      <w:start w:val="1"/>
      <w:numFmt w:val="decimal"/>
      <w:pStyle w:val="Recommendation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9AE6DDF"/>
    <w:multiLevelType w:val="hybridMultilevel"/>
    <w:tmpl w:val="9AB0CB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2B479D8"/>
    <w:multiLevelType w:val="hybridMultilevel"/>
    <w:tmpl w:val="33522C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2AD30EED"/>
    <w:multiLevelType w:val="multilevel"/>
    <w:tmpl w:val="1762915E"/>
    <w:numStyleLink w:val="StyleBulletedSymbolsymbolBoldLeft0Hanging0251"/>
  </w:abstractNum>
  <w:abstractNum w:abstractNumId="10"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B24EFB"/>
    <w:multiLevelType w:val="multilevel"/>
    <w:tmpl w:val="58E844BC"/>
    <w:lvl w:ilvl="0">
      <w:start w:val="1"/>
      <w:numFmt w:val="bullet"/>
      <w:pStyle w:val="BodyTextBulleted"/>
      <w:lvlText w:val=""/>
      <w:lvlJc w:val="left"/>
      <w:pPr>
        <w:ind w:left="1080" w:hanging="216"/>
      </w:pPr>
      <w:rPr>
        <w:rFonts w:ascii="Symbol" w:hAnsi="Symbol" w:hint="default"/>
        <w:sz w:val="24"/>
      </w:rPr>
    </w:lvl>
    <w:lvl w:ilvl="1">
      <w:start w:val="1"/>
      <w:numFmt w:val="bullet"/>
      <w:lvlText w:val="o"/>
      <w:lvlJc w:val="left"/>
      <w:pPr>
        <w:ind w:left="1498" w:hanging="418"/>
      </w:pPr>
      <w:rPr>
        <w:rFonts w:ascii="Courier New" w:hAnsi="Courier New" w:cs="Courier New" w:hint="default"/>
      </w:rPr>
    </w:lvl>
    <w:lvl w:ilvl="2">
      <w:start w:val="1"/>
      <w:numFmt w:val="bullet"/>
      <w:lvlText w:val=""/>
      <w:lvlJc w:val="left"/>
      <w:pPr>
        <w:ind w:left="2132" w:hanging="418"/>
      </w:pPr>
      <w:rPr>
        <w:rFonts w:ascii="Wingdings" w:hAnsi="Wingdings" w:hint="default"/>
      </w:rPr>
    </w:lvl>
    <w:lvl w:ilvl="3">
      <w:start w:val="1"/>
      <w:numFmt w:val="bullet"/>
      <w:lvlText w:val=""/>
      <w:lvlJc w:val="left"/>
      <w:pPr>
        <w:ind w:left="2766" w:hanging="418"/>
      </w:pPr>
      <w:rPr>
        <w:rFonts w:ascii="Symbol" w:hAnsi="Symbol" w:hint="default"/>
      </w:rPr>
    </w:lvl>
    <w:lvl w:ilvl="4">
      <w:start w:val="1"/>
      <w:numFmt w:val="bullet"/>
      <w:lvlText w:val="o"/>
      <w:lvlJc w:val="left"/>
      <w:pPr>
        <w:ind w:left="3400" w:hanging="418"/>
      </w:pPr>
      <w:rPr>
        <w:rFonts w:ascii="Courier New" w:hAnsi="Courier New" w:cs="Courier New" w:hint="default"/>
      </w:rPr>
    </w:lvl>
    <w:lvl w:ilvl="5">
      <w:start w:val="1"/>
      <w:numFmt w:val="bullet"/>
      <w:lvlText w:val=""/>
      <w:lvlJc w:val="left"/>
      <w:pPr>
        <w:ind w:left="4034" w:hanging="418"/>
      </w:pPr>
      <w:rPr>
        <w:rFonts w:ascii="Wingdings" w:hAnsi="Wingdings" w:hint="default"/>
      </w:rPr>
    </w:lvl>
    <w:lvl w:ilvl="6">
      <w:start w:val="1"/>
      <w:numFmt w:val="bullet"/>
      <w:lvlText w:val=""/>
      <w:lvlJc w:val="left"/>
      <w:pPr>
        <w:ind w:left="4668" w:hanging="418"/>
      </w:pPr>
      <w:rPr>
        <w:rFonts w:ascii="Symbol" w:hAnsi="Symbol" w:hint="default"/>
      </w:rPr>
    </w:lvl>
    <w:lvl w:ilvl="7">
      <w:start w:val="1"/>
      <w:numFmt w:val="bullet"/>
      <w:lvlText w:val="o"/>
      <w:lvlJc w:val="left"/>
      <w:pPr>
        <w:ind w:left="5302" w:hanging="418"/>
      </w:pPr>
      <w:rPr>
        <w:rFonts w:ascii="Courier New" w:hAnsi="Courier New" w:cs="Courier New" w:hint="default"/>
      </w:rPr>
    </w:lvl>
    <w:lvl w:ilvl="8">
      <w:start w:val="1"/>
      <w:numFmt w:val="bullet"/>
      <w:lvlText w:val=""/>
      <w:lvlJc w:val="left"/>
      <w:pPr>
        <w:ind w:left="5936" w:hanging="418"/>
      </w:pPr>
      <w:rPr>
        <w:rFonts w:ascii="Wingdings" w:hAnsi="Wingdings" w:hint="default"/>
      </w:rPr>
    </w:lvl>
  </w:abstractNum>
  <w:abstractNum w:abstractNumId="12" w15:restartNumberingAfterBreak="0">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13" w15:restartNumberingAfterBreak="0">
    <w:nsid w:val="379D3596"/>
    <w:multiLevelType w:val="hybridMultilevel"/>
    <w:tmpl w:val="13FC1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D40369"/>
    <w:multiLevelType w:val="hybridMultilevel"/>
    <w:tmpl w:val="1D6AF5DC"/>
    <w:lvl w:ilvl="0" w:tplc="BD1A3724">
      <w:start w:val="1"/>
      <w:numFmt w:val="bullet"/>
      <w:lvlText w:val=""/>
      <w:lvlJc w:val="left"/>
      <w:pPr>
        <w:tabs>
          <w:tab w:val="num" w:pos="0"/>
        </w:tabs>
        <w:ind w:left="0" w:hanging="360"/>
      </w:pPr>
      <w:rPr>
        <w:rFonts w:ascii="Symbol" w:hAnsi="Symbol"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15"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462713B3"/>
    <w:multiLevelType w:val="multilevel"/>
    <w:tmpl w:val="28FCADD2"/>
    <w:styleLink w:val="StyleBulletedSymbolsymbolLeft025Hanging025"/>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D3A6529"/>
    <w:multiLevelType w:val="hybridMultilevel"/>
    <w:tmpl w:val="5678CFB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61A5AC8"/>
    <w:multiLevelType w:val="hybridMultilevel"/>
    <w:tmpl w:val="FF12E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441DB7"/>
    <w:multiLevelType w:val="hybridMultilevel"/>
    <w:tmpl w:val="75B6599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419543E"/>
    <w:multiLevelType w:val="hybridMultilevel"/>
    <w:tmpl w:val="00C04094"/>
    <w:lvl w:ilvl="0" w:tplc="F3A22C7C">
      <w:start w:val="1"/>
      <w:numFmt w:val="decimal"/>
      <w:pStyle w:val="BodyTextNumberedConclusio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490B60"/>
    <w:multiLevelType w:val="multilevel"/>
    <w:tmpl w:val="43A0AF60"/>
    <w:lvl w:ilvl="0">
      <w:start w:val="1"/>
      <w:numFmt w:val="decimal"/>
      <w:lvlText w:val="%1."/>
      <w:lvlJc w:val="right"/>
      <w:pPr>
        <w:tabs>
          <w:tab w:val="num" w:pos="1080"/>
        </w:tabs>
        <w:ind w:left="1080" w:hanging="360"/>
      </w:pPr>
      <w:rPr>
        <w:rFonts w:ascii="Times New Roman" w:hAnsi="Times New Roman" w:hint="default"/>
        <w:b w:val="0"/>
        <w:i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6294CBA"/>
    <w:multiLevelType w:val="hybridMultilevel"/>
    <w:tmpl w:val="5DDAF6FC"/>
    <w:lvl w:ilvl="0" w:tplc="6370464A">
      <w:start w:val="1"/>
      <w:numFmt w:val="decimal"/>
      <w:lvlText w:val="%1."/>
      <w:lvlJc w:val="righ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CD6F9B"/>
    <w:multiLevelType w:val="multilevel"/>
    <w:tmpl w:val="B3A68062"/>
    <w:lvl w:ilvl="0">
      <w:start w:val="1"/>
      <w:numFmt w:val="decimal"/>
      <w:lvlText w:val="%1."/>
      <w:lvlJc w:val="right"/>
      <w:pPr>
        <w:tabs>
          <w:tab w:val="num" w:pos="1080"/>
        </w:tabs>
        <w:ind w:left="1080" w:hanging="360"/>
      </w:pPr>
      <w:rPr>
        <w:rFonts w:ascii="Times New Roman" w:hAnsi="Times New Roman" w:hint="default"/>
        <w:b w:val="0"/>
        <w:i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F244E8A"/>
    <w:multiLevelType w:val="hybridMultilevel"/>
    <w:tmpl w:val="6D969B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2"/>
  </w:num>
  <w:num w:numId="3">
    <w:abstractNumId w:val="4"/>
  </w:num>
  <w:num w:numId="4">
    <w:abstractNumId w:val="8"/>
  </w:num>
  <w:num w:numId="5">
    <w:abstractNumId w:val="16"/>
  </w:num>
  <w:num w:numId="6">
    <w:abstractNumId w:val="11"/>
  </w:num>
  <w:num w:numId="7">
    <w:abstractNumId w:val="18"/>
  </w:num>
  <w:num w:numId="8">
    <w:abstractNumId w:val="5"/>
  </w:num>
  <w:num w:numId="9">
    <w:abstractNumId w:val="21"/>
  </w:num>
  <w:num w:numId="10">
    <w:abstractNumId w:val="14"/>
  </w:num>
  <w:num w:numId="11">
    <w:abstractNumId w:val="6"/>
  </w:num>
  <w:num w:numId="12">
    <w:abstractNumId w:val="13"/>
  </w:num>
  <w:num w:numId="13">
    <w:abstractNumId w:val="20"/>
  </w:num>
  <w:num w:numId="14">
    <w:abstractNumId w:val="25"/>
  </w:num>
  <w:num w:numId="15">
    <w:abstractNumId w:val="7"/>
  </w:num>
  <w:num w:numId="16">
    <w:abstractNumId w:val="17"/>
  </w:num>
  <w:num w:numId="17">
    <w:abstractNumId w:val="3"/>
  </w:num>
  <w:num w:numId="18">
    <w:abstractNumId w:val="10"/>
  </w:num>
  <w:num w:numId="19">
    <w:abstractNumId w:val="23"/>
  </w:num>
  <w:num w:numId="20">
    <w:abstractNumId w:val="1"/>
  </w:num>
  <w:num w:numId="21">
    <w:abstractNumId w:val="19"/>
  </w:num>
  <w:num w:numId="22">
    <w:abstractNumId w:val="22"/>
  </w:num>
  <w:num w:numId="23">
    <w:abstractNumId w:val="24"/>
  </w:num>
  <w:num w:numId="24">
    <w:abstractNumId w:val="2"/>
  </w:num>
  <w:num w:numId="25">
    <w:abstractNumId w:val="15"/>
  </w:num>
  <w:num w:numId="26">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2478"/>
    <w:rsid w:val="00003C37"/>
    <w:rsid w:val="0000425F"/>
    <w:rsid w:val="00006C6A"/>
    <w:rsid w:val="000075C0"/>
    <w:rsid w:val="00011CAC"/>
    <w:rsid w:val="000144B1"/>
    <w:rsid w:val="00014B83"/>
    <w:rsid w:val="000155D2"/>
    <w:rsid w:val="00015682"/>
    <w:rsid w:val="00016BF0"/>
    <w:rsid w:val="0002128B"/>
    <w:rsid w:val="000221C5"/>
    <w:rsid w:val="0002415F"/>
    <w:rsid w:val="000242DD"/>
    <w:rsid w:val="00025A79"/>
    <w:rsid w:val="00025DCB"/>
    <w:rsid w:val="0002791D"/>
    <w:rsid w:val="00032F04"/>
    <w:rsid w:val="000354FC"/>
    <w:rsid w:val="00035523"/>
    <w:rsid w:val="00035787"/>
    <w:rsid w:val="000403EA"/>
    <w:rsid w:val="000405BD"/>
    <w:rsid w:val="0004216B"/>
    <w:rsid w:val="0004287B"/>
    <w:rsid w:val="00042C13"/>
    <w:rsid w:val="000445B9"/>
    <w:rsid w:val="000462DC"/>
    <w:rsid w:val="00046A10"/>
    <w:rsid w:val="00046C24"/>
    <w:rsid w:val="00051744"/>
    <w:rsid w:val="00051D0C"/>
    <w:rsid w:val="00052401"/>
    <w:rsid w:val="000528BA"/>
    <w:rsid w:val="00052912"/>
    <w:rsid w:val="00053C23"/>
    <w:rsid w:val="000547B6"/>
    <w:rsid w:val="00054C2D"/>
    <w:rsid w:val="00054E6F"/>
    <w:rsid w:val="000558BB"/>
    <w:rsid w:val="0005609A"/>
    <w:rsid w:val="000560BF"/>
    <w:rsid w:val="00056442"/>
    <w:rsid w:val="00057A73"/>
    <w:rsid w:val="00062766"/>
    <w:rsid w:val="0006325F"/>
    <w:rsid w:val="00063DC5"/>
    <w:rsid w:val="00063E8C"/>
    <w:rsid w:val="00064569"/>
    <w:rsid w:val="0006535D"/>
    <w:rsid w:val="000660FA"/>
    <w:rsid w:val="0007042A"/>
    <w:rsid w:val="00071CC1"/>
    <w:rsid w:val="00073EAE"/>
    <w:rsid w:val="000755CC"/>
    <w:rsid w:val="00076423"/>
    <w:rsid w:val="00076440"/>
    <w:rsid w:val="000770F3"/>
    <w:rsid w:val="00077895"/>
    <w:rsid w:val="00077B9B"/>
    <w:rsid w:val="00080DAB"/>
    <w:rsid w:val="00083FF1"/>
    <w:rsid w:val="0008406E"/>
    <w:rsid w:val="000844A0"/>
    <w:rsid w:val="00084E04"/>
    <w:rsid w:val="000864B5"/>
    <w:rsid w:val="00086606"/>
    <w:rsid w:val="00086B75"/>
    <w:rsid w:val="00090E91"/>
    <w:rsid w:val="00091572"/>
    <w:rsid w:val="00091C43"/>
    <w:rsid w:val="000921E6"/>
    <w:rsid w:val="000923D5"/>
    <w:rsid w:val="00092FF9"/>
    <w:rsid w:val="0009646E"/>
    <w:rsid w:val="000967CA"/>
    <w:rsid w:val="00096ECC"/>
    <w:rsid w:val="00097BB3"/>
    <w:rsid w:val="00097CC9"/>
    <w:rsid w:val="000A1A1D"/>
    <w:rsid w:val="000A1C7E"/>
    <w:rsid w:val="000A1E70"/>
    <w:rsid w:val="000A2E16"/>
    <w:rsid w:val="000A2E4C"/>
    <w:rsid w:val="000A321D"/>
    <w:rsid w:val="000A3520"/>
    <w:rsid w:val="000A4867"/>
    <w:rsid w:val="000A6AF9"/>
    <w:rsid w:val="000A6E5D"/>
    <w:rsid w:val="000B1165"/>
    <w:rsid w:val="000B179A"/>
    <w:rsid w:val="000B1F52"/>
    <w:rsid w:val="000B2049"/>
    <w:rsid w:val="000B3761"/>
    <w:rsid w:val="000B5D4C"/>
    <w:rsid w:val="000B5F3C"/>
    <w:rsid w:val="000B606C"/>
    <w:rsid w:val="000B6CF5"/>
    <w:rsid w:val="000B73D0"/>
    <w:rsid w:val="000B7600"/>
    <w:rsid w:val="000C00A5"/>
    <w:rsid w:val="000C01CB"/>
    <w:rsid w:val="000C09CF"/>
    <w:rsid w:val="000C6745"/>
    <w:rsid w:val="000C6C7E"/>
    <w:rsid w:val="000C7FDD"/>
    <w:rsid w:val="000D3183"/>
    <w:rsid w:val="000D334D"/>
    <w:rsid w:val="000D3DCC"/>
    <w:rsid w:val="000D488E"/>
    <w:rsid w:val="000D72D9"/>
    <w:rsid w:val="000E083A"/>
    <w:rsid w:val="000E0A3B"/>
    <w:rsid w:val="000E2E77"/>
    <w:rsid w:val="000E3087"/>
    <w:rsid w:val="000E3506"/>
    <w:rsid w:val="000E3C0C"/>
    <w:rsid w:val="000E4DD9"/>
    <w:rsid w:val="000E4F07"/>
    <w:rsid w:val="000E54A2"/>
    <w:rsid w:val="000E5F7A"/>
    <w:rsid w:val="000E649A"/>
    <w:rsid w:val="000F0731"/>
    <w:rsid w:val="000F16BA"/>
    <w:rsid w:val="000F176E"/>
    <w:rsid w:val="000F1DF7"/>
    <w:rsid w:val="000F2B18"/>
    <w:rsid w:val="000F3010"/>
    <w:rsid w:val="000F371C"/>
    <w:rsid w:val="000F3FB4"/>
    <w:rsid w:val="000F5EE5"/>
    <w:rsid w:val="000F7300"/>
    <w:rsid w:val="000F758F"/>
    <w:rsid w:val="00100412"/>
    <w:rsid w:val="0010333A"/>
    <w:rsid w:val="0010403F"/>
    <w:rsid w:val="00105AB5"/>
    <w:rsid w:val="001060C3"/>
    <w:rsid w:val="001071C8"/>
    <w:rsid w:val="001076B7"/>
    <w:rsid w:val="001107C6"/>
    <w:rsid w:val="0011162B"/>
    <w:rsid w:val="001132EE"/>
    <w:rsid w:val="00113D22"/>
    <w:rsid w:val="0011459E"/>
    <w:rsid w:val="00116017"/>
    <w:rsid w:val="00116F7C"/>
    <w:rsid w:val="0011710B"/>
    <w:rsid w:val="001171F3"/>
    <w:rsid w:val="001203F8"/>
    <w:rsid w:val="00120993"/>
    <w:rsid w:val="0012234D"/>
    <w:rsid w:val="00123760"/>
    <w:rsid w:val="001249B2"/>
    <w:rsid w:val="00124C2C"/>
    <w:rsid w:val="0012500A"/>
    <w:rsid w:val="001259AD"/>
    <w:rsid w:val="00126AE7"/>
    <w:rsid w:val="00127778"/>
    <w:rsid w:val="00131EF6"/>
    <w:rsid w:val="00133634"/>
    <w:rsid w:val="00133709"/>
    <w:rsid w:val="001348DA"/>
    <w:rsid w:val="00134AB3"/>
    <w:rsid w:val="00135181"/>
    <w:rsid w:val="00135446"/>
    <w:rsid w:val="00135640"/>
    <w:rsid w:val="001356AF"/>
    <w:rsid w:val="001371F0"/>
    <w:rsid w:val="00140548"/>
    <w:rsid w:val="0014225B"/>
    <w:rsid w:val="00142767"/>
    <w:rsid w:val="001432B8"/>
    <w:rsid w:val="001444E8"/>
    <w:rsid w:val="00144842"/>
    <w:rsid w:val="001448F4"/>
    <w:rsid w:val="00145D49"/>
    <w:rsid w:val="00145E23"/>
    <w:rsid w:val="00145EA4"/>
    <w:rsid w:val="00146474"/>
    <w:rsid w:val="00146F22"/>
    <w:rsid w:val="001472BB"/>
    <w:rsid w:val="00147E1F"/>
    <w:rsid w:val="0015031C"/>
    <w:rsid w:val="00150E37"/>
    <w:rsid w:val="00151A85"/>
    <w:rsid w:val="001521C9"/>
    <w:rsid w:val="001528B2"/>
    <w:rsid w:val="001529EA"/>
    <w:rsid w:val="00162CB3"/>
    <w:rsid w:val="0016312E"/>
    <w:rsid w:val="001637AD"/>
    <w:rsid w:val="0016428F"/>
    <w:rsid w:val="00164B16"/>
    <w:rsid w:val="00164BDA"/>
    <w:rsid w:val="00164C73"/>
    <w:rsid w:val="0016728E"/>
    <w:rsid w:val="0016782B"/>
    <w:rsid w:val="001706E9"/>
    <w:rsid w:val="0017208A"/>
    <w:rsid w:val="00172C8D"/>
    <w:rsid w:val="0017365D"/>
    <w:rsid w:val="00176C1C"/>
    <w:rsid w:val="00177886"/>
    <w:rsid w:val="00177D9C"/>
    <w:rsid w:val="0018111C"/>
    <w:rsid w:val="00181C67"/>
    <w:rsid w:val="001825D7"/>
    <w:rsid w:val="0018422B"/>
    <w:rsid w:val="001857C3"/>
    <w:rsid w:val="001863C2"/>
    <w:rsid w:val="00186442"/>
    <w:rsid w:val="0018703F"/>
    <w:rsid w:val="001872FA"/>
    <w:rsid w:val="00187A50"/>
    <w:rsid w:val="001907CF"/>
    <w:rsid w:val="00190D79"/>
    <w:rsid w:val="00192CE6"/>
    <w:rsid w:val="00193A41"/>
    <w:rsid w:val="001945E0"/>
    <w:rsid w:val="00194BA2"/>
    <w:rsid w:val="00194E3F"/>
    <w:rsid w:val="00195908"/>
    <w:rsid w:val="00196075"/>
    <w:rsid w:val="00197489"/>
    <w:rsid w:val="00197512"/>
    <w:rsid w:val="001A0A65"/>
    <w:rsid w:val="001A0CBA"/>
    <w:rsid w:val="001A1FF2"/>
    <w:rsid w:val="001A2472"/>
    <w:rsid w:val="001A273B"/>
    <w:rsid w:val="001A3254"/>
    <w:rsid w:val="001A3DF9"/>
    <w:rsid w:val="001A51F7"/>
    <w:rsid w:val="001A56B7"/>
    <w:rsid w:val="001A571C"/>
    <w:rsid w:val="001A72EC"/>
    <w:rsid w:val="001A7BAE"/>
    <w:rsid w:val="001A7E2F"/>
    <w:rsid w:val="001B313D"/>
    <w:rsid w:val="001B3E7A"/>
    <w:rsid w:val="001B3E82"/>
    <w:rsid w:val="001B6516"/>
    <w:rsid w:val="001B6869"/>
    <w:rsid w:val="001B6BEE"/>
    <w:rsid w:val="001B7F3F"/>
    <w:rsid w:val="001C0EEE"/>
    <w:rsid w:val="001C13AC"/>
    <w:rsid w:val="001C4DA5"/>
    <w:rsid w:val="001C559C"/>
    <w:rsid w:val="001C5BF1"/>
    <w:rsid w:val="001C6237"/>
    <w:rsid w:val="001C6774"/>
    <w:rsid w:val="001C71A7"/>
    <w:rsid w:val="001D1417"/>
    <w:rsid w:val="001D33CB"/>
    <w:rsid w:val="001D44B2"/>
    <w:rsid w:val="001D4B00"/>
    <w:rsid w:val="001D4EEE"/>
    <w:rsid w:val="001D5E38"/>
    <w:rsid w:val="001D6671"/>
    <w:rsid w:val="001E0502"/>
    <w:rsid w:val="001E0ABF"/>
    <w:rsid w:val="001E2E1E"/>
    <w:rsid w:val="001E310F"/>
    <w:rsid w:val="001E353D"/>
    <w:rsid w:val="001E4338"/>
    <w:rsid w:val="001E4CA3"/>
    <w:rsid w:val="001E54D1"/>
    <w:rsid w:val="001E60BF"/>
    <w:rsid w:val="001E7A01"/>
    <w:rsid w:val="001F0B57"/>
    <w:rsid w:val="001F212C"/>
    <w:rsid w:val="001F2BCD"/>
    <w:rsid w:val="001F3D81"/>
    <w:rsid w:val="001F4798"/>
    <w:rsid w:val="001F5CED"/>
    <w:rsid w:val="001F65C7"/>
    <w:rsid w:val="001F6CDA"/>
    <w:rsid w:val="001F7103"/>
    <w:rsid w:val="001F7516"/>
    <w:rsid w:val="001F7A06"/>
    <w:rsid w:val="001F7DD7"/>
    <w:rsid w:val="002001B7"/>
    <w:rsid w:val="002010EE"/>
    <w:rsid w:val="0020179E"/>
    <w:rsid w:val="00202766"/>
    <w:rsid w:val="00204608"/>
    <w:rsid w:val="00205BFA"/>
    <w:rsid w:val="002063D6"/>
    <w:rsid w:val="00207358"/>
    <w:rsid w:val="00207CEB"/>
    <w:rsid w:val="002104B8"/>
    <w:rsid w:val="002115C8"/>
    <w:rsid w:val="00211674"/>
    <w:rsid w:val="00212699"/>
    <w:rsid w:val="002127D8"/>
    <w:rsid w:val="00212A1E"/>
    <w:rsid w:val="002132A5"/>
    <w:rsid w:val="00213500"/>
    <w:rsid w:val="00214B96"/>
    <w:rsid w:val="00215063"/>
    <w:rsid w:val="00215947"/>
    <w:rsid w:val="00215AE7"/>
    <w:rsid w:val="00220324"/>
    <w:rsid w:val="00221368"/>
    <w:rsid w:val="002229F9"/>
    <w:rsid w:val="00222A84"/>
    <w:rsid w:val="0022486C"/>
    <w:rsid w:val="0022493D"/>
    <w:rsid w:val="00226CBA"/>
    <w:rsid w:val="0022723C"/>
    <w:rsid w:val="002272B3"/>
    <w:rsid w:val="00227E29"/>
    <w:rsid w:val="002304BB"/>
    <w:rsid w:val="002319F9"/>
    <w:rsid w:val="00232629"/>
    <w:rsid w:val="002331FB"/>
    <w:rsid w:val="0023419C"/>
    <w:rsid w:val="00235FD9"/>
    <w:rsid w:val="00236483"/>
    <w:rsid w:val="00237855"/>
    <w:rsid w:val="00240DC2"/>
    <w:rsid w:val="00242B04"/>
    <w:rsid w:val="002471BE"/>
    <w:rsid w:val="002475C2"/>
    <w:rsid w:val="00247A05"/>
    <w:rsid w:val="00250913"/>
    <w:rsid w:val="00250BEB"/>
    <w:rsid w:val="002518C0"/>
    <w:rsid w:val="00251D65"/>
    <w:rsid w:val="0025241C"/>
    <w:rsid w:val="00253286"/>
    <w:rsid w:val="002539AF"/>
    <w:rsid w:val="00254561"/>
    <w:rsid w:val="00254A54"/>
    <w:rsid w:val="00255F41"/>
    <w:rsid w:val="00256008"/>
    <w:rsid w:val="002579A6"/>
    <w:rsid w:val="00261024"/>
    <w:rsid w:val="00261918"/>
    <w:rsid w:val="002621DC"/>
    <w:rsid w:val="00263055"/>
    <w:rsid w:val="00263839"/>
    <w:rsid w:val="00263F9F"/>
    <w:rsid w:val="002642B9"/>
    <w:rsid w:val="00265AEE"/>
    <w:rsid w:val="00266F67"/>
    <w:rsid w:val="00270591"/>
    <w:rsid w:val="002717AC"/>
    <w:rsid w:val="002721F0"/>
    <w:rsid w:val="00272A2C"/>
    <w:rsid w:val="00273E22"/>
    <w:rsid w:val="0027441B"/>
    <w:rsid w:val="002751C6"/>
    <w:rsid w:val="00275987"/>
    <w:rsid w:val="002766B4"/>
    <w:rsid w:val="00276A51"/>
    <w:rsid w:val="00281035"/>
    <w:rsid w:val="002821EE"/>
    <w:rsid w:val="00283B4F"/>
    <w:rsid w:val="00283F58"/>
    <w:rsid w:val="002850AA"/>
    <w:rsid w:val="00291371"/>
    <w:rsid w:val="00291710"/>
    <w:rsid w:val="00292869"/>
    <w:rsid w:val="00292CEA"/>
    <w:rsid w:val="002933DD"/>
    <w:rsid w:val="00293A6F"/>
    <w:rsid w:val="00295164"/>
    <w:rsid w:val="0029676C"/>
    <w:rsid w:val="002971FC"/>
    <w:rsid w:val="00297B7B"/>
    <w:rsid w:val="002A02EB"/>
    <w:rsid w:val="002A03AD"/>
    <w:rsid w:val="002A0C1A"/>
    <w:rsid w:val="002A1611"/>
    <w:rsid w:val="002A27C6"/>
    <w:rsid w:val="002A3278"/>
    <w:rsid w:val="002A44DD"/>
    <w:rsid w:val="002A540E"/>
    <w:rsid w:val="002B017C"/>
    <w:rsid w:val="002B0774"/>
    <w:rsid w:val="002B3F41"/>
    <w:rsid w:val="002B4512"/>
    <w:rsid w:val="002B45FC"/>
    <w:rsid w:val="002B4A40"/>
    <w:rsid w:val="002B4FF4"/>
    <w:rsid w:val="002B5661"/>
    <w:rsid w:val="002B69C8"/>
    <w:rsid w:val="002B7242"/>
    <w:rsid w:val="002C0D94"/>
    <w:rsid w:val="002C670D"/>
    <w:rsid w:val="002C6792"/>
    <w:rsid w:val="002C6C21"/>
    <w:rsid w:val="002C7269"/>
    <w:rsid w:val="002D03C1"/>
    <w:rsid w:val="002D054F"/>
    <w:rsid w:val="002D1FD7"/>
    <w:rsid w:val="002D54F3"/>
    <w:rsid w:val="002D57EB"/>
    <w:rsid w:val="002D5BF0"/>
    <w:rsid w:val="002D5DA0"/>
    <w:rsid w:val="002D6DEC"/>
    <w:rsid w:val="002D7367"/>
    <w:rsid w:val="002E1456"/>
    <w:rsid w:val="002E24D8"/>
    <w:rsid w:val="002E28CA"/>
    <w:rsid w:val="002E2ADE"/>
    <w:rsid w:val="002E2FAF"/>
    <w:rsid w:val="002E3AC2"/>
    <w:rsid w:val="002E3B20"/>
    <w:rsid w:val="002E4B35"/>
    <w:rsid w:val="002E4F9B"/>
    <w:rsid w:val="002E58CF"/>
    <w:rsid w:val="002E5E4C"/>
    <w:rsid w:val="002E6125"/>
    <w:rsid w:val="002E6C8C"/>
    <w:rsid w:val="002E70A3"/>
    <w:rsid w:val="002F1142"/>
    <w:rsid w:val="002F2ACA"/>
    <w:rsid w:val="002F2E55"/>
    <w:rsid w:val="002F335A"/>
    <w:rsid w:val="002F3BB5"/>
    <w:rsid w:val="002F44E2"/>
    <w:rsid w:val="002F537F"/>
    <w:rsid w:val="002F5869"/>
    <w:rsid w:val="002F64F5"/>
    <w:rsid w:val="00300728"/>
    <w:rsid w:val="003012A9"/>
    <w:rsid w:val="003013A1"/>
    <w:rsid w:val="00301784"/>
    <w:rsid w:val="00302573"/>
    <w:rsid w:val="003032C2"/>
    <w:rsid w:val="00304001"/>
    <w:rsid w:val="003057DA"/>
    <w:rsid w:val="00305D8F"/>
    <w:rsid w:val="00306E16"/>
    <w:rsid w:val="00307BFE"/>
    <w:rsid w:val="003114FE"/>
    <w:rsid w:val="00311A23"/>
    <w:rsid w:val="00312771"/>
    <w:rsid w:val="00313FFB"/>
    <w:rsid w:val="0031572A"/>
    <w:rsid w:val="00315EA6"/>
    <w:rsid w:val="00315EF7"/>
    <w:rsid w:val="00316BCD"/>
    <w:rsid w:val="00316D13"/>
    <w:rsid w:val="00316D50"/>
    <w:rsid w:val="00317292"/>
    <w:rsid w:val="003209DA"/>
    <w:rsid w:val="00320D9C"/>
    <w:rsid w:val="003223AB"/>
    <w:rsid w:val="00322B55"/>
    <w:rsid w:val="00324E88"/>
    <w:rsid w:val="003266A6"/>
    <w:rsid w:val="00327939"/>
    <w:rsid w:val="00334C1B"/>
    <w:rsid w:val="00335479"/>
    <w:rsid w:val="00335550"/>
    <w:rsid w:val="003355FA"/>
    <w:rsid w:val="00335BAA"/>
    <w:rsid w:val="003371EB"/>
    <w:rsid w:val="00337282"/>
    <w:rsid w:val="00337F4F"/>
    <w:rsid w:val="003425EF"/>
    <w:rsid w:val="003432B4"/>
    <w:rsid w:val="003455FE"/>
    <w:rsid w:val="003456FB"/>
    <w:rsid w:val="00346B22"/>
    <w:rsid w:val="0035424E"/>
    <w:rsid w:val="003552A5"/>
    <w:rsid w:val="00357888"/>
    <w:rsid w:val="0036046C"/>
    <w:rsid w:val="00361783"/>
    <w:rsid w:val="003617F8"/>
    <w:rsid w:val="00361D0A"/>
    <w:rsid w:val="0036234E"/>
    <w:rsid w:val="003626C5"/>
    <w:rsid w:val="00363F43"/>
    <w:rsid w:val="0036445C"/>
    <w:rsid w:val="0036511E"/>
    <w:rsid w:val="00366847"/>
    <w:rsid w:val="003701C6"/>
    <w:rsid w:val="003703E6"/>
    <w:rsid w:val="0037151C"/>
    <w:rsid w:val="00371C91"/>
    <w:rsid w:val="003726F5"/>
    <w:rsid w:val="00372A31"/>
    <w:rsid w:val="00374CC4"/>
    <w:rsid w:val="00374D9F"/>
    <w:rsid w:val="00377F3C"/>
    <w:rsid w:val="00381BC1"/>
    <w:rsid w:val="003856A1"/>
    <w:rsid w:val="0038684D"/>
    <w:rsid w:val="00386EDB"/>
    <w:rsid w:val="00387BA0"/>
    <w:rsid w:val="00390482"/>
    <w:rsid w:val="00391501"/>
    <w:rsid w:val="00391BF3"/>
    <w:rsid w:val="00391DE9"/>
    <w:rsid w:val="00391F29"/>
    <w:rsid w:val="00392614"/>
    <w:rsid w:val="00393194"/>
    <w:rsid w:val="003934D9"/>
    <w:rsid w:val="00396000"/>
    <w:rsid w:val="00397AA2"/>
    <w:rsid w:val="00397F65"/>
    <w:rsid w:val="003A0133"/>
    <w:rsid w:val="003A19C2"/>
    <w:rsid w:val="003A25EE"/>
    <w:rsid w:val="003A2AA5"/>
    <w:rsid w:val="003A3995"/>
    <w:rsid w:val="003A52E0"/>
    <w:rsid w:val="003A6BDA"/>
    <w:rsid w:val="003A75D5"/>
    <w:rsid w:val="003B0F9A"/>
    <w:rsid w:val="003B2312"/>
    <w:rsid w:val="003B23A6"/>
    <w:rsid w:val="003B385F"/>
    <w:rsid w:val="003B42D7"/>
    <w:rsid w:val="003B4794"/>
    <w:rsid w:val="003B50DC"/>
    <w:rsid w:val="003B5155"/>
    <w:rsid w:val="003B5571"/>
    <w:rsid w:val="003B5F6F"/>
    <w:rsid w:val="003B5FE3"/>
    <w:rsid w:val="003B6373"/>
    <w:rsid w:val="003B652D"/>
    <w:rsid w:val="003B6A0E"/>
    <w:rsid w:val="003C0042"/>
    <w:rsid w:val="003C073C"/>
    <w:rsid w:val="003C0F0E"/>
    <w:rsid w:val="003C10F6"/>
    <w:rsid w:val="003C1465"/>
    <w:rsid w:val="003C1982"/>
    <w:rsid w:val="003C3911"/>
    <w:rsid w:val="003C4677"/>
    <w:rsid w:val="003C4824"/>
    <w:rsid w:val="003C5A1F"/>
    <w:rsid w:val="003C6DD8"/>
    <w:rsid w:val="003C77D1"/>
    <w:rsid w:val="003C7D02"/>
    <w:rsid w:val="003D0D0F"/>
    <w:rsid w:val="003D1BA5"/>
    <w:rsid w:val="003D2B32"/>
    <w:rsid w:val="003D458D"/>
    <w:rsid w:val="003D54B4"/>
    <w:rsid w:val="003E1218"/>
    <w:rsid w:val="003E1B1B"/>
    <w:rsid w:val="003E58E7"/>
    <w:rsid w:val="003E6478"/>
    <w:rsid w:val="003E6526"/>
    <w:rsid w:val="003E67AA"/>
    <w:rsid w:val="003E681A"/>
    <w:rsid w:val="003E7A81"/>
    <w:rsid w:val="003F0EB0"/>
    <w:rsid w:val="003F2545"/>
    <w:rsid w:val="003F397B"/>
    <w:rsid w:val="003F3D70"/>
    <w:rsid w:val="003F425D"/>
    <w:rsid w:val="003F5643"/>
    <w:rsid w:val="003F706A"/>
    <w:rsid w:val="003F79F2"/>
    <w:rsid w:val="003F7C96"/>
    <w:rsid w:val="00400531"/>
    <w:rsid w:val="00400893"/>
    <w:rsid w:val="00401E3A"/>
    <w:rsid w:val="00401EFF"/>
    <w:rsid w:val="0040350E"/>
    <w:rsid w:val="00404906"/>
    <w:rsid w:val="004061EE"/>
    <w:rsid w:val="004062BA"/>
    <w:rsid w:val="0041012E"/>
    <w:rsid w:val="00410638"/>
    <w:rsid w:val="00410C82"/>
    <w:rsid w:val="00410CDC"/>
    <w:rsid w:val="00411121"/>
    <w:rsid w:val="00411B8E"/>
    <w:rsid w:val="00411FE7"/>
    <w:rsid w:val="00412517"/>
    <w:rsid w:val="004155F0"/>
    <w:rsid w:val="0041591F"/>
    <w:rsid w:val="004162A2"/>
    <w:rsid w:val="00416DD6"/>
    <w:rsid w:val="00420D5E"/>
    <w:rsid w:val="004216BD"/>
    <w:rsid w:val="00421F00"/>
    <w:rsid w:val="004236F8"/>
    <w:rsid w:val="00423E34"/>
    <w:rsid w:val="004245B5"/>
    <w:rsid w:val="00424678"/>
    <w:rsid w:val="00424E18"/>
    <w:rsid w:val="00424F28"/>
    <w:rsid w:val="004253E0"/>
    <w:rsid w:val="00427878"/>
    <w:rsid w:val="00430212"/>
    <w:rsid w:val="00430392"/>
    <w:rsid w:val="004309EA"/>
    <w:rsid w:val="00430AEC"/>
    <w:rsid w:val="004317C7"/>
    <w:rsid w:val="00431883"/>
    <w:rsid w:val="004321FA"/>
    <w:rsid w:val="004325BE"/>
    <w:rsid w:val="00432615"/>
    <w:rsid w:val="0043399C"/>
    <w:rsid w:val="00434477"/>
    <w:rsid w:val="0043519E"/>
    <w:rsid w:val="00435D9C"/>
    <w:rsid w:val="00437B1C"/>
    <w:rsid w:val="00440103"/>
    <w:rsid w:val="00440823"/>
    <w:rsid w:val="00440F69"/>
    <w:rsid w:val="00441D82"/>
    <w:rsid w:val="00442FCE"/>
    <w:rsid w:val="004430E8"/>
    <w:rsid w:val="00443D7D"/>
    <w:rsid w:val="0044495D"/>
    <w:rsid w:val="00445E28"/>
    <w:rsid w:val="00446C39"/>
    <w:rsid w:val="00446C84"/>
    <w:rsid w:val="0044728D"/>
    <w:rsid w:val="004476F8"/>
    <w:rsid w:val="00447BDC"/>
    <w:rsid w:val="00450157"/>
    <w:rsid w:val="0045054F"/>
    <w:rsid w:val="00451025"/>
    <w:rsid w:val="0045129A"/>
    <w:rsid w:val="00452DE8"/>
    <w:rsid w:val="00453464"/>
    <w:rsid w:val="00453ABB"/>
    <w:rsid w:val="00456B5A"/>
    <w:rsid w:val="004608B1"/>
    <w:rsid w:val="00460D79"/>
    <w:rsid w:val="00460DB5"/>
    <w:rsid w:val="00463452"/>
    <w:rsid w:val="0046365B"/>
    <w:rsid w:val="00464B31"/>
    <w:rsid w:val="00464C17"/>
    <w:rsid w:val="00464CDB"/>
    <w:rsid w:val="00466293"/>
    <w:rsid w:val="00467204"/>
    <w:rsid w:val="004701D8"/>
    <w:rsid w:val="00470826"/>
    <w:rsid w:val="004726D8"/>
    <w:rsid w:val="00472B19"/>
    <w:rsid w:val="004734A7"/>
    <w:rsid w:val="004735CF"/>
    <w:rsid w:val="00474094"/>
    <w:rsid w:val="00476ECD"/>
    <w:rsid w:val="00476F15"/>
    <w:rsid w:val="00477385"/>
    <w:rsid w:val="00482646"/>
    <w:rsid w:val="0048285D"/>
    <w:rsid w:val="004832ED"/>
    <w:rsid w:val="004834FB"/>
    <w:rsid w:val="0048365C"/>
    <w:rsid w:val="0048662E"/>
    <w:rsid w:val="004868BE"/>
    <w:rsid w:val="00486E62"/>
    <w:rsid w:val="00486F13"/>
    <w:rsid w:val="0049216E"/>
    <w:rsid w:val="00493D80"/>
    <w:rsid w:val="0049402D"/>
    <w:rsid w:val="00494DBD"/>
    <w:rsid w:val="004968B3"/>
    <w:rsid w:val="004A1684"/>
    <w:rsid w:val="004A29DA"/>
    <w:rsid w:val="004A3DAF"/>
    <w:rsid w:val="004A611E"/>
    <w:rsid w:val="004A6A5C"/>
    <w:rsid w:val="004A6A5E"/>
    <w:rsid w:val="004A764A"/>
    <w:rsid w:val="004A7A36"/>
    <w:rsid w:val="004A7A80"/>
    <w:rsid w:val="004B144B"/>
    <w:rsid w:val="004B2FB7"/>
    <w:rsid w:val="004B3051"/>
    <w:rsid w:val="004B3F0A"/>
    <w:rsid w:val="004B52E3"/>
    <w:rsid w:val="004B5FC4"/>
    <w:rsid w:val="004B6667"/>
    <w:rsid w:val="004C0837"/>
    <w:rsid w:val="004C2676"/>
    <w:rsid w:val="004C26F1"/>
    <w:rsid w:val="004C290C"/>
    <w:rsid w:val="004C401B"/>
    <w:rsid w:val="004C5C81"/>
    <w:rsid w:val="004D1193"/>
    <w:rsid w:val="004D1FEA"/>
    <w:rsid w:val="004D2E66"/>
    <w:rsid w:val="004D528F"/>
    <w:rsid w:val="004D6CCA"/>
    <w:rsid w:val="004E1BA1"/>
    <w:rsid w:val="004E2F22"/>
    <w:rsid w:val="004E391D"/>
    <w:rsid w:val="004E43D8"/>
    <w:rsid w:val="004E4B59"/>
    <w:rsid w:val="004E5880"/>
    <w:rsid w:val="004E73D6"/>
    <w:rsid w:val="004F0C65"/>
    <w:rsid w:val="004F2108"/>
    <w:rsid w:val="004F247E"/>
    <w:rsid w:val="004F265E"/>
    <w:rsid w:val="004F2D88"/>
    <w:rsid w:val="004F4CE8"/>
    <w:rsid w:val="004F6002"/>
    <w:rsid w:val="004F6CF2"/>
    <w:rsid w:val="004F70F6"/>
    <w:rsid w:val="00500641"/>
    <w:rsid w:val="0050124E"/>
    <w:rsid w:val="00503BDF"/>
    <w:rsid w:val="00503C45"/>
    <w:rsid w:val="00503F0F"/>
    <w:rsid w:val="005054AA"/>
    <w:rsid w:val="00505C32"/>
    <w:rsid w:val="00506428"/>
    <w:rsid w:val="005069DF"/>
    <w:rsid w:val="005104A6"/>
    <w:rsid w:val="005113F7"/>
    <w:rsid w:val="0051410F"/>
    <w:rsid w:val="00514986"/>
    <w:rsid w:val="00514C76"/>
    <w:rsid w:val="00514F10"/>
    <w:rsid w:val="005151C0"/>
    <w:rsid w:val="00515C8A"/>
    <w:rsid w:val="00516B13"/>
    <w:rsid w:val="0051707C"/>
    <w:rsid w:val="00517958"/>
    <w:rsid w:val="00520881"/>
    <w:rsid w:val="00521397"/>
    <w:rsid w:val="005220B9"/>
    <w:rsid w:val="00523649"/>
    <w:rsid w:val="00524009"/>
    <w:rsid w:val="00524869"/>
    <w:rsid w:val="005249E5"/>
    <w:rsid w:val="00524BCD"/>
    <w:rsid w:val="00525A72"/>
    <w:rsid w:val="00525AC4"/>
    <w:rsid w:val="00527551"/>
    <w:rsid w:val="00530219"/>
    <w:rsid w:val="00531425"/>
    <w:rsid w:val="005317E3"/>
    <w:rsid w:val="005318D9"/>
    <w:rsid w:val="00531C49"/>
    <w:rsid w:val="00533609"/>
    <w:rsid w:val="00533F01"/>
    <w:rsid w:val="00534F1B"/>
    <w:rsid w:val="005365FC"/>
    <w:rsid w:val="005375CA"/>
    <w:rsid w:val="00540E1A"/>
    <w:rsid w:val="005414AA"/>
    <w:rsid w:val="00541520"/>
    <w:rsid w:val="0054276A"/>
    <w:rsid w:val="00542A0E"/>
    <w:rsid w:val="00543113"/>
    <w:rsid w:val="00544132"/>
    <w:rsid w:val="00544377"/>
    <w:rsid w:val="0054673E"/>
    <w:rsid w:val="005469D3"/>
    <w:rsid w:val="00546C65"/>
    <w:rsid w:val="00547BB4"/>
    <w:rsid w:val="0055039C"/>
    <w:rsid w:val="00550A97"/>
    <w:rsid w:val="005516C2"/>
    <w:rsid w:val="00553DC6"/>
    <w:rsid w:val="00553FBD"/>
    <w:rsid w:val="00554E62"/>
    <w:rsid w:val="005554A9"/>
    <w:rsid w:val="00557F93"/>
    <w:rsid w:val="00560797"/>
    <w:rsid w:val="00561032"/>
    <w:rsid w:val="00561843"/>
    <w:rsid w:val="0056397E"/>
    <w:rsid w:val="00563E1B"/>
    <w:rsid w:val="005647E1"/>
    <w:rsid w:val="0056535C"/>
    <w:rsid w:val="005656FD"/>
    <w:rsid w:val="005676F2"/>
    <w:rsid w:val="00571980"/>
    <w:rsid w:val="00571BB4"/>
    <w:rsid w:val="00571D2D"/>
    <w:rsid w:val="00572646"/>
    <w:rsid w:val="005733C2"/>
    <w:rsid w:val="005737F6"/>
    <w:rsid w:val="00575D38"/>
    <w:rsid w:val="00576005"/>
    <w:rsid w:val="00576CED"/>
    <w:rsid w:val="00576F10"/>
    <w:rsid w:val="0058031A"/>
    <w:rsid w:val="0058059E"/>
    <w:rsid w:val="0058266C"/>
    <w:rsid w:val="00582D5D"/>
    <w:rsid w:val="005839B5"/>
    <w:rsid w:val="00583C64"/>
    <w:rsid w:val="00584965"/>
    <w:rsid w:val="00584A82"/>
    <w:rsid w:val="005869A2"/>
    <w:rsid w:val="00590FBE"/>
    <w:rsid w:val="00591826"/>
    <w:rsid w:val="00592A63"/>
    <w:rsid w:val="00592DAB"/>
    <w:rsid w:val="00592DBA"/>
    <w:rsid w:val="005946A2"/>
    <w:rsid w:val="00594E25"/>
    <w:rsid w:val="00596645"/>
    <w:rsid w:val="00596A5B"/>
    <w:rsid w:val="005974D5"/>
    <w:rsid w:val="005A16A2"/>
    <w:rsid w:val="005A17B0"/>
    <w:rsid w:val="005A2836"/>
    <w:rsid w:val="005A31D3"/>
    <w:rsid w:val="005A3932"/>
    <w:rsid w:val="005A3FDC"/>
    <w:rsid w:val="005A4CB5"/>
    <w:rsid w:val="005A715C"/>
    <w:rsid w:val="005B090A"/>
    <w:rsid w:val="005B1CBC"/>
    <w:rsid w:val="005B1DF0"/>
    <w:rsid w:val="005B1F82"/>
    <w:rsid w:val="005B24AA"/>
    <w:rsid w:val="005B2BC4"/>
    <w:rsid w:val="005B2F0D"/>
    <w:rsid w:val="005B3099"/>
    <w:rsid w:val="005B4065"/>
    <w:rsid w:val="005B42C3"/>
    <w:rsid w:val="005B48E0"/>
    <w:rsid w:val="005B4F39"/>
    <w:rsid w:val="005B5622"/>
    <w:rsid w:val="005B5A98"/>
    <w:rsid w:val="005B70BC"/>
    <w:rsid w:val="005B7A22"/>
    <w:rsid w:val="005B7CC5"/>
    <w:rsid w:val="005C0987"/>
    <w:rsid w:val="005C1E4E"/>
    <w:rsid w:val="005C2241"/>
    <w:rsid w:val="005C3C02"/>
    <w:rsid w:val="005C64B2"/>
    <w:rsid w:val="005D0364"/>
    <w:rsid w:val="005D0C4A"/>
    <w:rsid w:val="005D21CE"/>
    <w:rsid w:val="005D44B0"/>
    <w:rsid w:val="005D61E2"/>
    <w:rsid w:val="005D7377"/>
    <w:rsid w:val="005D7C76"/>
    <w:rsid w:val="005E194E"/>
    <w:rsid w:val="005E2906"/>
    <w:rsid w:val="005E3A56"/>
    <w:rsid w:val="005E4500"/>
    <w:rsid w:val="005E59D6"/>
    <w:rsid w:val="005E5D83"/>
    <w:rsid w:val="005E5E52"/>
    <w:rsid w:val="005F0E4C"/>
    <w:rsid w:val="005F135A"/>
    <w:rsid w:val="005F1375"/>
    <w:rsid w:val="005F28D9"/>
    <w:rsid w:val="005F3AF8"/>
    <w:rsid w:val="005F3BB8"/>
    <w:rsid w:val="005F46BB"/>
    <w:rsid w:val="005F56B6"/>
    <w:rsid w:val="005F56E4"/>
    <w:rsid w:val="005F5726"/>
    <w:rsid w:val="005F6001"/>
    <w:rsid w:val="005F6B30"/>
    <w:rsid w:val="005F6D92"/>
    <w:rsid w:val="005F6D98"/>
    <w:rsid w:val="005F70F2"/>
    <w:rsid w:val="006049B9"/>
    <w:rsid w:val="00604D8C"/>
    <w:rsid w:val="006057AF"/>
    <w:rsid w:val="00605C62"/>
    <w:rsid w:val="00606617"/>
    <w:rsid w:val="00606D69"/>
    <w:rsid w:val="00606E9D"/>
    <w:rsid w:val="00606FC7"/>
    <w:rsid w:val="00610B11"/>
    <w:rsid w:val="00610F14"/>
    <w:rsid w:val="00610FAD"/>
    <w:rsid w:val="00611D1F"/>
    <w:rsid w:val="00611FB5"/>
    <w:rsid w:val="00612634"/>
    <w:rsid w:val="00612A37"/>
    <w:rsid w:val="00613014"/>
    <w:rsid w:val="00613713"/>
    <w:rsid w:val="00617692"/>
    <w:rsid w:val="006176F5"/>
    <w:rsid w:val="006179C3"/>
    <w:rsid w:val="00617F9B"/>
    <w:rsid w:val="0062002E"/>
    <w:rsid w:val="00624FF4"/>
    <w:rsid w:val="006250E0"/>
    <w:rsid w:val="00625A6F"/>
    <w:rsid w:val="00626451"/>
    <w:rsid w:val="00633B00"/>
    <w:rsid w:val="00633E7D"/>
    <w:rsid w:val="0063529C"/>
    <w:rsid w:val="00640305"/>
    <w:rsid w:val="006404DE"/>
    <w:rsid w:val="00640505"/>
    <w:rsid w:val="00642274"/>
    <w:rsid w:val="00643166"/>
    <w:rsid w:val="006435E3"/>
    <w:rsid w:val="006453C6"/>
    <w:rsid w:val="00645CC6"/>
    <w:rsid w:val="00646928"/>
    <w:rsid w:val="00646CF2"/>
    <w:rsid w:val="006501A6"/>
    <w:rsid w:val="00650D6C"/>
    <w:rsid w:val="00651231"/>
    <w:rsid w:val="006532C0"/>
    <w:rsid w:val="006535C9"/>
    <w:rsid w:val="006550A5"/>
    <w:rsid w:val="00655800"/>
    <w:rsid w:val="006567A7"/>
    <w:rsid w:val="00656C5F"/>
    <w:rsid w:val="00656DA6"/>
    <w:rsid w:val="00660D5B"/>
    <w:rsid w:val="00661333"/>
    <w:rsid w:val="00661E61"/>
    <w:rsid w:val="00662176"/>
    <w:rsid w:val="006625E7"/>
    <w:rsid w:val="00663756"/>
    <w:rsid w:val="00664EF5"/>
    <w:rsid w:val="006652E8"/>
    <w:rsid w:val="00665423"/>
    <w:rsid w:val="006659CC"/>
    <w:rsid w:val="0066699E"/>
    <w:rsid w:val="00670EE6"/>
    <w:rsid w:val="00670F7F"/>
    <w:rsid w:val="00673419"/>
    <w:rsid w:val="0067562C"/>
    <w:rsid w:val="00675D7B"/>
    <w:rsid w:val="00675F5A"/>
    <w:rsid w:val="00676A6E"/>
    <w:rsid w:val="00676F3D"/>
    <w:rsid w:val="006773B5"/>
    <w:rsid w:val="00677C87"/>
    <w:rsid w:val="006800D6"/>
    <w:rsid w:val="0068070E"/>
    <w:rsid w:val="0068094D"/>
    <w:rsid w:val="00680CEA"/>
    <w:rsid w:val="0068132D"/>
    <w:rsid w:val="00681433"/>
    <w:rsid w:val="00682519"/>
    <w:rsid w:val="00682A57"/>
    <w:rsid w:val="006859BE"/>
    <w:rsid w:val="00685D23"/>
    <w:rsid w:val="006918E9"/>
    <w:rsid w:val="0069201C"/>
    <w:rsid w:val="0069375E"/>
    <w:rsid w:val="00694B99"/>
    <w:rsid w:val="00694FBE"/>
    <w:rsid w:val="00695AC3"/>
    <w:rsid w:val="006969F0"/>
    <w:rsid w:val="006A0162"/>
    <w:rsid w:val="006A0211"/>
    <w:rsid w:val="006A1AA4"/>
    <w:rsid w:val="006A474E"/>
    <w:rsid w:val="006A4A99"/>
    <w:rsid w:val="006A4BAB"/>
    <w:rsid w:val="006A58B7"/>
    <w:rsid w:val="006A74BF"/>
    <w:rsid w:val="006B2494"/>
    <w:rsid w:val="006B4190"/>
    <w:rsid w:val="006B4B66"/>
    <w:rsid w:val="006B59A9"/>
    <w:rsid w:val="006B6820"/>
    <w:rsid w:val="006C0B7A"/>
    <w:rsid w:val="006C21A5"/>
    <w:rsid w:val="006C3609"/>
    <w:rsid w:val="006C543F"/>
    <w:rsid w:val="006C71E8"/>
    <w:rsid w:val="006C7326"/>
    <w:rsid w:val="006C75C7"/>
    <w:rsid w:val="006D0405"/>
    <w:rsid w:val="006D0887"/>
    <w:rsid w:val="006D0891"/>
    <w:rsid w:val="006D0F26"/>
    <w:rsid w:val="006D1D68"/>
    <w:rsid w:val="006D4AA2"/>
    <w:rsid w:val="006D77B8"/>
    <w:rsid w:val="006D7987"/>
    <w:rsid w:val="006E1722"/>
    <w:rsid w:val="006E2FFA"/>
    <w:rsid w:val="006E31E7"/>
    <w:rsid w:val="006E339F"/>
    <w:rsid w:val="006E3423"/>
    <w:rsid w:val="006E4674"/>
    <w:rsid w:val="006E4B37"/>
    <w:rsid w:val="006E53A4"/>
    <w:rsid w:val="006E60FA"/>
    <w:rsid w:val="006E7E65"/>
    <w:rsid w:val="006F07A7"/>
    <w:rsid w:val="006F191E"/>
    <w:rsid w:val="006F2785"/>
    <w:rsid w:val="006F3279"/>
    <w:rsid w:val="006F5808"/>
    <w:rsid w:val="006F61D7"/>
    <w:rsid w:val="00700D50"/>
    <w:rsid w:val="00700E5E"/>
    <w:rsid w:val="00702826"/>
    <w:rsid w:val="00703CCB"/>
    <w:rsid w:val="00704FA5"/>
    <w:rsid w:val="00705DDB"/>
    <w:rsid w:val="00707702"/>
    <w:rsid w:val="00710343"/>
    <w:rsid w:val="00710978"/>
    <w:rsid w:val="00710A5F"/>
    <w:rsid w:val="0071193A"/>
    <w:rsid w:val="00711F62"/>
    <w:rsid w:val="0071374A"/>
    <w:rsid w:val="00714B97"/>
    <w:rsid w:val="00721418"/>
    <w:rsid w:val="00721479"/>
    <w:rsid w:val="00722191"/>
    <w:rsid w:val="0072234E"/>
    <w:rsid w:val="00722DF6"/>
    <w:rsid w:val="00723291"/>
    <w:rsid w:val="007262BC"/>
    <w:rsid w:val="00731FD5"/>
    <w:rsid w:val="007342B6"/>
    <w:rsid w:val="00734420"/>
    <w:rsid w:val="00736793"/>
    <w:rsid w:val="00737934"/>
    <w:rsid w:val="00737F8E"/>
    <w:rsid w:val="0074004B"/>
    <w:rsid w:val="007403B0"/>
    <w:rsid w:val="007404D3"/>
    <w:rsid w:val="007416F3"/>
    <w:rsid w:val="007417B4"/>
    <w:rsid w:val="0074302A"/>
    <w:rsid w:val="00743EB2"/>
    <w:rsid w:val="007442B7"/>
    <w:rsid w:val="007470EE"/>
    <w:rsid w:val="00747132"/>
    <w:rsid w:val="007471FA"/>
    <w:rsid w:val="00751C70"/>
    <w:rsid w:val="00753D26"/>
    <w:rsid w:val="007542B6"/>
    <w:rsid w:val="00754608"/>
    <w:rsid w:val="00756365"/>
    <w:rsid w:val="007565CD"/>
    <w:rsid w:val="007567B0"/>
    <w:rsid w:val="00756973"/>
    <w:rsid w:val="00756A57"/>
    <w:rsid w:val="00756C23"/>
    <w:rsid w:val="00756E8A"/>
    <w:rsid w:val="007576A5"/>
    <w:rsid w:val="00757BC0"/>
    <w:rsid w:val="007612B2"/>
    <w:rsid w:val="00761D49"/>
    <w:rsid w:val="00763ED0"/>
    <w:rsid w:val="007649AD"/>
    <w:rsid w:val="00765361"/>
    <w:rsid w:val="007658FA"/>
    <w:rsid w:val="00767CF9"/>
    <w:rsid w:val="00770CB5"/>
    <w:rsid w:val="00774015"/>
    <w:rsid w:val="00775C1E"/>
    <w:rsid w:val="00776ABF"/>
    <w:rsid w:val="00777C44"/>
    <w:rsid w:val="00780150"/>
    <w:rsid w:val="007802B9"/>
    <w:rsid w:val="007808FD"/>
    <w:rsid w:val="00781525"/>
    <w:rsid w:val="007815A6"/>
    <w:rsid w:val="0078209B"/>
    <w:rsid w:val="007820E8"/>
    <w:rsid w:val="0078314D"/>
    <w:rsid w:val="00783660"/>
    <w:rsid w:val="00786B34"/>
    <w:rsid w:val="00787628"/>
    <w:rsid w:val="0079100D"/>
    <w:rsid w:val="00791B5A"/>
    <w:rsid w:val="00792FD4"/>
    <w:rsid w:val="00793456"/>
    <w:rsid w:val="007941B2"/>
    <w:rsid w:val="00794818"/>
    <w:rsid w:val="00795265"/>
    <w:rsid w:val="0079561C"/>
    <w:rsid w:val="007957C6"/>
    <w:rsid w:val="00796448"/>
    <w:rsid w:val="00797BC2"/>
    <w:rsid w:val="007A066C"/>
    <w:rsid w:val="007A0B53"/>
    <w:rsid w:val="007A2180"/>
    <w:rsid w:val="007A3142"/>
    <w:rsid w:val="007A3D7B"/>
    <w:rsid w:val="007A4834"/>
    <w:rsid w:val="007A491E"/>
    <w:rsid w:val="007A543D"/>
    <w:rsid w:val="007A561C"/>
    <w:rsid w:val="007A6461"/>
    <w:rsid w:val="007B033A"/>
    <w:rsid w:val="007B1D3D"/>
    <w:rsid w:val="007B2A63"/>
    <w:rsid w:val="007B5F6B"/>
    <w:rsid w:val="007B703B"/>
    <w:rsid w:val="007B7868"/>
    <w:rsid w:val="007C0485"/>
    <w:rsid w:val="007C1EA0"/>
    <w:rsid w:val="007C3180"/>
    <w:rsid w:val="007C393B"/>
    <w:rsid w:val="007C49BA"/>
    <w:rsid w:val="007C4A18"/>
    <w:rsid w:val="007C55CB"/>
    <w:rsid w:val="007C5E18"/>
    <w:rsid w:val="007C6406"/>
    <w:rsid w:val="007D167E"/>
    <w:rsid w:val="007D204B"/>
    <w:rsid w:val="007D2B77"/>
    <w:rsid w:val="007D54F4"/>
    <w:rsid w:val="007D798F"/>
    <w:rsid w:val="007E026F"/>
    <w:rsid w:val="007E261A"/>
    <w:rsid w:val="007E2686"/>
    <w:rsid w:val="007E4A60"/>
    <w:rsid w:val="007E4F7F"/>
    <w:rsid w:val="007E5E23"/>
    <w:rsid w:val="007E5F2C"/>
    <w:rsid w:val="007F0488"/>
    <w:rsid w:val="007F17FF"/>
    <w:rsid w:val="007F1CD4"/>
    <w:rsid w:val="007F25A6"/>
    <w:rsid w:val="007F2CC2"/>
    <w:rsid w:val="007F4519"/>
    <w:rsid w:val="008016DF"/>
    <w:rsid w:val="008021ED"/>
    <w:rsid w:val="00803323"/>
    <w:rsid w:val="008033D7"/>
    <w:rsid w:val="00804AE4"/>
    <w:rsid w:val="00804BAE"/>
    <w:rsid w:val="0080590E"/>
    <w:rsid w:val="00810203"/>
    <w:rsid w:val="00810488"/>
    <w:rsid w:val="008113DF"/>
    <w:rsid w:val="0081443E"/>
    <w:rsid w:val="00815084"/>
    <w:rsid w:val="00815272"/>
    <w:rsid w:val="008154DB"/>
    <w:rsid w:val="008161BC"/>
    <w:rsid w:val="0081627C"/>
    <w:rsid w:val="0081668E"/>
    <w:rsid w:val="00816B32"/>
    <w:rsid w:val="008178B4"/>
    <w:rsid w:val="00817909"/>
    <w:rsid w:val="00817BD5"/>
    <w:rsid w:val="00821282"/>
    <w:rsid w:val="00821692"/>
    <w:rsid w:val="008226D3"/>
    <w:rsid w:val="00822823"/>
    <w:rsid w:val="00822DA0"/>
    <w:rsid w:val="0082347F"/>
    <w:rsid w:val="00823584"/>
    <w:rsid w:val="00823671"/>
    <w:rsid w:val="00823B7A"/>
    <w:rsid w:val="008245E7"/>
    <w:rsid w:val="0082536F"/>
    <w:rsid w:val="008259FE"/>
    <w:rsid w:val="00825CD1"/>
    <w:rsid w:val="00825E98"/>
    <w:rsid w:val="008260D1"/>
    <w:rsid w:val="00826400"/>
    <w:rsid w:val="008277A7"/>
    <w:rsid w:val="00827E5F"/>
    <w:rsid w:val="008301AA"/>
    <w:rsid w:val="008311A6"/>
    <w:rsid w:val="00831F35"/>
    <w:rsid w:val="00831FA1"/>
    <w:rsid w:val="00832A1F"/>
    <w:rsid w:val="00832DDF"/>
    <w:rsid w:val="00834875"/>
    <w:rsid w:val="00834A5D"/>
    <w:rsid w:val="00836554"/>
    <w:rsid w:val="008365DC"/>
    <w:rsid w:val="008369BE"/>
    <w:rsid w:val="00837A0E"/>
    <w:rsid w:val="00837D7C"/>
    <w:rsid w:val="00841459"/>
    <w:rsid w:val="008426D7"/>
    <w:rsid w:val="0084294D"/>
    <w:rsid w:val="0084327F"/>
    <w:rsid w:val="0084396D"/>
    <w:rsid w:val="00843A7F"/>
    <w:rsid w:val="00843AE7"/>
    <w:rsid w:val="0084516F"/>
    <w:rsid w:val="00845364"/>
    <w:rsid w:val="00845B74"/>
    <w:rsid w:val="008509CD"/>
    <w:rsid w:val="008509FD"/>
    <w:rsid w:val="008514E4"/>
    <w:rsid w:val="0085292A"/>
    <w:rsid w:val="00853CEB"/>
    <w:rsid w:val="0085420F"/>
    <w:rsid w:val="00854E29"/>
    <w:rsid w:val="00855253"/>
    <w:rsid w:val="00857435"/>
    <w:rsid w:val="008577F3"/>
    <w:rsid w:val="00857F59"/>
    <w:rsid w:val="00860265"/>
    <w:rsid w:val="008619BD"/>
    <w:rsid w:val="00861A5C"/>
    <w:rsid w:val="00861D51"/>
    <w:rsid w:val="00862417"/>
    <w:rsid w:val="008625E4"/>
    <w:rsid w:val="00862868"/>
    <w:rsid w:val="008636C2"/>
    <w:rsid w:val="00864864"/>
    <w:rsid w:val="00866CC8"/>
    <w:rsid w:val="00867F1F"/>
    <w:rsid w:val="008714BE"/>
    <w:rsid w:val="008723FD"/>
    <w:rsid w:val="008724D9"/>
    <w:rsid w:val="00874083"/>
    <w:rsid w:val="0087418D"/>
    <w:rsid w:val="0087611A"/>
    <w:rsid w:val="0088060A"/>
    <w:rsid w:val="00881125"/>
    <w:rsid w:val="00881C87"/>
    <w:rsid w:val="00883D01"/>
    <w:rsid w:val="00886675"/>
    <w:rsid w:val="008870A7"/>
    <w:rsid w:val="00890B64"/>
    <w:rsid w:val="00890D2F"/>
    <w:rsid w:val="00891528"/>
    <w:rsid w:val="008916CF"/>
    <w:rsid w:val="0089292F"/>
    <w:rsid w:val="00893E08"/>
    <w:rsid w:val="00893E48"/>
    <w:rsid w:val="008941B8"/>
    <w:rsid w:val="008966DB"/>
    <w:rsid w:val="00896C14"/>
    <w:rsid w:val="00897EF8"/>
    <w:rsid w:val="008A074F"/>
    <w:rsid w:val="008A1E36"/>
    <w:rsid w:val="008A2103"/>
    <w:rsid w:val="008A2DC6"/>
    <w:rsid w:val="008A2EF6"/>
    <w:rsid w:val="008A32E8"/>
    <w:rsid w:val="008A3B33"/>
    <w:rsid w:val="008A42A3"/>
    <w:rsid w:val="008A46DD"/>
    <w:rsid w:val="008A48EC"/>
    <w:rsid w:val="008A514C"/>
    <w:rsid w:val="008A662E"/>
    <w:rsid w:val="008A7247"/>
    <w:rsid w:val="008B05EB"/>
    <w:rsid w:val="008B1407"/>
    <w:rsid w:val="008B1D4D"/>
    <w:rsid w:val="008B3100"/>
    <w:rsid w:val="008B34A6"/>
    <w:rsid w:val="008B3D50"/>
    <w:rsid w:val="008B426D"/>
    <w:rsid w:val="008B4B10"/>
    <w:rsid w:val="008B618F"/>
    <w:rsid w:val="008B6C01"/>
    <w:rsid w:val="008B77B2"/>
    <w:rsid w:val="008C07B5"/>
    <w:rsid w:val="008C0C38"/>
    <w:rsid w:val="008C0EA3"/>
    <w:rsid w:val="008C1EFC"/>
    <w:rsid w:val="008C2DAB"/>
    <w:rsid w:val="008C32D3"/>
    <w:rsid w:val="008C3F52"/>
    <w:rsid w:val="008C4FBE"/>
    <w:rsid w:val="008C5D06"/>
    <w:rsid w:val="008C6747"/>
    <w:rsid w:val="008C6E7D"/>
    <w:rsid w:val="008D0C93"/>
    <w:rsid w:val="008D2E77"/>
    <w:rsid w:val="008D3EB4"/>
    <w:rsid w:val="008D4539"/>
    <w:rsid w:val="008D4AD9"/>
    <w:rsid w:val="008D4B6A"/>
    <w:rsid w:val="008D505E"/>
    <w:rsid w:val="008D5D70"/>
    <w:rsid w:val="008D79DC"/>
    <w:rsid w:val="008E0A92"/>
    <w:rsid w:val="008E0D1B"/>
    <w:rsid w:val="008E17A4"/>
    <w:rsid w:val="008E319A"/>
    <w:rsid w:val="008E3D17"/>
    <w:rsid w:val="008E4939"/>
    <w:rsid w:val="008F0606"/>
    <w:rsid w:val="008F0635"/>
    <w:rsid w:val="008F0A5E"/>
    <w:rsid w:val="008F0C39"/>
    <w:rsid w:val="008F2D36"/>
    <w:rsid w:val="008F318F"/>
    <w:rsid w:val="008F3534"/>
    <w:rsid w:val="008F51C9"/>
    <w:rsid w:val="008F58B2"/>
    <w:rsid w:val="008F5ED8"/>
    <w:rsid w:val="008F60F4"/>
    <w:rsid w:val="008F6AFB"/>
    <w:rsid w:val="008F6C06"/>
    <w:rsid w:val="008F79BC"/>
    <w:rsid w:val="009002AC"/>
    <w:rsid w:val="00900D35"/>
    <w:rsid w:val="00901846"/>
    <w:rsid w:val="00902ACF"/>
    <w:rsid w:val="009035E5"/>
    <w:rsid w:val="00904BE2"/>
    <w:rsid w:val="009071E6"/>
    <w:rsid w:val="00907923"/>
    <w:rsid w:val="0091091D"/>
    <w:rsid w:val="00910CA2"/>
    <w:rsid w:val="00910F5A"/>
    <w:rsid w:val="00911356"/>
    <w:rsid w:val="009114A4"/>
    <w:rsid w:val="0091166F"/>
    <w:rsid w:val="00912326"/>
    <w:rsid w:val="00914FF3"/>
    <w:rsid w:val="00914FFB"/>
    <w:rsid w:val="009163B5"/>
    <w:rsid w:val="00916430"/>
    <w:rsid w:val="009172FE"/>
    <w:rsid w:val="0091786F"/>
    <w:rsid w:val="0092018F"/>
    <w:rsid w:val="009219E4"/>
    <w:rsid w:val="00921C96"/>
    <w:rsid w:val="00921CA7"/>
    <w:rsid w:val="00922922"/>
    <w:rsid w:val="00922E70"/>
    <w:rsid w:val="00923333"/>
    <w:rsid w:val="0092378C"/>
    <w:rsid w:val="009246B5"/>
    <w:rsid w:val="0092517A"/>
    <w:rsid w:val="00925263"/>
    <w:rsid w:val="0092555A"/>
    <w:rsid w:val="00930CE6"/>
    <w:rsid w:val="00931B87"/>
    <w:rsid w:val="00932276"/>
    <w:rsid w:val="00934204"/>
    <w:rsid w:val="009369BD"/>
    <w:rsid w:val="00936A30"/>
    <w:rsid w:val="00937539"/>
    <w:rsid w:val="0094182E"/>
    <w:rsid w:val="00942955"/>
    <w:rsid w:val="00942ECC"/>
    <w:rsid w:val="00945BA6"/>
    <w:rsid w:val="00947FF8"/>
    <w:rsid w:val="0095148B"/>
    <w:rsid w:val="00951696"/>
    <w:rsid w:val="00952AD7"/>
    <w:rsid w:val="00952D38"/>
    <w:rsid w:val="009561CD"/>
    <w:rsid w:val="00962CCB"/>
    <w:rsid w:val="00962F39"/>
    <w:rsid w:val="00963B57"/>
    <w:rsid w:val="00963D49"/>
    <w:rsid w:val="00964E66"/>
    <w:rsid w:val="00965178"/>
    <w:rsid w:val="0096520A"/>
    <w:rsid w:val="009652BA"/>
    <w:rsid w:val="0096584B"/>
    <w:rsid w:val="00967F42"/>
    <w:rsid w:val="0097054D"/>
    <w:rsid w:val="00971167"/>
    <w:rsid w:val="00972B76"/>
    <w:rsid w:val="009736E2"/>
    <w:rsid w:val="00973D29"/>
    <w:rsid w:val="009751A5"/>
    <w:rsid w:val="00977647"/>
    <w:rsid w:val="009777B3"/>
    <w:rsid w:val="00980F1B"/>
    <w:rsid w:val="009811A8"/>
    <w:rsid w:val="00981703"/>
    <w:rsid w:val="00981D40"/>
    <w:rsid w:val="00982395"/>
    <w:rsid w:val="009829F0"/>
    <w:rsid w:val="00982D40"/>
    <w:rsid w:val="00982F48"/>
    <w:rsid w:val="00984AD8"/>
    <w:rsid w:val="00985ABC"/>
    <w:rsid w:val="00986263"/>
    <w:rsid w:val="00987151"/>
    <w:rsid w:val="00987924"/>
    <w:rsid w:val="00990786"/>
    <w:rsid w:val="00990A84"/>
    <w:rsid w:val="00990E61"/>
    <w:rsid w:val="00991281"/>
    <w:rsid w:val="00992F85"/>
    <w:rsid w:val="00997D73"/>
    <w:rsid w:val="009A05C5"/>
    <w:rsid w:val="009A06D9"/>
    <w:rsid w:val="009A165A"/>
    <w:rsid w:val="009A514E"/>
    <w:rsid w:val="009A5B85"/>
    <w:rsid w:val="009A68D3"/>
    <w:rsid w:val="009B06AC"/>
    <w:rsid w:val="009B15BB"/>
    <w:rsid w:val="009B2397"/>
    <w:rsid w:val="009B2A42"/>
    <w:rsid w:val="009B2EC8"/>
    <w:rsid w:val="009B3348"/>
    <w:rsid w:val="009B3826"/>
    <w:rsid w:val="009B4B78"/>
    <w:rsid w:val="009B53BE"/>
    <w:rsid w:val="009B5729"/>
    <w:rsid w:val="009B6E6B"/>
    <w:rsid w:val="009B6EE1"/>
    <w:rsid w:val="009B70D6"/>
    <w:rsid w:val="009C0882"/>
    <w:rsid w:val="009C4297"/>
    <w:rsid w:val="009C5751"/>
    <w:rsid w:val="009C7041"/>
    <w:rsid w:val="009C729D"/>
    <w:rsid w:val="009D0D47"/>
    <w:rsid w:val="009D13EB"/>
    <w:rsid w:val="009D2063"/>
    <w:rsid w:val="009D217E"/>
    <w:rsid w:val="009D436A"/>
    <w:rsid w:val="009D44D1"/>
    <w:rsid w:val="009D4684"/>
    <w:rsid w:val="009D4ACD"/>
    <w:rsid w:val="009D4DC0"/>
    <w:rsid w:val="009D5125"/>
    <w:rsid w:val="009D5BEF"/>
    <w:rsid w:val="009D5D52"/>
    <w:rsid w:val="009D6391"/>
    <w:rsid w:val="009E0771"/>
    <w:rsid w:val="009E0B47"/>
    <w:rsid w:val="009E1ECD"/>
    <w:rsid w:val="009E225B"/>
    <w:rsid w:val="009E412E"/>
    <w:rsid w:val="009E5563"/>
    <w:rsid w:val="009E5711"/>
    <w:rsid w:val="009E6FA4"/>
    <w:rsid w:val="009E7743"/>
    <w:rsid w:val="009E7907"/>
    <w:rsid w:val="009F0E57"/>
    <w:rsid w:val="009F0EE9"/>
    <w:rsid w:val="009F0F9C"/>
    <w:rsid w:val="009F11A8"/>
    <w:rsid w:val="009F198E"/>
    <w:rsid w:val="009F2E8D"/>
    <w:rsid w:val="009F313A"/>
    <w:rsid w:val="009F46B7"/>
    <w:rsid w:val="009F4F31"/>
    <w:rsid w:val="009F6590"/>
    <w:rsid w:val="009F68C5"/>
    <w:rsid w:val="009F6A7A"/>
    <w:rsid w:val="009F7094"/>
    <w:rsid w:val="009F7901"/>
    <w:rsid w:val="00A000D9"/>
    <w:rsid w:val="00A001B4"/>
    <w:rsid w:val="00A018F8"/>
    <w:rsid w:val="00A0261A"/>
    <w:rsid w:val="00A02818"/>
    <w:rsid w:val="00A03770"/>
    <w:rsid w:val="00A0442B"/>
    <w:rsid w:val="00A04BAF"/>
    <w:rsid w:val="00A05867"/>
    <w:rsid w:val="00A05C81"/>
    <w:rsid w:val="00A05D2C"/>
    <w:rsid w:val="00A06EA4"/>
    <w:rsid w:val="00A074C3"/>
    <w:rsid w:val="00A102D5"/>
    <w:rsid w:val="00A134FB"/>
    <w:rsid w:val="00A1506E"/>
    <w:rsid w:val="00A179F2"/>
    <w:rsid w:val="00A21C42"/>
    <w:rsid w:val="00A21D3E"/>
    <w:rsid w:val="00A22249"/>
    <w:rsid w:val="00A2265C"/>
    <w:rsid w:val="00A255B9"/>
    <w:rsid w:val="00A2591D"/>
    <w:rsid w:val="00A26210"/>
    <w:rsid w:val="00A26F86"/>
    <w:rsid w:val="00A2705D"/>
    <w:rsid w:val="00A31A5C"/>
    <w:rsid w:val="00A33B11"/>
    <w:rsid w:val="00A35BAF"/>
    <w:rsid w:val="00A40E8C"/>
    <w:rsid w:val="00A41573"/>
    <w:rsid w:val="00A42B2D"/>
    <w:rsid w:val="00A42C39"/>
    <w:rsid w:val="00A43B7D"/>
    <w:rsid w:val="00A456C2"/>
    <w:rsid w:val="00A45A6F"/>
    <w:rsid w:val="00A474A2"/>
    <w:rsid w:val="00A50003"/>
    <w:rsid w:val="00A50BB5"/>
    <w:rsid w:val="00A5289D"/>
    <w:rsid w:val="00A532C6"/>
    <w:rsid w:val="00A533A7"/>
    <w:rsid w:val="00A53B3D"/>
    <w:rsid w:val="00A53FFB"/>
    <w:rsid w:val="00A54DB1"/>
    <w:rsid w:val="00A569DD"/>
    <w:rsid w:val="00A5712B"/>
    <w:rsid w:val="00A57D82"/>
    <w:rsid w:val="00A600D6"/>
    <w:rsid w:val="00A60A64"/>
    <w:rsid w:val="00A6140A"/>
    <w:rsid w:val="00A61DC9"/>
    <w:rsid w:val="00A621FD"/>
    <w:rsid w:val="00A62208"/>
    <w:rsid w:val="00A625A0"/>
    <w:rsid w:val="00A6280F"/>
    <w:rsid w:val="00A62969"/>
    <w:rsid w:val="00A65E30"/>
    <w:rsid w:val="00A66D78"/>
    <w:rsid w:val="00A7308B"/>
    <w:rsid w:val="00A73A05"/>
    <w:rsid w:val="00A73D13"/>
    <w:rsid w:val="00A73DDD"/>
    <w:rsid w:val="00A766DC"/>
    <w:rsid w:val="00A770A4"/>
    <w:rsid w:val="00A774D1"/>
    <w:rsid w:val="00A8014D"/>
    <w:rsid w:val="00A829BE"/>
    <w:rsid w:val="00A83A38"/>
    <w:rsid w:val="00A83A63"/>
    <w:rsid w:val="00A83D56"/>
    <w:rsid w:val="00A849A4"/>
    <w:rsid w:val="00A84F5F"/>
    <w:rsid w:val="00A861E5"/>
    <w:rsid w:val="00A86D5D"/>
    <w:rsid w:val="00A9011F"/>
    <w:rsid w:val="00A903EE"/>
    <w:rsid w:val="00A909CA"/>
    <w:rsid w:val="00A91284"/>
    <w:rsid w:val="00A93FD3"/>
    <w:rsid w:val="00A94B04"/>
    <w:rsid w:val="00A95189"/>
    <w:rsid w:val="00A95EBA"/>
    <w:rsid w:val="00A97880"/>
    <w:rsid w:val="00AA0822"/>
    <w:rsid w:val="00AA09D8"/>
    <w:rsid w:val="00AA126E"/>
    <w:rsid w:val="00AA1699"/>
    <w:rsid w:val="00AA1CD7"/>
    <w:rsid w:val="00AA22E0"/>
    <w:rsid w:val="00AA330E"/>
    <w:rsid w:val="00AA57B1"/>
    <w:rsid w:val="00AA5833"/>
    <w:rsid w:val="00AA6CC0"/>
    <w:rsid w:val="00AB038D"/>
    <w:rsid w:val="00AB0F4F"/>
    <w:rsid w:val="00AB1A30"/>
    <w:rsid w:val="00AB2D7B"/>
    <w:rsid w:val="00AB2FE9"/>
    <w:rsid w:val="00AB3D99"/>
    <w:rsid w:val="00AB4B95"/>
    <w:rsid w:val="00AB52CC"/>
    <w:rsid w:val="00AB59D2"/>
    <w:rsid w:val="00AB5A57"/>
    <w:rsid w:val="00AC2D83"/>
    <w:rsid w:val="00AC31C5"/>
    <w:rsid w:val="00AC3EBC"/>
    <w:rsid w:val="00AC4217"/>
    <w:rsid w:val="00AC45E8"/>
    <w:rsid w:val="00AC5176"/>
    <w:rsid w:val="00AC6362"/>
    <w:rsid w:val="00AC6791"/>
    <w:rsid w:val="00AC75D5"/>
    <w:rsid w:val="00AD0C7A"/>
    <w:rsid w:val="00AD1717"/>
    <w:rsid w:val="00AD249E"/>
    <w:rsid w:val="00AD3A27"/>
    <w:rsid w:val="00AD4295"/>
    <w:rsid w:val="00AD4A40"/>
    <w:rsid w:val="00AD50C7"/>
    <w:rsid w:val="00AD5899"/>
    <w:rsid w:val="00AD64F1"/>
    <w:rsid w:val="00AE1E8D"/>
    <w:rsid w:val="00AE3C95"/>
    <w:rsid w:val="00AE465B"/>
    <w:rsid w:val="00AE6947"/>
    <w:rsid w:val="00AE7E46"/>
    <w:rsid w:val="00AF10E0"/>
    <w:rsid w:val="00AF1F6C"/>
    <w:rsid w:val="00AF4D92"/>
    <w:rsid w:val="00AF4F45"/>
    <w:rsid w:val="00AF5FCB"/>
    <w:rsid w:val="00AF6773"/>
    <w:rsid w:val="00AF75F3"/>
    <w:rsid w:val="00B00003"/>
    <w:rsid w:val="00B007EC"/>
    <w:rsid w:val="00B015F1"/>
    <w:rsid w:val="00B01716"/>
    <w:rsid w:val="00B01EFB"/>
    <w:rsid w:val="00B03106"/>
    <w:rsid w:val="00B03A65"/>
    <w:rsid w:val="00B05396"/>
    <w:rsid w:val="00B05DA7"/>
    <w:rsid w:val="00B06BC7"/>
    <w:rsid w:val="00B11A2B"/>
    <w:rsid w:val="00B11E4C"/>
    <w:rsid w:val="00B12F4C"/>
    <w:rsid w:val="00B134D7"/>
    <w:rsid w:val="00B14854"/>
    <w:rsid w:val="00B17961"/>
    <w:rsid w:val="00B20823"/>
    <w:rsid w:val="00B214F4"/>
    <w:rsid w:val="00B22059"/>
    <w:rsid w:val="00B22BFD"/>
    <w:rsid w:val="00B2308F"/>
    <w:rsid w:val="00B23E18"/>
    <w:rsid w:val="00B24B83"/>
    <w:rsid w:val="00B31684"/>
    <w:rsid w:val="00B31A47"/>
    <w:rsid w:val="00B35F47"/>
    <w:rsid w:val="00B365DE"/>
    <w:rsid w:val="00B36641"/>
    <w:rsid w:val="00B376B9"/>
    <w:rsid w:val="00B37B9E"/>
    <w:rsid w:val="00B37D63"/>
    <w:rsid w:val="00B43160"/>
    <w:rsid w:val="00B453F1"/>
    <w:rsid w:val="00B45698"/>
    <w:rsid w:val="00B456BF"/>
    <w:rsid w:val="00B46E06"/>
    <w:rsid w:val="00B472FB"/>
    <w:rsid w:val="00B513DB"/>
    <w:rsid w:val="00B524FD"/>
    <w:rsid w:val="00B52A6E"/>
    <w:rsid w:val="00B53554"/>
    <w:rsid w:val="00B538A8"/>
    <w:rsid w:val="00B54B68"/>
    <w:rsid w:val="00B56C65"/>
    <w:rsid w:val="00B605F8"/>
    <w:rsid w:val="00B61B3F"/>
    <w:rsid w:val="00B628F9"/>
    <w:rsid w:val="00B6353C"/>
    <w:rsid w:val="00B63C85"/>
    <w:rsid w:val="00B63F9B"/>
    <w:rsid w:val="00B663CE"/>
    <w:rsid w:val="00B663D5"/>
    <w:rsid w:val="00B700C2"/>
    <w:rsid w:val="00B70D9A"/>
    <w:rsid w:val="00B70FC9"/>
    <w:rsid w:val="00B714F4"/>
    <w:rsid w:val="00B7192C"/>
    <w:rsid w:val="00B72195"/>
    <w:rsid w:val="00B7255A"/>
    <w:rsid w:val="00B738E0"/>
    <w:rsid w:val="00B754FD"/>
    <w:rsid w:val="00B75756"/>
    <w:rsid w:val="00B766F4"/>
    <w:rsid w:val="00B77291"/>
    <w:rsid w:val="00B80B94"/>
    <w:rsid w:val="00B83245"/>
    <w:rsid w:val="00B83F8D"/>
    <w:rsid w:val="00B84020"/>
    <w:rsid w:val="00B849DE"/>
    <w:rsid w:val="00B86C3B"/>
    <w:rsid w:val="00B86E27"/>
    <w:rsid w:val="00B9377B"/>
    <w:rsid w:val="00B93B5B"/>
    <w:rsid w:val="00B93D14"/>
    <w:rsid w:val="00B94D8D"/>
    <w:rsid w:val="00B94EBC"/>
    <w:rsid w:val="00B95EC9"/>
    <w:rsid w:val="00B96927"/>
    <w:rsid w:val="00B96E7E"/>
    <w:rsid w:val="00B97498"/>
    <w:rsid w:val="00B975AD"/>
    <w:rsid w:val="00B979B5"/>
    <w:rsid w:val="00BA1752"/>
    <w:rsid w:val="00BA2891"/>
    <w:rsid w:val="00BA299D"/>
    <w:rsid w:val="00BA48EC"/>
    <w:rsid w:val="00BA55D8"/>
    <w:rsid w:val="00BA5C28"/>
    <w:rsid w:val="00BA642E"/>
    <w:rsid w:val="00BA7CA2"/>
    <w:rsid w:val="00BB116C"/>
    <w:rsid w:val="00BB19F3"/>
    <w:rsid w:val="00BB2F1B"/>
    <w:rsid w:val="00BB407E"/>
    <w:rsid w:val="00BB46FD"/>
    <w:rsid w:val="00BB52BD"/>
    <w:rsid w:val="00BB53C6"/>
    <w:rsid w:val="00BB5767"/>
    <w:rsid w:val="00BB6096"/>
    <w:rsid w:val="00BB646C"/>
    <w:rsid w:val="00BB68D5"/>
    <w:rsid w:val="00BB7133"/>
    <w:rsid w:val="00BB7445"/>
    <w:rsid w:val="00BC025B"/>
    <w:rsid w:val="00BC062B"/>
    <w:rsid w:val="00BC0975"/>
    <w:rsid w:val="00BC2161"/>
    <w:rsid w:val="00BC2DB1"/>
    <w:rsid w:val="00BC3300"/>
    <w:rsid w:val="00BC50A6"/>
    <w:rsid w:val="00BC5307"/>
    <w:rsid w:val="00BC6B69"/>
    <w:rsid w:val="00BC76F5"/>
    <w:rsid w:val="00BD1D8B"/>
    <w:rsid w:val="00BD3C43"/>
    <w:rsid w:val="00BD75FB"/>
    <w:rsid w:val="00BD7FBD"/>
    <w:rsid w:val="00BE2761"/>
    <w:rsid w:val="00BE7170"/>
    <w:rsid w:val="00BE7BCD"/>
    <w:rsid w:val="00BF10A3"/>
    <w:rsid w:val="00BF1C03"/>
    <w:rsid w:val="00BF300F"/>
    <w:rsid w:val="00BF3245"/>
    <w:rsid w:val="00BF5D3B"/>
    <w:rsid w:val="00BF778F"/>
    <w:rsid w:val="00BF7B1D"/>
    <w:rsid w:val="00C00492"/>
    <w:rsid w:val="00C010E5"/>
    <w:rsid w:val="00C0131B"/>
    <w:rsid w:val="00C017BF"/>
    <w:rsid w:val="00C01B29"/>
    <w:rsid w:val="00C0254F"/>
    <w:rsid w:val="00C0275A"/>
    <w:rsid w:val="00C03041"/>
    <w:rsid w:val="00C03210"/>
    <w:rsid w:val="00C039C9"/>
    <w:rsid w:val="00C03B84"/>
    <w:rsid w:val="00C079B8"/>
    <w:rsid w:val="00C10D41"/>
    <w:rsid w:val="00C10E10"/>
    <w:rsid w:val="00C12A97"/>
    <w:rsid w:val="00C1438B"/>
    <w:rsid w:val="00C14B1B"/>
    <w:rsid w:val="00C15A67"/>
    <w:rsid w:val="00C16612"/>
    <w:rsid w:val="00C16A8F"/>
    <w:rsid w:val="00C16BF7"/>
    <w:rsid w:val="00C21348"/>
    <w:rsid w:val="00C21454"/>
    <w:rsid w:val="00C217C2"/>
    <w:rsid w:val="00C21BEC"/>
    <w:rsid w:val="00C25E2E"/>
    <w:rsid w:val="00C2609B"/>
    <w:rsid w:val="00C2631F"/>
    <w:rsid w:val="00C2685B"/>
    <w:rsid w:val="00C27717"/>
    <w:rsid w:val="00C3000D"/>
    <w:rsid w:val="00C3016C"/>
    <w:rsid w:val="00C302FF"/>
    <w:rsid w:val="00C30348"/>
    <w:rsid w:val="00C30BDC"/>
    <w:rsid w:val="00C30E50"/>
    <w:rsid w:val="00C30E78"/>
    <w:rsid w:val="00C31DEC"/>
    <w:rsid w:val="00C333BE"/>
    <w:rsid w:val="00C34704"/>
    <w:rsid w:val="00C35E94"/>
    <w:rsid w:val="00C40CFF"/>
    <w:rsid w:val="00C40FD3"/>
    <w:rsid w:val="00C41213"/>
    <w:rsid w:val="00C415AC"/>
    <w:rsid w:val="00C42BB7"/>
    <w:rsid w:val="00C433FF"/>
    <w:rsid w:val="00C441D4"/>
    <w:rsid w:val="00C441E1"/>
    <w:rsid w:val="00C449C5"/>
    <w:rsid w:val="00C451B2"/>
    <w:rsid w:val="00C461FA"/>
    <w:rsid w:val="00C468E4"/>
    <w:rsid w:val="00C46FD6"/>
    <w:rsid w:val="00C47674"/>
    <w:rsid w:val="00C47DF1"/>
    <w:rsid w:val="00C50DD2"/>
    <w:rsid w:val="00C511AA"/>
    <w:rsid w:val="00C51FD8"/>
    <w:rsid w:val="00C52935"/>
    <w:rsid w:val="00C536B6"/>
    <w:rsid w:val="00C53C42"/>
    <w:rsid w:val="00C54E0E"/>
    <w:rsid w:val="00C56293"/>
    <w:rsid w:val="00C57ABD"/>
    <w:rsid w:val="00C61193"/>
    <w:rsid w:val="00C63C32"/>
    <w:rsid w:val="00C653D5"/>
    <w:rsid w:val="00C654EB"/>
    <w:rsid w:val="00C662F9"/>
    <w:rsid w:val="00C705E4"/>
    <w:rsid w:val="00C70D79"/>
    <w:rsid w:val="00C721E0"/>
    <w:rsid w:val="00C72F16"/>
    <w:rsid w:val="00C742B8"/>
    <w:rsid w:val="00C755D1"/>
    <w:rsid w:val="00C756F0"/>
    <w:rsid w:val="00C75DF6"/>
    <w:rsid w:val="00C75EE8"/>
    <w:rsid w:val="00C760F7"/>
    <w:rsid w:val="00C76957"/>
    <w:rsid w:val="00C80222"/>
    <w:rsid w:val="00C80C44"/>
    <w:rsid w:val="00C822C7"/>
    <w:rsid w:val="00C82382"/>
    <w:rsid w:val="00C8335E"/>
    <w:rsid w:val="00C841BD"/>
    <w:rsid w:val="00C86100"/>
    <w:rsid w:val="00C86ACE"/>
    <w:rsid w:val="00C9087C"/>
    <w:rsid w:val="00C9152F"/>
    <w:rsid w:val="00C91F8C"/>
    <w:rsid w:val="00C91FBD"/>
    <w:rsid w:val="00C925E1"/>
    <w:rsid w:val="00C962E2"/>
    <w:rsid w:val="00C97DA9"/>
    <w:rsid w:val="00C97E81"/>
    <w:rsid w:val="00CA0227"/>
    <w:rsid w:val="00CA0CD4"/>
    <w:rsid w:val="00CA15F9"/>
    <w:rsid w:val="00CA1ED0"/>
    <w:rsid w:val="00CA3EBB"/>
    <w:rsid w:val="00CA3FCF"/>
    <w:rsid w:val="00CA469A"/>
    <w:rsid w:val="00CA4CC8"/>
    <w:rsid w:val="00CA4F74"/>
    <w:rsid w:val="00CA515C"/>
    <w:rsid w:val="00CA5B6E"/>
    <w:rsid w:val="00CA69A9"/>
    <w:rsid w:val="00CA7592"/>
    <w:rsid w:val="00CB15D8"/>
    <w:rsid w:val="00CB1B51"/>
    <w:rsid w:val="00CB3642"/>
    <w:rsid w:val="00CB3DAC"/>
    <w:rsid w:val="00CB4377"/>
    <w:rsid w:val="00CB4990"/>
    <w:rsid w:val="00CB5E30"/>
    <w:rsid w:val="00CB7F0D"/>
    <w:rsid w:val="00CC08EC"/>
    <w:rsid w:val="00CC0A1F"/>
    <w:rsid w:val="00CC1303"/>
    <w:rsid w:val="00CC35EB"/>
    <w:rsid w:val="00CC4463"/>
    <w:rsid w:val="00CC5061"/>
    <w:rsid w:val="00CC73F4"/>
    <w:rsid w:val="00CD056B"/>
    <w:rsid w:val="00CD1863"/>
    <w:rsid w:val="00CD29BD"/>
    <w:rsid w:val="00CD379B"/>
    <w:rsid w:val="00CD46C5"/>
    <w:rsid w:val="00CD6742"/>
    <w:rsid w:val="00CE2182"/>
    <w:rsid w:val="00CE3D1A"/>
    <w:rsid w:val="00CE54C9"/>
    <w:rsid w:val="00CE6B86"/>
    <w:rsid w:val="00CE6B87"/>
    <w:rsid w:val="00CF0714"/>
    <w:rsid w:val="00CF350E"/>
    <w:rsid w:val="00CF3A54"/>
    <w:rsid w:val="00CF4118"/>
    <w:rsid w:val="00CF41F1"/>
    <w:rsid w:val="00CF533E"/>
    <w:rsid w:val="00CF5827"/>
    <w:rsid w:val="00CF58A8"/>
    <w:rsid w:val="00D00367"/>
    <w:rsid w:val="00D00E5F"/>
    <w:rsid w:val="00D033B9"/>
    <w:rsid w:val="00D03859"/>
    <w:rsid w:val="00D03F11"/>
    <w:rsid w:val="00D055AE"/>
    <w:rsid w:val="00D05830"/>
    <w:rsid w:val="00D06DF5"/>
    <w:rsid w:val="00D108F8"/>
    <w:rsid w:val="00D112D9"/>
    <w:rsid w:val="00D1221E"/>
    <w:rsid w:val="00D12756"/>
    <w:rsid w:val="00D14907"/>
    <w:rsid w:val="00D14B96"/>
    <w:rsid w:val="00D14E25"/>
    <w:rsid w:val="00D165AA"/>
    <w:rsid w:val="00D170FF"/>
    <w:rsid w:val="00D206EB"/>
    <w:rsid w:val="00D21D7B"/>
    <w:rsid w:val="00D21FA9"/>
    <w:rsid w:val="00D225B8"/>
    <w:rsid w:val="00D22E34"/>
    <w:rsid w:val="00D246A3"/>
    <w:rsid w:val="00D255B0"/>
    <w:rsid w:val="00D256BE"/>
    <w:rsid w:val="00D25B5D"/>
    <w:rsid w:val="00D25E6E"/>
    <w:rsid w:val="00D27466"/>
    <w:rsid w:val="00D2789F"/>
    <w:rsid w:val="00D27F4C"/>
    <w:rsid w:val="00D306B0"/>
    <w:rsid w:val="00D36A5A"/>
    <w:rsid w:val="00D404DF"/>
    <w:rsid w:val="00D4080B"/>
    <w:rsid w:val="00D41055"/>
    <w:rsid w:val="00D42CFE"/>
    <w:rsid w:val="00D431EA"/>
    <w:rsid w:val="00D4364F"/>
    <w:rsid w:val="00D45EED"/>
    <w:rsid w:val="00D460D3"/>
    <w:rsid w:val="00D463D5"/>
    <w:rsid w:val="00D51EED"/>
    <w:rsid w:val="00D52059"/>
    <w:rsid w:val="00D53A14"/>
    <w:rsid w:val="00D5401B"/>
    <w:rsid w:val="00D545AE"/>
    <w:rsid w:val="00D5462E"/>
    <w:rsid w:val="00D5517C"/>
    <w:rsid w:val="00D576A5"/>
    <w:rsid w:val="00D579D7"/>
    <w:rsid w:val="00D57F74"/>
    <w:rsid w:val="00D613BA"/>
    <w:rsid w:val="00D621E8"/>
    <w:rsid w:val="00D63A8E"/>
    <w:rsid w:val="00D64519"/>
    <w:rsid w:val="00D6663F"/>
    <w:rsid w:val="00D66699"/>
    <w:rsid w:val="00D6756D"/>
    <w:rsid w:val="00D73556"/>
    <w:rsid w:val="00D73F2E"/>
    <w:rsid w:val="00D751BF"/>
    <w:rsid w:val="00D7663F"/>
    <w:rsid w:val="00D77E09"/>
    <w:rsid w:val="00D77E51"/>
    <w:rsid w:val="00D80DE0"/>
    <w:rsid w:val="00D823DC"/>
    <w:rsid w:val="00D839E7"/>
    <w:rsid w:val="00D83F06"/>
    <w:rsid w:val="00D85061"/>
    <w:rsid w:val="00D851A6"/>
    <w:rsid w:val="00D85418"/>
    <w:rsid w:val="00D861D5"/>
    <w:rsid w:val="00D8627F"/>
    <w:rsid w:val="00D86EB0"/>
    <w:rsid w:val="00D87B2D"/>
    <w:rsid w:val="00D916EB"/>
    <w:rsid w:val="00D91811"/>
    <w:rsid w:val="00D9368F"/>
    <w:rsid w:val="00D93A2D"/>
    <w:rsid w:val="00D9609B"/>
    <w:rsid w:val="00D96686"/>
    <w:rsid w:val="00D96D5D"/>
    <w:rsid w:val="00D974B4"/>
    <w:rsid w:val="00D976F6"/>
    <w:rsid w:val="00DA1351"/>
    <w:rsid w:val="00DA261F"/>
    <w:rsid w:val="00DA2EC6"/>
    <w:rsid w:val="00DA2ED6"/>
    <w:rsid w:val="00DA41EF"/>
    <w:rsid w:val="00DA4E1A"/>
    <w:rsid w:val="00DA582D"/>
    <w:rsid w:val="00DA5C96"/>
    <w:rsid w:val="00DA5E0A"/>
    <w:rsid w:val="00DA640C"/>
    <w:rsid w:val="00DB0CBB"/>
    <w:rsid w:val="00DB2124"/>
    <w:rsid w:val="00DB2136"/>
    <w:rsid w:val="00DB22B8"/>
    <w:rsid w:val="00DB30A1"/>
    <w:rsid w:val="00DB30F7"/>
    <w:rsid w:val="00DB5578"/>
    <w:rsid w:val="00DB6AA0"/>
    <w:rsid w:val="00DB6DAC"/>
    <w:rsid w:val="00DB7063"/>
    <w:rsid w:val="00DB786C"/>
    <w:rsid w:val="00DC01E4"/>
    <w:rsid w:val="00DC2300"/>
    <w:rsid w:val="00DC2B70"/>
    <w:rsid w:val="00DC2F16"/>
    <w:rsid w:val="00DC3164"/>
    <w:rsid w:val="00DC3569"/>
    <w:rsid w:val="00DC3660"/>
    <w:rsid w:val="00DC378B"/>
    <w:rsid w:val="00DC3F49"/>
    <w:rsid w:val="00DC431A"/>
    <w:rsid w:val="00DC5130"/>
    <w:rsid w:val="00DC5267"/>
    <w:rsid w:val="00DD19BD"/>
    <w:rsid w:val="00DD286A"/>
    <w:rsid w:val="00DD30A4"/>
    <w:rsid w:val="00DD357A"/>
    <w:rsid w:val="00DD446C"/>
    <w:rsid w:val="00DD464A"/>
    <w:rsid w:val="00DD4B60"/>
    <w:rsid w:val="00DD5A8B"/>
    <w:rsid w:val="00DD5EF1"/>
    <w:rsid w:val="00DD5FB0"/>
    <w:rsid w:val="00DD67B3"/>
    <w:rsid w:val="00DE19FF"/>
    <w:rsid w:val="00DE34EC"/>
    <w:rsid w:val="00DE3A85"/>
    <w:rsid w:val="00DE658C"/>
    <w:rsid w:val="00DE6CA2"/>
    <w:rsid w:val="00DE75C5"/>
    <w:rsid w:val="00DF06EB"/>
    <w:rsid w:val="00DF1388"/>
    <w:rsid w:val="00DF21A4"/>
    <w:rsid w:val="00DF2249"/>
    <w:rsid w:val="00DF4F53"/>
    <w:rsid w:val="00E0059E"/>
    <w:rsid w:val="00E0129C"/>
    <w:rsid w:val="00E01752"/>
    <w:rsid w:val="00E02150"/>
    <w:rsid w:val="00E034EF"/>
    <w:rsid w:val="00E03797"/>
    <w:rsid w:val="00E039F1"/>
    <w:rsid w:val="00E03A16"/>
    <w:rsid w:val="00E04DEA"/>
    <w:rsid w:val="00E056DC"/>
    <w:rsid w:val="00E06074"/>
    <w:rsid w:val="00E060EC"/>
    <w:rsid w:val="00E06420"/>
    <w:rsid w:val="00E07F45"/>
    <w:rsid w:val="00E111A6"/>
    <w:rsid w:val="00E11548"/>
    <w:rsid w:val="00E12335"/>
    <w:rsid w:val="00E153CF"/>
    <w:rsid w:val="00E15707"/>
    <w:rsid w:val="00E17BA3"/>
    <w:rsid w:val="00E17F80"/>
    <w:rsid w:val="00E21879"/>
    <w:rsid w:val="00E2189A"/>
    <w:rsid w:val="00E2236D"/>
    <w:rsid w:val="00E23187"/>
    <w:rsid w:val="00E23A34"/>
    <w:rsid w:val="00E23C21"/>
    <w:rsid w:val="00E23E90"/>
    <w:rsid w:val="00E24F76"/>
    <w:rsid w:val="00E2572A"/>
    <w:rsid w:val="00E2577B"/>
    <w:rsid w:val="00E25C61"/>
    <w:rsid w:val="00E268B6"/>
    <w:rsid w:val="00E26AD2"/>
    <w:rsid w:val="00E26C1E"/>
    <w:rsid w:val="00E2724C"/>
    <w:rsid w:val="00E275FC"/>
    <w:rsid w:val="00E2761B"/>
    <w:rsid w:val="00E27C91"/>
    <w:rsid w:val="00E3015C"/>
    <w:rsid w:val="00E31826"/>
    <w:rsid w:val="00E31C2B"/>
    <w:rsid w:val="00E33A0F"/>
    <w:rsid w:val="00E33BDC"/>
    <w:rsid w:val="00E349DA"/>
    <w:rsid w:val="00E34B39"/>
    <w:rsid w:val="00E374A2"/>
    <w:rsid w:val="00E4156D"/>
    <w:rsid w:val="00E41B5A"/>
    <w:rsid w:val="00E427AB"/>
    <w:rsid w:val="00E42CE6"/>
    <w:rsid w:val="00E42EF1"/>
    <w:rsid w:val="00E42F75"/>
    <w:rsid w:val="00E45ADF"/>
    <w:rsid w:val="00E47ADA"/>
    <w:rsid w:val="00E50B80"/>
    <w:rsid w:val="00E52BBC"/>
    <w:rsid w:val="00E535A7"/>
    <w:rsid w:val="00E56EA5"/>
    <w:rsid w:val="00E57A2A"/>
    <w:rsid w:val="00E615E1"/>
    <w:rsid w:val="00E618BD"/>
    <w:rsid w:val="00E61C2F"/>
    <w:rsid w:val="00E6285F"/>
    <w:rsid w:val="00E629B2"/>
    <w:rsid w:val="00E62A86"/>
    <w:rsid w:val="00E633E9"/>
    <w:rsid w:val="00E63B1F"/>
    <w:rsid w:val="00E63DB1"/>
    <w:rsid w:val="00E64157"/>
    <w:rsid w:val="00E64586"/>
    <w:rsid w:val="00E65DDB"/>
    <w:rsid w:val="00E66C85"/>
    <w:rsid w:val="00E66C99"/>
    <w:rsid w:val="00E6716A"/>
    <w:rsid w:val="00E67190"/>
    <w:rsid w:val="00E70084"/>
    <w:rsid w:val="00E730E9"/>
    <w:rsid w:val="00E7338B"/>
    <w:rsid w:val="00E73C5B"/>
    <w:rsid w:val="00E75063"/>
    <w:rsid w:val="00E7607E"/>
    <w:rsid w:val="00E762E0"/>
    <w:rsid w:val="00E775E2"/>
    <w:rsid w:val="00E778F7"/>
    <w:rsid w:val="00E77CBA"/>
    <w:rsid w:val="00E814F7"/>
    <w:rsid w:val="00E81B50"/>
    <w:rsid w:val="00E8285E"/>
    <w:rsid w:val="00E8330C"/>
    <w:rsid w:val="00E836A0"/>
    <w:rsid w:val="00E836CF"/>
    <w:rsid w:val="00E84A13"/>
    <w:rsid w:val="00E8600B"/>
    <w:rsid w:val="00E87100"/>
    <w:rsid w:val="00E87780"/>
    <w:rsid w:val="00E87974"/>
    <w:rsid w:val="00E913E3"/>
    <w:rsid w:val="00E91817"/>
    <w:rsid w:val="00E92BAD"/>
    <w:rsid w:val="00E96BEE"/>
    <w:rsid w:val="00E96CFA"/>
    <w:rsid w:val="00EA1564"/>
    <w:rsid w:val="00EA26AB"/>
    <w:rsid w:val="00EA2EC3"/>
    <w:rsid w:val="00EA2FB5"/>
    <w:rsid w:val="00EA305B"/>
    <w:rsid w:val="00EA3326"/>
    <w:rsid w:val="00EA467D"/>
    <w:rsid w:val="00EA4899"/>
    <w:rsid w:val="00EA6447"/>
    <w:rsid w:val="00EA6604"/>
    <w:rsid w:val="00EA7F54"/>
    <w:rsid w:val="00EB0474"/>
    <w:rsid w:val="00EB04AC"/>
    <w:rsid w:val="00EB0619"/>
    <w:rsid w:val="00EB0C05"/>
    <w:rsid w:val="00EB0F69"/>
    <w:rsid w:val="00EB242A"/>
    <w:rsid w:val="00EB3EA1"/>
    <w:rsid w:val="00EB6472"/>
    <w:rsid w:val="00EC0122"/>
    <w:rsid w:val="00EC0411"/>
    <w:rsid w:val="00EC0BBB"/>
    <w:rsid w:val="00EC1844"/>
    <w:rsid w:val="00EC2E26"/>
    <w:rsid w:val="00EC2FBC"/>
    <w:rsid w:val="00EC327B"/>
    <w:rsid w:val="00EC3628"/>
    <w:rsid w:val="00EC3649"/>
    <w:rsid w:val="00EC4907"/>
    <w:rsid w:val="00EC4E90"/>
    <w:rsid w:val="00EC5EB5"/>
    <w:rsid w:val="00EC70AC"/>
    <w:rsid w:val="00EC70C0"/>
    <w:rsid w:val="00EC784C"/>
    <w:rsid w:val="00ED04CB"/>
    <w:rsid w:val="00ED1101"/>
    <w:rsid w:val="00ED246A"/>
    <w:rsid w:val="00ED305A"/>
    <w:rsid w:val="00ED4181"/>
    <w:rsid w:val="00ED5109"/>
    <w:rsid w:val="00ED693E"/>
    <w:rsid w:val="00EE002A"/>
    <w:rsid w:val="00EE4059"/>
    <w:rsid w:val="00EE4171"/>
    <w:rsid w:val="00EE5981"/>
    <w:rsid w:val="00EE6EFB"/>
    <w:rsid w:val="00EF033E"/>
    <w:rsid w:val="00EF2489"/>
    <w:rsid w:val="00EF271B"/>
    <w:rsid w:val="00EF395E"/>
    <w:rsid w:val="00EF4483"/>
    <w:rsid w:val="00EF586D"/>
    <w:rsid w:val="00EF5F89"/>
    <w:rsid w:val="00EF675E"/>
    <w:rsid w:val="00EF7533"/>
    <w:rsid w:val="00F005DB"/>
    <w:rsid w:val="00F0179A"/>
    <w:rsid w:val="00F01F1C"/>
    <w:rsid w:val="00F0234D"/>
    <w:rsid w:val="00F0261E"/>
    <w:rsid w:val="00F02818"/>
    <w:rsid w:val="00F028BB"/>
    <w:rsid w:val="00F0304D"/>
    <w:rsid w:val="00F046AB"/>
    <w:rsid w:val="00F056C1"/>
    <w:rsid w:val="00F05A10"/>
    <w:rsid w:val="00F06566"/>
    <w:rsid w:val="00F07730"/>
    <w:rsid w:val="00F1013D"/>
    <w:rsid w:val="00F106D1"/>
    <w:rsid w:val="00F10F67"/>
    <w:rsid w:val="00F114D7"/>
    <w:rsid w:val="00F11F37"/>
    <w:rsid w:val="00F12453"/>
    <w:rsid w:val="00F12CA0"/>
    <w:rsid w:val="00F1357E"/>
    <w:rsid w:val="00F1374A"/>
    <w:rsid w:val="00F13A46"/>
    <w:rsid w:val="00F15467"/>
    <w:rsid w:val="00F15B96"/>
    <w:rsid w:val="00F21DF8"/>
    <w:rsid w:val="00F23E66"/>
    <w:rsid w:val="00F23F23"/>
    <w:rsid w:val="00F24925"/>
    <w:rsid w:val="00F251AF"/>
    <w:rsid w:val="00F264A4"/>
    <w:rsid w:val="00F27274"/>
    <w:rsid w:val="00F2761F"/>
    <w:rsid w:val="00F27E85"/>
    <w:rsid w:val="00F3003F"/>
    <w:rsid w:val="00F3022C"/>
    <w:rsid w:val="00F31108"/>
    <w:rsid w:val="00F32245"/>
    <w:rsid w:val="00F333B5"/>
    <w:rsid w:val="00F364AD"/>
    <w:rsid w:val="00F37AE9"/>
    <w:rsid w:val="00F37E7D"/>
    <w:rsid w:val="00F40AF5"/>
    <w:rsid w:val="00F40BB7"/>
    <w:rsid w:val="00F4207C"/>
    <w:rsid w:val="00F4285F"/>
    <w:rsid w:val="00F4531F"/>
    <w:rsid w:val="00F455E6"/>
    <w:rsid w:val="00F46146"/>
    <w:rsid w:val="00F4648D"/>
    <w:rsid w:val="00F46A2F"/>
    <w:rsid w:val="00F47017"/>
    <w:rsid w:val="00F47CC2"/>
    <w:rsid w:val="00F50AB9"/>
    <w:rsid w:val="00F518EE"/>
    <w:rsid w:val="00F519F1"/>
    <w:rsid w:val="00F52772"/>
    <w:rsid w:val="00F5550D"/>
    <w:rsid w:val="00F55F33"/>
    <w:rsid w:val="00F57257"/>
    <w:rsid w:val="00F573A2"/>
    <w:rsid w:val="00F57A2C"/>
    <w:rsid w:val="00F61EE0"/>
    <w:rsid w:val="00F62CA4"/>
    <w:rsid w:val="00F64339"/>
    <w:rsid w:val="00F64A60"/>
    <w:rsid w:val="00F64FAE"/>
    <w:rsid w:val="00F659D2"/>
    <w:rsid w:val="00F6737D"/>
    <w:rsid w:val="00F6744C"/>
    <w:rsid w:val="00F67564"/>
    <w:rsid w:val="00F71BBC"/>
    <w:rsid w:val="00F7251F"/>
    <w:rsid w:val="00F734C4"/>
    <w:rsid w:val="00F74236"/>
    <w:rsid w:val="00F74787"/>
    <w:rsid w:val="00F74A54"/>
    <w:rsid w:val="00F74FE3"/>
    <w:rsid w:val="00F757D2"/>
    <w:rsid w:val="00F77A1B"/>
    <w:rsid w:val="00F818C6"/>
    <w:rsid w:val="00F81ACE"/>
    <w:rsid w:val="00F82DC3"/>
    <w:rsid w:val="00F84CA6"/>
    <w:rsid w:val="00F85477"/>
    <w:rsid w:val="00F858D8"/>
    <w:rsid w:val="00F859E0"/>
    <w:rsid w:val="00F8625C"/>
    <w:rsid w:val="00F863F4"/>
    <w:rsid w:val="00F87018"/>
    <w:rsid w:val="00F87F27"/>
    <w:rsid w:val="00F93CB6"/>
    <w:rsid w:val="00F94276"/>
    <w:rsid w:val="00F94984"/>
    <w:rsid w:val="00F94ACF"/>
    <w:rsid w:val="00F95ABA"/>
    <w:rsid w:val="00F978A8"/>
    <w:rsid w:val="00F979ED"/>
    <w:rsid w:val="00FA057D"/>
    <w:rsid w:val="00FA2213"/>
    <w:rsid w:val="00FA3242"/>
    <w:rsid w:val="00FA458E"/>
    <w:rsid w:val="00FA5026"/>
    <w:rsid w:val="00FA5817"/>
    <w:rsid w:val="00FA5C03"/>
    <w:rsid w:val="00FA62C4"/>
    <w:rsid w:val="00FA6CCD"/>
    <w:rsid w:val="00FA777D"/>
    <w:rsid w:val="00FA7927"/>
    <w:rsid w:val="00FA7B2F"/>
    <w:rsid w:val="00FB0F9F"/>
    <w:rsid w:val="00FB1955"/>
    <w:rsid w:val="00FB215D"/>
    <w:rsid w:val="00FB295A"/>
    <w:rsid w:val="00FB3782"/>
    <w:rsid w:val="00FB4908"/>
    <w:rsid w:val="00FB4939"/>
    <w:rsid w:val="00FB4F73"/>
    <w:rsid w:val="00FB54D8"/>
    <w:rsid w:val="00FB5A1D"/>
    <w:rsid w:val="00FC1FDF"/>
    <w:rsid w:val="00FC27C5"/>
    <w:rsid w:val="00FC3D0B"/>
    <w:rsid w:val="00FC5FF6"/>
    <w:rsid w:val="00FC6089"/>
    <w:rsid w:val="00FC63CE"/>
    <w:rsid w:val="00FC7755"/>
    <w:rsid w:val="00FC7BCD"/>
    <w:rsid w:val="00FD162A"/>
    <w:rsid w:val="00FD264C"/>
    <w:rsid w:val="00FD3608"/>
    <w:rsid w:val="00FD4110"/>
    <w:rsid w:val="00FD4BE4"/>
    <w:rsid w:val="00FD630F"/>
    <w:rsid w:val="00FD68D1"/>
    <w:rsid w:val="00FD73A5"/>
    <w:rsid w:val="00FE0639"/>
    <w:rsid w:val="00FE12A5"/>
    <w:rsid w:val="00FE2160"/>
    <w:rsid w:val="00FE32D1"/>
    <w:rsid w:val="00FE3D52"/>
    <w:rsid w:val="00FE42B3"/>
    <w:rsid w:val="00FE4F26"/>
    <w:rsid w:val="00FE5B83"/>
    <w:rsid w:val="00FE65F3"/>
    <w:rsid w:val="00FE6D44"/>
    <w:rsid w:val="00FE6F19"/>
    <w:rsid w:val="00FE7BB8"/>
    <w:rsid w:val="00FF03F2"/>
    <w:rsid w:val="00FF06E0"/>
    <w:rsid w:val="00FF081E"/>
    <w:rsid w:val="00FF0AAB"/>
    <w:rsid w:val="00FF0E3E"/>
    <w:rsid w:val="00FF1019"/>
    <w:rsid w:val="00FF1F93"/>
    <w:rsid w:val="00FF1FC6"/>
    <w:rsid w:val="00FF250A"/>
    <w:rsid w:val="00FF2FCF"/>
    <w:rsid w:val="00FF44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ostalCode"/>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ity"/>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14:docId w14:val="34EDA9E2"/>
  <w15:docId w15:val="{8EF07F36-0649-44B3-A822-2817FF094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5EF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452DE8"/>
    <w:pPr>
      <w:numPr>
        <w:numId w:val="9"/>
      </w:numPr>
      <w:spacing w:line="360" w:lineRule="auto"/>
    </w:pPr>
  </w:style>
  <w:style w:type="character" w:customStyle="1" w:styleId="BodyTextNumberedConclusionChar">
    <w:name w:val="Body Text Numbered Conclusion Char"/>
    <w:link w:val="BodyTextNumberedConclusion"/>
    <w:rsid w:val="00452DE8"/>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1Char">
    <w:name w:val="Heading 1 Char"/>
    <w:link w:val="Heading1"/>
    <w:rsid w:val="00981D40"/>
    <w:rPr>
      <w:b/>
      <w:sz w:val="28"/>
    </w:rPr>
  </w:style>
  <w:style w:type="character" w:customStyle="1" w:styleId="Heading2Char">
    <w:name w:val="Heading 2 Char"/>
    <w:link w:val="Heading2"/>
    <w:rsid w:val="00981D40"/>
    <w:rPr>
      <w:b/>
      <w:sz w:val="24"/>
    </w:rPr>
  </w:style>
  <w:style w:type="paragraph" w:customStyle="1" w:styleId="BodyText1">
    <w:name w:val="Body Text 1"/>
    <w:basedOn w:val="BodyText"/>
    <w:link w:val="BodyText1Char"/>
    <w:qFormat/>
    <w:rsid w:val="00E3015C"/>
    <w:pPr>
      <w:spacing w:after="0"/>
      <w:ind w:firstLine="720"/>
    </w:pPr>
  </w:style>
  <w:style w:type="character" w:customStyle="1" w:styleId="BodyText1Char">
    <w:name w:val="Body Text 1 Char"/>
    <w:link w:val="BodyText1"/>
    <w:rsid w:val="00E3015C"/>
    <w:rPr>
      <w:sz w:val="24"/>
    </w:rPr>
  </w:style>
  <w:style w:type="paragraph" w:customStyle="1" w:styleId="BodyText10">
    <w:name w:val="Body Text1"/>
    <w:basedOn w:val="BodyText"/>
    <w:link w:val="bodytextChar0"/>
    <w:qFormat/>
    <w:rsid w:val="003B5155"/>
    <w:pPr>
      <w:spacing w:after="0" w:line="480" w:lineRule="auto"/>
      <w:ind w:firstLine="720"/>
    </w:pPr>
  </w:style>
  <w:style w:type="character" w:customStyle="1" w:styleId="bodytextChar0">
    <w:name w:val="body text Char"/>
    <w:link w:val="BodyText10"/>
    <w:rsid w:val="003B5155"/>
    <w:rPr>
      <w:sz w:val="24"/>
    </w:rPr>
  </w:style>
  <w:style w:type="numbering" w:customStyle="1" w:styleId="StyleBulleted1">
    <w:name w:val="Style Bulleted1"/>
    <w:basedOn w:val="NoList"/>
    <w:rsid w:val="003B5155"/>
    <w:pPr>
      <w:numPr>
        <w:numId w:val="7"/>
      </w:numPr>
    </w:pPr>
  </w:style>
  <w:style w:type="paragraph" w:customStyle="1" w:styleId="Recommendations">
    <w:name w:val="Recommendations"/>
    <w:basedOn w:val="TOC6"/>
    <w:qFormat/>
    <w:rsid w:val="00D851A6"/>
    <w:pPr>
      <w:numPr>
        <w:numId w:val="8"/>
      </w:numPr>
      <w:ind w:left="720" w:hanging="720"/>
    </w:pPr>
  </w:style>
  <w:style w:type="character" w:customStyle="1" w:styleId="FootnoteTextChar">
    <w:name w:val="Footnote Text Char"/>
    <w:link w:val="FootnoteText"/>
    <w:semiHidden/>
    <w:rsid w:val="00D306B0"/>
  </w:style>
  <w:style w:type="paragraph" w:styleId="ListParagraph">
    <w:name w:val="List Paragraph"/>
    <w:basedOn w:val="Normal"/>
    <w:uiPriority w:val="34"/>
    <w:qFormat/>
    <w:rsid w:val="00EA2EC3"/>
    <w:pPr>
      <w:ind w:left="720"/>
      <w:contextualSpacing/>
    </w:pPr>
  </w:style>
  <w:style w:type="character" w:customStyle="1" w:styleId="HeaderChar">
    <w:name w:val="Header Char"/>
    <w:basedOn w:val="DefaultParagraphFont"/>
    <w:link w:val="Header"/>
    <w:rsid w:val="00560797"/>
    <w:rPr>
      <w:sz w:val="24"/>
    </w:rPr>
  </w:style>
  <w:style w:type="character" w:customStyle="1" w:styleId="FooterChar">
    <w:name w:val="Footer Char"/>
    <w:basedOn w:val="DefaultParagraphFont"/>
    <w:link w:val="Footer"/>
    <w:uiPriority w:val="99"/>
    <w:rsid w:val="00560797"/>
    <w:rPr>
      <w:sz w:val="24"/>
    </w:rPr>
  </w:style>
  <w:style w:type="paragraph" w:styleId="HTMLPreformatted">
    <w:name w:val="HTML Preformatted"/>
    <w:basedOn w:val="Normal"/>
    <w:link w:val="HTMLPreformattedChar"/>
    <w:rsid w:val="000A1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rsid w:val="000A1C7E"/>
    <w:rPr>
      <w:rFonts w:ascii="Courier New" w:hAnsi="Courier New" w:cs="Courier New"/>
    </w:rPr>
  </w:style>
  <w:style w:type="character" w:styleId="UnresolvedMention">
    <w:name w:val="Unresolved Mention"/>
    <w:basedOn w:val="DefaultParagraphFont"/>
    <w:uiPriority w:val="99"/>
    <w:semiHidden/>
    <w:unhideWhenUsed/>
    <w:rsid w:val="00D545AE"/>
    <w:rPr>
      <w:color w:val="605E5C"/>
      <w:shd w:val="clear" w:color="auto" w:fill="E1DFDD"/>
    </w:rPr>
  </w:style>
  <w:style w:type="paragraph" w:customStyle="1" w:styleId="TableStyle2">
    <w:name w:val="Table Style 2"/>
    <w:rsid w:val="00990A84"/>
    <w:rPr>
      <w:rFonts w:ascii="Helvetica" w:eastAsia="Arial Unicode MS" w:hAnsi="Helvetica" w:cs="Arial Unicode MS"/>
      <w:color w:val="000000"/>
    </w:rPr>
  </w:style>
  <w:style w:type="numbering" w:customStyle="1" w:styleId="StyleBulletedSymbolsymbolBoldLeft0Hanging0251">
    <w:name w:val="Style Bulleted Symbol (symbol) Bold Left:  0&quot; Hanging:  0.25&quot;1"/>
    <w:basedOn w:val="NoList"/>
    <w:rsid w:val="00A83A63"/>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57282">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535654287">
      <w:bodyDiv w:val="1"/>
      <w:marLeft w:val="0"/>
      <w:marRight w:val="0"/>
      <w:marTop w:val="0"/>
      <w:marBottom w:val="0"/>
      <w:divBdr>
        <w:top w:val="none" w:sz="0" w:space="0" w:color="auto"/>
        <w:left w:val="none" w:sz="0" w:space="0" w:color="auto"/>
        <w:bottom w:val="none" w:sz="0" w:space="0" w:color="auto"/>
        <w:right w:val="none" w:sz="0" w:space="0" w:color="auto"/>
      </w:divBdr>
    </w:div>
    <w:div w:id="850220123">
      <w:bodyDiv w:val="1"/>
      <w:marLeft w:val="0"/>
      <w:marRight w:val="0"/>
      <w:marTop w:val="0"/>
      <w:marBottom w:val="0"/>
      <w:divBdr>
        <w:top w:val="none" w:sz="0" w:space="0" w:color="auto"/>
        <w:left w:val="none" w:sz="0" w:space="0" w:color="auto"/>
        <w:bottom w:val="none" w:sz="0" w:space="0" w:color="auto"/>
        <w:right w:val="none" w:sz="0" w:space="0" w:color="auto"/>
      </w:divBdr>
    </w:div>
    <w:div w:id="1112942939">
      <w:bodyDiv w:val="1"/>
      <w:marLeft w:val="0"/>
      <w:marRight w:val="0"/>
      <w:marTop w:val="0"/>
      <w:marBottom w:val="0"/>
      <w:divBdr>
        <w:top w:val="none" w:sz="0" w:space="0" w:color="auto"/>
        <w:left w:val="none" w:sz="0" w:space="0" w:color="auto"/>
        <w:bottom w:val="none" w:sz="0" w:space="0" w:color="auto"/>
        <w:right w:val="none" w:sz="0" w:space="0" w:color="auto"/>
      </w:divBdr>
    </w:div>
    <w:div w:id="1223248897">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ass.gov/service-details/preventing-mold-growth-in-massachusetts-schools-during-hot-humid-weather" TargetMode="External"/><Relationship Id="rId18" Type="http://schemas.openxmlformats.org/officeDocument/2006/relationships/hyperlink" Target="http://mass.gov/dph/iaq" TargetMode="External"/><Relationship Id="rId26" Type="http://schemas.openxmlformats.org/officeDocument/2006/relationships/image" Target="media/image5.jpeg"/><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www.mass.gov/eohhs/gov/departments/dph/programs/environmental-health/exposure-topics/iaq/radon" TargetMode="External"/><Relationship Id="rId17" Type="http://schemas.openxmlformats.org/officeDocument/2006/relationships/hyperlink" Target="http://www.mass.gov/eohhs/gov/departments/dph/programs/environmental-health/exposure-topics/iaq/radon" TargetMode="External"/><Relationship Id="rId25" Type="http://schemas.openxmlformats.org/officeDocument/2006/relationships/image" Target="media/image4.jpeg"/><Relationship Id="rId33" Type="http://schemas.openxmlformats.org/officeDocument/2006/relationships/footer" Target="footer5.xml"/><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www.mass.gov/info-details/radon-in-schools-and-child-care-programs?utm_source=IAQP&amp;utm_medium=reports" TargetMode="External"/><Relationship Id="rId20" Type="http://schemas.openxmlformats.org/officeDocument/2006/relationships/footer" Target="footer1.xml"/><Relationship Id="rId29" Type="http://schemas.openxmlformats.org/officeDocument/2006/relationships/footer" Target="foot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arst-nrpp.com/wp" TargetMode="External"/><Relationship Id="rId24" Type="http://schemas.openxmlformats.org/officeDocument/2006/relationships/image" Target="media/image3.jpeg"/><Relationship Id="rId32" Type="http://schemas.openxmlformats.org/officeDocument/2006/relationships/header" Target="header2.xml"/><Relationship Id="rId37" Type="http://schemas.openxmlformats.org/officeDocument/2006/relationships/footer" Target="footer6.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aarst-nrpp.com/wp"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header" Target="header3.xml"/><Relationship Id="rId10" Type="http://schemas.openxmlformats.org/officeDocument/2006/relationships/hyperlink" Target="http://www.nrsb.org" TargetMode="External"/><Relationship Id="rId19" Type="http://schemas.openxmlformats.org/officeDocument/2006/relationships/hyperlink" Target="https://www.mass.gov/lists/indoor-air-quality-manual-and-appendices"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nrsb.org/" TargetMode="External"/><Relationship Id="rId22" Type="http://schemas.openxmlformats.org/officeDocument/2006/relationships/hyperlink" Target="http://www.epa.gov/mold/mold-remediation-schools-and-commercial-buildings-guide" TargetMode="External"/><Relationship Id="rId27" Type="http://schemas.openxmlformats.org/officeDocument/2006/relationships/image" Target="media/image6.jpeg"/><Relationship Id="rId30" Type="http://schemas.openxmlformats.org/officeDocument/2006/relationships/header" Target="header1.xml"/><Relationship Id="rId35" Type="http://schemas.openxmlformats.org/officeDocument/2006/relationships/hyperlink" Target="http://www.epa.gov/iaq/molds/mold_remediati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73F17-64C1-4ADA-AF42-18D82E00C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20</Pages>
  <Words>4877</Words>
  <Characters>27803</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Worcester Department of Environmental Protection Central Regional Office Water Damage Assessment (March 2019)</vt:lpstr>
    </vt:vector>
  </TitlesOfParts>
  <Company>MDPH</Company>
  <LinksUpToDate>false</LinksUpToDate>
  <CharactersWithSpaces>32615</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7929901</vt:i4>
      </vt:variant>
      <vt:variant>
        <vt:i4>6</vt:i4>
      </vt:variant>
      <vt:variant>
        <vt:i4>0</vt:i4>
      </vt:variant>
      <vt:variant>
        <vt:i4>5</vt:i4>
      </vt:variant>
      <vt:variant>
        <vt:lpwstr>http://www.iicrc.org/consumers/care/carpet-cleaning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Worcester Department of Environmental Protection Central Regional Office Water Damage Assessment (March 2019)</dc:title>
  <dc:subject>Worcester DEP CERO Water Damage</dc:subject>
  <dc:creator>Indoor Air Quality Program</dc:creator>
  <cp:lastModifiedBy>Woo, Karl (EHS)</cp:lastModifiedBy>
  <cp:revision>3</cp:revision>
  <cp:lastPrinted>2021-07-27T18:19:00Z</cp:lastPrinted>
  <dcterms:created xsi:type="dcterms:W3CDTF">2021-09-15T15:58:00Z</dcterms:created>
  <dcterms:modified xsi:type="dcterms:W3CDTF">2022-01-24T15:27:00Z</dcterms:modified>
</cp:coreProperties>
</file>