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90468" w14:textId="77777777" w:rsidR="000537DA" w:rsidRPr="00594BC1" w:rsidRDefault="000537DA" w:rsidP="000F315B">
      <w:pPr>
        <w:framePr w:w="6926" w:hSpace="187" w:wrap="notBeside" w:vAnchor="page" w:hAnchor="page" w:x="2884" w:y="711"/>
        <w:jc w:val="center"/>
        <w:rPr>
          <w:sz w:val="22"/>
          <w:szCs w:val="22"/>
        </w:rPr>
      </w:pPr>
      <w:r w:rsidRPr="00594BC1">
        <w:rPr>
          <w:sz w:val="22"/>
          <w:szCs w:val="22"/>
        </w:rPr>
        <w:t>The Commonwealth of Massachusetts</w:t>
      </w:r>
    </w:p>
    <w:p w14:paraId="16F90469" w14:textId="77777777" w:rsidR="000537DA" w:rsidRPr="00594BC1" w:rsidRDefault="000537DA" w:rsidP="000F315B">
      <w:pPr>
        <w:pStyle w:val="ExecOffice"/>
        <w:framePr w:w="6926" w:wrap="notBeside" w:vAnchor="page" w:x="2884" w:y="711"/>
        <w:rPr>
          <w:rFonts w:ascii="Times New Roman" w:hAnsi="Times New Roman"/>
          <w:sz w:val="22"/>
          <w:szCs w:val="22"/>
        </w:rPr>
      </w:pPr>
      <w:r w:rsidRPr="00594BC1">
        <w:rPr>
          <w:rFonts w:ascii="Times New Roman" w:hAnsi="Times New Roman"/>
          <w:sz w:val="22"/>
          <w:szCs w:val="22"/>
        </w:rPr>
        <w:t>Executive Office of Health and Human Services</w:t>
      </w:r>
    </w:p>
    <w:p w14:paraId="16F9046A" w14:textId="77777777" w:rsidR="000537DA" w:rsidRPr="00594BC1" w:rsidRDefault="000537DA" w:rsidP="000F315B">
      <w:pPr>
        <w:pStyle w:val="ExecOffice"/>
        <w:framePr w:w="6926" w:wrap="notBeside" w:vAnchor="page" w:x="2884" w:y="711"/>
        <w:rPr>
          <w:rFonts w:ascii="Times New Roman" w:hAnsi="Times New Roman"/>
          <w:sz w:val="22"/>
          <w:szCs w:val="22"/>
        </w:rPr>
      </w:pPr>
      <w:r w:rsidRPr="00594BC1">
        <w:rPr>
          <w:rFonts w:ascii="Times New Roman" w:hAnsi="Times New Roman"/>
          <w:sz w:val="22"/>
          <w:szCs w:val="22"/>
        </w:rPr>
        <w:t>Department of Public Health</w:t>
      </w:r>
    </w:p>
    <w:p w14:paraId="16F9046B" w14:textId="77777777" w:rsidR="006D06D9" w:rsidRPr="00594BC1" w:rsidRDefault="000537DA" w:rsidP="000F315B">
      <w:pPr>
        <w:pStyle w:val="ExecOffice"/>
        <w:framePr w:w="6926" w:wrap="notBeside" w:vAnchor="page" w:x="2884" w:y="711"/>
        <w:rPr>
          <w:rFonts w:ascii="Times New Roman" w:hAnsi="Times New Roman"/>
          <w:sz w:val="22"/>
          <w:szCs w:val="22"/>
        </w:rPr>
      </w:pPr>
      <w:r w:rsidRPr="00594BC1">
        <w:rPr>
          <w:rFonts w:ascii="Times New Roman" w:hAnsi="Times New Roman"/>
          <w:sz w:val="22"/>
          <w:szCs w:val="22"/>
        </w:rPr>
        <w:t>250 Washington Street, Boston, MA 02108-4619</w:t>
      </w:r>
    </w:p>
    <w:p w14:paraId="16F9046C" w14:textId="77777777" w:rsidR="00BA4055" w:rsidRPr="00594BC1" w:rsidRDefault="00C022D7" w:rsidP="00BA4055">
      <w:pPr>
        <w:framePr w:w="1927" w:hSpace="180" w:wrap="auto" w:vAnchor="text" w:hAnchor="page" w:x="940" w:y="-951"/>
        <w:rPr>
          <w:sz w:val="22"/>
          <w:szCs w:val="22"/>
        </w:rPr>
      </w:pPr>
      <w:r w:rsidRPr="00594BC1">
        <w:rPr>
          <w:noProof/>
          <w:sz w:val="22"/>
          <w:szCs w:val="22"/>
        </w:rPr>
        <w:drawing>
          <wp:inline distT="0" distB="0" distL="0" distR="0" wp14:anchorId="16F90487" wp14:editId="16F90488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9046D" w14:textId="30A69F6E" w:rsidR="009908FF" w:rsidRPr="00594BC1" w:rsidRDefault="00C022D7" w:rsidP="0072610D">
      <w:pPr>
        <w:rPr>
          <w:sz w:val="22"/>
          <w:szCs w:val="22"/>
        </w:rPr>
      </w:pPr>
      <w:r w:rsidRPr="00594BC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F90489" wp14:editId="02B56D1D">
                <wp:simplePos x="0" y="0"/>
                <wp:positionH relativeFrom="column">
                  <wp:posOffset>3900170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4445" t="0" r="635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F9048D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16F9048E" w14:textId="77777777" w:rsidR="00FC6B42" w:rsidRPr="003A7AFC" w:rsidRDefault="00FC6B42" w:rsidP="00FC6B42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16F9048F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16F90490" w14:textId="77777777" w:rsidR="00FC6B42" w:rsidRDefault="004B763E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MARGRET R. COOKE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Acting C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ommissioner</w:t>
                            </w:r>
                          </w:p>
                          <w:p w14:paraId="16F90491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6F90492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16F9049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16F90494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F904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7.1pt;margin-top:42.5pt;width:142.85pt;height:89.4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l/BwIAAPADAAAOAAAAZHJzL2Uyb0RvYy54bWysU9tu2zAMfR+wfxD0vjhOk6414hRdigwD&#10;ugvQ7gNkWbaFyaJGKbG7rx8lJ1m2vQ3TgyCK1CHPIbW+G3vDDgq9BlvyfDbnTFkJtbZtyb8+797c&#10;cOaDsLUwYFXJX5Tnd5vXr9aDK9QCOjC1QkYg1heDK3kXgiuyzMtO9cLPwClLzgawF4FMbLMaxUDo&#10;vckW8/l1NgDWDkEq7+n2YXLyTcJvGiXD56bxKjBTcqotpB3TXsU926xF0aJwnZbHMsQ/VNELbSnp&#10;GepBBMH2qP+C6rVE8NCEmYQ+g6bRUiUOxCaf/8HmqRNOJS4kjndnmfz/g5WfDl+Q6brkV5xZ0VOL&#10;ntUY2DsY2SKqMzhfUNCTo7Aw0jV1OTH17hHkN88sbDthW3WPCEOnRE3V5fFldvF0wvERpBo+Qk1p&#10;xD5AAhob7KN0JAYjdOrSy7kzsRQZU97ky/x2xZkkX55fXc/zVcohitNzhz68V9CzeCg5UusTvDg8&#10;+hDLEcUpJGbzYHS908YkA9tqa5AdBI3JLq0j+m9hxsZgC/HZhBhvEs9IbSIZxmo86lZB/UKMEaax&#10;o29Chw7wB2cDjVzJ/fe9QMWZ+WBJtdt8uYwzmozl6u2CDLz0VJceYSVBlTxwNh23YZrrvUPddpTp&#10;1Kd7UnqnkwaxJVNVx7pprJI0xy8Q5/bSTlG/PurmJwAAAP//AwBQSwMEFAAGAAgAAAAhALA3Hlng&#10;AAAACgEAAA8AAABkcnMvZG93bnJldi54bWxMj8tOwzAQRfdI/IM1SOyo00CjJGRSVVRsWCBRkGDp&#10;xk4cET9ku2n4e4YVXY7m6N5zm+1iJjarEEdnEdarDJiynZOjHRA+3p/vSmAxCSvF5KxC+FERtu31&#10;VSNq6c72Tc2HNDAKsbEWCDolX3MeO62MiCvnlaVf74IRic4wcBnEmcLNxPMsK7gRo6UGLbx60qr7&#10;PpwMwqfRo9yH169eTvP+pd9t/BI84u3NsnsEltSS/mH40yd1aMnp6E5WRjYhFOuHnFCEckObCCir&#10;qgJ2RMiL+wp42/DLCe0vAAAA//8DAFBLAQItABQABgAIAAAAIQC2gziS/gAAAOEBAAATAAAAAAAA&#10;AAAAAAAAAAAAAABbQ29udGVudF9UeXBlc10ueG1sUEsBAi0AFAAGAAgAAAAhADj9If/WAAAAlAEA&#10;AAsAAAAAAAAAAAAAAAAALwEAAF9yZWxzLy5yZWxzUEsBAi0AFAAGAAgAAAAhACikWX8HAgAA8AMA&#10;AA4AAAAAAAAAAAAAAAAALgIAAGRycy9lMm9Eb2MueG1sUEsBAi0AFAAGAAgAAAAhALA3HlngAAAA&#10;CgEAAA8AAAAAAAAAAAAAAAAAYQQAAGRycy9kb3ducmV2LnhtbFBLBQYAAAAABAAEAPMAAABuBQAA&#10;AAA=&#10;" stroked="f">
                <v:textbox style="mso-fit-shape-to-text:t">
                  <w:txbxContent>
                    <w:p w14:paraId="16F9048D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16F9048E" w14:textId="77777777" w:rsidR="00FC6B42" w:rsidRPr="003A7AFC" w:rsidRDefault="00FC6B42" w:rsidP="00FC6B42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16F9048F" w14:textId="77777777" w:rsidR="00FC6B42" w:rsidRDefault="00FC6B42" w:rsidP="00FC6B42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16F90490" w14:textId="77777777" w:rsidR="00FC6B42" w:rsidRDefault="004B763E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MARGRET R. COOKE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                      </w:t>
                      </w: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Acting C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ommissioner</w:t>
                      </w:r>
                    </w:p>
                    <w:p w14:paraId="16F90491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6F90492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16F9049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16F90494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F9046E" w14:textId="3E1D7C95" w:rsidR="00FC6B42" w:rsidRPr="00594BC1" w:rsidRDefault="00FC6B42" w:rsidP="0072610D">
      <w:pPr>
        <w:rPr>
          <w:sz w:val="22"/>
          <w:szCs w:val="22"/>
        </w:rPr>
      </w:pPr>
    </w:p>
    <w:p w14:paraId="16F9046F" w14:textId="4513810B" w:rsidR="00FC6B42" w:rsidRPr="00594BC1" w:rsidRDefault="00FC6B42" w:rsidP="0072610D">
      <w:pPr>
        <w:rPr>
          <w:sz w:val="22"/>
          <w:szCs w:val="22"/>
        </w:rPr>
      </w:pPr>
    </w:p>
    <w:p w14:paraId="16F90470" w14:textId="2C98207A" w:rsidR="00033154" w:rsidRPr="00594BC1" w:rsidRDefault="0020214C" w:rsidP="0072610D">
      <w:pPr>
        <w:rPr>
          <w:sz w:val="22"/>
          <w:szCs w:val="22"/>
        </w:rPr>
      </w:pPr>
      <w:r w:rsidRPr="00594BC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F9048B" wp14:editId="1318770B">
                <wp:simplePos x="0" y="0"/>
                <wp:positionH relativeFrom="column">
                  <wp:posOffset>-112395</wp:posOffset>
                </wp:positionH>
                <wp:positionV relativeFrom="paragraph">
                  <wp:posOffset>43815</wp:posOffset>
                </wp:positionV>
                <wp:extent cx="1572895" cy="802005"/>
                <wp:effectExtent l="0" t="0" r="3175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F90495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16F90496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16F90497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16F90498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16F90499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F9048B" id="_x0000_s1027" type="#_x0000_t202" style="position:absolute;margin-left:-8.85pt;margin-top:3.45pt;width:123.85pt;height:63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3WzBgIAAPYDAAAOAAAAZHJzL2Uyb0RvYy54bWysU9tu2zAMfR+wfxD0vjgJki014hRdigwD&#10;ugvQ7gNkWbaFyaJGKbGzrx8lJ2m2vRXVgyCK1CHPIbW+HTrDDgq9Blvw2WTKmbISKm2bgv942r1b&#10;ceaDsJUwYFXBj8rz283bN+ve5WoOLZhKISMQ6/PeFbwNweVZ5mWrOuEn4JQlZw3YiUAmNlmFoif0&#10;zmTz6fR91gNWDkEq7+n2fnTyTcKvayXDt7r2KjBTcKotpB3TXsY926xF3qBwrZanMsQLquiEtpT0&#10;AnUvgmB71P9BdVoieKjDREKXQV1rqRIHYjOb/sPmsRVOJS4kjncXmfzrwcqvh+/IdFXwOWdWdNSi&#10;JzUE9hEGNo/q9M7nFPToKCwMdE1dTky9ewD50zML21bYRt0hQt8qUVF1s/gyu3o64vgIUvZfoKI0&#10;Yh8gAQ01dlE6EoMROnXpeOlMLEXGlMsP89XNkjNJvtWUOr9MKUR+fu3Qh08KOhYPBUfqfEIXhwcf&#10;YjUiP4fEZB6MrnbamGRgU24NsoOgKdmldUL/K8zYGGwhPhsR402iGZmNHMNQDknPpEGUoITqSLwR&#10;xuGjz0KHFvA3Zz0NXsH9r71AxZn5bEm7m9liESc1GQviTQZee8prj7CSoAoeOBuP2zBO996hblrK&#10;dO7WHem900mK56pO5dNwJYVOHyFO77Wdop6/6+YPAAAA//8DAFBLAwQUAAYACAAAACEAh/EBUN4A&#10;AAAJAQAADwAAAGRycy9kb3ducmV2LnhtbEyPwU7DMBBE70j8g7VI3FqniWghxKkqKi4ckChIcHRj&#10;J46w15btpuHvWU70uJqn2TfNdnaWTTqm0aOA1bIAprHzasRBwMf78+IeWMoSlbQetYAfnWDbXl81&#10;slb+jG96OuSBUQmmWgowOYea89QZ7WRa+qCRst5HJzOdceAqyjOVO8vLolhzJ0ekD0YG/WR09304&#10;OQGfzoxqH1+/emWn/Uu/uwtzDELc3sy7R2BZz/kfhj99UoeWnI7+hCoxK2Cx2mwIFbB+AEZ5WRW0&#10;7UhgVZXA24ZfLmh/AQAA//8DAFBLAQItABQABgAIAAAAIQC2gziS/gAAAOEBAAATAAAAAAAAAAAA&#10;AAAAAAAAAABbQ29udGVudF9UeXBlc10ueG1sUEsBAi0AFAAGAAgAAAAhADj9If/WAAAAlAEAAAsA&#10;AAAAAAAAAAAAAAAALwEAAF9yZWxzLy5yZWxzUEsBAi0AFAAGAAgAAAAhAEYzdbMGAgAA9gMAAA4A&#10;AAAAAAAAAAAAAAAALgIAAGRycy9lMm9Eb2MueG1sUEsBAi0AFAAGAAgAAAAhAIfxAVDeAAAACQEA&#10;AA8AAAAAAAAAAAAAAAAAYAQAAGRycy9kb3ducmV2LnhtbFBLBQYAAAAABAAEAPMAAABrBQAAAAA=&#10;" stroked="f">
                <v:textbox style="mso-fit-shape-to-text:t">
                  <w:txbxContent>
                    <w:p w14:paraId="16F90495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16F90496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16F90497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16F90498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16F90499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16F90471" w14:textId="77777777" w:rsidR="00790BEE" w:rsidRPr="00594BC1" w:rsidRDefault="00790BEE" w:rsidP="000F070A">
      <w:pPr>
        <w:rPr>
          <w:sz w:val="22"/>
          <w:szCs w:val="22"/>
        </w:rPr>
      </w:pPr>
    </w:p>
    <w:p w14:paraId="16F90472" w14:textId="77777777" w:rsidR="000F070A" w:rsidRPr="00594BC1" w:rsidRDefault="000F070A" w:rsidP="000F070A">
      <w:pPr>
        <w:rPr>
          <w:sz w:val="22"/>
          <w:szCs w:val="22"/>
        </w:rPr>
      </w:pPr>
    </w:p>
    <w:p w14:paraId="16F90473" w14:textId="77777777" w:rsidR="000F070A" w:rsidRPr="00594BC1" w:rsidRDefault="000F070A" w:rsidP="00790BEE">
      <w:pPr>
        <w:jc w:val="center"/>
        <w:rPr>
          <w:sz w:val="22"/>
          <w:szCs w:val="22"/>
        </w:rPr>
      </w:pPr>
    </w:p>
    <w:p w14:paraId="16F90474" w14:textId="77777777" w:rsidR="00594BC1" w:rsidRDefault="00594BC1" w:rsidP="000244FC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16F90475" w14:textId="77777777" w:rsidR="00A55C83" w:rsidRDefault="00A55C83" w:rsidP="000244FC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16F90476" w14:textId="77777777" w:rsidR="00A55C83" w:rsidRDefault="00A55C83" w:rsidP="000244FC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16F90478" w14:textId="77777777" w:rsidR="00A55C83" w:rsidRDefault="00A55C83" w:rsidP="000244FC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16F90479" w14:textId="1954B0DF" w:rsidR="00CD26FD" w:rsidRPr="00645A54" w:rsidRDefault="000244FC" w:rsidP="000244FC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34098D">
        <w:rPr>
          <w:b/>
          <w:bCs/>
          <w:sz w:val="22"/>
          <w:szCs w:val="22"/>
        </w:rPr>
        <w:t>TO:</w:t>
      </w:r>
      <w:r w:rsidRPr="00645A54">
        <w:rPr>
          <w:sz w:val="22"/>
          <w:szCs w:val="22"/>
        </w:rPr>
        <w:t xml:space="preserve"> </w:t>
      </w:r>
      <w:r w:rsidR="0034098D">
        <w:rPr>
          <w:sz w:val="22"/>
          <w:szCs w:val="22"/>
        </w:rPr>
        <w:tab/>
      </w:r>
      <w:r w:rsidR="0034098D">
        <w:rPr>
          <w:sz w:val="22"/>
          <w:szCs w:val="22"/>
        </w:rPr>
        <w:tab/>
      </w:r>
      <w:r w:rsidRPr="00645A54">
        <w:rPr>
          <w:sz w:val="22"/>
          <w:szCs w:val="22"/>
        </w:rPr>
        <w:t>Massachusetts Public and Non-Public Schools</w:t>
      </w:r>
    </w:p>
    <w:p w14:paraId="16F9047A" w14:textId="77777777" w:rsidR="000244FC" w:rsidRPr="00645A54" w:rsidRDefault="000244FC" w:rsidP="000244FC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16F9047B" w14:textId="611221E4" w:rsidR="000F070A" w:rsidRPr="00645A54" w:rsidRDefault="000244FC" w:rsidP="000244FC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34098D">
        <w:rPr>
          <w:b/>
          <w:bCs/>
          <w:sz w:val="22"/>
          <w:szCs w:val="22"/>
        </w:rPr>
        <w:t>FROM:</w:t>
      </w:r>
      <w:r w:rsidRPr="00645A54">
        <w:rPr>
          <w:sz w:val="22"/>
          <w:szCs w:val="22"/>
        </w:rPr>
        <w:t xml:space="preserve"> </w:t>
      </w:r>
      <w:r w:rsidR="0034098D">
        <w:rPr>
          <w:sz w:val="22"/>
          <w:szCs w:val="22"/>
        </w:rPr>
        <w:tab/>
      </w:r>
      <w:r w:rsidR="000F070A" w:rsidRPr="00645A54">
        <w:rPr>
          <w:rStyle w:val="normaltextrun"/>
          <w:sz w:val="22"/>
          <w:szCs w:val="22"/>
        </w:rPr>
        <w:t>Karen Robitaille</w:t>
      </w:r>
      <w:r w:rsidRPr="00645A54">
        <w:rPr>
          <w:rStyle w:val="normaltextrun"/>
          <w:sz w:val="22"/>
          <w:szCs w:val="22"/>
        </w:rPr>
        <w:t xml:space="preserve">, </w:t>
      </w:r>
      <w:r w:rsidR="000F070A" w:rsidRPr="00645A54">
        <w:rPr>
          <w:rStyle w:val="normaltextrun"/>
          <w:sz w:val="22"/>
          <w:szCs w:val="22"/>
        </w:rPr>
        <w:t>Director</w:t>
      </w:r>
      <w:r w:rsidRPr="00645A54">
        <w:rPr>
          <w:rStyle w:val="normaltextrun"/>
          <w:sz w:val="22"/>
          <w:szCs w:val="22"/>
        </w:rPr>
        <w:t xml:space="preserve">, MDPH </w:t>
      </w:r>
      <w:r w:rsidR="000F070A" w:rsidRPr="00645A54">
        <w:rPr>
          <w:rStyle w:val="normaltextrun"/>
          <w:sz w:val="22"/>
          <w:szCs w:val="22"/>
        </w:rPr>
        <w:t>School Health Services</w:t>
      </w:r>
      <w:r w:rsidR="000F070A" w:rsidRPr="00645A54">
        <w:rPr>
          <w:rStyle w:val="eop"/>
          <w:sz w:val="22"/>
          <w:szCs w:val="22"/>
        </w:rPr>
        <w:t> </w:t>
      </w:r>
    </w:p>
    <w:p w14:paraId="16F9047C" w14:textId="77777777" w:rsidR="000244FC" w:rsidRPr="00645A54" w:rsidRDefault="000244FC" w:rsidP="000244FC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16F9047D" w14:textId="0FAB2197" w:rsidR="000244FC" w:rsidRPr="00645A54" w:rsidRDefault="000244FC" w:rsidP="000244FC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34098D">
        <w:rPr>
          <w:rStyle w:val="eop"/>
          <w:b/>
          <w:bCs/>
          <w:sz w:val="22"/>
          <w:szCs w:val="22"/>
        </w:rPr>
        <w:t>SUBJECT:</w:t>
      </w:r>
      <w:r w:rsidRPr="00645A54">
        <w:rPr>
          <w:rStyle w:val="eop"/>
          <w:sz w:val="22"/>
          <w:szCs w:val="22"/>
        </w:rPr>
        <w:t xml:space="preserve"> </w:t>
      </w:r>
      <w:r w:rsidR="0034098D">
        <w:rPr>
          <w:rStyle w:val="eop"/>
          <w:sz w:val="22"/>
          <w:szCs w:val="22"/>
        </w:rPr>
        <w:tab/>
      </w:r>
      <w:r w:rsidRPr="00645A54">
        <w:rPr>
          <w:rStyle w:val="eop"/>
          <w:sz w:val="22"/>
          <w:szCs w:val="22"/>
        </w:rPr>
        <w:t xml:space="preserve">The Administration of Naloxone in Schools </w:t>
      </w:r>
    </w:p>
    <w:p w14:paraId="16F9047E" w14:textId="77777777" w:rsidR="000244FC" w:rsidRPr="00645A54" w:rsidRDefault="000244FC" w:rsidP="000244FC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16F9047F" w14:textId="1EC05252" w:rsidR="000244FC" w:rsidRPr="00645A54" w:rsidRDefault="000244FC" w:rsidP="000244FC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34098D">
        <w:rPr>
          <w:rStyle w:val="eop"/>
          <w:b/>
          <w:bCs/>
          <w:sz w:val="22"/>
          <w:szCs w:val="22"/>
        </w:rPr>
        <w:t>DATE:</w:t>
      </w:r>
      <w:r w:rsidRPr="00645A54">
        <w:rPr>
          <w:rStyle w:val="eop"/>
          <w:sz w:val="22"/>
          <w:szCs w:val="22"/>
        </w:rPr>
        <w:t xml:space="preserve"> </w:t>
      </w:r>
      <w:r w:rsidR="0034098D">
        <w:rPr>
          <w:rStyle w:val="eop"/>
          <w:sz w:val="22"/>
          <w:szCs w:val="22"/>
        </w:rPr>
        <w:tab/>
      </w:r>
      <w:r w:rsidR="005B7E8B">
        <w:rPr>
          <w:rStyle w:val="eop"/>
          <w:sz w:val="22"/>
          <w:szCs w:val="22"/>
        </w:rPr>
        <w:t>September 6</w:t>
      </w:r>
      <w:r w:rsidR="005B7E8B" w:rsidRPr="0034098D">
        <w:rPr>
          <w:rStyle w:val="eop"/>
          <w:sz w:val="22"/>
          <w:szCs w:val="22"/>
          <w:vertAlign w:val="superscript"/>
        </w:rPr>
        <w:t>th</w:t>
      </w:r>
      <w:r w:rsidR="00583A2F">
        <w:rPr>
          <w:rStyle w:val="eop"/>
          <w:sz w:val="22"/>
          <w:szCs w:val="22"/>
        </w:rPr>
        <w:t>, 2022</w:t>
      </w:r>
    </w:p>
    <w:p w14:paraId="16F90480" w14:textId="6EBD7E97" w:rsidR="000244FC" w:rsidRDefault="000244FC" w:rsidP="000244FC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76AE48A2" w14:textId="77777777" w:rsidR="00032B40" w:rsidRPr="00645A54" w:rsidRDefault="00032B40" w:rsidP="000244FC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16F90481" w14:textId="77777777" w:rsidR="00594BC1" w:rsidRPr="00645A54" w:rsidRDefault="00594BC1" w:rsidP="004C6E0B">
      <w:pPr>
        <w:pStyle w:val="NormalWeb"/>
        <w:spacing w:before="0" w:beforeAutospacing="0"/>
        <w:jc w:val="both"/>
        <w:rPr>
          <w:color w:val="141414"/>
          <w:sz w:val="22"/>
          <w:szCs w:val="22"/>
        </w:rPr>
      </w:pPr>
      <w:r w:rsidRPr="00645A54">
        <w:rPr>
          <w:color w:val="141414"/>
          <w:sz w:val="22"/>
          <w:szCs w:val="22"/>
        </w:rPr>
        <w:t>Naloxone is an opioid antagonist that blocks the effects of opioids such as heroin, oxycodone, hydrocodone, fentanyl, codeine, and methadone. Naloxone can reverse the life-threatening effects of overdose from heroin or opioid painkillers and has been used to save thousands of lives in Massachusetts.</w:t>
      </w:r>
    </w:p>
    <w:p w14:paraId="16F90482" w14:textId="77777777" w:rsidR="00594BC1" w:rsidRPr="00645A54" w:rsidRDefault="00594BC1" w:rsidP="004C6E0B">
      <w:pPr>
        <w:pStyle w:val="NormalWeb"/>
        <w:spacing w:before="0" w:beforeAutospacing="0"/>
        <w:jc w:val="both"/>
        <w:rPr>
          <w:color w:val="141414"/>
          <w:sz w:val="22"/>
          <w:szCs w:val="22"/>
        </w:rPr>
      </w:pPr>
      <w:r w:rsidRPr="00645A54">
        <w:rPr>
          <w:color w:val="141414"/>
          <w:sz w:val="22"/>
          <w:szCs w:val="22"/>
        </w:rPr>
        <w:t xml:space="preserve">Naloxone is the only Schedule VI controlled substance in Massachusetts that can be prescribed to someone other than the ultimate user.  </w:t>
      </w:r>
      <w:r w:rsidR="00311BAD">
        <w:rPr>
          <w:color w:val="141414"/>
          <w:sz w:val="22"/>
          <w:szCs w:val="22"/>
        </w:rPr>
        <w:t>The Massachusetts Control</w:t>
      </w:r>
      <w:r w:rsidR="00E2358D">
        <w:rPr>
          <w:color w:val="141414"/>
          <w:sz w:val="22"/>
          <w:szCs w:val="22"/>
        </w:rPr>
        <w:t>led</w:t>
      </w:r>
      <w:r w:rsidR="00311BAD">
        <w:rPr>
          <w:color w:val="141414"/>
          <w:sz w:val="22"/>
          <w:szCs w:val="22"/>
        </w:rPr>
        <w:t xml:space="preserve"> Substances Act,</w:t>
      </w:r>
      <w:r w:rsidRPr="00645A54">
        <w:rPr>
          <w:color w:val="141414"/>
          <w:sz w:val="22"/>
          <w:szCs w:val="22"/>
        </w:rPr>
        <w:t xml:space="preserve"> </w:t>
      </w:r>
      <w:r w:rsidR="0089250F">
        <w:rPr>
          <w:color w:val="141414"/>
          <w:sz w:val="22"/>
          <w:szCs w:val="22"/>
        </w:rPr>
        <w:t>M.</w:t>
      </w:r>
      <w:r w:rsidRPr="00645A54">
        <w:rPr>
          <w:color w:val="141414"/>
          <w:sz w:val="22"/>
          <w:szCs w:val="22"/>
        </w:rPr>
        <w:t>G.L. c.</w:t>
      </w:r>
      <w:r w:rsidR="00311BAD">
        <w:rPr>
          <w:color w:val="141414"/>
          <w:sz w:val="22"/>
          <w:szCs w:val="22"/>
        </w:rPr>
        <w:t xml:space="preserve"> </w:t>
      </w:r>
      <w:r w:rsidRPr="00645A54">
        <w:rPr>
          <w:color w:val="141414"/>
          <w:sz w:val="22"/>
          <w:szCs w:val="22"/>
        </w:rPr>
        <w:t>94C, §19(d)</w:t>
      </w:r>
      <w:r w:rsidR="00311BAD">
        <w:rPr>
          <w:color w:val="141414"/>
          <w:sz w:val="22"/>
          <w:szCs w:val="22"/>
        </w:rPr>
        <w:t>,</w:t>
      </w:r>
      <w:r w:rsidRPr="00645A54">
        <w:rPr>
          <w:color w:val="141414"/>
          <w:sz w:val="22"/>
          <w:szCs w:val="22"/>
        </w:rPr>
        <w:t xml:space="preserve"> </w:t>
      </w:r>
      <w:r w:rsidR="00311BAD">
        <w:rPr>
          <w:color w:val="141414"/>
          <w:sz w:val="22"/>
          <w:szCs w:val="22"/>
        </w:rPr>
        <w:t xml:space="preserve">authorizes naloxone to be prescribed or dispensed </w:t>
      </w:r>
      <w:r w:rsidR="000B4C8A">
        <w:rPr>
          <w:color w:val="141414"/>
          <w:sz w:val="22"/>
          <w:szCs w:val="22"/>
        </w:rPr>
        <w:t xml:space="preserve">to a person </w:t>
      </w:r>
      <w:r w:rsidRPr="00645A54">
        <w:rPr>
          <w:color w:val="141414"/>
          <w:sz w:val="22"/>
          <w:szCs w:val="22"/>
        </w:rPr>
        <w:t>for use on someone else</w:t>
      </w:r>
      <w:r w:rsidR="000B4C8A">
        <w:rPr>
          <w:color w:val="141414"/>
          <w:sz w:val="22"/>
          <w:szCs w:val="22"/>
        </w:rPr>
        <w:t xml:space="preserve"> “so long as that person is in a position to assist a person at risk of experiencing an opiate-related overdose”</w:t>
      </w:r>
      <w:r w:rsidRPr="00645A54">
        <w:rPr>
          <w:color w:val="141414"/>
          <w:sz w:val="22"/>
          <w:szCs w:val="22"/>
        </w:rPr>
        <w:t xml:space="preserve">.  In addition, </w:t>
      </w:r>
      <w:r w:rsidR="0089250F">
        <w:rPr>
          <w:color w:val="141414"/>
          <w:sz w:val="22"/>
          <w:szCs w:val="22"/>
        </w:rPr>
        <w:t>M.</w:t>
      </w:r>
      <w:r w:rsidRPr="00645A54">
        <w:rPr>
          <w:color w:val="141414"/>
          <w:sz w:val="22"/>
          <w:szCs w:val="22"/>
        </w:rPr>
        <w:t>G.L. c. 94C, §</w:t>
      </w:r>
      <w:r w:rsidR="00D33C63">
        <w:rPr>
          <w:color w:val="141414"/>
          <w:sz w:val="22"/>
          <w:szCs w:val="22"/>
        </w:rPr>
        <w:t xml:space="preserve">§ 19B(g) and </w:t>
      </w:r>
      <w:r w:rsidRPr="00645A54">
        <w:rPr>
          <w:color w:val="141414"/>
          <w:sz w:val="22"/>
          <w:szCs w:val="22"/>
        </w:rPr>
        <w:t xml:space="preserve">34A(e) permits anyone acting in good faith to receive </w:t>
      </w:r>
      <w:r w:rsidR="00D33C63">
        <w:rPr>
          <w:color w:val="141414"/>
          <w:sz w:val="22"/>
          <w:szCs w:val="22"/>
        </w:rPr>
        <w:t xml:space="preserve">a prescription for </w:t>
      </w:r>
      <w:r w:rsidRPr="00645A54">
        <w:rPr>
          <w:color w:val="141414"/>
          <w:sz w:val="22"/>
          <w:szCs w:val="22"/>
        </w:rPr>
        <w:t>naloxone, possess it, and administer it to anyone appearing to experience an opiate-related overdose.</w:t>
      </w:r>
      <w:r w:rsidR="00D33C63">
        <w:rPr>
          <w:color w:val="141414"/>
          <w:sz w:val="22"/>
          <w:szCs w:val="22"/>
        </w:rPr>
        <w:t xml:space="preserve"> </w:t>
      </w:r>
      <w:r w:rsidR="007F582F">
        <w:rPr>
          <w:color w:val="141414"/>
          <w:sz w:val="22"/>
          <w:szCs w:val="22"/>
        </w:rPr>
        <w:t xml:space="preserve">Pursuant to </w:t>
      </w:r>
      <w:r w:rsidR="00D33C63">
        <w:rPr>
          <w:color w:val="141414"/>
          <w:sz w:val="22"/>
          <w:szCs w:val="22"/>
        </w:rPr>
        <w:t>M.G.L. c. 94C, § 19B</w:t>
      </w:r>
      <w:r w:rsidR="007F582F">
        <w:rPr>
          <w:color w:val="141414"/>
          <w:sz w:val="22"/>
          <w:szCs w:val="22"/>
        </w:rPr>
        <w:t>,</w:t>
      </w:r>
      <w:r w:rsidR="00D33C63">
        <w:rPr>
          <w:color w:val="141414"/>
          <w:sz w:val="22"/>
          <w:szCs w:val="22"/>
        </w:rPr>
        <w:t xml:space="preserve"> the Department of Public Health </w:t>
      </w:r>
      <w:r w:rsidR="007F582F">
        <w:rPr>
          <w:color w:val="141414"/>
          <w:sz w:val="22"/>
          <w:szCs w:val="22"/>
        </w:rPr>
        <w:t xml:space="preserve">issued </w:t>
      </w:r>
      <w:r w:rsidR="00D33C63">
        <w:rPr>
          <w:color w:val="141414"/>
          <w:sz w:val="22"/>
          <w:szCs w:val="22"/>
        </w:rPr>
        <w:t xml:space="preserve">a statewide standing order to authorize the dispensing of naloxone in the Commonwealth by any licensed pharmacists. The statewide standing order </w:t>
      </w:r>
      <w:r w:rsidR="007F582F">
        <w:rPr>
          <w:color w:val="141414"/>
          <w:sz w:val="22"/>
          <w:szCs w:val="22"/>
        </w:rPr>
        <w:t>authorizes</w:t>
      </w:r>
      <w:r w:rsidR="00D33C63">
        <w:rPr>
          <w:color w:val="141414"/>
          <w:sz w:val="22"/>
          <w:szCs w:val="22"/>
        </w:rPr>
        <w:t xml:space="preserve"> licensed </w:t>
      </w:r>
      <w:r w:rsidR="007F582F">
        <w:rPr>
          <w:color w:val="141414"/>
          <w:sz w:val="22"/>
          <w:szCs w:val="22"/>
        </w:rPr>
        <w:t>pharmacists</w:t>
      </w:r>
      <w:r w:rsidR="00D33C63">
        <w:rPr>
          <w:color w:val="141414"/>
          <w:sz w:val="22"/>
          <w:szCs w:val="22"/>
        </w:rPr>
        <w:t xml:space="preserve"> </w:t>
      </w:r>
      <w:r w:rsidR="007F582F">
        <w:rPr>
          <w:color w:val="141414"/>
          <w:sz w:val="22"/>
          <w:szCs w:val="22"/>
        </w:rPr>
        <w:t>to</w:t>
      </w:r>
      <w:r w:rsidR="00D33C63">
        <w:rPr>
          <w:color w:val="141414"/>
          <w:sz w:val="22"/>
          <w:szCs w:val="22"/>
        </w:rPr>
        <w:t xml:space="preserve"> dispense </w:t>
      </w:r>
      <w:r w:rsidR="007F582F">
        <w:rPr>
          <w:color w:val="141414"/>
          <w:sz w:val="22"/>
          <w:szCs w:val="22"/>
        </w:rPr>
        <w:t xml:space="preserve">naloxone without a prescription to any person at risk of experiencing an opioid-related overdose, </w:t>
      </w:r>
      <w:r w:rsidR="00034ACC">
        <w:rPr>
          <w:color w:val="141414"/>
          <w:sz w:val="22"/>
          <w:szCs w:val="22"/>
        </w:rPr>
        <w:t>as well as</w:t>
      </w:r>
      <w:r w:rsidR="007F582F">
        <w:rPr>
          <w:color w:val="141414"/>
          <w:sz w:val="22"/>
          <w:szCs w:val="22"/>
        </w:rPr>
        <w:t xml:space="preserve"> persons in a position to assist an individual experiencing an opioid-related overdose.</w:t>
      </w:r>
    </w:p>
    <w:p w14:paraId="16F90483" w14:textId="77777777" w:rsidR="00594BC1" w:rsidRDefault="00594BC1" w:rsidP="004C6E0B">
      <w:pPr>
        <w:pStyle w:val="NormalWeb"/>
        <w:spacing w:before="0" w:beforeAutospacing="0"/>
        <w:jc w:val="both"/>
        <w:rPr>
          <w:color w:val="141414"/>
          <w:sz w:val="22"/>
          <w:szCs w:val="22"/>
        </w:rPr>
      </w:pPr>
      <w:r w:rsidRPr="00645A54">
        <w:rPr>
          <w:color w:val="141414"/>
          <w:sz w:val="22"/>
          <w:szCs w:val="22"/>
        </w:rPr>
        <w:t xml:space="preserve">Because naloxone is treated differently than any other prescription medication, and because any person can possess and administer naloxone, </w:t>
      </w:r>
      <w:r w:rsidR="00990620">
        <w:rPr>
          <w:color w:val="141414"/>
          <w:sz w:val="22"/>
          <w:szCs w:val="22"/>
        </w:rPr>
        <w:t xml:space="preserve">pursuant to the standing order, </w:t>
      </w:r>
      <w:r w:rsidRPr="00645A54">
        <w:rPr>
          <w:color w:val="141414"/>
          <w:sz w:val="22"/>
          <w:szCs w:val="22"/>
        </w:rPr>
        <w:t xml:space="preserve">it is the policy of the School Health Unit (SHU) that </w:t>
      </w:r>
      <w:r w:rsidR="00096402" w:rsidRPr="00A3443B">
        <w:rPr>
          <w:b/>
          <w:bCs/>
          <w:color w:val="141414"/>
          <w:sz w:val="22"/>
          <w:szCs w:val="22"/>
        </w:rPr>
        <w:t>individual</w:t>
      </w:r>
      <w:r w:rsidR="00096402">
        <w:rPr>
          <w:color w:val="141414"/>
          <w:sz w:val="22"/>
          <w:szCs w:val="22"/>
        </w:rPr>
        <w:t xml:space="preserve"> </w:t>
      </w:r>
      <w:r w:rsidRPr="00645A54">
        <w:rPr>
          <w:color w:val="141414"/>
          <w:sz w:val="22"/>
          <w:szCs w:val="22"/>
        </w:rPr>
        <w:t>possession and use of naloxone is not covered by 105 CMR 210.00</w:t>
      </w:r>
      <w:r w:rsidR="000B4C8A">
        <w:rPr>
          <w:color w:val="141414"/>
          <w:sz w:val="22"/>
          <w:szCs w:val="22"/>
        </w:rPr>
        <w:t>0</w:t>
      </w:r>
      <w:r w:rsidRPr="00645A54">
        <w:rPr>
          <w:color w:val="141414"/>
          <w:sz w:val="22"/>
          <w:szCs w:val="22"/>
        </w:rPr>
        <w:t>.  This means that a</w:t>
      </w:r>
      <w:r w:rsidR="00096402">
        <w:rPr>
          <w:color w:val="141414"/>
          <w:sz w:val="22"/>
          <w:szCs w:val="22"/>
        </w:rPr>
        <w:t>n individual school community member may carry and administer naloxone on school grounds or at school events</w:t>
      </w:r>
      <w:r w:rsidR="00096402" w:rsidRPr="00096402">
        <w:rPr>
          <w:color w:val="141414"/>
          <w:sz w:val="22"/>
          <w:szCs w:val="22"/>
        </w:rPr>
        <w:t>, as permitted within M.G.L.c.94C, §</w:t>
      </w:r>
      <w:r w:rsidR="000B4C8A">
        <w:rPr>
          <w:color w:val="141414"/>
          <w:sz w:val="22"/>
          <w:szCs w:val="22"/>
        </w:rPr>
        <w:t xml:space="preserve">§ </w:t>
      </w:r>
      <w:r w:rsidR="00096402" w:rsidRPr="00096402">
        <w:rPr>
          <w:color w:val="141414"/>
          <w:sz w:val="22"/>
          <w:szCs w:val="22"/>
        </w:rPr>
        <w:t>19(d) and 34A(e)</w:t>
      </w:r>
      <w:r w:rsidR="00096402">
        <w:rPr>
          <w:color w:val="141414"/>
          <w:sz w:val="22"/>
          <w:szCs w:val="22"/>
        </w:rPr>
        <w:t>.  Additionally,</w:t>
      </w:r>
      <w:r w:rsidRPr="00645A54">
        <w:rPr>
          <w:color w:val="141414"/>
          <w:sz w:val="22"/>
          <w:szCs w:val="22"/>
        </w:rPr>
        <w:t xml:space="preserve"> DPH SHU registered school</w:t>
      </w:r>
      <w:r w:rsidR="00096402">
        <w:rPr>
          <w:color w:val="141414"/>
          <w:sz w:val="22"/>
          <w:szCs w:val="22"/>
        </w:rPr>
        <w:t xml:space="preserve">s/districts </w:t>
      </w:r>
      <w:r w:rsidRPr="00645A54">
        <w:rPr>
          <w:color w:val="141414"/>
          <w:sz w:val="22"/>
          <w:szCs w:val="22"/>
        </w:rPr>
        <w:t>can purchase and store naloxone</w:t>
      </w:r>
      <w:r w:rsidR="00096402">
        <w:rPr>
          <w:color w:val="141414"/>
          <w:sz w:val="22"/>
          <w:szCs w:val="22"/>
        </w:rPr>
        <w:t xml:space="preserve">, but in this instance only </w:t>
      </w:r>
      <w:r w:rsidRPr="00645A54">
        <w:rPr>
          <w:color w:val="141414"/>
          <w:sz w:val="22"/>
          <w:szCs w:val="22"/>
        </w:rPr>
        <w:t>authorized</w:t>
      </w:r>
      <w:r w:rsidR="00096402">
        <w:rPr>
          <w:color w:val="141414"/>
          <w:sz w:val="22"/>
          <w:szCs w:val="22"/>
        </w:rPr>
        <w:t xml:space="preserve"> healthcare providers</w:t>
      </w:r>
      <w:r w:rsidRPr="00645A54">
        <w:rPr>
          <w:color w:val="141414"/>
          <w:sz w:val="22"/>
          <w:szCs w:val="22"/>
        </w:rPr>
        <w:t xml:space="preserve"> </w:t>
      </w:r>
      <w:r w:rsidR="00096402">
        <w:rPr>
          <w:color w:val="141414"/>
          <w:sz w:val="22"/>
          <w:szCs w:val="22"/>
        </w:rPr>
        <w:t>may</w:t>
      </w:r>
      <w:r w:rsidR="00096402" w:rsidRPr="00645A54">
        <w:rPr>
          <w:color w:val="141414"/>
          <w:sz w:val="22"/>
          <w:szCs w:val="22"/>
        </w:rPr>
        <w:t xml:space="preserve"> </w:t>
      </w:r>
      <w:r w:rsidRPr="00645A54">
        <w:rPr>
          <w:color w:val="141414"/>
          <w:sz w:val="22"/>
          <w:szCs w:val="22"/>
        </w:rPr>
        <w:t xml:space="preserve">administer naloxone </w:t>
      </w:r>
      <w:r w:rsidR="00096402">
        <w:rPr>
          <w:color w:val="141414"/>
          <w:sz w:val="22"/>
          <w:szCs w:val="22"/>
        </w:rPr>
        <w:t>to</w:t>
      </w:r>
      <w:r w:rsidR="00096402" w:rsidRPr="00645A54">
        <w:rPr>
          <w:color w:val="141414"/>
          <w:sz w:val="22"/>
          <w:szCs w:val="22"/>
        </w:rPr>
        <w:t xml:space="preserve"> </w:t>
      </w:r>
      <w:r w:rsidRPr="00645A54">
        <w:rPr>
          <w:color w:val="141414"/>
          <w:sz w:val="22"/>
          <w:szCs w:val="22"/>
        </w:rPr>
        <w:t xml:space="preserve">someone </w:t>
      </w:r>
      <w:r w:rsidR="00096402">
        <w:rPr>
          <w:color w:val="141414"/>
          <w:sz w:val="22"/>
          <w:szCs w:val="22"/>
        </w:rPr>
        <w:t>believed to be</w:t>
      </w:r>
      <w:r w:rsidRPr="00645A54">
        <w:rPr>
          <w:color w:val="141414"/>
          <w:sz w:val="22"/>
          <w:szCs w:val="22"/>
        </w:rPr>
        <w:t xml:space="preserve"> experienc</w:t>
      </w:r>
      <w:r w:rsidR="00096402">
        <w:rPr>
          <w:color w:val="141414"/>
          <w:sz w:val="22"/>
          <w:szCs w:val="22"/>
        </w:rPr>
        <w:t>ing</w:t>
      </w:r>
      <w:r w:rsidRPr="00645A54">
        <w:rPr>
          <w:color w:val="141414"/>
          <w:sz w:val="22"/>
          <w:szCs w:val="22"/>
        </w:rPr>
        <w:t xml:space="preserve"> an opiate-related overdose</w:t>
      </w:r>
      <w:r w:rsidR="00096402">
        <w:rPr>
          <w:color w:val="141414"/>
          <w:sz w:val="22"/>
          <w:szCs w:val="22"/>
        </w:rPr>
        <w:t xml:space="preserve"> per 105 CMR 210</w:t>
      </w:r>
      <w:r w:rsidR="00AF6033">
        <w:rPr>
          <w:color w:val="141414"/>
          <w:sz w:val="22"/>
          <w:szCs w:val="22"/>
        </w:rPr>
        <w:t>.00</w:t>
      </w:r>
      <w:r w:rsidR="007F582F">
        <w:rPr>
          <w:color w:val="141414"/>
          <w:sz w:val="22"/>
          <w:szCs w:val="22"/>
        </w:rPr>
        <w:t>0</w:t>
      </w:r>
      <w:r w:rsidRPr="00645A54">
        <w:rPr>
          <w:color w:val="141414"/>
          <w:sz w:val="22"/>
          <w:szCs w:val="22"/>
        </w:rPr>
        <w:t xml:space="preserve">.  </w:t>
      </w:r>
    </w:p>
    <w:p w14:paraId="16F90485" w14:textId="1D3CB2B0" w:rsidR="000244FC" w:rsidRPr="00594BC1" w:rsidRDefault="000438F2" w:rsidP="004C6E0B">
      <w:pPr>
        <w:pStyle w:val="NormalWeb"/>
        <w:jc w:val="both"/>
      </w:pPr>
      <w:r>
        <w:rPr>
          <w:color w:val="141414"/>
          <w:sz w:val="22"/>
          <w:szCs w:val="22"/>
        </w:rPr>
        <w:t xml:space="preserve">For more information about naloxone and </w:t>
      </w:r>
      <w:r w:rsidR="00E2358D">
        <w:rPr>
          <w:color w:val="141414"/>
          <w:sz w:val="22"/>
          <w:szCs w:val="22"/>
        </w:rPr>
        <w:t>its</w:t>
      </w:r>
      <w:r>
        <w:rPr>
          <w:color w:val="141414"/>
          <w:sz w:val="22"/>
          <w:szCs w:val="22"/>
        </w:rPr>
        <w:t xml:space="preserve"> availability in Massachusetts, please visit: </w:t>
      </w:r>
      <w:hyperlink r:id="rId9" w:history="1">
        <w:r w:rsidR="00583A2F" w:rsidRPr="00583A2F">
          <w:rPr>
            <w:rStyle w:val="Hyperlink"/>
          </w:rPr>
          <w:t>https://www.mass.gov/stop-an-overdose-with-naloxone</w:t>
        </w:r>
      </w:hyperlink>
    </w:p>
    <w:p w14:paraId="16F90486" w14:textId="77777777" w:rsidR="000F070A" w:rsidRPr="00594BC1" w:rsidRDefault="000F070A" w:rsidP="00032B40">
      <w:pPr>
        <w:rPr>
          <w:sz w:val="22"/>
          <w:szCs w:val="22"/>
        </w:rPr>
      </w:pPr>
    </w:p>
    <w:sectPr w:rsidR="000F070A" w:rsidRPr="00594BC1" w:rsidSect="00032B40">
      <w:pgSz w:w="12240" w:h="15840"/>
      <w:pgMar w:top="1170" w:right="1440" w:bottom="36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A193E"/>
    <w:multiLevelType w:val="hybridMultilevel"/>
    <w:tmpl w:val="1BE8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244FC"/>
    <w:rsid w:val="00032B40"/>
    <w:rsid w:val="00033154"/>
    <w:rsid w:val="00034ACC"/>
    <w:rsid w:val="00042048"/>
    <w:rsid w:val="000438F2"/>
    <w:rsid w:val="00045AC0"/>
    <w:rsid w:val="000537DA"/>
    <w:rsid w:val="000545A8"/>
    <w:rsid w:val="00096402"/>
    <w:rsid w:val="000B4C8A"/>
    <w:rsid w:val="000F070A"/>
    <w:rsid w:val="000F315B"/>
    <w:rsid w:val="00134659"/>
    <w:rsid w:val="0015268B"/>
    <w:rsid w:val="0017047F"/>
    <w:rsid w:val="00177C77"/>
    <w:rsid w:val="00182503"/>
    <w:rsid w:val="0020214C"/>
    <w:rsid w:val="00202730"/>
    <w:rsid w:val="00276957"/>
    <w:rsid w:val="00276DCC"/>
    <w:rsid w:val="00311BAD"/>
    <w:rsid w:val="0033180F"/>
    <w:rsid w:val="0034098D"/>
    <w:rsid w:val="00345BDF"/>
    <w:rsid w:val="00385812"/>
    <w:rsid w:val="00392D0B"/>
    <w:rsid w:val="003A7AFC"/>
    <w:rsid w:val="003B5627"/>
    <w:rsid w:val="003C60EF"/>
    <w:rsid w:val="003C664E"/>
    <w:rsid w:val="003D6F72"/>
    <w:rsid w:val="00470328"/>
    <w:rsid w:val="0048097B"/>
    <w:rsid w:val="004813AC"/>
    <w:rsid w:val="004B37A0"/>
    <w:rsid w:val="004B763E"/>
    <w:rsid w:val="004C6E0B"/>
    <w:rsid w:val="004D5D15"/>
    <w:rsid w:val="004D6B39"/>
    <w:rsid w:val="005448AA"/>
    <w:rsid w:val="005505B0"/>
    <w:rsid w:val="00583A2F"/>
    <w:rsid w:val="00585417"/>
    <w:rsid w:val="00594BC1"/>
    <w:rsid w:val="005A28BA"/>
    <w:rsid w:val="005A3461"/>
    <w:rsid w:val="005B75B8"/>
    <w:rsid w:val="005B7E8B"/>
    <w:rsid w:val="00645A54"/>
    <w:rsid w:val="006D06D9"/>
    <w:rsid w:val="006D77A6"/>
    <w:rsid w:val="00702109"/>
    <w:rsid w:val="0072610D"/>
    <w:rsid w:val="00790978"/>
    <w:rsid w:val="00790BEE"/>
    <w:rsid w:val="007B3F4B"/>
    <w:rsid w:val="007B7347"/>
    <w:rsid w:val="007D10F3"/>
    <w:rsid w:val="007F582F"/>
    <w:rsid w:val="00802592"/>
    <w:rsid w:val="0089250F"/>
    <w:rsid w:val="008A1571"/>
    <w:rsid w:val="00945A24"/>
    <w:rsid w:val="00990620"/>
    <w:rsid w:val="009908FF"/>
    <w:rsid w:val="00995505"/>
    <w:rsid w:val="009E2427"/>
    <w:rsid w:val="00A26158"/>
    <w:rsid w:val="00A3443B"/>
    <w:rsid w:val="00A55C83"/>
    <w:rsid w:val="00A65101"/>
    <w:rsid w:val="00AD7EF7"/>
    <w:rsid w:val="00AE46E5"/>
    <w:rsid w:val="00AF6033"/>
    <w:rsid w:val="00B403BF"/>
    <w:rsid w:val="00B608D9"/>
    <w:rsid w:val="00B66332"/>
    <w:rsid w:val="00B90EB4"/>
    <w:rsid w:val="00B9303B"/>
    <w:rsid w:val="00BA1AD3"/>
    <w:rsid w:val="00BA4055"/>
    <w:rsid w:val="00BA7FB6"/>
    <w:rsid w:val="00BD6FF4"/>
    <w:rsid w:val="00C022D7"/>
    <w:rsid w:val="00C20BFE"/>
    <w:rsid w:val="00C24EE2"/>
    <w:rsid w:val="00C832EB"/>
    <w:rsid w:val="00CC1778"/>
    <w:rsid w:val="00CC536F"/>
    <w:rsid w:val="00CD26FD"/>
    <w:rsid w:val="00CD3337"/>
    <w:rsid w:val="00CE2635"/>
    <w:rsid w:val="00CE575B"/>
    <w:rsid w:val="00CF3DE8"/>
    <w:rsid w:val="00D0493F"/>
    <w:rsid w:val="00D33C63"/>
    <w:rsid w:val="00D4407F"/>
    <w:rsid w:val="00D56F91"/>
    <w:rsid w:val="00D642F2"/>
    <w:rsid w:val="00D8671C"/>
    <w:rsid w:val="00DA57C3"/>
    <w:rsid w:val="00DA63BA"/>
    <w:rsid w:val="00DB2CE1"/>
    <w:rsid w:val="00DC3855"/>
    <w:rsid w:val="00DE4710"/>
    <w:rsid w:val="00DF0912"/>
    <w:rsid w:val="00E2358D"/>
    <w:rsid w:val="00E242A8"/>
    <w:rsid w:val="00E274B8"/>
    <w:rsid w:val="00E72707"/>
    <w:rsid w:val="00E85A90"/>
    <w:rsid w:val="00EB2E46"/>
    <w:rsid w:val="00EE7C62"/>
    <w:rsid w:val="00F0586E"/>
    <w:rsid w:val="00F43932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F90468"/>
  <w15:chartTrackingRefBased/>
  <w15:docId w15:val="{5C396B3D-DE3B-4A60-8DB2-AAC5D1D4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6332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B66332"/>
    <w:rPr>
      <w:b/>
      <w:bCs/>
    </w:rPr>
  </w:style>
  <w:style w:type="character" w:styleId="Emphasis">
    <w:name w:val="Emphasis"/>
    <w:uiPriority w:val="20"/>
    <w:qFormat/>
    <w:rsid w:val="00790BEE"/>
    <w:rPr>
      <w:i/>
      <w:iCs/>
    </w:rPr>
  </w:style>
  <w:style w:type="paragraph" w:customStyle="1" w:styleId="paragraph">
    <w:name w:val="paragraph"/>
    <w:basedOn w:val="Normal"/>
    <w:rsid w:val="000F070A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rsid w:val="000F070A"/>
  </w:style>
  <w:style w:type="character" w:customStyle="1" w:styleId="eop">
    <w:name w:val="eop"/>
    <w:rsid w:val="000F070A"/>
  </w:style>
  <w:style w:type="character" w:styleId="CommentReference">
    <w:name w:val="annotation reference"/>
    <w:rsid w:val="00B90E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0EB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90EB4"/>
  </w:style>
  <w:style w:type="paragraph" w:styleId="CommentSubject">
    <w:name w:val="annotation subject"/>
    <w:basedOn w:val="CommentText"/>
    <w:next w:val="CommentText"/>
    <w:link w:val="CommentSubjectChar"/>
    <w:rsid w:val="00B90EB4"/>
    <w:rPr>
      <w:b/>
      <w:bCs/>
    </w:rPr>
  </w:style>
  <w:style w:type="character" w:customStyle="1" w:styleId="CommentSubjectChar">
    <w:name w:val="Comment Subject Char"/>
    <w:link w:val="CommentSubject"/>
    <w:rsid w:val="00B90EB4"/>
    <w:rPr>
      <w:b/>
      <w:bCs/>
    </w:rPr>
  </w:style>
  <w:style w:type="character" w:styleId="UnresolvedMention">
    <w:name w:val="Unresolved Mention"/>
    <w:uiPriority w:val="99"/>
    <w:semiHidden/>
    <w:unhideWhenUsed/>
    <w:rsid w:val="000438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3409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ass.gov/stop-an-overdose-with-naloxon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DFBD61EF9C642AA4622CA6DB768FE" ma:contentTypeVersion="8" ma:contentTypeDescription="Create a new document." ma:contentTypeScope="" ma:versionID="eee8fc9a712addc06c4f9d0addb90334">
  <xsd:schema xmlns:xsd="http://www.w3.org/2001/XMLSchema" xmlns:xs="http://www.w3.org/2001/XMLSchema" xmlns:p="http://schemas.microsoft.com/office/2006/metadata/properties" xmlns:ns2="dcba3501-0dec-4586-930d-1feaeb7d0adb" xmlns:ns3="09128973-b323-41c0-aeea-9fac2b07c170" targetNamespace="http://schemas.microsoft.com/office/2006/metadata/properties" ma:root="true" ma:fieldsID="fd24a9df43005971ea81e472e5c882ca" ns2:_="" ns3:_="">
    <xsd:import namespace="dcba3501-0dec-4586-930d-1feaeb7d0adb"/>
    <xsd:import namespace="09128973-b323-41c0-aeea-9fac2b07c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a3501-0dec-4586-930d-1feaeb7d0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28973-b323-41c0-aeea-9fac2b07c1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631E0-C162-45B7-A52D-A8C84A4921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FA344C-2B18-44F3-BC6F-800503E5D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a3501-0dec-4586-930d-1feaeb7d0adb"/>
    <ds:schemaRef ds:uri="09128973-b323-41c0-aeea-9fac2b07c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FC1502-66CA-4690-A22E-565CDB6E1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4</TotalTime>
  <Pages>1</Pages>
  <Words>395</Words>
  <Characters>2303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2684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https://www.mass.gov/doc/dph-oend-programs-english-pdf/download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Rodriguez, Evelyn L. (DPH)</cp:lastModifiedBy>
  <cp:revision>7</cp:revision>
  <cp:lastPrinted>2020-08-13T00:19:00Z</cp:lastPrinted>
  <dcterms:created xsi:type="dcterms:W3CDTF">2022-09-01T18:42:00Z</dcterms:created>
  <dcterms:modified xsi:type="dcterms:W3CDTF">2022-09-14T18:32:00Z</dcterms:modified>
</cp:coreProperties>
</file>