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271CA" w14:textId="2C810A41" w:rsidR="00800C6E" w:rsidRPr="00C869FF" w:rsidRDefault="00800C6E" w:rsidP="00C869FF">
      <w:pPr>
        <w:pStyle w:val="Heading1"/>
      </w:pPr>
      <w:r w:rsidRPr="00C869FF">
        <w:t xml:space="preserve">EOHHS Listening Session </w:t>
      </w:r>
    </w:p>
    <w:p w14:paraId="6D731E7A" w14:textId="55A9F0B4" w:rsidR="00800C6E" w:rsidRDefault="00800C6E">
      <w:pPr>
        <w:rPr>
          <w:b/>
          <w:bCs/>
          <w:sz w:val="24"/>
          <w:szCs w:val="24"/>
        </w:rPr>
      </w:pPr>
      <w:r>
        <w:rPr>
          <w:b/>
          <w:bCs/>
          <w:sz w:val="24"/>
          <w:szCs w:val="24"/>
        </w:rPr>
        <w:t>Home and Community Based Services (HCBS) Waiver Amendment Application:</w:t>
      </w:r>
    </w:p>
    <w:p w14:paraId="7383FD3C" w14:textId="4D9BA23F" w:rsidR="00800C6E" w:rsidRDefault="00D977B4">
      <w:pPr>
        <w:rPr>
          <w:sz w:val="24"/>
          <w:szCs w:val="24"/>
        </w:rPr>
      </w:pPr>
      <w:r>
        <w:rPr>
          <w:sz w:val="24"/>
          <w:szCs w:val="24"/>
        </w:rPr>
        <w:t>Intensive Supports Waiver</w:t>
      </w:r>
    </w:p>
    <w:p w14:paraId="66AC1E21" w14:textId="52C44C3A" w:rsidR="00D977B4" w:rsidRDefault="00D977B4">
      <w:pPr>
        <w:rPr>
          <w:sz w:val="24"/>
          <w:szCs w:val="24"/>
        </w:rPr>
      </w:pPr>
      <w:r>
        <w:rPr>
          <w:sz w:val="24"/>
          <w:szCs w:val="24"/>
        </w:rPr>
        <w:t>Community Living Waiver</w:t>
      </w:r>
    </w:p>
    <w:p w14:paraId="4FAD2C14" w14:textId="1461E198" w:rsidR="00D977B4" w:rsidRDefault="00D977B4">
      <w:pPr>
        <w:rPr>
          <w:sz w:val="24"/>
          <w:szCs w:val="24"/>
        </w:rPr>
      </w:pPr>
      <w:r>
        <w:rPr>
          <w:sz w:val="24"/>
          <w:szCs w:val="24"/>
        </w:rPr>
        <w:t>Adults Supports Waiver</w:t>
      </w:r>
    </w:p>
    <w:p w14:paraId="135A6AF7" w14:textId="0BCBC657" w:rsidR="00800C6E" w:rsidRPr="00800C6E" w:rsidRDefault="00D977B4">
      <w:pPr>
        <w:rPr>
          <w:sz w:val="24"/>
          <w:szCs w:val="24"/>
        </w:rPr>
      </w:pPr>
      <w:r>
        <w:rPr>
          <w:sz w:val="24"/>
          <w:szCs w:val="24"/>
        </w:rPr>
        <w:t>August 1</w:t>
      </w:r>
      <w:r w:rsidR="00800C6E">
        <w:rPr>
          <w:sz w:val="24"/>
          <w:szCs w:val="24"/>
        </w:rPr>
        <w:t>, 202</w:t>
      </w:r>
      <w:r>
        <w:rPr>
          <w:sz w:val="24"/>
          <w:szCs w:val="24"/>
        </w:rPr>
        <w:t>2</w:t>
      </w:r>
    </w:p>
    <w:p w14:paraId="53253B7C" w14:textId="77777777" w:rsidR="00800C6E" w:rsidRDefault="00800C6E">
      <w:pPr>
        <w:rPr>
          <w:b/>
          <w:bCs/>
          <w:sz w:val="24"/>
          <w:szCs w:val="24"/>
        </w:rPr>
      </w:pPr>
    </w:p>
    <w:p w14:paraId="02680A18" w14:textId="74EB2091" w:rsidR="00AA65A5" w:rsidRPr="00C869FF" w:rsidRDefault="00D977B4" w:rsidP="00C869FF">
      <w:pPr>
        <w:pStyle w:val="Heading2"/>
      </w:pPr>
      <w:r>
        <w:t>Zoom</w:t>
      </w:r>
      <w:r w:rsidR="00AA65A5" w:rsidRPr="00C869FF">
        <w:t>/Conference Call Logistics</w:t>
      </w:r>
    </w:p>
    <w:p w14:paraId="53874DFE" w14:textId="77777777" w:rsidR="00AA65A5" w:rsidRPr="00AA65A5" w:rsidRDefault="00AA65A5" w:rsidP="00AA65A5">
      <w:pPr>
        <w:pStyle w:val="ListParagraph"/>
        <w:numPr>
          <w:ilvl w:val="0"/>
          <w:numId w:val="1"/>
        </w:numPr>
      </w:pPr>
      <w:r w:rsidRPr="00AA65A5">
        <w:t xml:space="preserve">To avoid echo, background noise, and disruptive feedback on this call, </w:t>
      </w:r>
      <w:r w:rsidRPr="00AA65A5">
        <w:rPr>
          <w:b/>
          <w:bCs/>
        </w:rPr>
        <w:t>please place yourself on MUTE</w:t>
      </w:r>
    </w:p>
    <w:p w14:paraId="08C7F6AC" w14:textId="3F5D2AD4" w:rsidR="00AA65A5" w:rsidRPr="00AA65A5" w:rsidRDefault="00AA65A5" w:rsidP="00AA65A5">
      <w:pPr>
        <w:pStyle w:val="ListParagraph"/>
        <w:numPr>
          <w:ilvl w:val="1"/>
          <w:numId w:val="1"/>
        </w:numPr>
      </w:pPr>
      <w:r w:rsidRPr="00AA65A5">
        <w:t xml:space="preserve">In </w:t>
      </w:r>
      <w:r w:rsidR="00D977B4">
        <w:t>Zoom</w:t>
      </w:r>
      <w:r w:rsidRPr="00AA65A5">
        <w:t>, find the microphone icon and click to MUTE</w:t>
      </w:r>
    </w:p>
    <w:p w14:paraId="7A4EDF73" w14:textId="4382A621" w:rsidR="00AA65A5" w:rsidRPr="00AA65A5" w:rsidRDefault="00AA65A5" w:rsidP="00AA65A5">
      <w:pPr>
        <w:pStyle w:val="ListParagraph"/>
        <w:ind w:left="1440"/>
      </w:pPr>
      <w:r w:rsidRPr="00AA65A5">
        <w:t xml:space="preserve">Or - </w:t>
      </w:r>
    </w:p>
    <w:p w14:paraId="3EDF3D1B" w14:textId="77777777" w:rsidR="00AA65A5" w:rsidRPr="00AA65A5" w:rsidRDefault="00AA65A5" w:rsidP="00AA65A5">
      <w:pPr>
        <w:pStyle w:val="ListParagraph"/>
        <w:numPr>
          <w:ilvl w:val="1"/>
          <w:numId w:val="1"/>
        </w:numPr>
      </w:pPr>
      <w:r w:rsidRPr="00AA65A5">
        <w:t xml:space="preserve">On your telephone, use the MUTE function </w:t>
      </w:r>
    </w:p>
    <w:p w14:paraId="1538183E" w14:textId="77777777" w:rsidR="00AA65A5" w:rsidRPr="00AA65A5" w:rsidRDefault="00AA65A5" w:rsidP="00AA65A5">
      <w:pPr>
        <w:pStyle w:val="ListParagraph"/>
        <w:numPr>
          <w:ilvl w:val="0"/>
          <w:numId w:val="1"/>
        </w:numPr>
      </w:pPr>
      <w:r w:rsidRPr="00AA65A5">
        <w:t>If you would like to speak after our brief presentation</w:t>
      </w:r>
    </w:p>
    <w:p w14:paraId="2406B76D" w14:textId="66E166F7" w:rsidR="00AA65A5" w:rsidRPr="00AA65A5" w:rsidRDefault="00AA65A5" w:rsidP="00AA65A5">
      <w:pPr>
        <w:pStyle w:val="ListParagraph"/>
        <w:numPr>
          <w:ilvl w:val="1"/>
          <w:numId w:val="1"/>
        </w:numPr>
      </w:pPr>
      <w:r w:rsidRPr="00AA65A5">
        <w:t xml:space="preserve">In </w:t>
      </w:r>
      <w:r w:rsidR="00D977B4">
        <w:t>Zoom</w:t>
      </w:r>
      <w:r w:rsidRPr="00AA65A5">
        <w:t>, use the “raise hand” or chat function to alert moderator that you wish to speak</w:t>
      </w:r>
    </w:p>
    <w:p w14:paraId="30B78D37" w14:textId="75CB5E40" w:rsidR="00AA65A5" w:rsidRPr="00AA65A5" w:rsidRDefault="00AA65A5" w:rsidP="00AA65A5">
      <w:pPr>
        <w:pStyle w:val="ListParagraph"/>
        <w:ind w:left="1440"/>
      </w:pPr>
      <w:r w:rsidRPr="00AA65A5">
        <w:t xml:space="preserve">Or - </w:t>
      </w:r>
    </w:p>
    <w:p w14:paraId="0CB14ECD" w14:textId="77777777" w:rsidR="00AA65A5" w:rsidRPr="00AA65A5" w:rsidRDefault="00AA65A5" w:rsidP="00AA65A5">
      <w:pPr>
        <w:pStyle w:val="ListParagraph"/>
        <w:numPr>
          <w:ilvl w:val="1"/>
          <w:numId w:val="1"/>
        </w:numPr>
      </w:pPr>
      <w:r w:rsidRPr="00AA65A5">
        <w:t>On your telephone, briefly unmute yourself and let us know you wish to speak</w:t>
      </w:r>
    </w:p>
    <w:p w14:paraId="1F32B9C6" w14:textId="679BB063" w:rsidR="00AA65A5" w:rsidRPr="00BA24FB" w:rsidRDefault="00AA65A5" w:rsidP="00AA65A5">
      <w:pPr>
        <w:jc w:val="center"/>
        <w:rPr>
          <w:b/>
          <w:bCs/>
          <w:i/>
          <w:iCs/>
        </w:rPr>
      </w:pPr>
      <w:r w:rsidRPr="00BA24FB">
        <w:rPr>
          <w:b/>
          <w:bCs/>
          <w:i/>
          <w:iCs/>
        </w:rPr>
        <w:t>Thank you!</w:t>
      </w:r>
    </w:p>
    <w:p w14:paraId="34616E33" w14:textId="55E85FDC" w:rsidR="00AA65A5" w:rsidRPr="00BA24FB" w:rsidRDefault="00AA65A5" w:rsidP="00C869FF">
      <w:pPr>
        <w:pStyle w:val="Heading2"/>
      </w:pPr>
      <w:r w:rsidRPr="00BA24FB">
        <w:t>Agenda</w:t>
      </w:r>
    </w:p>
    <w:p w14:paraId="6CA16710" w14:textId="77777777" w:rsidR="00AA65A5" w:rsidRPr="00AA65A5" w:rsidRDefault="00AA65A5" w:rsidP="00AA65A5">
      <w:pPr>
        <w:pStyle w:val="ListParagraph"/>
        <w:numPr>
          <w:ilvl w:val="0"/>
          <w:numId w:val="2"/>
        </w:numPr>
      </w:pPr>
      <w:r w:rsidRPr="00AA65A5">
        <w:t xml:space="preserve">Introductions </w:t>
      </w:r>
    </w:p>
    <w:p w14:paraId="06FBCBD9" w14:textId="5AE95802" w:rsidR="00AA65A5" w:rsidRPr="00AA65A5" w:rsidRDefault="00AA65A5" w:rsidP="00AA65A5">
      <w:pPr>
        <w:pStyle w:val="ListParagraph"/>
        <w:numPr>
          <w:ilvl w:val="0"/>
          <w:numId w:val="2"/>
        </w:numPr>
      </w:pPr>
      <w:r w:rsidRPr="00AA65A5">
        <w:t xml:space="preserve">Overview of Waiver Amendment </w:t>
      </w:r>
    </w:p>
    <w:p w14:paraId="04C80134" w14:textId="03DC82E3" w:rsidR="00AA65A5" w:rsidRPr="00AA65A5" w:rsidRDefault="00AA65A5" w:rsidP="00AA65A5">
      <w:pPr>
        <w:pStyle w:val="ListParagraph"/>
        <w:numPr>
          <w:ilvl w:val="0"/>
          <w:numId w:val="2"/>
        </w:numPr>
      </w:pPr>
      <w:r w:rsidRPr="00AA65A5">
        <w:t>Process &amp; Timeline</w:t>
      </w:r>
    </w:p>
    <w:p w14:paraId="07E2D24E" w14:textId="43B86F99" w:rsidR="00AA65A5" w:rsidRDefault="00AA65A5" w:rsidP="00AA65A5">
      <w:pPr>
        <w:pStyle w:val="ListParagraph"/>
        <w:numPr>
          <w:ilvl w:val="0"/>
          <w:numId w:val="2"/>
        </w:numPr>
      </w:pPr>
      <w:r w:rsidRPr="00AA65A5">
        <w:t>Public Comments</w:t>
      </w:r>
    </w:p>
    <w:p w14:paraId="159E0FA2" w14:textId="4F7796C1" w:rsidR="00AA65A5" w:rsidRDefault="00AA65A5" w:rsidP="00AA65A5"/>
    <w:p w14:paraId="39DF3EB5" w14:textId="47C589F8" w:rsidR="00AA65A5" w:rsidRPr="00BA24FB" w:rsidRDefault="00AA65A5" w:rsidP="00C869FF">
      <w:pPr>
        <w:pStyle w:val="Heading2"/>
      </w:pPr>
      <w:r w:rsidRPr="00BA24FB">
        <w:t>Common Acronyms and Terms</w:t>
      </w:r>
    </w:p>
    <w:p w14:paraId="004AD6B9" w14:textId="78BEDE9E" w:rsidR="00AA65A5" w:rsidRDefault="00AA65A5" w:rsidP="00AA65A5">
      <w:r>
        <w:t xml:space="preserve">CMS </w:t>
      </w:r>
      <w:r w:rsidR="00BA24FB">
        <w:t xml:space="preserve">- </w:t>
      </w:r>
      <w:r>
        <w:t>Centers for Medicate and Medicaid Services</w:t>
      </w:r>
    </w:p>
    <w:p w14:paraId="41890D20" w14:textId="3F88B37D" w:rsidR="00AA65A5" w:rsidRDefault="00AA65A5" w:rsidP="00AA65A5">
      <w:r>
        <w:t xml:space="preserve">EOHHS </w:t>
      </w:r>
      <w:r w:rsidR="00BA24FB">
        <w:t xml:space="preserve">- </w:t>
      </w:r>
      <w:r>
        <w:t>Executive Office of Health and Human Services</w:t>
      </w:r>
    </w:p>
    <w:p w14:paraId="59FA6C24" w14:textId="03709AAC" w:rsidR="00AA65A5" w:rsidRDefault="00AA65A5" w:rsidP="00AA65A5">
      <w:r>
        <w:t xml:space="preserve">HCBS </w:t>
      </w:r>
      <w:r w:rsidR="00BA24FB">
        <w:t xml:space="preserve">- </w:t>
      </w:r>
      <w:r>
        <w:t>Home and Community Based Services</w:t>
      </w:r>
    </w:p>
    <w:p w14:paraId="4363142A" w14:textId="6A4AC1E1" w:rsidR="00AA65A5" w:rsidRDefault="00AA65A5" w:rsidP="00AA65A5">
      <w:r>
        <w:t xml:space="preserve">MassHealth </w:t>
      </w:r>
      <w:r w:rsidR="00BA24FB">
        <w:t xml:space="preserve">- </w:t>
      </w:r>
      <w:r>
        <w:t>The Massachusetts Medicaid Program</w:t>
      </w:r>
    </w:p>
    <w:p w14:paraId="0B3421F1" w14:textId="0E2A9469" w:rsidR="00AA65A5" w:rsidRDefault="00D977B4" w:rsidP="00AA65A5">
      <w:r>
        <w:t>DDS</w:t>
      </w:r>
      <w:r w:rsidR="00BA24FB">
        <w:t xml:space="preserve"> </w:t>
      </w:r>
      <w:r>
        <w:t>–</w:t>
      </w:r>
      <w:r w:rsidR="00BA24FB">
        <w:t xml:space="preserve"> </w:t>
      </w:r>
      <w:r>
        <w:t xml:space="preserve">Department of Developmental Services </w:t>
      </w:r>
      <w:r w:rsidR="00AA65A5">
        <w:t xml:space="preserve"> </w:t>
      </w:r>
    </w:p>
    <w:p w14:paraId="01BF0AFB" w14:textId="77777777" w:rsidR="00D977B4" w:rsidRPr="00D977B4" w:rsidRDefault="00D977B4" w:rsidP="00D977B4">
      <w:r w:rsidRPr="00D977B4">
        <w:rPr>
          <w:b/>
          <w:bCs/>
          <w:sz w:val="24"/>
          <w:szCs w:val="24"/>
        </w:rPr>
        <w:t>Overview: Massachusetts is amending the</w:t>
      </w:r>
      <w:r w:rsidRPr="00D977B4">
        <w:rPr>
          <w:b/>
          <w:bCs/>
          <w:sz w:val="24"/>
          <w:szCs w:val="24"/>
        </w:rPr>
        <w:br/>
        <w:t>Intensive Supports Waiver, Community Living Waiver, and Adult Supports Waiver</w:t>
      </w:r>
    </w:p>
    <w:p w14:paraId="3AC7AC47" w14:textId="77777777" w:rsidR="00D977B4" w:rsidRPr="00D977B4" w:rsidRDefault="00D977B4" w:rsidP="00D977B4">
      <w:pPr>
        <w:pStyle w:val="Heading2"/>
        <w:numPr>
          <w:ilvl w:val="0"/>
          <w:numId w:val="8"/>
        </w:numPr>
        <w:rPr>
          <w:b w:val="0"/>
          <w:bCs w:val="0"/>
          <w:sz w:val="22"/>
          <w:szCs w:val="22"/>
        </w:rPr>
      </w:pPr>
      <w:r w:rsidRPr="00D977B4">
        <w:rPr>
          <w:b w:val="0"/>
          <w:bCs w:val="0"/>
          <w:sz w:val="22"/>
          <w:szCs w:val="22"/>
        </w:rPr>
        <w:lastRenderedPageBreak/>
        <w:t>CMS typically approves Home and Community Based Services waivers for a period of five years.</w:t>
      </w:r>
    </w:p>
    <w:p w14:paraId="1928F7E9" w14:textId="77777777" w:rsidR="00D977B4" w:rsidRPr="00D977B4" w:rsidRDefault="00D977B4" w:rsidP="00D977B4">
      <w:pPr>
        <w:pStyle w:val="Heading2"/>
        <w:numPr>
          <w:ilvl w:val="0"/>
          <w:numId w:val="8"/>
        </w:numPr>
        <w:rPr>
          <w:b w:val="0"/>
          <w:bCs w:val="0"/>
          <w:sz w:val="22"/>
          <w:szCs w:val="22"/>
        </w:rPr>
      </w:pPr>
      <w:r w:rsidRPr="00D977B4">
        <w:rPr>
          <w:b w:val="0"/>
          <w:bCs w:val="0"/>
          <w:sz w:val="22"/>
          <w:szCs w:val="22"/>
        </w:rPr>
        <w:t xml:space="preserve">Changes to an approved waiver must be submitted to CMS in the form of a Request for an Amendment. </w:t>
      </w:r>
    </w:p>
    <w:p w14:paraId="53BB707F" w14:textId="77777777" w:rsidR="00D977B4" w:rsidRPr="00D977B4" w:rsidRDefault="00D977B4" w:rsidP="00D977B4">
      <w:pPr>
        <w:pStyle w:val="Heading2"/>
        <w:numPr>
          <w:ilvl w:val="0"/>
          <w:numId w:val="8"/>
        </w:numPr>
        <w:rPr>
          <w:b w:val="0"/>
          <w:bCs w:val="0"/>
          <w:sz w:val="22"/>
          <w:szCs w:val="22"/>
        </w:rPr>
      </w:pPr>
      <w:r w:rsidRPr="00D977B4">
        <w:rPr>
          <w:b w:val="0"/>
          <w:bCs w:val="0"/>
          <w:sz w:val="22"/>
          <w:szCs w:val="22"/>
        </w:rPr>
        <w:t>MassHealth and DDS jointly developed the amended applications.</w:t>
      </w:r>
    </w:p>
    <w:p w14:paraId="58D7A395" w14:textId="77777777" w:rsidR="00D977B4" w:rsidRPr="00D977B4" w:rsidRDefault="00D977B4" w:rsidP="00D977B4">
      <w:pPr>
        <w:pStyle w:val="Heading2"/>
        <w:numPr>
          <w:ilvl w:val="0"/>
          <w:numId w:val="8"/>
        </w:numPr>
        <w:rPr>
          <w:b w:val="0"/>
          <w:bCs w:val="0"/>
          <w:sz w:val="22"/>
          <w:szCs w:val="22"/>
        </w:rPr>
      </w:pPr>
      <w:r w:rsidRPr="00D977B4">
        <w:rPr>
          <w:b w:val="0"/>
          <w:bCs w:val="0"/>
          <w:sz w:val="22"/>
          <w:szCs w:val="22"/>
        </w:rPr>
        <w:t>The draft waiver amendment applications are posted for a 30-day public comment period that ends on August 10, 2022.</w:t>
      </w:r>
    </w:p>
    <w:p w14:paraId="76AE8F1F" w14:textId="77777777" w:rsidR="00D977B4" w:rsidRPr="00D977B4" w:rsidRDefault="00D977B4" w:rsidP="00D977B4">
      <w:pPr>
        <w:pStyle w:val="Heading2"/>
        <w:numPr>
          <w:ilvl w:val="0"/>
          <w:numId w:val="8"/>
        </w:numPr>
      </w:pPr>
      <w:r w:rsidRPr="00D977B4">
        <w:rPr>
          <w:b w:val="0"/>
          <w:bCs w:val="0"/>
          <w:sz w:val="22"/>
          <w:szCs w:val="22"/>
        </w:rPr>
        <w:t xml:space="preserve">Today we are holding a listening session to hear public comments about the amended applications. </w:t>
      </w:r>
    </w:p>
    <w:p w14:paraId="221049B3" w14:textId="11D6C0C9" w:rsidR="00AA65A5" w:rsidRPr="00BA24FB" w:rsidRDefault="00AA65A5" w:rsidP="00D977B4">
      <w:pPr>
        <w:pStyle w:val="Heading2"/>
      </w:pPr>
      <w:r w:rsidRPr="00BA24FB">
        <w:t>Summary of Changes to Waiver</w:t>
      </w:r>
    </w:p>
    <w:p w14:paraId="0A7143B9" w14:textId="77777777" w:rsidR="00D977B4" w:rsidRPr="00D977B4" w:rsidRDefault="00D977B4" w:rsidP="00D977B4">
      <w:pPr>
        <w:pStyle w:val="Heading2"/>
        <w:numPr>
          <w:ilvl w:val="0"/>
          <w:numId w:val="9"/>
        </w:numPr>
        <w:rPr>
          <w:b w:val="0"/>
          <w:bCs w:val="0"/>
          <w:sz w:val="22"/>
          <w:szCs w:val="22"/>
        </w:rPr>
      </w:pPr>
      <w:r w:rsidRPr="00D977B4">
        <w:rPr>
          <w:b w:val="0"/>
          <w:bCs w:val="0"/>
          <w:sz w:val="22"/>
          <w:szCs w:val="22"/>
        </w:rPr>
        <w:t>The purpose of these amendments is to remove the Day Habilitation Supplement service from the Intensive Supports Waiver, Community Living Waiver, and Adult Supports Waiver, effective January 1, 2023.</w:t>
      </w:r>
    </w:p>
    <w:p w14:paraId="363FB60C" w14:textId="77777777" w:rsidR="00D977B4" w:rsidRPr="00D977B4" w:rsidRDefault="00D977B4" w:rsidP="00D977B4">
      <w:pPr>
        <w:pStyle w:val="Heading2"/>
        <w:numPr>
          <w:ilvl w:val="0"/>
          <w:numId w:val="9"/>
        </w:numPr>
        <w:rPr>
          <w:b w:val="0"/>
          <w:bCs w:val="0"/>
          <w:sz w:val="22"/>
          <w:szCs w:val="22"/>
        </w:rPr>
      </w:pPr>
      <w:r w:rsidRPr="00D977B4">
        <w:rPr>
          <w:b w:val="0"/>
          <w:bCs w:val="0"/>
          <w:sz w:val="22"/>
          <w:szCs w:val="22"/>
        </w:rPr>
        <w:t>The Day Habilitation Supplement service is transitioning to a component of the Day Habilitation (DH) state plan service.</w:t>
      </w:r>
    </w:p>
    <w:p w14:paraId="7BE94BC1" w14:textId="77777777" w:rsidR="00D977B4" w:rsidRDefault="00D977B4" w:rsidP="00D977B4">
      <w:pPr>
        <w:pStyle w:val="Heading2"/>
        <w:numPr>
          <w:ilvl w:val="0"/>
          <w:numId w:val="9"/>
        </w:numPr>
        <w:rPr>
          <w:b w:val="0"/>
          <w:bCs w:val="0"/>
          <w:sz w:val="22"/>
          <w:szCs w:val="22"/>
        </w:rPr>
      </w:pPr>
      <w:r w:rsidRPr="00D977B4">
        <w:rPr>
          <w:b w:val="0"/>
          <w:bCs w:val="0"/>
          <w:sz w:val="22"/>
          <w:szCs w:val="22"/>
        </w:rPr>
        <w:t xml:space="preserve">This change provides a more streamlined and structured service for members and DH providers. </w:t>
      </w:r>
    </w:p>
    <w:p w14:paraId="6D881E84" w14:textId="77777777" w:rsidR="00D977B4" w:rsidRPr="00D977B4" w:rsidRDefault="00D977B4" w:rsidP="00D977B4">
      <w:pPr>
        <w:pStyle w:val="Heading2"/>
        <w:numPr>
          <w:ilvl w:val="0"/>
          <w:numId w:val="9"/>
        </w:numPr>
        <w:rPr>
          <w:b w:val="0"/>
          <w:bCs w:val="0"/>
          <w:sz w:val="22"/>
          <w:szCs w:val="22"/>
        </w:rPr>
      </w:pPr>
      <w:r w:rsidRPr="00D977B4">
        <w:rPr>
          <w:b w:val="0"/>
          <w:bCs w:val="0"/>
          <w:sz w:val="22"/>
          <w:szCs w:val="22"/>
        </w:rPr>
        <w:t xml:space="preserve">MassHealth and DDS are working collaboratively to transition the Day Habilitation Supplement service, renamed Individualized Staffing Supports (ISS), from the Intensive Supports Waiver, Community Living Waiver, and Adult Supports Waiver to the state plan. </w:t>
      </w:r>
    </w:p>
    <w:p w14:paraId="2BF26AAD" w14:textId="76750E42" w:rsidR="00D977B4" w:rsidRDefault="00D977B4" w:rsidP="00D977B4">
      <w:pPr>
        <w:pStyle w:val="Heading2"/>
        <w:numPr>
          <w:ilvl w:val="0"/>
          <w:numId w:val="9"/>
        </w:numPr>
        <w:rPr>
          <w:b w:val="0"/>
          <w:bCs w:val="0"/>
          <w:sz w:val="22"/>
          <w:szCs w:val="22"/>
        </w:rPr>
      </w:pPr>
      <w:r w:rsidRPr="00D977B4">
        <w:rPr>
          <w:b w:val="0"/>
          <w:bCs w:val="0"/>
          <w:sz w:val="22"/>
          <w:szCs w:val="22"/>
        </w:rPr>
        <w:t>Incorporating the Day Habilitation Supplement into the DH program will streamline the administration and will make the service available to all eligible MassHealth members, not only those enrolled in one of the DDS Adult ID waivers.</w:t>
      </w:r>
    </w:p>
    <w:p w14:paraId="099D1DC0" w14:textId="77777777" w:rsidR="00D977B4" w:rsidRPr="00D977B4" w:rsidRDefault="00D977B4" w:rsidP="00D977B4">
      <w:pPr>
        <w:pStyle w:val="ListParagraph"/>
        <w:numPr>
          <w:ilvl w:val="0"/>
          <w:numId w:val="9"/>
        </w:numPr>
      </w:pPr>
      <w:r w:rsidRPr="00D977B4">
        <w:t>MassHealth and DDS have worked closely on policies and procedures to ensure that current recipients of the Day Habilitation Supplement service will continue to receive the service in the same amount and duration through this transition.</w:t>
      </w:r>
    </w:p>
    <w:p w14:paraId="03B0EAE6" w14:textId="6B8B0692" w:rsidR="00D977B4" w:rsidRPr="00D977B4" w:rsidRDefault="00D977B4" w:rsidP="00D977B4">
      <w:pPr>
        <w:pStyle w:val="ListParagraph"/>
        <w:numPr>
          <w:ilvl w:val="0"/>
          <w:numId w:val="9"/>
        </w:numPr>
      </w:pPr>
      <w:r w:rsidRPr="00D977B4">
        <w:t xml:space="preserve">MassHealth and DDS have identified all individuals currently receiving Day Habilitation Supplement and have established an Administrative Prior Authorization to continue these services once they transition to Individualized Staffing Supports. This will happen automatically; individuals and providers do not need to take any action.  </w:t>
      </w:r>
    </w:p>
    <w:p w14:paraId="79599469" w14:textId="400C1E47" w:rsidR="00AA65A5" w:rsidRPr="00BA24FB" w:rsidRDefault="00AA65A5" w:rsidP="00D977B4">
      <w:pPr>
        <w:pStyle w:val="Heading2"/>
      </w:pPr>
      <w:r w:rsidRPr="00BA24FB">
        <w:t>Process: HCBS Waiver Amendment</w:t>
      </w:r>
    </w:p>
    <w:p w14:paraId="203F1EAF" w14:textId="104C1B45" w:rsidR="00AA65A5" w:rsidRPr="00AA65A5" w:rsidRDefault="00D977B4" w:rsidP="00AA65A5">
      <w:pPr>
        <w:numPr>
          <w:ilvl w:val="1"/>
          <w:numId w:val="4"/>
        </w:numPr>
      </w:pPr>
      <w:r>
        <w:t>DDS</w:t>
      </w:r>
      <w:r w:rsidR="00AA65A5" w:rsidRPr="00AA65A5">
        <w:t xml:space="preserve"> and MassHealth collaborate to identify updates </w:t>
      </w:r>
    </w:p>
    <w:p w14:paraId="3088E1F6" w14:textId="77777777" w:rsidR="00AA65A5" w:rsidRPr="00AA65A5" w:rsidRDefault="00AA65A5" w:rsidP="00AA65A5">
      <w:pPr>
        <w:numPr>
          <w:ilvl w:val="1"/>
          <w:numId w:val="4"/>
        </w:numPr>
      </w:pPr>
      <w:r w:rsidRPr="00AA65A5">
        <w:t>Gather public input</w:t>
      </w:r>
    </w:p>
    <w:p w14:paraId="0E5171A9" w14:textId="77777777" w:rsidR="00AA65A5" w:rsidRPr="00AA65A5" w:rsidRDefault="00AA65A5" w:rsidP="00AA65A5">
      <w:pPr>
        <w:numPr>
          <w:ilvl w:val="1"/>
          <w:numId w:val="4"/>
        </w:numPr>
      </w:pPr>
      <w:r w:rsidRPr="00AA65A5">
        <w:t>Review public comments and make additional revisions to amended application where appropriate</w:t>
      </w:r>
    </w:p>
    <w:p w14:paraId="65822B52" w14:textId="77777777" w:rsidR="00AA65A5" w:rsidRPr="00AA65A5" w:rsidRDefault="00AA65A5" w:rsidP="00AA65A5">
      <w:pPr>
        <w:numPr>
          <w:ilvl w:val="1"/>
          <w:numId w:val="4"/>
        </w:numPr>
      </w:pPr>
      <w:r w:rsidRPr="00AA65A5">
        <w:t xml:space="preserve">Request CMS approval </w:t>
      </w:r>
    </w:p>
    <w:p w14:paraId="4DC4DB34" w14:textId="77777777" w:rsidR="00AA65A5" w:rsidRPr="00AA65A5" w:rsidRDefault="00AA65A5" w:rsidP="00AA65A5">
      <w:pPr>
        <w:numPr>
          <w:ilvl w:val="1"/>
          <w:numId w:val="4"/>
        </w:numPr>
      </w:pPr>
      <w:r w:rsidRPr="00AA65A5">
        <w:lastRenderedPageBreak/>
        <w:t xml:space="preserve">Implement updates when waiver </w:t>
      </w:r>
      <w:proofErr w:type="gramStart"/>
      <w:r w:rsidRPr="00AA65A5">
        <w:t>amendment  authorization</w:t>
      </w:r>
      <w:proofErr w:type="gramEnd"/>
      <w:r w:rsidRPr="00AA65A5">
        <w:t xml:space="preserve"> period begins</w:t>
      </w:r>
    </w:p>
    <w:p w14:paraId="3C296D92" w14:textId="77777777" w:rsidR="00BA24FB" w:rsidRDefault="00BA24FB" w:rsidP="00AA65A5">
      <w:pPr>
        <w:rPr>
          <w:b/>
          <w:bCs/>
        </w:rPr>
      </w:pPr>
    </w:p>
    <w:p w14:paraId="4239DDFD" w14:textId="77777777" w:rsidR="00BA24FB" w:rsidRDefault="00BA24FB" w:rsidP="00AA65A5">
      <w:pPr>
        <w:rPr>
          <w:b/>
          <w:bCs/>
        </w:rPr>
      </w:pPr>
    </w:p>
    <w:p w14:paraId="2B48FB7E" w14:textId="1C5D4C03" w:rsidR="00AA65A5" w:rsidRPr="00BA24FB" w:rsidRDefault="00AA65A5" w:rsidP="00C869FF">
      <w:pPr>
        <w:pStyle w:val="Heading2"/>
      </w:pPr>
      <w:r w:rsidRPr="00BA24FB">
        <w:t>Timeline</w:t>
      </w:r>
    </w:p>
    <w:p w14:paraId="15758164" w14:textId="57F18AA1" w:rsidR="00800C6E" w:rsidRPr="00AA65A5" w:rsidRDefault="00AA65A5" w:rsidP="00AA65A5">
      <w:r w:rsidRPr="00AA65A5">
        <w:t>Request approval from CMS at least three months prior to desired effective date</w:t>
      </w:r>
    </w:p>
    <w:p w14:paraId="54FAA255" w14:textId="77777777" w:rsidR="00CF7781" w:rsidRDefault="00800C6E" w:rsidP="00C869FF">
      <w:pPr>
        <w:pStyle w:val="Heading2"/>
      </w:pPr>
      <w:r w:rsidRPr="00AA65A5">
        <w:t>Target submission date</w:t>
      </w:r>
      <w:r>
        <w:tab/>
      </w:r>
      <w:r>
        <w:tab/>
      </w:r>
    </w:p>
    <w:p w14:paraId="0D7EF81D" w14:textId="7FE5795D" w:rsidR="00CF7781" w:rsidRDefault="00D977B4" w:rsidP="00AA65A5">
      <w:pPr>
        <w:rPr>
          <w:b/>
          <w:bCs/>
        </w:rPr>
      </w:pPr>
      <w:r>
        <w:t>September 2022</w:t>
      </w:r>
      <w:r w:rsidR="00800C6E">
        <w:rPr>
          <w:b/>
          <w:bCs/>
        </w:rPr>
        <w:tab/>
      </w:r>
      <w:r w:rsidR="00800C6E">
        <w:rPr>
          <w:b/>
          <w:bCs/>
        </w:rPr>
        <w:tab/>
      </w:r>
      <w:r w:rsidR="00800C6E">
        <w:rPr>
          <w:b/>
          <w:bCs/>
        </w:rPr>
        <w:tab/>
      </w:r>
    </w:p>
    <w:p w14:paraId="5C296100" w14:textId="2010DD4E" w:rsidR="00CF7781" w:rsidRDefault="00800C6E" w:rsidP="00C869FF">
      <w:pPr>
        <w:pStyle w:val="Heading2"/>
      </w:pPr>
      <w:r w:rsidRPr="00AA65A5">
        <w:t>Target effective date</w:t>
      </w:r>
      <w:r>
        <w:tab/>
      </w:r>
      <w:r>
        <w:tab/>
      </w:r>
      <w:r>
        <w:tab/>
      </w:r>
      <w:r>
        <w:tab/>
      </w:r>
      <w:r>
        <w:tab/>
      </w:r>
      <w:r>
        <w:tab/>
      </w:r>
      <w:r>
        <w:tab/>
      </w:r>
    </w:p>
    <w:p w14:paraId="7DBAAD86" w14:textId="74298A61" w:rsidR="00BA24FB" w:rsidRPr="00800C6E" w:rsidRDefault="00D977B4" w:rsidP="00AA65A5">
      <w:pPr>
        <w:rPr>
          <w:sz w:val="24"/>
          <w:szCs w:val="24"/>
        </w:rPr>
      </w:pPr>
      <w:r>
        <w:t>January 1, 2023</w:t>
      </w:r>
    </w:p>
    <w:p w14:paraId="16C7063A" w14:textId="77777777" w:rsidR="00CF7781" w:rsidRDefault="00CF7781" w:rsidP="00AA65A5">
      <w:pPr>
        <w:rPr>
          <w:b/>
          <w:bCs/>
          <w:sz w:val="24"/>
          <w:szCs w:val="24"/>
        </w:rPr>
      </w:pPr>
    </w:p>
    <w:p w14:paraId="0AB6A392" w14:textId="2EE25A23" w:rsidR="00AA65A5" w:rsidRPr="00BA24FB" w:rsidRDefault="00AA65A5" w:rsidP="00C869FF">
      <w:pPr>
        <w:pStyle w:val="Heading2"/>
      </w:pPr>
      <w:r w:rsidRPr="00BA24FB">
        <w:t xml:space="preserve">Public Comment: </w:t>
      </w:r>
      <w:r w:rsidRPr="00BA24FB">
        <w:br/>
      </w:r>
      <w:r w:rsidR="00D977B4">
        <w:t>DDS</w:t>
      </w:r>
      <w:r w:rsidRPr="00BA24FB">
        <w:t xml:space="preserve"> requests public input</w:t>
      </w:r>
    </w:p>
    <w:p w14:paraId="3E95AFA8" w14:textId="103BD0F4" w:rsidR="00AA65A5" w:rsidRPr="00AA65A5" w:rsidRDefault="00AA65A5" w:rsidP="002E4544">
      <w:pPr>
        <w:pStyle w:val="ListParagraph"/>
        <w:numPr>
          <w:ilvl w:val="0"/>
          <w:numId w:val="6"/>
        </w:numPr>
      </w:pPr>
      <w:r w:rsidRPr="00AA65A5">
        <w:t>Last day to submit co</w:t>
      </w:r>
      <w:r w:rsidR="00CF7781">
        <w:t>m</w:t>
      </w:r>
      <w:r w:rsidRPr="00AA65A5">
        <w:t xml:space="preserve">ments: </w:t>
      </w:r>
      <w:r w:rsidR="00D977B4">
        <w:rPr>
          <w:b/>
          <w:bCs/>
        </w:rPr>
        <w:t>August 10, 2022</w:t>
      </w:r>
    </w:p>
    <w:p w14:paraId="0F8090A8" w14:textId="77777777" w:rsidR="00AA65A5" w:rsidRPr="00AA65A5" w:rsidRDefault="00AA65A5" w:rsidP="00BA24FB">
      <w:pPr>
        <w:pStyle w:val="ListParagraph"/>
        <w:numPr>
          <w:ilvl w:val="0"/>
          <w:numId w:val="6"/>
        </w:numPr>
      </w:pPr>
      <w:r w:rsidRPr="00AA65A5">
        <w:t>Comments can be emailed to EOHHS:</w:t>
      </w:r>
    </w:p>
    <w:p w14:paraId="523A4197" w14:textId="31A24E2C" w:rsidR="00AA65A5" w:rsidRPr="00AA65A5" w:rsidRDefault="00D977B4" w:rsidP="00BA24FB">
      <w:pPr>
        <w:pStyle w:val="ListParagraph"/>
        <w:numPr>
          <w:ilvl w:val="1"/>
          <w:numId w:val="6"/>
        </w:numPr>
      </w:pPr>
      <w:hyperlink r:id="rId5" w:history="1">
        <w:r w:rsidR="00BA24FB" w:rsidRPr="00DB4E17">
          <w:rPr>
            <w:rStyle w:val="Hyperlink"/>
          </w:rPr>
          <w:t>HCBSWaivers@mass.gov</w:t>
        </w:r>
      </w:hyperlink>
      <w:r w:rsidR="00AA65A5" w:rsidRPr="00AA65A5">
        <w:t xml:space="preserve"> (Please state “</w:t>
      </w:r>
      <w:r>
        <w:t>ID Waiver</w:t>
      </w:r>
      <w:r w:rsidR="00AA65A5" w:rsidRPr="00AA65A5">
        <w:t xml:space="preserve"> Comments” in the subject line) </w:t>
      </w:r>
    </w:p>
    <w:p w14:paraId="1FF31F6A" w14:textId="77777777" w:rsidR="00AA65A5" w:rsidRPr="00AA65A5" w:rsidRDefault="00AA65A5" w:rsidP="00BA24FB">
      <w:pPr>
        <w:pStyle w:val="ListParagraph"/>
        <w:numPr>
          <w:ilvl w:val="0"/>
          <w:numId w:val="6"/>
        </w:numPr>
      </w:pPr>
      <w:r w:rsidRPr="00AA65A5">
        <w:t>Application with the proposed amendments and this presentation are posted online:</w:t>
      </w:r>
    </w:p>
    <w:p w14:paraId="611C1720" w14:textId="77777777" w:rsidR="00D977B4" w:rsidRPr="00D977B4" w:rsidRDefault="00D977B4" w:rsidP="00D977B4">
      <w:pPr>
        <w:pStyle w:val="ListParagraph"/>
        <w:numPr>
          <w:ilvl w:val="1"/>
          <w:numId w:val="6"/>
        </w:numPr>
      </w:pPr>
      <w:hyperlink r:id="rId6" w:history="1">
        <w:r w:rsidRPr="00D977B4">
          <w:rPr>
            <w:rStyle w:val="Hyperlink"/>
          </w:rPr>
          <w:t>https://www.mass.gov/info-details/home-and-community-based-services-waiver-renewal-and-amendment-applications-public</w:t>
        </w:r>
      </w:hyperlink>
    </w:p>
    <w:p w14:paraId="6A532C5E" w14:textId="77777777" w:rsidR="00AA65A5" w:rsidRPr="00AA65A5" w:rsidRDefault="00AA65A5" w:rsidP="00BA24FB">
      <w:pPr>
        <w:pStyle w:val="ListParagraph"/>
        <w:numPr>
          <w:ilvl w:val="0"/>
          <w:numId w:val="6"/>
        </w:numPr>
      </w:pPr>
      <w:r w:rsidRPr="00AA65A5">
        <w:t xml:space="preserve">Hard copies of the application with proposed amendments available upon request. </w:t>
      </w:r>
    </w:p>
    <w:p w14:paraId="13DA06F7" w14:textId="2BF2600C" w:rsidR="00AA65A5" w:rsidRPr="00AA65A5" w:rsidRDefault="00AA65A5" w:rsidP="00BA24FB">
      <w:pPr>
        <w:pStyle w:val="ListParagraph"/>
        <w:numPr>
          <w:ilvl w:val="1"/>
          <w:numId w:val="6"/>
        </w:numPr>
      </w:pPr>
      <w:r w:rsidRPr="00AA65A5">
        <w:t xml:space="preserve">Email request to </w:t>
      </w:r>
      <w:hyperlink r:id="rId7" w:history="1">
        <w:r w:rsidRPr="00AA65A5">
          <w:rPr>
            <w:rStyle w:val="Hyperlink"/>
          </w:rPr>
          <w:t>HCBSWaivers@mass.gov</w:t>
        </w:r>
      </w:hyperlink>
      <w:r w:rsidRPr="00AA65A5">
        <w:t xml:space="preserve"> (Please state “</w:t>
      </w:r>
      <w:r w:rsidR="00D977B4">
        <w:t>ID Waiver</w:t>
      </w:r>
      <w:r w:rsidRPr="00AA65A5">
        <w:t xml:space="preserve"> Comments” in the subject line) </w:t>
      </w:r>
    </w:p>
    <w:p w14:paraId="613492FA" w14:textId="044D1EA1" w:rsidR="00AA65A5" w:rsidRPr="00BA24FB" w:rsidRDefault="00AA65A5" w:rsidP="00C869FF">
      <w:pPr>
        <w:pStyle w:val="Heading2"/>
      </w:pPr>
      <w:r w:rsidRPr="00BA24FB">
        <w:t xml:space="preserve">Public Comment: </w:t>
      </w:r>
      <w:r w:rsidRPr="00BA24FB">
        <w:br/>
        <w:t>Oral Comment at Today’s Listening Session</w:t>
      </w:r>
    </w:p>
    <w:p w14:paraId="41600A62" w14:textId="77777777" w:rsidR="00AA65A5" w:rsidRPr="00AA65A5" w:rsidRDefault="00AA65A5" w:rsidP="00BA24FB">
      <w:pPr>
        <w:pStyle w:val="ListParagraph"/>
        <w:numPr>
          <w:ilvl w:val="0"/>
          <w:numId w:val="7"/>
        </w:numPr>
      </w:pPr>
      <w:r w:rsidRPr="00AA65A5">
        <w:t>Share your input with us today</w:t>
      </w:r>
    </w:p>
    <w:p w14:paraId="1C7B2932" w14:textId="77777777" w:rsidR="00AA65A5" w:rsidRPr="00AA65A5" w:rsidRDefault="00AA65A5" w:rsidP="00BA24FB">
      <w:pPr>
        <w:pStyle w:val="ListParagraph"/>
        <w:numPr>
          <w:ilvl w:val="0"/>
          <w:numId w:val="7"/>
        </w:numPr>
      </w:pPr>
      <w:r w:rsidRPr="00AA65A5">
        <w:t>Please state your name and affiliation (e.g., waiver participant, family member, waiver service provider, etc.)</w:t>
      </w:r>
    </w:p>
    <w:p w14:paraId="3BE8239A" w14:textId="77777777" w:rsidR="00AA65A5" w:rsidRPr="00AA65A5" w:rsidRDefault="00AA65A5" w:rsidP="00BA24FB">
      <w:pPr>
        <w:pStyle w:val="ListParagraph"/>
        <w:numPr>
          <w:ilvl w:val="0"/>
          <w:numId w:val="7"/>
        </w:numPr>
      </w:pPr>
      <w:r w:rsidRPr="00AA65A5">
        <w:t xml:space="preserve">Oral comment at today’s session does </w:t>
      </w:r>
      <w:r w:rsidRPr="00BA24FB">
        <w:rPr>
          <w:b/>
          <w:bCs/>
        </w:rPr>
        <w:t>not</w:t>
      </w:r>
      <w:r w:rsidRPr="00AA65A5">
        <w:t xml:space="preserve"> need to be submitted in writing</w:t>
      </w:r>
    </w:p>
    <w:p w14:paraId="53AAACE0" w14:textId="12F350C7" w:rsidR="00AA65A5" w:rsidRPr="00AA65A5" w:rsidRDefault="00AA65A5" w:rsidP="00BA24FB">
      <w:pPr>
        <w:pStyle w:val="ListParagraph"/>
        <w:numPr>
          <w:ilvl w:val="0"/>
          <w:numId w:val="7"/>
        </w:numPr>
      </w:pPr>
      <w:r w:rsidRPr="00AA65A5">
        <w:t xml:space="preserve">If you wish to provide comments but are unable to do so during today’s session, please email your comments to </w:t>
      </w:r>
      <w:hyperlink r:id="rId8" w:history="1">
        <w:r w:rsidRPr="00AA65A5">
          <w:rPr>
            <w:rStyle w:val="Hyperlink"/>
          </w:rPr>
          <w:t>HCBSWaivers@mass.gov</w:t>
        </w:r>
      </w:hyperlink>
      <w:r w:rsidRPr="00AA65A5">
        <w:t xml:space="preserve"> (Please state “</w:t>
      </w:r>
      <w:r w:rsidR="00D977B4">
        <w:t>ID Waiver</w:t>
      </w:r>
      <w:r w:rsidRPr="00AA65A5">
        <w:t xml:space="preserve"> Comments” in the subject line) </w:t>
      </w:r>
      <w:r w:rsidR="00D977B4">
        <w:rPr>
          <w:b/>
          <w:bCs/>
        </w:rPr>
        <w:t>August 10, 2022</w:t>
      </w:r>
      <w:r w:rsidRPr="00BA24FB">
        <w:rPr>
          <w:b/>
          <w:bCs/>
        </w:rPr>
        <w:t xml:space="preserve">. </w:t>
      </w:r>
    </w:p>
    <w:p w14:paraId="55B6F6B9" w14:textId="77777777" w:rsidR="00AA65A5" w:rsidRPr="00AA65A5" w:rsidRDefault="00AA65A5" w:rsidP="00BA24FB">
      <w:pPr>
        <w:jc w:val="center"/>
      </w:pPr>
      <w:r w:rsidRPr="00AA65A5">
        <w:rPr>
          <w:b/>
          <w:bCs/>
          <w:i/>
          <w:iCs/>
        </w:rPr>
        <w:t>Thank you!</w:t>
      </w:r>
    </w:p>
    <w:p w14:paraId="1D9CB4B9" w14:textId="77777777" w:rsidR="00AA65A5" w:rsidRPr="00AA65A5" w:rsidRDefault="00AA65A5" w:rsidP="00AA65A5"/>
    <w:p w14:paraId="4EB250A4" w14:textId="77777777" w:rsidR="00AA65A5" w:rsidRPr="00AA65A5" w:rsidRDefault="00AA65A5" w:rsidP="00AA65A5"/>
    <w:sectPr w:rsidR="00AA65A5" w:rsidRPr="00AA6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3D"/>
    <w:multiLevelType w:val="hybridMultilevel"/>
    <w:tmpl w:val="87A8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806A5"/>
    <w:multiLevelType w:val="hybridMultilevel"/>
    <w:tmpl w:val="468A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A240C"/>
    <w:multiLevelType w:val="hybridMultilevel"/>
    <w:tmpl w:val="2DE88B26"/>
    <w:lvl w:ilvl="0" w:tplc="BC78C362">
      <w:start w:val="1"/>
      <w:numFmt w:val="decimal"/>
      <w:lvlText w:val="%1."/>
      <w:lvlJc w:val="left"/>
      <w:pPr>
        <w:tabs>
          <w:tab w:val="num" w:pos="720"/>
        </w:tabs>
        <w:ind w:left="720" w:hanging="360"/>
      </w:pPr>
    </w:lvl>
    <w:lvl w:ilvl="1" w:tplc="2B84B930">
      <w:start w:val="1"/>
      <w:numFmt w:val="decimal"/>
      <w:lvlText w:val="%2."/>
      <w:lvlJc w:val="left"/>
      <w:pPr>
        <w:tabs>
          <w:tab w:val="num" w:pos="1440"/>
        </w:tabs>
        <w:ind w:left="1440" w:hanging="360"/>
      </w:pPr>
    </w:lvl>
    <w:lvl w:ilvl="2" w:tplc="1FE84E88" w:tentative="1">
      <w:start w:val="1"/>
      <w:numFmt w:val="decimal"/>
      <w:lvlText w:val="%3."/>
      <w:lvlJc w:val="left"/>
      <w:pPr>
        <w:tabs>
          <w:tab w:val="num" w:pos="2160"/>
        </w:tabs>
        <w:ind w:left="2160" w:hanging="360"/>
      </w:pPr>
    </w:lvl>
    <w:lvl w:ilvl="3" w:tplc="1CC0570E" w:tentative="1">
      <w:start w:val="1"/>
      <w:numFmt w:val="decimal"/>
      <w:lvlText w:val="%4."/>
      <w:lvlJc w:val="left"/>
      <w:pPr>
        <w:tabs>
          <w:tab w:val="num" w:pos="2880"/>
        </w:tabs>
        <w:ind w:left="2880" w:hanging="360"/>
      </w:pPr>
    </w:lvl>
    <w:lvl w:ilvl="4" w:tplc="46CEA4BE" w:tentative="1">
      <w:start w:val="1"/>
      <w:numFmt w:val="decimal"/>
      <w:lvlText w:val="%5."/>
      <w:lvlJc w:val="left"/>
      <w:pPr>
        <w:tabs>
          <w:tab w:val="num" w:pos="3600"/>
        </w:tabs>
        <w:ind w:left="3600" w:hanging="360"/>
      </w:pPr>
    </w:lvl>
    <w:lvl w:ilvl="5" w:tplc="772097BA" w:tentative="1">
      <w:start w:val="1"/>
      <w:numFmt w:val="decimal"/>
      <w:lvlText w:val="%6."/>
      <w:lvlJc w:val="left"/>
      <w:pPr>
        <w:tabs>
          <w:tab w:val="num" w:pos="4320"/>
        </w:tabs>
        <w:ind w:left="4320" w:hanging="360"/>
      </w:pPr>
    </w:lvl>
    <w:lvl w:ilvl="6" w:tplc="6AB665B6" w:tentative="1">
      <w:start w:val="1"/>
      <w:numFmt w:val="decimal"/>
      <w:lvlText w:val="%7."/>
      <w:lvlJc w:val="left"/>
      <w:pPr>
        <w:tabs>
          <w:tab w:val="num" w:pos="5040"/>
        </w:tabs>
        <w:ind w:left="5040" w:hanging="360"/>
      </w:pPr>
    </w:lvl>
    <w:lvl w:ilvl="7" w:tplc="547CA31C" w:tentative="1">
      <w:start w:val="1"/>
      <w:numFmt w:val="decimal"/>
      <w:lvlText w:val="%8."/>
      <w:lvlJc w:val="left"/>
      <w:pPr>
        <w:tabs>
          <w:tab w:val="num" w:pos="5760"/>
        </w:tabs>
        <w:ind w:left="5760" w:hanging="360"/>
      </w:pPr>
    </w:lvl>
    <w:lvl w:ilvl="8" w:tplc="1BAC11FE" w:tentative="1">
      <w:start w:val="1"/>
      <w:numFmt w:val="decimal"/>
      <w:lvlText w:val="%9."/>
      <w:lvlJc w:val="left"/>
      <w:pPr>
        <w:tabs>
          <w:tab w:val="num" w:pos="6480"/>
        </w:tabs>
        <w:ind w:left="6480" w:hanging="360"/>
      </w:pPr>
    </w:lvl>
  </w:abstractNum>
  <w:abstractNum w:abstractNumId="3" w15:restartNumberingAfterBreak="0">
    <w:nsid w:val="13F9640E"/>
    <w:multiLevelType w:val="hybridMultilevel"/>
    <w:tmpl w:val="9660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62746"/>
    <w:multiLevelType w:val="hybridMultilevel"/>
    <w:tmpl w:val="C214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F7BC7"/>
    <w:multiLevelType w:val="hybridMultilevel"/>
    <w:tmpl w:val="0C58CC12"/>
    <w:lvl w:ilvl="0" w:tplc="04090001">
      <w:start w:val="1"/>
      <w:numFmt w:val="bullet"/>
      <w:lvlText w:val=""/>
      <w:lvlJc w:val="left"/>
      <w:pPr>
        <w:ind w:left="720" w:hanging="360"/>
      </w:pPr>
      <w:rPr>
        <w:rFonts w:ascii="Symbol" w:hAnsi="Symbol" w:hint="default"/>
      </w:rPr>
    </w:lvl>
    <w:lvl w:ilvl="1" w:tplc="50F2E01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8C5C49"/>
    <w:multiLevelType w:val="hybridMultilevel"/>
    <w:tmpl w:val="2C10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C4D66"/>
    <w:multiLevelType w:val="hybridMultilevel"/>
    <w:tmpl w:val="E2F8F310"/>
    <w:lvl w:ilvl="0" w:tplc="04090001">
      <w:start w:val="1"/>
      <w:numFmt w:val="bullet"/>
      <w:lvlText w:val=""/>
      <w:lvlJc w:val="left"/>
      <w:pPr>
        <w:ind w:left="720" w:hanging="360"/>
      </w:pPr>
      <w:rPr>
        <w:rFonts w:ascii="Symbol" w:hAnsi="Symbol" w:hint="default"/>
      </w:rPr>
    </w:lvl>
    <w:lvl w:ilvl="1" w:tplc="50F2E01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F6FE4"/>
    <w:multiLevelType w:val="hybridMultilevel"/>
    <w:tmpl w:val="9CCA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8"/>
  </w:num>
  <w:num w:numId="6">
    <w:abstractNumId w:val="7"/>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A5"/>
    <w:rsid w:val="0024012A"/>
    <w:rsid w:val="0029325A"/>
    <w:rsid w:val="002E4544"/>
    <w:rsid w:val="00800C6E"/>
    <w:rsid w:val="00AA65A5"/>
    <w:rsid w:val="00BA24FB"/>
    <w:rsid w:val="00C869FF"/>
    <w:rsid w:val="00CF7781"/>
    <w:rsid w:val="00D9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E8C7"/>
  <w15:chartTrackingRefBased/>
  <w15:docId w15:val="{1AEDDDD7-DCAD-4215-986C-74E58A4E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9FF"/>
    <w:pPr>
      <w:outlineLvl w:val="0"/>
    </w:pPr>
    <w:rPr>
      <w:b/>
      <w:bCs/>
      <w:sz w:val="24"/>
      <w:szCs w:val="24"/>
    </w:rPr>
  </w:style>
  <w:style w:type="paragraph" w:styleId="Heading2">
    <w:name w:val="heading 2"/>
    <w:basedOn w:val="Normal"/>
    <w:next w:val="Normal"/>
    <w:link w:val="Heading2Char"/>
    <w:uiPriority w:val="9"/>
    <w:unhideWhenUsed/>
    <w:qFormat/>
    <w:rsid w:val="00C869FF"/>
    <w:pPr>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A5"/>
    <w:pPr>
      <w:ind w:left="720"/>
      <w:contextualSpacing/>
    </w:pPr>
  </w:style>
  <w:style w:type="character" w:styleId="Hyperlink">
    <w:name w:val="Hyperlink"/>
    <w:basedOn w:val="DefaultParagraphFont"/>
    <w:uiPriority w:val="99"/>
    <w:unhideWhenUsed/>
    <w:rsid w:val="00AA65A5"/>
    <w:rPr>
      <w:color w:val="0563C1" w:themeColor="hyperlink"/>
      <w:u w:val="single"/>
    </w:rPr>
  </w:style>
  <w:style w:type="character" w:styleId="UnresolvedMention">
    <w:name w:val="Unresolved Mention"/>
    <w:basedOn w:val="DefaultParagraphFont"/>
    <w:uiPriority w:val="99"/>
    <w:semiHidden/>
    <w:unhideWhenUsed/>
    <w:rsid w:val="00AA65A5"/>
    <w:rPr>
      <w:color w:val="605E5C"/>
      <w:shd w:val="clear" w:color="auto" w:fill="E1DFDD"/>
    </w:rPr>
  </w:style>
  <w:style w:type="character" w:customStyle="1" w:styleId="Heading1Char">
    <w:name w:val="Heading 1 Char"/>
    <w:basedOn w:val="DefaultParagraphFont"/>
    <w:link w:val="Heading1"/>
    <w:uiPriority w:val="9"/>
    <w:rsid w:val="00C869FF"/>
    <w:rPr>
      <w:b/>
      <w:bCs/>
      <w:sz w:val="24"/>
      <w:szCs w:val="24"/>
    </w:rPr>
  </w:style>
  <w:style w:type="character" w:customStyle="1" w:styleId="Heading2Char">
    <w:name w:val="Heading 2 Char"/>
    <w:basedOn w:val="DefaultParagraphFont"/>
    <w:link w:val="Heading2"/>
    <w:uiPriority w:val="9"/>
    <w:rsid w:val="00C869F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3486">
      <w:bodyDiv w:val="1"/>
      <w:marLeft w:val="0"/>
      <w:marRight w:val="0"/>
      <w:marTop w:val="0"/>
      <w:marBottom w:val="0"/>
      <w:divBdr>
        <w:top w:val="none" w:sz="0" w:space="0" w:color="auto"/>
        <w:left w:val="none" w:sz="0" w:space="0" w:color="auto"/>
        <w:bottom w:val="none" w:sz="0" w:space="0" w:color="auto"/>
        <w:right w:val="none" w:sz="0" w:space="0" w:color="auto"/>
      </w:divBdr>
    </w:div>
    <w:div w:id="439567171">
      <w:bodyDiv w:val="1"/>
      <w:marLeft w:val="0"/>
      <w:marRight w:val="0"/>
      <w:marTop w:val="0"/>
      <w:marBottom w:val="0"/>
      <w:divBdr>
        <w:top w:val="none" w:sz="0" w:space="0" w:color="auto"/>
        <w:left w:val="none" w:sz="0" w:space="0" w:color="auto"/>
        <w:bottom w:val="none" w:sz="0" w:space="0" w:color="auto"/>
        <w:right w:val="none" w:sz="0" w:space="0" w:color="auto"/>
      </w:divBdr>
      <w:divsChild>
        <w:div w:id="1273629602">
          <w:marLeft w:val="720"/>
          <w:marRight w:val="0"/>
          <w:marTop w:val="288"/>
          <w:marBottom w:val="360"/>
          <w:divBdr>
            <w:top w:val="none" w:sz="0" w:space="0" w:color="auto"/>
            <w:left w:val="none" w:sz="0" w:space="0" w:color="auto"/>
            <w:bottom w:val="none" w:sz="0" w:space="0" w:color="auto"/>
            <w:right w:val="none" w:sz="0" w:space="0" w:color="auto"/>
          </w:divBdr>
        </w:div>
        <w:div w:id="1855604292">
          <w:marLeft w:val="720"/>
          <w:marRight w:val="0"/>
          <w:marTop w:val="288"/>
          <w:marBottom w:val="360"/>
          <w:divBdr>
            <w:top w:val="none" w:sz="0" w:space="0" w:color="auto"/>
            <w:left w:val="none" w:sz="0" w:space="0" w:color="auto"/>
            <w:bottom w:val="none" w:sz="0" w:space="0" w:color="auto"/>
            <w:right w:val="none" w:sz="0" w:space="0" w:color="auto"/>
          </w:divBdr>
        </w:div>
        <w:div w:id="1625305733">
          <w:marLeft w:val="720"/>
          <w:marRight w:val="0"/>
          <w:marTop w:val="288"/>
          <w:marBottom w:val="360"/>
          <w:divBdr>
            <w:top w:val="none" w:sz="0" w:space="0" w:color="auto"/>
            <w:left w:val="none" w:sz="0" w:space="0" w:color="auto"/>
            <w:bottom w:val="none" w:sz="0" w:space="0" w:color="auto"/>
            <w:right w:val="none" w:sz="0" w:space="0" w:color="auto"/>
          </w:divBdr>
        </w:div>
        <w:div w:id="557208025">
          <w:marLeft w:val="720"/>
          <w:marRight w:val="0"/>
          <w:marTop w:val="288"/>
          <w:marBottom w:val="360"/>
          <w:divBdr>
            <w:top w:val="none" w:sz="0" w:space="0" w:color="auto"/>
            <w:left w:val="none" w:sz="0" w:space="0" w:color="auto"/>
            <w:bottom w:val="none" w:sz="0" w:space="0" w:color="auto"/>
            <w:right w:val="none" w:sz="0" w:space="0" w:color="auto"/>
          </w:divBdr>
        </w:div>
        <w:div w:id="845558331">
          <w:marLeft w:val="720"/>
          <w:marRight w:val="0"/>
          <w:marTop w:val="288"/>
          <w:marBottom w:val="360"/>
          <w:divBdr>
            <w:top w:val="none" w:sz="0" w:space="0" w:color="auto"/>
            <w:left w:val="none" w:sz="0" w:space="0" w:color="auto"/>
            <w:bottom w:val="none" w:sz="0" w:space="0" w:color="auto"/>
            <w:right w:val="none" w:sz="0" w:space="0" w:color="auto"/>
          </w:divBdr>
        </w:div>
      </w:divsChild>
    </w:div>
    <w:div w:id="631594321">
      <w:bodyDiv w:val="1"/>
      <w:marLeft w:val="0"/>
      <w:marRight w:val="0"/>
      <w:marTop w:val="0"/>
      <w:marBottom w:val="0"/>
      <w:divBdr>
        <w:top w:val="none" w:sz="0" w:space="0" w:color="auto"/>
        <w:left w:val="none" w:sz="0" w:space="0" w:color="auto"/>
        <w:bottom w:val="none" w:sz="0" w:space="0" w:color="auto"/>
        <w:right w:val="none" w:sz="0" w:space="0" w:color="auto"/>
      </w:divBdr>
    </w:div>
    <w:div w:id="867064101">
      <w:bodyDiv w:val="1"/>
      <w:marLeft w:val="0"/>
      <w:marRight w:val="0"/>
      <w:marTop w:val="0"/>
      <w:marBottom w:val="0"/>
      <w:divBdr>
        <w:top w:val="none" w:sz="0" w:space="0" w:color="auto"/>
        <w:left w:val="none" w:sz="0" w:space="0" w:color="auto"/>
        <w:bottom w:val="none" w:sz="0" w:space="0" w:color="auto"/>
        <w:right w:val="none" w:sz="0" w:space="0" w:color="auto"/>
      </w:divBdr>
    </w:div>
    <w:div w:id="884802668">
      <w:bodyDiv w:val="1"/>
      <w:marLeft w:val="0"/>
      <w:marRight w:val="0"/>
      <w:marTop w:val="0"/>
      <w:marBottom w:val="0"/>
      <w:divBdr>
        <w:top w:val="none" w:sz="0" w:space="0" w:color="auto"/>
        <w:left w:val="none" w:sz="0" w:space="0" w:color="auto"/>
        <w:bottom w:val="none" w:sz="0" w:space="0" w:color="auto"/>
        <w:right w:val="none" w:sz="0" w:space="0" w:color="auto"/>
      </w:divBdr>
    </w:div>
    <w:div w:id="1171943578">
      <w:bodyDiv w:val="1"/>
      <w:marLeft w:val="0"/>
      <w:marRight w:val="0"/>
      <w:marTop w:val="0"/>
      <w:marBottom w:val="0"/>
      <w:divBdr>
        <w:top w:val="none" w:sz="0" w:space="0" w:color="auto"/>
        <w:left w:val="none" w:sz="0" w:space="0" w:color="auto"/>
        <w:bottom w:val="none" w:sz="0" w:space="0" w:color="auto"/>
        <w:right w:val="none" w:sz="0" w:space="0" w:color="auto"/>
      </w:divBdr>
    </w:div>
    <w:div w:id="1329360511">
      <w:bodyDiv w:val="1"/>
      <w:marLeft w:val="0"/>
      <w:marRight w:val="0"/>
      <w:marTop w:val="0"/>
      <w:marBottom w:val="0"/>
      <w:divBdr>
        <w:top w:val="none" w:sz="0" w:space="0" w:color="auto"/>
        <w:left w:val="none" w:sz="0" w:space="0" w:color="auto"/>
        <w:bottom w:val="none" w:sz="0" w:space="0" w:color="auto"/>
        <w:right w:val="none" w:sz="0" w:space="0" w:color="auto"/>
      </w:divBdr>
    </w:div>
    <w:div w:id="1827937672">
      <w:bodyDiv w:val="1"/>
      <w:marLeft w:val="0"/>
      <w:marRight w:val="0"/>
      <w:marTop w:val="0"/>
      <w:marBottom w:val="0"/>
      <w:divBdr>
        <w:top w:val="none" w:sz="0" w:space="0" w:color="auto"/>
        <w:left w:val="none" w:sz="0" w:space="0" w:color="auto"/>
        <w:bottom w:val="none" w:sz="0" w:space="0" w:color="auto"/>
        <w:right w:val="none" w:sz="0" w:space="0" w:color="auto"/>
      </w:divBdr>
    </w:div>
    <w:div w:id="2100589911">
      <w:bodyDiv w:val="1"/>
      <w:marLeft w:val="0"/>
      <w:marRight w:val="0"/>
      <w:marTop w:val="0"/>
      <w:marBottom w:val="0"/>
      <w:divBdr>
        <w:top w:val="none" w:sz="0" w:space="0" w:color="auto"/>
        <w:left w:val="none" w:sz="0" w:space="0" w:color="auto"/>
        <w:bottom w:val="none" w:sz="0" w:space="0" w:color="auto"/>
        <w:right w:val="none" w:sz="0" w:space="0" w:color="auto"/>
      </w:divBdr>
    </w:div>
    <w:div w:id="211126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BSWaivers@mass.gov" TargetMode="External"/><Relationship Id="rId3" Type="http://schemas.openxmlformats.org/officeDocument/2006/relationships/settings" Target="settings.xml"/><Relationship Id="rId7" Type="http://schemas.openxmlformats.org/officeDocument/2006/relationships/hyperlink" Target="mailto:HCBSWaivers@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home-and-community-based-services-waiver-renewal-and-amendment-applications-public" TargetMode="External"/><Relationship Id="rId5" Type="http://schemas.openxmlformats.org/officeDocument/2006/relationships/hyperlink" Target="mailto:HCBSWaivers@mas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731</Words>
  <Characters>4170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Giacomini, Tainara G. (EHS)</dc:creator>
  <cp:keywords/>
  <dc:description/>
  <cp:lastModifiedBy>Giacomini, Tainara G. (EHS)</cp:lastModifiedBy>
  <cp:revision>2</cp:revision>
  <dcterms:created xsi:type="dcterms:W3CDTF">2022-08-08T15:56:00Z</dcterms:created>
  <dcterms:modified xsi:type="dcterms:W3CDTF">2022-08-08T15:56:00Z</dcterms:modified>
</cp:coreProperties>
</file>