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9DBE" w14:textId="2D90DB59" w:rsidR="00A20F59" w:rsidRDefault="003E78B6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Tina </w:t>
      </w:r>
      <w:r>
        <w:rPr>
          <w:rFonts w:ascii="Tahoma"/>
          <w:color w:val="0000FF"/>
          <w:spacing w:val="-10"/>
          <w:sz w:val="15"/>
          <w:u w:val="single" w:color="0000FF"/>
        </w:rPr>
        <w:t>B</w:t>
      </w:r>
    </w:p>
    <w:p w14:paraId="3FCD4DC7" w14:textId="77777777" w:rsidR="00A20F59" w:rsidRDefault="003E78B6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422D9745" w14:textId="77777777" w:rsidR="00A20F59" w:rsidRDefault="003E78B6">
      <w:pPr>
        <w:tabs>
          <w:tab w:val="left" w:pos="1659"/>
        </w:tabs>
        <w:spacing w:before="29" w:line="181" w:lineRule="exact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Quick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testimony -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against 105 CMR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130.000, 105 CMR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140.000, 105 CMR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141.000, 105 CMR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 xml:space="preserve">150.000, 105 </w:t>
      </w:r>
      <w:r>
        <w:rPr>
          <w:rFonts w:ascii="Tahoma"/>
          <w:spacing w:val="-5"/>
          <w:sz w:val="15"/>
        </w:rPr>
        <w:t>CMR</w:t>
      </w:r>
    </w:p>
    <w:p w14:paraId="6A1112F2" w14:textId="77777777" w:rsidR="00A20F59" w:rsidRDefault="003E78B6">
      <w:pPr>
        <w:spacing w:line="181" w:lineRule="exact"/>
        <w:ind w:left="1660"/>
        <w:rPr>
          <w:rFonts w:ascii="Tahoma"/>
          <w:sz w:val="15"/>
        </w:rPr>
      </w:pPr>
      <w:r>
        <w:rPr>
          <w:rFonts w:ascii="Tahoma"/>
          <w:sz w:val="15"/>
        </w:rPr>
        <w:t xml:space="preserve">158.000, </w:t>
      </w:r>
      <w:r>
        <w:rPr>
          <w:rFonts w:ascii="Tahoma"/>
          <w:spacing w:val="-5"/>
          <w:sz w:val="15"/>
        </w:rPr>
        <w:t>...</w:t>
      </w:r>
    </w:p>
    <w:p w14:paraId="2C10C8CC" w14:textId="77777777" w:rsidR="00A20F59" w:rsidRDefault="003E78B6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12:18:02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AM</w:t>
      </w:r>
    </w:p>
    <w:p w14:paraId="1AF40FC1" w14:textId="77777777" w:rsidR="00A20F59" w:rsidRDefault="003E78B6">
      <w:pPr>
        <w:pStyle w:val="BodyText"/>
        <w:spacing w:before="5"/>
        <w:ind w:left="0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9C5A05" wp14:editId="453658D8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D2ED6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FB2704" wp14:editId="4E14A868">
                <wp:simplePos x="0" y="0"/>
                <wp:positionH relativeFrom="page">
                  <wp:posOffset>990600</wp:posOffset>
                </wp:positionH>
                <wp:positionV relativeFrom="paragraph">
                  <wp:posOffset>209222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098D8376" w14:textId="77777777" w:rsidR="00A20F59" w:rsidRDefault="003E78B6">
                            <w:pPr>
                              <w:pStyle w:val="BodyText"/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FB270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4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" fillcolor="#f7f14f" stroked="f">
                <v:textbox inset="0,0,0,0">
                  <w:txbxContent>
                    <w:p w14:paraId="098D8376" w14:textId="77777777" w:rsidR="00A20F59" w:rsidRDefault="003E78B6">
                      <w:pPr>
                        <w:pStyle w:val="BodyText"/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system</w:t>
                      </w:r>
                      <w:proofErr w:type="gramStart"/>
                      <w:r>
                        <w:rPr>
                          <w:rFonts w:ascii="Arial"/>
                          <w:color w:val="000000"/>
                        </w:rPr>
                        <w:t>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0D2A32" w14:textId="77777777" w:rsidR="00A20F59" w:rsidRDefault="00A20F59">
      <w:pPr>
        <w:pStyle w:val="BodyText"/>
        <w:spacing w:before="5"/>
        <w:ind w:left="0"/>
        <w:rPr>
          <w:rFonts w:ascii="Tahoma"/>
          <w:sz w:val="10"/>
        </w:rPr>
      </w:pPr>
    </w:p>
    <w:p w14:paraId="341873CA" w14:textId="77777777" w:rsidR="00A20F59" w:rsidRDefault="003E78B6">
      <w:pPr>
        <w:pStyle w:val="BodyText"/>
        <w:spacing w:line="235" w:lineRule="auto"/>
        <w:ind w:right="362"/>
      </w:pPr>
      <w:r>
        <w:t>I do not have word doc available and to require word over another product is unconstitutional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discrimination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can certainly copy paste to a word doc.</w:t>
      </w:r>
    </w:p>
    <w:p w14:paraId="291EEBFE" w14:textId="77777777" w:rsidR="00A20F59" w:rsidRDefault="003E78B6">
      <w:pPr>
        <w:pStyle w:val="BodyText"/>
        <w:spacing w:line="235" w:lineRule="auto"/>
        <w:ind w:right="362"/>
      </w:pPr>
      <w:r>
        <w:t>n</w:t>
      </w:r>
      <w:r>
        <w:t>otice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agent</w:t>
      </w:r>
      <w:r>
        <w:rPr>
          <w:spacing w:val="4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 xml:space="preserve">sent to </w:t>
      </w:r>
      <w:proofErr w:type="gramStart"/>
      <w:r>
        <w:t>governor</w:t>
      </w:r>
      <w:proofErr w:type="gramEnd"/>
      <w:r>
        <w:t xml:space="preserve"> Healy.</w:t>
      </w:r>
    </w:p>
    <w:p w14:paraId="2250406C" w14:textId="77777777" w:rsidR="00A20F59" w:rsidRDefault="00A20F59">
      <w:pPr>
        <w:pStyle w:val="BodyText"/>
        <w:ind w:left="0"/>
        <w:rPr>
          <w:sz w:val="22"/>
        </w:rPr>
      </w:pPr>
    </w:p>
    <w:p w14:paraId="7BC43E35" w14:textId="77777777" w:rsidR="00A20F59" w:rsidRDefault="003E78B6">
      <w:pPr>
        <w:pStyle w:val="BodyText"/>
        <w:spacing w:before="1" w:line="273" w:lineRule="exact"/>
      </w:pPr>
      <w:r>
        <w:t xml:space="preserve">Good </w:t>
      </w:r>
      <w:r>
        <w:rPr>
          <w:spacing w:val="-2"/>
        </w:rPr>
        <w:t>evening,</w:t>
      </w:r>
    </w:p>
    <w:p w14:paraId="32936254" w14:textId="77777777" w:rsidR="00A20F59" w:rsidRDefault="003E78B6">
      <w:pPr>
        <w:pStyle w:val="BodyText"/>
        <w:spacing w:before="1" w:line="235" w:lineRule="auto"/>
        <w:ind w:right="145" w:firstLine="120"/>
      </w:pPr>
      <w:r>
        <w:t>The Mass Department of Public Health works under Maura Healy's oath of office</w:t>
      </w:r>
      <w:proofErr w:type="gramStart"/>
      <w:r>
        <w:t xml:space="preserve">. </w:t>
      </w:r>
      <w:proofErr w:type="gramEnd"/>
      <w:r>
        <w:t xml:space="preserve">My testimony is for the hearing tomorrow for proposed mandatory covid vaccinations for </w:t>
      </w:r>
      <w:proofErr w:type="gramStart"/>
      <w:r>
        <w:t>employee's</w:t>
      </w:r>
      <w:proofErr w:type="gramEnd"/>
      <w:r>
        <w:t xml:space="preserve"> to the licensure regulation of multiple hospitals and medical entities.</w:t>
      </w:r>
      <w:r>
        <w:rPr>
          <w:spacing w:val="40"/>
        </w:rPr>
        <w:t xml:space="preserve"> </w:t>
      </w:r>
      <w:r>
        <w:t>The Con</w:t>
      </w:r>
      <w:r>
        <w:t>stitution is the supreme law of the land</w:t>
      </w:r>
      <w:proofErr w:type="gramStart"/>
      <w:r>
        <w:t xml:space="preserve">. </w:t>
      </w:r>
      <w:proofErr w:type="gramEnd"/>
      <w:r>
        <w:t>all Government servants and licensed facilities must abide by the constitution</w:t>
      </w:r>
      <w:proofErr w:type="gramStart"/>
      <w:r>
        <w:t xml:space="preserve">. </w:t>
      </w:r>
      <w:proofErr w:type="gramEnd"/>
      <w:r>
        <w:t>The covid vaccine is</w:t>
      </w:r>
      <w:r>
        <w:rPr>
          <w:spacing w:val="-1"/>
        </w:rPr>
        <w:t xml:space="preserve"> </w:t>
      </w:r>
      <w:r>
        <w:t>not safe or effective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There are numerous studies to tell us the same</w:t>
      </w:r>
      <w:proofErr w:type="gramStart"/>
      <w:r>
        <w:t xml:space="preserve">. </w:t>
      </w:r>
      <w:proofErr w:type="gramEnd"/>
      <w:r>
        <w:t xml:space="preserve">In </w:t>
      </w:r>
      <w:proofErr w:type="gramStart"/>
      <w:r>
        <w:t>Fact</w:t>
      </w:r>
      <w:proofErr w:type="gramEnd"/>
      <w:r>
        <w:t xml:space="preserve"> VAERS screams this information lou</w:t>
      </w:r>
      <w:r>
        <w:t>d and clear, as do insurance companies who are paying out for increased death benefits due to these</w:t>
      </w:r>
      <w:r>
        <w:rPr>
          <w:spacing w:val="40"/>
        </w:rPr>
        <w:t xml:space="preserve"> </w:t>
      </w:r>
      <w:r>
        <w:t>vaccinations.</w:t>
      </w:r>
      <w:r>
        <w:rPr>
          <w:spacing w:val="80"/>
          <w:w w:val="150"/>
        </w:rPr>
        <w:t xml:space="preserve"> </w:t>
      </w:r>
      <w:r>
        <w:t>To require this vaccine as a condition of hire for any facility in Massachusetts</w:t>
      </w:r>
      <w:r>
        <w:rPr>
          <w:spacing w:val="40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unconstitutional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extremely</w:t>
      </w:r>
      <w:r>
        <w:rPr>
          <w:spacing w:val="-3"/>
        </w:rPr>
        <w:t xml:space="preserve"> </w:t>
      </w:r>
      <w:r>
        <w:t>dangero</w:t>
      </w:r>
      <w:r>
        <w:t>us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harmful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inhabitants</w:t>
      </w:r>
      <w:r>
        <w:rPr>
          <w:spacing w:val="-4"/>
        </w:rPr>
        <w:t xml:space="preserve"> </w:t>
      </w:r>
      <w:r>
        <w:t>of this commonwealth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There are hundreds of thousands of us who consider CDC, vaccine pharmaceutical</w:t>
      </w:r>
      <w:r>
        <w:rPr>
          <w:spacing w:val="-2"/>
        </w:rPr>
        <w:t xml:space="preserve"> </w:t>
      </w:r>
      <w:r>
        <w:t>companies,</w:t>
      </w:r>
      <w:r>
        <w:rPr>
          <w:spacing w:val="-2"/>
        </w:rPr>
        <w:t xml:space="preserve"> </w:t>
      </w:r>
      <w:r>
        <w:t>WHO,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FDA</w:t>
      </w:r>
      <w:r>
        <w:rPr>
          <w:spacing w:val="-3"/>
        </w:rPr>
        <w:t xml:space="preserve"> </w:t>
      </w:r>
      <w:r>
        <w:t>enemies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commonwealth</w:t>
      </w:r>
      <w:proofErr w:type="gramStart"/>
      <w:r>
        <w:t>.</w:t>
      </w:r>
      <w:r>
        <w:rPr>
          <w:spacing w:val="-2"/>
        </w:rPr>
        <w:t xml:space="preserve"> </w:t>
      </w:r>
      <w:proofErr w:type="gramEnd"/>
      <w:r>
        <w:t xml:space="preserve">Our Massachusetts DPH clearly is following the willy </w:t>
      </w:r>
      <w:proofErr w:type="spellStart"/>
      <w:r>
        <w:t>Nilly</w:t>
      </w:r>
      <w:proofErr w:type="spellEnd"/>
      <w:r>
        <w:t xml:space="preserve"> fraud science of these Pharma paid entities- our enemies</w:t>
      </w:r>
      <w:proofErr w:type="gramStart"/>
      <w:r>
        <w:t>.</w:t>
      </w:r>
      <w:r>
        <w:rPr>
          <w:spacing w:val="79"/>
        </w:rPr>
        <w:t xml:space="preserve"> </w:t>
      </w:r>
      <w:proofErr w:type="gramEnd"/>
      <w:r>
        <w:t>For our Massachusetts DPH to follow these enemies of the people rather than use proper care to ensure safety of the inhabitants of Mass, ma</w:t>
      </w:r>
      <w:r>
        <w:t>kes them an enemy as well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 xml:space="preserve">The DPH </w:t>
      </w:r>
      <w:proofErr w:type="spellStart"/>
      <w:r>
        <w:t>can not</w:t>
      </w:r>
      <w:proofErr w:type="spellEnd"/>
      <w:r>
        <w:t xml:space="preserve"> add this regulation</w:t>
      </w:r>
      <w:proofErr w:type="gramStart"/>
      <w:r>
        <w:t xml:space="preserve">. </w:t>
      </w:r>
      <w:proofErr w:type="gramEnd"/>
      <w:r>
        <w:t>And DPH is not a lawmaker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We never gave Legislators the right to allow DPH the ability to usurp the constitution or put inhabitants of Massachusetts in harm's way</w:t>
      </w:r>
      <w:proofErr w:type="gramStart"/>
      <w:r>
        <w:t>.</w:t>
      </w:r>
      <w:r>
        <w:rPr>
          <w:spacing w:val="80"/>
          <w:w w:val="150"/>
        </w:rPr>
        <w:t xml:space="preserve"> </w:t>
      </w:r>
      <w:proofErr w:type="gramEnd"/>
      <w:r>
        <w:t>DPH would be purposefully c</w:t>
      </w:r>
      <w:r>
        <w:t>ausing harm and ignoring multiple updated studies that show this vaccine is not safe nor is it effective.</w:t>
      </w:r>
    </w:p>
    <w:p w14:paraId="5B2FF9B8" w14:textId="77777777" w:rsidR="00A20F59" w:rsidRDefault="003E78B6">
      <w:pPr>
        <w:pStyle w:val="BodyText"/>
        <w:spacing w:line="235" w:lineRule="auto"/>
        <w:ind w:right="11" w:firstLine="60"/>
      </w:pPr>
      <w:r>
        <w:t>To expect anyone to mitigate by masking and disrupting oxygen, the most important element for the body (ABC's of life)</w:t>
      </w:r>
      <w:r>
        <w:rPr>
          <w:spacing w:val="40"/>
        </w:rPr>
        <w:t xml:space="preserve"> </w:t>
      </w:r>
      <w:r>
        <w:t>is absurd when we know masking causes more harm than good</w:t>
      </w:r>
      <w:proofErr w:type="gramStart"/>
      <w:r>
        <w:t xml:space="preserve">. </w:t>
      </w:r>
      <w:proofErr w:type="gramEnd"/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numerous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interventions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immunity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</w:t>
      </w:r>
      <w:r>
        <w:t>n</w:t>
      </w:r>
      <w:r>
        <w:rPr>
          <w:spacing w:val="-3"/>
        </w:rPr>
        <w:t xml:space="preserve"> </w:t>
      </w:r>
      <w:r>
        <w:t>proven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far more effective than the harmful bioweapon the covid vaccine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If the DPH under</w:t>
      </w:r>
    </w:p>
    <w:p w14:paraId="5A8BF371" w14:textId="77777777" w:rsidR="00A20F59" w:rsidRDefault="003E78B6">
      <w:pPr>
        <w:pStyle w:val="BodyText"/>
        <w:tabs>
          <w:tab w:val="left" w:pos="1979"/>
        </w:tabs>
        <w:spacing w:line="235" w:lineRule="auto"/>
        <w:ind w:right="160"/>
      </w:pPr>
      <w:r>
        <w:t>Governor Healy's Oath of office puts this dangerous vaccine in as a mandate we the people will have no choice but to hold each member of DPH voting committee/b</w:t>
      </w:r>
      <w:r>
        <w:t>oard and Governor Healy</w:t>
      </w:r>
      <w:r>
        <w:rPr>
          <w:spacing w:val="40"/>
        </w:rPr>
        <w:t xml:space="preserve"> </w:t>
      </w:r>
      <w:r>
        <w:t>personally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causing</w:t>
      </w:r>
      <w:r>
        <w:rPr>
          <w:spacing w:val="-4"/>
        </w:rPr>
        <w:t xml:space="preserve"> </w:t>
      </w:r>
      <w:r>
        <w:t>harm,</w:t>
      </w:r>
      <w:r>
        <w:rPr>
          <w:spacing w:val="-4"/>
        </w:rPr>
        <w:t xml:space="preserve"> </w:t>
      </w:r>
      <w:r>
        <w:t>ignoring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peoples</w:t>
      </w:r>
      <w:proofErr w:type="gramEnd"/>
      <w:r>
        <w:rPr>
          <w:spacing w:val="-4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usurping your constitutional duties.</w:t>
      </w:r>
      <w:r>
        <w:rPr>
          <w:spacing w:val="40"/>
        </w:rPr>
        <w:t xml:space="preserve"> </w:t>
      </w:r>
      <w:r>
        <w:t xml:space="preserve">As I said there are numerous other interventions that can be implemented for both flu and covid that do not require </w:t>
      </w:r>
      <w:r>
        <w:t>forcing money into our enemies (big pharma's) pockets</w:t>
      </w:r>
      <w:proofErr w:type="gramStart"/>
      <w:r>
        <w:t xml:space="preserve">. </w:t>
      </w:r>
      <w:proofErr w:type="gramEnd"/>
      <w:r>
        <w:t xml:space="preserve">In </w:t>
      </w:r>
      <w:proofErr w:type="gramStart"/>
      <w:r>
        <w:t>fact</w:t>
      </w:r>
      <w:proofErr w:type="gramEnd"/>
      <w:r>
        <w:t xml:space="preserve"> DPH and the federal government should be working with big pharma to create a vaccine that actually works and is safe- not limiting people's liberty and oppressing them.</w:t>
      </w:r>
      <w:r>
        <w:tab/>
        <w:t xml:space="preserve">My message is sent with </w:t>
      </w:r>
      <w:r>
        <w:t xml:space="preserve">love and care but in order to maintain freedom steps will need to be taken to hold all servants personally accountable who think it is a good idea to give aid to our enemies and harm the people of this commonwealth, given the VAERS data, Insurance DATA, </w:t>
      </w:r>
      <w:proofErr w:type="spellStart"/>
      <w:proofErr w:type="gramStart"/>
      <w:r>
        <w:t>wo</w:t>
      </w:r>
      <w:r>
        <w:t>rld wide</w:t>
      </w:r>
      <w:proofErr w:type="spellEnd"/>
      <w:proofErr w:type="gramEnd"/>
      <w:r>
        <w:t xml:space="preserve"> studies </w:t>
      </w:r>
      <w:proofErr w:type="spellStart"/>
      <w:r>
        <w:t>etc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.</w:t>
      </w:r>
    </w:p>
    <w:p w14:paraId="46070999" w14:textId="77777777" w:rsidR="00A20F59" w:rsidRDefault="003E78B6">
      <w:pPr>
        <w:pStyle w:val="BodyText"/>
        <w:spacing w:line="266" w:lineRule="exact"/>
      </w:pPr>
      <w:r>
        <w:t xml:space="preserve">Have a nice </w:t>
      </w:r>
      <w:r>
        <w:rPr>
          <w:spacing w:val="-2"/>
        </w:rPr>
        <w:t>evening.</w:t>
      </w:r>
    </w:p>
    <w:p w14:paraId="1707FA5E" w14:textId="77777777" w:rsidR="00A20F59" w:rsidRDefault="00A20F59">
      <w:pPr>
        <w:spacing w:line="266" w:lineRule="exact"/>
        <w:sectPr w:rsidR="00A20F59">
          <w:type w:val="continuous"/>
          <w:pgSz w:w="12240" w:h="15840"/>
          <w:pgMar w:top="1140" w:right="1420" w:bottom="280" w:left="1460" w:header="720" w:footer="720" w:gutter="0"/>
          <w:cols w:space="720"/>
        </w:sectPr>
      </w:pPr>
    </w:p>
    <w:p w14:paraId="281C9C13" w14:textId="77777777" w:rsidR="00A20F59" w:rsidRDefault="003E78B6">
      <w:pPr>
        <w:pStyle w:val="BodyText"/>
        <w:spacing w:before="66"/>
      </w:pPr>
      <w:r>
        <w:lastRenderedPageBreak/>
        <w:t>Tina Faye-</w:t>
      </w:r>
      <w:r>
        <w:rPr>
          <w:spacing w:val="60"/>
        </w:rPr>
        <w:t xml:space="preserve"> </w:t>
      </w:r>
      <w:r>
        <w:t xml:space="preserve">inhabitant of </w:t>
      </w:r>
      <w:r>
        <w:rPr>
          <w:spacing w:val="-2"/>
        </w:rPr>
        <w:t>Massachusetts.</w:t>
      </w:r>
    </w:p>
    <w:sectPr w:rsidR="00A20F59">
      <w:pgSz w:w="12240" w:h="15840"/>
      <w:pgMar w:top="100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0F59"/>
    <w:rsid w:val="003E78B6"/>
    <w:rsid w:val="00A2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DCCF"/>
  <w15:docId w15:val="{CD1ECED8-7DE1-429D-8A1B-59867814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</cp:lastModifiedBy>
  <cp:revision>2</cp:revision>
  <dcterms:created xsi:type="dcterms:W3CDTF">2023-08-09T17:42:00Z</dcterms:created>
  <dcterms:modified xsi:type="dcterms:W3CDTF">2023-08-09T17:43:00Z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