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Pr>
          <w:sz w:val="13"/>
        </w:rPr>
      </w:pPr>
    </w:p>
    <w:p>
      <w:pPr>
        <w:pStyle w:val="BodyText"/>
        <w:rPr>
          <w:sz w:val="20"/>
        </w:rPr>
      </w:pPr>
      <w:r>
        <w:rPr>
          <w:sz w:val="20"/>
        </w:rPr>
        <mc:AlternateContent>
          <mc:Choice Requires="wps">
            <w:drawing>
              <wp:inline distT="0" distB="0" distL="0" distR="0">
                <wp:extent cx="5791200" cy="600075"/>
                <wp:effectExtent l="0" t="0" r="0" b="0"/>
                <wp:docPr id="4" name="Textbox 4"/>
                <wp:cNvGraphicFramePr>
                  <a:graphicFrameLocks/>
                </wp:cNvGraphicFramePr>
                <a:graphic>
                  <a:graphicData uri="http://schemas.microsoft.com/office/word/2010/wordprocessingShape">
                    <wps:wsp>
                      <wps:cNvPr id="4" name="Textbox 4"/>
                      <wps:cNvSpPr txBox="1"/>
                      <wps:spPr>
                        <a:xfrm>
                          <a:off x="0" y="0"/>
                          <a:ext cx="5791200" cy="600075"/>
                        </a:xfrm>
                        <a:prstGeom prst="rect">
                          <a:avLst/>
                        </a:prstGeom>
                        <a:solidFill>
                          <a:srgbClr val="F7F14F"/>
                        </a:solidFill>
                      </wps:spPr>
                      <wps:txbx>
                        <w:txbxContent>
                          <w:p>
                            <w:pPr>
                              <w:spacing w:line="247" w:lineRule="auto" w:before="45"/>
                              <w:ind w:left="45" w:right="0" w:firstLine="0"/>
                              <w:jc w:val="left"/>
                              <w:rPr>
                                <w:rFonts w:ascii="Arial"/>
                                <w:color w:val="000000"/>
                                <w:sz w:val="24"/>
                              </w:rPr>
                            </w:pPr>
                            <w:r>
                              <w:rPr>
                                <w:rFonts w:ascii="Arial"/>
                                <w:color w:val="000000"/>
                                <w:sz w:val="24"/>
                              </w:rPr>
                              <w:t>CAUTION: This email originated from a sender outside of the Commonwealth of Massachusetts</w:t>
                            </w:r>
                            <w:r>
                              <w:rPr>
                                <w:rFonts w:ascii="Arial"/>
                                <w:color w:val="000000"/>
                                <w:spacing w:val="-2"/>
                                <w:sz w:val="24"/>
                              </w:rPr>
                              <w:t> </w:t>
                            </w:r>
                            <w:r>
                              <w:rPr>
                                <w:rFonts w:ascii="Arial"/>
                                <w:color w:val="000000"/>
                                <w:sz w:val="24"/>
                              </w:rPr>
                              <w:t>mail</w:t>
                            </w:r>
                            <w:r>
                              <w:rPr>
                                <w:rFonts w:ascii="Arial"/>
                                <w:color w:val="000000"/>
                                <w:spacing w:val="-2"/>
                                <w:sz w:val="24"/>
                              </w:rPr>
                              <w:t> </w:t>
                            </w:r>
                            <w:r>
                              <w:rPr>
                                <w:rFonts w:ascii="Arial"/>
                                <w:color w:val="000000"/>
                                <w:sz w:val="24"/>
                              </w:rPr>
                              <w:t>system.</w:t>
                            </w:r>
                            <w:r>
                              <w:rPr>
                                <w:rFonts w:ascii="Arial"/>
                                <w:color w:val="000000"/>
                                <w:spacing w:val="40"/>
                                <w:sz w:val="24"/>
                              </w:rPr>
                              <w:t> </w:t>
                            </w:r>
                            <w:r>
                              <w:rPr>
                                <w:rFonts w:ascii="Arial"/>
                                <w:color w:val="000000"/>
                                <w:sz w:val="24"/>
                              </w:rPr>
                              <w:t>Do</w:t>
                            </w:r>
                            <w:r>
                              <w:rPr>
                                <w:rFonts w:ascii="Arial"/>
                                <w:color w:val="000000"/>
                                <w:spacing w:val="-2"/>
                                <w:sz w:val="24"/>
                              </w:rPr>
                              <w:t> </w:t>
                            </w:r>
                            <w:r>
                              <w:rPr>
                                <w:rFonts w:ascii="Arial"/>
                                <w:color w:val="000000"/>
                                <w:sz w:val="24"/>
                              </w:rPr>
                              <w:t>not</w:t>
                            </w:r>
                            <w:r>
                              <w:rPr>
                                <w:rFonts w:ascii="Arial"/>
                                <w:color w:val="000000"/>
                                <w:spacing w:val="-2"/>
                                <w:sz w:val="24"/>
                              </w:rPr>
                              <w:t> </w:t>
                            </w:r>
                            <w:r>
                              <w:rPr>
                                <w:rFonts w:ascii="Arial"/>
                                <w:color w:val="000000"/>
                                <w:sz w:val="24"/>
                              </w:rPr>
                              <w:t>click</w:t>
                            </w:r>
                            <w:r>
                              <w:rPr>
                                <w:rFonts w:ascii="Arial"/>
                                <w:color w:val="000000"/>
                                <w:spacing w:val="-2"/>
                                <w:sz w:val="24"/>
                              </w:rPr>
                              <w:t> </w:t>
                            </w:r>
                            <w:r>
                              <w:rPr>
                                <w:rFonts w:ascii="Arial"/>
                                <w:color w:val="000000"/>
                                <w:sz w:val="24"/>
                              </w:rPr>
                              <w:t>on</w:t>
                            </w:r>
                            <w:r>
                              <w:rPr>
                                <w:rFonts w:ascii="Arial"/>
                                <w:color w:val="000000"/>
                                <w:spacing w:val="-2"/>
                                <w:sz w:val="24"/>
                              </w:rPr>
                              <w:t> </w:t>
                            </w:r>
                            <w:r>
                              <w:rPr>
                                <w:rFonts w:ascii="Arial"/>
                                <w:color w:val="000000"/>
                                <w:sz w:val="24"/>
                              </w:rPr>
                              <w:t>links</w:t>
                            </w:r>
                            <w:r>
                              <w:rPr>
                                <w:rFonts w:ascii="Arial"/>
                                <w:color w:val="000000"/>
                                <w:spacing w:val="-2"/>
                                <w:sz w:val="24"/>
                              </w:rPr>
                              <w:t> </w:t>
                            </w:r>
                            <w:r>
                              <w:rPr>
                                <w:rFonts w:ascii="Arial"/>
                                <w:color w:val="000000"/>
                                <w:sz w:val="24"/>
                              </w:rPr>
                              <w:t>or</w:t>
                            </w:r>
                            <w:r>
                              <w:rPr>
                                <w:rFonts w:ascii="Arial"/>
                                <w:color w:val="000000"/>
                                <w:spacing w:val="-2"/>
                                <w:sz w:val="24"/>
                              </w:rPr>
                              <w:t> </w:t>
                            </w:r>
                            <w:r>
                              <w:rPr>
                                <w:rFonts w:ascii="Arial"/>
                                <w:color w:val="000000"/>
                                <w:sz w:val="24"/>
                              </w:rPr>
                              <w:t>open</w:t>
                            </w:r>
                            <w:r>
                              <w:rPr>
                                <w:rFonts w:ascii="Arial"/>
                                <w:color w:val="000000"/>
                                <w:spacing w:val="-2"/>
                                <w:sz w:val="24"/>
                              </w:rPr>
                              <w:t> </w:t>
                            </w:r>
                            <w:r>
                              <w:rPr>
                                <w:rFonts w:ascii="Arial"/>
                                <w:color w:val="000000"/>
                                <w:sz w:val="24"/>
                              </w:rPr>
                              <w:t>attachments</w:t>
                            </w:r>
                            <w:r>
                              <w:rPr>
                                <w:rFonts w:ascii="Arial"/>
                                <w:color w:val="000000"/>
                                <w:spacing w:val="-2"/>
                                <w:sz w:val="24"/>
                              </w:rPr>
                              <w:t> </w:t>
                            </w:r>
                            <w:r>
                              <w:rPr>
                                <w:rFonts w:ascii="Arial"/>
                                <w:color w:val="000000"/>
                                <w:sz w:val="24"/>
                              </w:rPr>
                              <w:t>unless</w:t>
                            </w:r>
                            <w:r>
                              <w:rPr>
                                <w:rFonts w:ascii="Arial"/>
                                <w:color w:val="000000"/>
                                <w:spacing w:val="-2"/>
                                <w:sz w:val="24"/>
                              </w:rPr>
                              <w:t> </w:t>
                            </w:r>
                            <w:r>
                              <w:rPr>
                                <w:rFonts w:ascii="Arial"/>
                                <w:color w:val="000000"/>
                                <w:sz w:val="24"/>
                              </w:rPr>
                              <w:t>you recognize the sender and know the content is safe.</w:t>
                            </w:r>
                          </w:p>
                        </w:txbxContent>
                      </wps:txbx>
                      <wps:bodyPr wrap="square" lIns="0" tIns="0" rIns="0" bIns="0" rtlCol="0">
                        <a:noAutofit/>
                      </wps:bodyPr>
                    </wps:wsp>
                  </a:graphicData>
                </a:graphic>
              </wp:inline>
            </w:drawing>
          </mc:Choice>
          <mc:Fallback>
            <w:pict>
              <v:shape style="width:456pt;height:47.25pt;mso-position-horizontal-relative:char;mso-position-vertical-relative:line" type="#_x0000_t202" id="docshape4" filled="true" fillcolor="#f7f14f" stroked="false">
                <w10:anchorlock/>
                <v:textbox inset="0,0,0,0">
                  <w:txbxContent>
                    <w:p>
                      <w:pPr>
                        <w:spacing w:line="247" w:lineRule="auto" w:before="45"/>
                        <w:ind w:left="45" w:right="0" w:firstLine="0"/>
                        <w:jc w:val="left"/>
                        <w:rPr>
                          <w:rFonts w:ascii="Arial"/>
                          <w:color w:val="000000"/>
                          <w:sz w:val="24"/>
                        </w:rPr>
                      </w:pPr>
                      <w:r>
                        <w:rPr>
                          <w:rFonts w:ascii="Arial"/>
                          <w:color w:val="000000"/>
                          <w:sz w:val="24"/>
                        </w:rPr>
                        <w:t>CAUTION: This email originated from a sender outside of the Commonwealth of Massachusetts</w:t>
                      </w:r>
                      <w:r>
                        <w:rPr>
                          <w:rFonts w:ascii="Arial"/>
                          <w:color w:val="000000"/>
                          <w:spacing w:val="-2"/>
                          <w:sz w:val="24"/>
                        </w:rPr>
                        <w:t> </w:t>
                      </w:r>
                      <w:r>
                        <w:rPr>
                          <w:rFonts w:ascii="Arial"/>
                          <w:color w:val="000000"/>
                          <w:sz w:val="24"/>
                        </w:rPr>
                        <w:t>mail</w:t>
                      </w:r>
                      <w:r>
                        <w:rPr>
                          <w:rFonts w:ascii="Arial"/>
                          <w:color w:val="000000"/>
                          <w:spacing w:val="-2"/>
                          <w:sz w:val="24"/>
                        </w:rPr>
                        <w:t> </w:t>
                      </w:r>
                      <w:r>
                        <w:rPr>
                          <w:rFonts w:ascii="Arial"/>
                          <w:color w:val="000000"/>
                          <w:sz w:val="24"/>
                        </w:rPr>
                        <w:t>system.</w:t>
                      </w:r>
                      <w:r>
                        <w:rPr>
                          <w:rFonts w:ascii="Arial"/>
                          <w:color w:val="000000"/>
                          <w:spacing w:val="40"/>
                          <w:sz w:val="24"/>
                        </w:rPr>
                        <w:t> </w:t>
                      </w:r>
                      <w:r>
                        <w:rPr>
                          <w:rFonts w:ascii="Arial"/>
                          <w:color w:val="000000"/>
                          <w:sz w:val="24"/>
                        </w:rPr>
                        <w:t>Do</w:t>
                      </w:r>
                      <w:r>
                        <w:rPr>
                          <w:rFonts w:ascii="Arial"/>
                          <w:color w:val="000000"/>
                          <w:spacing w:val="-2"/>
                          <w:sz w:val="24"/>
                        </w:rPr>
                        <w:t> </w:t>
                      </w:r>
                      <w:r>
                        <w:rPr>
                          <w:rFonts w:ascii="Arial"/>
                          <w:color w:val="000000"/>
                          <w:sz w:val="24"/>
                        </w:rPr>
                        <w:t>not</w:t>
                      </w:r>
                      <w:r>
                        <w:rPr>
                          <w:rFonts w:ascii="Arial"/>
                          <w:color w:val="000000"/>
                          <w:spacing w:val="-2"/>
                          <w:sz w:val="24"/>
                        </w:rPr>
                        <w:t> </w:t>
                      </w:r>
                      <w:r>
                        <w:rPr>
                          <w:rFonts w:ascii="Arial"/>
                          <w:color w:val="000000"/>
                          <w:sz w:val="24"/>
                        </w:rPr>
                        <w:t>click</w:t>
                      </w:r>
                      <w:r>
                        <w:rPr>
                          <w:rFonts w:ascii="Arial"/>
                          <w:color w:val="000000"/>
                          <w:spacing w:val="-2"/>
                          <w:sz w:val="24"/>
                        </w:rPr>
                        <w:t> </w:t>
                      </w:r>
                      <w:r>
                        <w:rPr>
                          <w:rFonts w:ascii="Arial"/>
                          <w:color w:val="000000"/>
                          <w:sz w:val="24"/>
                        </w:rPr>
                        <w:t>on</w:t>
                      </w:r>
                      <w:r>
                        <w:rPr>
                          <w:rFonts w:ascii="Arial"/>
                          <w:color w:val="000000"/>
                          <w:spacing w:val="-2"/>
                          <w:sz w:val="24"/>
                        </w:rPr>
                        <w:t> </w:t>
                      </w:r>
                      <w:r>
                        <w:rPr>
                          <w:rFonts w:ascii="Arial"/>
                          <w:color w:val="000000"/>
                          <w:sz w:val="24"/>
                        </w:rPr>
                        <w:t>links</w:t>
                      </w:r>
                      <w:r>
                        <w:rPr>
                          <w:rFonts w:ascii="Arial"/>
                          <w:color w:val="000000"/>
                          <w:spacing w:val="-2"/>
                          <w:sz w:val="24"/>
                        </w:rPr>
                        <w:t> </w:t>
                      </w:r>
                      <w:r>
                        <w:rPr>
                          <w:rFonts w:ascii="Arial"/>
                          <w:color w:val="000000"/>
                          <w:sz w:val="24"/>
                        </w:rPr>
                        <w:t>or</w:t>
                      </w:r>
                      <w:r>
                        <w:rPr>
                          <w:rFonts w:ascii="Arial"/>
                          <w:color w:val="000000"/>
                          <w:spacing w:val="-2"/>
                          <w:sz w:val="24"/>
                        </w:rPr>
                        <w:t> </w:t>
                      </w:r>
                      <w:r>
                        <w:rPr>
                          <w:rFonts w:ascii="Arial"/>
                          <w:color w:val="000000"/>
                          <w:sz w:val="24"/>
                        </w:rPr>
                        <w:t>open</w:t>
                      </w:r>
                      <w:r>
                        <w:rPr>
                          <w:rFonts w:ascii="Arial"/>
                          <w:color w:val="000000"/>
                          <w:spacing w:val="-2"/>
                          <w:sz w:val="24"/>
                        </w:rPr>
                        <w:t> </w:t>
                      </w:r>
                      <w:r>
                        <w:rPr>
                          <w:rFonts w:ascii="Arial"/>
                          <w:color w:val="000000"/>
                          <w:sz w:val="24"/>
                        </w:rPr>
                        <w:t>attachments</w:t>
                      </w:r>
                      <w:r>
                        <w:rPr>
                          <w:rFonts w:ascii="Arial"/>
                          <w:color w:val="000000"/>
                          <w:spacing w:val="-2"/>
                          <w:sz w:val="24"/>
                        </w:rPr>
                        <w:t> </w:t>
                      </w:r>
                      <w:r>
                        <w:rPr>
                          <w:rFonts w:ascii="Arial"/>
                          <w:color w:val="000000"/>
                          <w:sz w:val="24"/>
                        </w:rPr>
                        <w:t>unless</w:t>
                      </w:r>
                      <w:r>
                        <w:rPr>
                          <w:rFonts w:ascii="Arial"/>
                          <w:color w:val="000000"/>
                          <w:spacing w:val="-2"/>
                          <w:sz w:val="24"/>
                        </w:rPr>
                        <w:t> </w:t>
                      </w:r>
                      <w:r>
                        <w:rPr>
                          <w:rFonts w:ascii="Arial"/>
                          <w:color w:val="000000"/>
                          <w:sz w:val="24"/>
                        </w:rPr>
                        <w:t>you recognize the sender and know the content is safe.</w:t>
                      </w:r>
                    </w:p>
                  </w:txbxContent>
                </v:textbox>
                <v:fill type="solid"/>
              </v:shape>
            </w:pict>
          </mc:Fallback>
        </mc:AlternateContent>
      </w:r>
      <w:r>
        <w:rPr>
          <w:sz w:val="20"/>
        </w:rPr>
      </w:r>
    </w:p>
    <w:p>
      <w:pPr>
        <w:pStyle w:val="BodyText"/>
        <w:tabs>
          <w:tab w:pos="4958" w:val="left" w:leader="none"/>
        </w:tabs>
        <w:spacing w:line="242" w:lineRule="auto"/>
        <w:ind w:right="191"/>
      </w:pPr>
      <w:r>
        <w:rPr/>
        <w:t>My name is Tina Rossetti, and I am a Registered Radiologic Technologist that has been working in the field for 31 plus years.</w:t>
        <w:tab/>
        <w:t>I am submitting this testimony in opposition to the implementation of limited-scope radiography in Massachusetts. Patient safety and diagnostic accuracy must remain the top priorities in medical imaging. Radiologic Technologists undergo extensive education and clinical training to ensure proper imaging techniques, radiation safety, and high-quality diagnostic results. Allowing untrained technologists to administer radiation to patients is risky especially to our pediatric population and people with certain disorders that are radiosensitive.</w:t>
      </w:r>
      <w:r>
        <w:rPr>
          <w:spacing w:val="40"/>
        </w:rPr>
        <w:t> </w:t>
      </w:r>
      <w:r>
        <w:rPr/>
        <w:t>In contrast, Limited-Scope X-ray Machine Operators</w:t>
      </w:r>
      <w:r>
        <w:rPr>
          <w:spacing w:val="-5"/>
        </w:rPr>
        <w:t> </w:t>
      </w:r>
      <w:r>
        <w:rPr/>
        <w:t>(LXMOs)</w:t>
      </w:r>
      <w:r>
        <w:rPr>
          <w:spacing w:val="-4"/>
        </w:rPr>
        <w:t> </w:t>
      </w:r>
      <w:r>
        <w:rPr/>
        <w:t>receive</w:t>
      </w:r>
      <w:r>
        <w:rPr>
          <w:spacing w:val="-4"/>
        </w:rPr>
        <w:t> </w:t>
      </w:r>
      <w:r>
        <w:rPr/>
        <w:t>significantly</w:t>
      </w:r>
      <w:r>
        <w:rPr>
          <w:spacing w:val="-4"/>
        </w:rPr>
        <w:t> </w:t>
      </w:r>
      <w:r>
        <w:rPr/>
        <w:t>less</w:t>
      </w:r>
      <w:r>
        <w:rPr>
          <w:spacing w:val="-5"/>
        </w:rPr>
        <w:t> </w:t>
      </w:r>
      <w:r>
        <w:rPr/>
        <w:t>training,</w:t>
      </w:r>
      <w:r>
        <w:rPr>
          <w:spacing w:val="-4"/>
        </w:rPr>
        <w:t> </w:t>
      </w:r>
      <w:r>
        <w:rPr/>
        <w:t>which</w:t>
      </w:r>
      <w:r>
        <w:rPr>
          <w:spacing w:val="-4"/>
        </w:rPr>
        <w:t> </w:t>
      </w:r>
      <w:r>
        <w:rPr/>
        <w:t>raises</w:t>
      </w:r>
      <w:r>
        <w:rPr>
          <w:spacing w:val="-5"/>
        </w:rPr>
        <w:t> </w:t>
      </w:r>
      <w:r>
        <w:rPr/>
        <w:t>concerns</w:t>
      </w:r>
      <w:r>
        <w:rPr>
          <w:spacing w:val="-5"/>
        </w:rPr>
        <w:t> </w:t>
      </w:r>
      <w:r>
        <w:rPr/>
        <w:t>about image quality, increased radiation exposure, and potential misdiagnoses. Poorly positioned or low-quality images can lead to repeat exposures, unnecessary delays in care, and increased healthcare costs.</w:t>
      </w:r>
    </w:p>
    <w:p>
      <w:pPr>
        <w:pStyle w:val="BodyText"/>
        <w:spacing w:line="242" w:lineRule="auto"/>
        <w:ind w:right="388"/>
      </w:pPr>
      <w:r>
        <w:rPr/>
        <w:t>Massachusetts is known for its high standards in patient care. Lowering qualifications for individuals performing X-ray exams risks compromising the safety and effectiveness of diagnostic imaging. I stand in full support of the Massachusetts Society of Radiologic Technologists (MSRT) and their recommendations</w:t>
      </w:r>
      <w:r>
        <w:rPr>
          <w:spacing w:val="-5"/>
        </w:rPr>
        <w:t> </w:t>
      </w:r>
      <w:r>
        <w:rPr/>
        <w:t>to</w:t>
      </w:r>
      <w:r>
        <w:rPr>
          <w:spacing w:val="-4"/>
        </w:rPr>
        <w:t> </w:t>
      </w:r>
      <w:r>
        <w:rPr/>
        <w:t>uphold</w:t>
      </w:r>
      <w:r>
        <w:rPr>
          <w:spacing w:val="-4"/>
        </w:rPr>
        <w:t> </w:t>
      </w:r>
      <w:r>
        <w:rPr/>
        <w:t>strong</w:t>
      </w:r>
      <w:r>
        <w:rPr>
          <w:spacing w:val="-4"/>
        </w:rPr>
        <w:t> </w:t>
      </w:r>
      <w:r>
        <w:rPr/>
        <w:t>professional</w:t>
      </w:r>
      <w:r>
        <w:rPr>
          <w:spacing w:val="-4"/>
        </w:rPr>
        <w:t> </w:t>
      </w:r>
      <w:r>
        <w:rPr/>
        <w:t>standards</w:t>
      </w:r>
      <w:r>
        <w:rPr>
          <w:spacing w:val="-5"/>
        </w:rPr>
        <w:t> </w:t>
      </w:r>
      <w:r>
        <w:rPr/>
        <w:t>for</w:t>
      </w:r>
      <w:r>
        <w:rPr>
          <w:spacing w:val="-4"/>
        </w:rPr>
        <w:t> </w:t>
      </w:r>
      <w:r>
        <w:rPr/>
        <w:t>radiologic</w:t>
      </w:r>
      <w:r>
        <w:rPr>
          <w:spacing w:val="-4"/>
        </w:rPr>
        <w:t> </w:t>
      </w:r>
      <w:r>
        <w:rPr/>
        <w:t>imaging. I urge the Department of Public Health to carefully consider these concerns and ensure</w:t>
      </w:r>
      <w:r>
        <w:rPr>
          <w:spacing w:val="-4"/>
        </w:rPr>
        <w:t> </w:t>
      </w:r>
      <w:r>
        <w:rPr/>
        <w:t>that</w:t>
      </w:r>
      <w:r>
        <w:rPr>
          <w:spacing w:val="-4"/>
        </w:rPr>
        <w:t> </w:t>
      </w:r>
      <w:r>
        <w:rPr/>
        <w:t>any</w:t>
      </w:r>
      <w:r>
        <w:rPr>
          <w:spacing w:val="-4"/>
        </w:rPr>
        <w:t> </w:t>
      </w:r>
      <w:r>
        <w:rPr/>
        <w:t>changes</w:t>
      </w:r>
      <w:r>
        <w:rPr>
          <w:spacing w:val="-5"/>
        </w:rPr>
        <w:t> </w:t>
      </w:r>
      <w:r>
        <w:rPr/>
        <w:t>to</w:t>
      </w:r>
      <w:r>
        <w:rPr>
          <w:spacing w:val="-4"/>
        </w:rPr>
        <w:t> </w:t>
      </w:r>
      <w:r>
        <w:rPr/>
        <w:t>radiologic</w:t>
      </w:r>
      <w:r>
        <w:rPr>
          <w:spacing w:val="-4"/>
        </w:rPr>
        <w:t> </w:t>
      </w:r>
      <w:r>
        <w:rPr/>
        <w:t>licensing</w:t>
      </w:r>
      <w:r>
        <w:rPr>
          <w:spacing w:val="-4"/>
        </w:rPr>
        <w:t> </w:t>
      </w:r>
      <w:r>
        <w:rPr/>
        <w:t>regulations</w:t>
      </w:r>
      <w:r>
        <w:rPr>
          <w:spacing w:val="-5"/>
        </w:rPr>
        <w:t> </w:t>
      </w:r>
      <w:r>
        <w:rPr/>
        <w:t>prioritize</w:t>
      </w:r>
      <w:r>
        <w:rPr>
          <w:spacing w:val="-4"/>
        </w:rPr>
        <w:t> </w:t>
      </w:r>
      <w:r>
        <w:rPr/>
        <w:t>patient</w:t>
      </w:r>
      <w:r>
        <w:rPr>
          <w:spacing w:val="-4"/>
        </w:rPr>
        <w:t> </w:t>
      </w:r>
      <w:r>
        <w:rPr/>
        <w:t>well- being and maintain the integrity of our profession.</w:t>
      </w:r>
    </w:p>
    <w:p>
      <w:pPr>
        <w:pStyle w:val="BodyText"/>
      </w:pPr>
      <w:r>
        <w:rPr/>
        <w:t>Thank you for your time and </w:t>
      </w:r>
      <w:r>
        <w:rPr>
          <w:spacing w:val="-2"/>
        </w:rPr>
        <w:t>consideration.</w:t>
      </w:r>
    </w:p>
    <w:p>
      <w:pPr>
        <w:pStyle w:val="Title"/>
      </w:pPr>
      <w:r>
        <w:rPr>
          <w:spacing w:val="-2"/>
        </w:rPr>
        <w:t>Sincerely,</w:t>
      </w:r>
    </w:p>
    <w:p>
      <w:pPr>
        <w:pStyle w:val="BodyText"/>
        <w:spacing w:before="4"/>
      </w:pPr>
      <w:r>
        <w:rPr/>
        <w:t>Tina Rossetti </w:t>
      </w:r>
      <w:r>
        <w:rPr>
          <w:spacing w:val="-2"/>
        </w:rPr>
        <w:t>(RT)R</w:t>
      </w:r>
    </w:p>
    <w:p>
      <w:pPr>
        <w:pStyle w:val="BodyText"/>
        <w:spacing w:before="9"/>
        <w:ind w:left="0"/>
      </w:pPr>
    </w:p>
    <w:p>
      <w:pPr>
        <w:pStyle w:val="BodyText"/>
        <w:spacing w:line="242" w:lineRule="auto"/>
        <w:ind w:right="7402"/>
      </w:pPr>
      <w:r>
        <w:rPr/>
        <w:t>Tina Rossetti 422</w:t>
      </w:r>
      <w:r>
        <w:rPr>
          <w:spacing w:val="-17"/>
        </w:rPr>
        <w:t> </w:t>
      </w:r>
      <w:r>
        <w:rPr/>
        <w:t>Methuen</w:t>
      </w:r>
      <w:r>
        <w:rPr>
          <w:spacing w:val="-17"/>
        </w:rPr>
        <w:t> </w:t>
      </w:r>
      <w:r>
        <w:rPr/>
        <w:t>St.</w:t>
      </w:r>
    </w:p>
    <w:p>
      <w:pPr>
        <w:pStyle w:val="BodyText"/>
        <w:spacing w:line="242" w:lineRule="auto" w:before="3"/>
        <w:ind w:right="4656"/>
      </w:pPr>
      <w:r>
        <w:rPr/>
        <w:t>Dracut, MA 01826 </w:t>
      </w:r>
      <w:hyperlink r:id="rId6">
        <w:r>
          <w:rPr>
            <w:spacing w:val="-2"/>
          </w:rPr>
          <w:t>rossettitina@gmail.com</w:t>
        </w:r>
      </w:hyperlink>
    </w:p>
    <w:p>
      <w:pPr>
        <w:pStyle w:val="BodyText"/>
        <w:spacing w:before="19"/>
        <w:ind w:left="0"/>
      </w:pPr>
    </w:p>
    <w:p>
      <w:pPr>
        <w:spacing w:before="0"/>
        <w:ind w:left="100" w:right="0" w:firstLine="0"/>
        <w:jc w:val="left"/>
        <w:rPr>
          <w:sz w:val="24"/>
        </w:rPr>
      </w:pPr>
      <w:r>
        <w:rPr>
          <w:sz w:val="24"/>
        </w:rPr>
        <w:t>Sent from my </w:t>
      </w:r>
      <w:r>
        <w:rPr>
          <w:spacing w:val="-2"/>
          <w:sz w:val="24"/>
        </w:rPr>
        <w:t>iPhone</w:t>
      </w:r>
    </w:p>
    <w:sectPr>
      <w:headerReference w:type="default" r:id="rId5"/>
      <w:type w:val="continuous"/>
      <w:pgSz w:w="12240" w:h="15840"/>
      <w:pgMar w:header="1230" w:footer="0" w:top="2220" w:bottom="280" w:left="1460" w:right="1460"/>
      <w:pgNumType w:start="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Tahoma">
    <w:altName w:val="Tahoma"/>
    <w:charset w:val="0"/>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558144">
              <wp:simplePos x="0" y="0"/>
              <wp:positionH relativeFrom="page">
                <wp:posOffset>990600</wp:posOffset>
              </wp:positionH>
              <wp:positionV relativeFrom="page">
                <wp:posOffset>1390649</wp:posOffset>
              </wp:positionV>
              <wp:extent cx="5810250" cy="1905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810250" cy="19050"/>
                      </a:xfrm>
                      <a:custGeom>
                        <a:avLst/>
                        <a:gdLst/>
                        <a:ahLst/>
                        <a:cxnLst/>
                        <a:rect l="l" t="t" r="r" b="b"/>
                        <a:pathLst>
                          <a:path w="5810250" h="19050">
                            <a:moveTo>
                              <a:pt x="5810250" y="0"/>
                            </a:moveTo>
                            <a:lnTo>
                              <a:pt x="0" y="0"/>
                            </a:lnTo>
                            <a:lnTo>
                              <a:pt x="0" y="19050"/>
                            </a:lnTo>
                            <a:lnTo>
                              <a:pt x="5810250" y="19050"/>
                            </a:lnTo>
                            <a:lnTo>
                              <a:pt x="5810250" y="12"/>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rect style="position:absolute;margin-left:78pt;margin-top:109.499969pt;width:457.500022pt;height:1.5pt;mso-position-horizontal-relative:page;mso-position-vertical-relative:page;z-index:-15758336" id="docshape1" filled="true" fillcolor="#808080" stroked="false">
              <v:fill type="solid"/>
              <w10:wrap type="none"/>
            </v:rect>
          </w:pict>
        </mc:Fallback>
      </mc:AlternateContent>
    </w:r>
    <w:r>
      <w:rPr/>
      <mc:AlternateContent>
        <mc:Choice Requires="wps">
          <w:drawing>
            <wp:anchor distT="0" distB="0" distL="0" distR="0" allowOverlap="1" layoutInCell="1" locked="0" behindDoc="1" simplePos="0" relativeHeight="487558656">
              <wp:simplePos x="0" y="0"/>
              <wp:positionH relativeFrom="page">
                <wp:posOffset>996950</wp:posOffset>
              </wp:positionH>
              <wp:positionV relativeFrom="page">
                <wp:posOffset>768303</wp:posOffset>
              </wp:positionV>
              <wp:extent cx="422275" cy="54102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22275" cy="541020"/>
                      </a:xfrm>
                      <a:prstGeom prst="rect">
                        <a:avLst/>
                      </a:prstGeom>
                    </wps:spPr>
                    <wps:txbx>
                      <w:txbxContent>
                        <w:p>
                          <w:pPr>
                            <w:spacing w:line="278" w:lineRule="auto" w:before="11"/>
                            <w:ind w:left="20" w:right="18" w:firstLine="0"/>
                            <w:jc w:val="left"/>
                            <w:rPr>
                              <w:rFonts w:ascii="Tahoma"/>
                              <w:b/>
                              <w:sz w:val="15"/>
                            </w:rPr>
                          </w:pPr>
                          <w:r>
                            <w:rPr>
                              <w:rFonts w:ascii="Tahoma"/>
                              <w:b/>
                              <w:spacing w:val="-2"/>
                              <w:sz w:val="15"/>
                            </w:rPr>
                            <w:t>From: </w:t>
                          </w:r>
                          <w:r>
                            <w:rPr>
                              <w:rFonts w:ascii="Tahoma"/>
                              <w:b/>
                              <w:spacing w:val="-4"/>
                              <w:sz w:val="15"/>
                            </w:rPr>
                            <w:t>To:</w:t>
                          </w:r>
                          <w:r>
                            <w:rPr>
                              <w:rFonts w:ascii="Tahoma"/>
                              <w:b/>
                              <w:spacing w:val="-2"/>
                              <w:sz w:val="15"/>
                            </w:rPr>
                            <w:t> Subject: Date: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8.5pt;margin-top:60.496338pt;width:33.25pt;height:42.6pt;mso-position-horizontal-relative:page;mso-position-vertical-relative:page;z-index:-15757824" type="#_x0000_t202" id="docshape2" filled="false" stroked="false">
              <v:textbox inset="0,0,0,0">
                <w:txbxContent>
                  <w:p>
                    <w:pPr>
                      <w:spacing w:line="278" w:lineRule="auto" w:before="11"/>
                      <w:ind w:left="20" w:right="18" w:firstLine="0"/>
                      <w:jc w:val="left"/>
                      <w:rPr>
                        <w:rFonts w:ascii="Tahoma"/>
                        <w:b/>
                        <w:sz w:val="15"/>
                      </w:rPr>
                    </w:pPr>
                    <w:r>
                      <w:rPr>
                        <w:rFonts w:ascii="Tahoma"/>
                        <w:b/>
                        <w:spacing w:val="-2"/>
                        <w:sz w:val="15"/>
                      </w:rPr>
                      <w:t>From: </w:t>
                    </w:r>
                    <w:r>
                      <w:rPr>
                        <w:rFonts w:ascii="Tahoma"/>
                        <w:b/>
                        <w:spacing w:val="-4"/>
                        <w:sz w:val="15"/>
                      </w:rPr>
                      <w:t>To:</w:t>
                    </w:r>
                    <w:r>
                      <w:rPr>
                        <w:rFonts w:ascii="Tahoma"/>
                        <w:b/>
                        <w:spacing w:val="-2"/>
                        <w:sz w:val="15"/>
                      </w:rPr>
                      <w:t> Subject: Date:</w:t>
                    </w:r>
                  </w:p>
                </w:txbxContent>
              </v:textbox>
              <w10:wrap type="none"/>
            </v:shape>
          </w:pict>
        </mc:Fallback>
      </mc:AlternateContent>
    </w:r>
    <w:r>
      <w:rPr/>
      <mc:AlternateContent>
        <mc:Choice Requires="wps">
          <w:drawing>
            <wp:anchor distT="0" distB="0" distL="0" distR="0" allowOverlap="1" layoutInCell="1" locked="0" behindDoc="1" simplePos="0" relativeHeight="487559168">
              <wp:simplePos x="0" y="0"/>
              <wp:positionH relativeFrom="page">
                <wp:posOffset>1968500</wp:posOffset>
              </wp:positionH>
              <wp:positionV relativeFrom="page">
                <wp:posOffset>768303</wp:posOffset>
              </wp:positionV>
              <wp:extent cx="1737360" cy="54102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737360" cy="541020"/>
                      </a:xfrm>
                      <a:prstGeom prst="rect">
                        <a:avLst/>
                      </a:prstGeom>
                    </wps:spPr>
                    <wps:txbx>
                      <w:txbxContent>
                        <w:p>
                          <w:pPr>
                            <w:spacing w:before="20"/>
                            <w:ind w:left="20" w:right="0" w:firstLine="0"/>
                            <w:jc w:val="left"/>
                            <w:rPr>
                              <w:rFonts w:ascii="Tahoma"/>
                              <w:sz w:val="15"/>
                            </w:rPr>
                          </w:pPr>
                          <w:r>
                            <w:rPr>
                              <w:rFonts w:ascii="Tahoma"/>
                              <w:color w:val="0000FF"/>
                              <w:sz w:val="15"/>
                              <w:u w:val="single" w:color="0000FF"/>
                            </w:rPr>
                            <w:t>Tina </w:t>
                          </w:r>
                          <w:r>
                            <w:rPr>
                              <w:rFonts w:ascii="Tahoma"/>
                              <w:color w:val="0000FF"/>
                              <w:spacing w:val="-2"/>
                              <w:sz w:val="15"/>
                              <w:u w:val="single" w:color="0000FF"/>
                            </w:rPr>
                            <w:t>Rossetti</w:t>
                          </w:r>
                        </w:p>
                        <w:p>
                          <w:pPr>
                            <w:spacing w:line="278" w:lineRule="auto" w:before="29"/>
                            <w:ind w:left="20" w:right="268" w:firstLine="0"/>
                            <w:jc w:val="left"/>
                            <w:rPr>
                              <w:rFonts w:ascii="Tahoma"/>
                              <w:sz w:val="15"/>
                            </w:rPr>
                          </w:pPr>
                          <w:hyperlink r:id="rId1">
                            <w:r>
                              <w:rPr>
                                <w:rFonts w:ascii="Tahoma"/>
                                <w:color w:val="0000FF"/>
                                <w:sz w:val="15"/>
                                <w:u w:val="single" w:color="0000FF"/>
                              </w:rPr>
                              <w:t>DPH-Testimony, Reg (DPH)</w:t>
                            </w:r>
                          </w:hyperlink>
                          <w:r>
                            <w:rPr>
                              <w:rFonts w:ascii="Tahoma"/>
                              <w:color w:val="0000FF"/>
                              <w:spacing w:val="40"/>
                              <w:sz w:val="15"/>
                              <w:u w:val="none"/>
                            </w:rPr>
                            <w:t> </w:t>
                          </w:r>
                          <w:r>
                            <w:rPr>
                              <w:rFonts w:ascii="Tahoma"/>
                              <w:sz w:val="15"/>
                              <w:u w:val="none"/>
                            </w:rPr>
                            <w:t>Licensing</w:t>
                          </w:r>
                          <w:r>
                            <w:rPr>
                              <w:rFonts w:ascii="Tahoma"/>
                              <w:spacing w:val="-12"/>
                              <w:sz w:val="15"/>
                              <w:u w:val="none"/>
                            </w:rPr>
                            <w:t> </w:t>
                          </w:r>
                          <w:r>
                            <w:rPr>
                              <w:rFonts w:ascii="Tahoma"/>
                              <w:sz w:val="15"/>
                              <w:u w:val="none"/>
                            </w:rPr>
                            <w:t>of</w:t>
                          </w:r>
                          <w:r>
                            <w:rPr>
                              <w:rFonts w:ascii="Tahoma"/>
                              <w:spacing w:val="-12"/>
                              <w:sz w:val="15"/>
                              <w:u w:val="none"/>
                            </w:rPr>
                            <w:t> </w:t>
                          </w:r>
                          <w:r>
                            <w:rPr>
                              <w:rFonts w:ascii="Tahoma"/>
                              <w:sz w:val="15"/>
                              <w:u w:val="none"/>
                            </w:rPr>
                            <w:t>Radiologic</w:t>
                          </w:r>
                          <w:r>
                            <w:rPr>
                              <w:rFonts w:ascii="Tahoma"/>
                              <w:spacing w:val="-12"/>
                              <w:sz w:val="15"/>
                              <w:u w:val="none"/>
                            </w:rPr>
                            <w:t> </w:t>
                          </w:r>
                          <w:r>
                            <w:rPr>
                              <w:rFonts w:ascii="Tahoma"/>
                              <w:sz w:val="15"/>
                              <w:u w:val="none"/>
                            </w:rPr>
                            <w:t>Technologists</w:t>
                          </w:r>
                        </w:p>
                        <w:p>
                          <w:pPr>
                            <w:spacing w:before="0"/>
                            <w:ind w:left="20" w:right="0" w:firstLine="0"/>
                            <w:jc w:val="left"/>
                            <w:rPr>
                              <w:rFonts w:ascii="Tahoma"/>
                              <w:sz w:val="15"/>
                            </w:rPr>
                          </w:pPr>
                          <w:r>
                            <w:rPr>
                              <w:rFonts w:ascii="Tahoma"/>
                              <w:sz w:val="15"/>
                            </w:rPr>
                            <w:t>Wednesday, March 26, 2025 1:36:23 </w:t>
                          </w:r>
                          <w:r>
                            <w:rPr>
                              <w:rFonts w:ascii="Tahoma"/>
                              <w:spacing w:val="-5"/>
                              <w:sz w:val="15"/>
                            </w:rPr>
                            <w:t>PM</w:t>
                          </w:r>
                        </w:p>
                      </w:txbxContent>
                    </wps:txbx>
                    <wps:bodyPr wrap="square" lIns="0" tIns="0" rIns="0" bIns="0" rtlCol="0">
                      <a:noAutofit/>
                    </wps:bodyPr>
                  </wps:wsp>
                </a:graphicData>
              </a:graphic>
            </wp:anchor>
          </w:drawing>
        </mc:Choice>
        <mc:Fallback>
          <w:pict>
            <v:shape style="position:absolute;margin-left:155pt;margin-top:60.496338pt;width:136.8pt;height:42.6pt;mso-position-horizontal-relative:page;mso-position-vertical-relative:page;z-index:-15757312" type="#_x0000_t202" id="docshape3" filled="false" stroked="false">
              <v:textbox inset="0,0,0,0">
                <w:txbxContent>
                  <w:p>
                    <w:pPr>
                      <w:spacing w:before="20"/>
                      <w:ind w:left="20" w:right="0" w:firstLine="0"/>
                      <w:jc w:val="left"/>
                      <w:rPr>
                        <w:rFonts w:ascii="Tahoma"/>
                        <w:sz w:val="15"/>
                      </w:rPr>
                    </w:pPr>
                    <w:r>
                      <w:rPr>
                        <w:rFonts w:ascii="Tahoma"/>
                        <w:color w:val="0000FF"/>
                        <w:sz w:val="15"/>
                        <w:u w:val="single" w:color="0000FF"/>
                      </w:rPr>
                      <w:t>Tina </w:t>
                    </w:r>
                    <w:r>
                      <w:rPr>
                        <w:rFonts w:ascii="Tahoma"/>
                        <w:color w:val="0000FF"/>
                        <w:spacing w:val="-2"/>
                        <w:sz w:val="15"/>
                        <w:u w:val="single" w:color="0000FF"/>
                      </w:rPr>
                      <w:t>Rossetti</w:t>
                    </w:r>
                  </w:p>
                  <w:p>
                    <w:pPr>
                      <w:spacing w:line="278" w:lineRule="auto" w:before="29"/>
                      <w:ind w:left="20" w:right="268" w:firstLine="0"/>
                      <w:jc w:val="left"/>
                      <w:rPr>
                        <w:rFonts w:ascii="Tahoma"/>
                        <w:sz w:val="15"/>
                      </w:rPr>
                    </w:pPr>
                    <w:hyperlink r:id="rId1">
                      <w:r>
                        <w:rPr>
                          <w:rFonts w:ascii="Tahoma"/>
                          <w:color w:val="0000FF"/>
                          <w:sz w:val="15"/>
                          <w:u w:val="single" w:color="0000FF"/>
                        </w:rPr>
                        <w:t>DPH-Testimony, Reg (DPH)</w:t>
                      </w:r>
                    </w:hyperlink>
                    <w:r>
                      <w:rPr>
                        <w:rFonts w:ascii="Tahoma"/>
                        <w:color w:val="0000FF"/>
                        <w:spacing w:val="40"/>
                        <w:sz w:val="15"/>
                        <w:u w:val="none"/>
                      </w:rPr>
                      <w:t> </w:t>
                    </w:r>
                    <w:r>
                      <w:rPr>
                        <w:rFonts w:ascii="Tahoma"/>
                        <w:sz w:val="15"/>
                        <w:u w:val="none"/>
                      </w:rPr>
                      <w:t>Licensing</w:t>
                    </w:r>
                    <w:r>
                      <w:rPr>
                        <w:rFonts w:ascii="Tahoma"/>
                        <w:spacing w:val="-12"/>
                        <w:sz w:val="15"/>
                        <w:u w:val="none"/>
                      </w:rPr>
                      <w:t> </w:t>
                    </w:r>
                    <w:r>
                      <w:rPr>
                        <w:rFonts w:ascii="Tahoma"/>
                        <w:sz w:val="15"/>
                        <w:u w:val="none"/>
                      </w:rPr>
                      <w:t>of</w:t>
                    </w:r>
                    <w:r>
                      <w:rPr>
                        <w:rFonts w:ascii="Tahoma"/>
                        <w:spacing w:val="-12"/>
                        <w:sz w:val="15"/>
                        <w:u w:val="none"/>
                      </w:rPr>
                      <w:t> </w:t>
                    </w:r>
                    <w:r>
                      <w:rPr>
                        <w:rFonts w:ascii="Tahoma"/>
                        <w:sz w:val="15"/>
                        <w:u w:val="none"/>
                      </w:rPr>
                      <w:t>Radiologic</w:t>
                    </w:r>
                    <w:r>
                      <w:rPr>
                        <w:rFonts w:ascii="Tahoma"/>
                        <w:spacing w:val="-12"/>
                        <w:sz w:val="15"/>
                        <w:u w:val="none"/>
                      </w:rPr>
                      <w:t> </w:t>
                    </w:r>
                    <w:r>
                      <w:rPr>
                        <w:rFonts w:ascii="Tahoma"/>
                        <w:sz w:val="15"/>
                        <w:u w:val="none"/>
                      </w:rPr>
                      <w:t>Technologists</w:t>
                    </w:r>
                  </w:p>
                  <w:p>
                    <w:pPr>
                      <w:spacing w:before="0"/>
                      <w:ind w:left="20" w:right="0" w:firstLine="0"/>
                      <w:jc w:val="left"/>
                      <w:rPr>
                        <w:rFonts w:ascii="Tahoma"/>
                        <w:sz w:val="15"/>
                      </w:rPr>
                    </w:pPr>
                    <w:r>
                      <w:rPr>
                        <w:rFonts w:ascii="Tahoma"/>
                        <w:sz w:val="15"/>
                      </w:rPr>
                      <w:t>Wednesday, March 26, 2025 1:36:23 </w:t>
                    </w:r>
                    <w:r>
                      <w:rPr>
                        <w:rFonts w:ascii="Tahoma"/>
                        <w:spacing w:val="-5"/>
                        <w:sz w:val="15"/>
                      </w:rPr>
                      <w:t>PM</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00"/>
    </w:pPr>
    <w:rPr>
      <w:rFonts w:ascii="Times New Roman" w:hAnsi="Times New Roman" w:eastAsia="Times New Roman" w:cs="Times New Roman"/>
      <w:sz w:val="27"/>
      <w:szCs w:val="27"/>
      <w:lang w:val="en-US" w:eastAsia="en-US" w:bidi="ar-SA"/>
    </w:rPr>
  </w:style>
  <w:style w:styleId="Title" w:type="paragraph">
    <w:name w:val="Title"/>
    <w:basedOn w:val="Normal"/>
    <w:uiPriority w:val="1"/>
    <w:qFormat/>
    <w:pPr>
      <w:spacing w:before="309"/>
      <w:ind w:left="100"/>
    </w:pPr>
    <w:rPr>
      <w:rFonts w:ascii="Times New Roman" w:hAnsi="Times New Roman" w:eastAsia="Times New Roman" w:cs="Times New Roman"/>
      <w:b/>
      <w:bCs/>
      <w:sz w:val="27"/>
      <w:szCs w:val="27"/>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mailto:rossettitina@gmail.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RTestimony@MassMail.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2025-03-28T13:58:42Z</dcterms:created>
  <dcterms:modified xsi:type="dcterms:W3CDTF">2025-03-28T13:58:42Z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2025-03-27T00:00:00Z</vt:filetime>
  </property>
  <property fmtid="{D5CDD505-2E9C-101B-9397-08002B2CF9AE}" pid="3" name="Creator">
    <vt:lpwstr>Acrobat PDFMaker 25 for Microsoft Outlook</vt:lpwstr>
  </property>
  <property fmtid="{D5CDD505-2E9C-101B-9397-08002B2CF9AE}" pid="4" name="LastSaved">
    <vt:filetime>2025-03-28T00:00:00Z</vt:filetime>
  </property>
  <property fmtid="{D5CDD505-2E9C-101B-9397-08002B2CF9AE}" pid="5" name="MailDate">
    <vt:lpwstr>D:20250326133623-04'00'</vt:lpwstr>
  </property>
  <property fmtid="{D5CDD505-2E9C-101B-9397-08002B2CF9AE}" pid="6" name="MailFolder">
    <vt:lpwstr>105_ 125 _ 3%2F26%2F2025 Jim</vt:lpwstr>
  </property>
  <property fmtid="{D5CDD505-2E9C-101B-9397-08002B2CF9AE}" pid="7" name="MailFrom">
    <vt:lpwstr>rossettitina@gmail.com Tina Rossetti</vt:lpwstr>
  </property>
  <property fmtid="{D5CDD505-2E9C-101B-9397-08002B2CF9AE}" pid="8" name="MailSubject">
    <vt:lpwstr>Licensing of Radiologic Technologists</vt:lpwstr>
  </property>
  <property fmtid="{D5CDD505-2E9C-101B-9397-08002B2CF9AE}" pid="9" name="MailTo">
    <vt:lpwstr>RTestimony@MassMail.State.MA.US DPH-Testimony, Reg (DPH) </vt:lpwstr>
  </property>
  <property fmtid="{D5CDD505-2E9C-101B-9397-08002B2CF9AE}" pid="10" name="MailTransportHeader">
    <vt:lpwstr>Received: from SA1PR09MB10200.namprd09.prod.outlook.com (2603:10b6:806:274::7)   by SA1PR09MB10211.namprd09.prod.outlook.com with HTTPS; Wed, 26 Mar 2025   17:36:22 +0000  Received: from CYXPR09CA0010.namprd09.prod.outlook.com (2603:10b6:930:d4::15)   by SA1PR09MB10200.namprd09.prod.outlook.com (2603:10b6:806:274::7) with   Microsoft SMTP Server (version=TLS1_2,   cipher=TLS_ECDHE_RSA_WITH_AES_256_GCM_SHA384) id 15.20.8534.44; Wed, 26 Mar   2025 17:36:21 +0000  Received: from DS4PEPF00000172.namprd09.prod.outlook.com   (2603:10b6:930:d4:cafe::1) by CYXPR09CA0010.outlook.office365.com   (2603:10b6:930:d4::15) with Microsoft SMTP Server (version=TLS1_3,   cipher=TLS_AES_256_GCM_SHA384) id 15.20.8534.44 via Frontend Transport; Wed,   26 Mar 2025 17:36:21 +0000  Authentication-Results: spf=softfail (sender IP is 205.220.180.9)   smtp.mailfrom=gmail.com; dkim=fail (body hash did not verify)   header.d=gmail.com;dmarc=fail action=none header.from=gmail.com;compauth=none   reason=405  Received-SPF: SoftFail (protection.outlook.com: domain of transitioning   gmail.com discourages use of 205.220.180.9 as permitted sender)  Received: from mx0b-0018e801.pphosted.com (205.220.180.9) by   DS4PEPF00000172.mail.protection.outlook.com (10.167.18.199) with Microsoft   SMTP Server (version=TLS1_2, cipher=TLS_ECDHE_RSA_WITH_AES_256_GCM_SHA384) id   15.20.8534.20 via Frontend Transport; Wed, 26 Mar 2025 17:36:21 +0000  Received: from pps.filterd (m0307046.ppops.net [127.0.0.1])   by mx0b-0018e801.pphosted.com (8.18.1.2/8.18.1.2) with ESMTP id 52QEaYxk031133   for &lt;reg.testimony@mass.gov&gt;; Wed, 26 Mar 2025 13:36:20 -0400  Authentication-Results-Original: ppops.net; dkim=pass header.d=gmail.com   header.s=20230601; spf=pass smtp.mailfrom=rossettitina@gmail.com; dmarc=pass   header.from=gmail.com  Received: from mail-qk1-f178.google.com (mail-qk1-f178.google.com [209.85.222.178])   by mx0b-0018e801.pphosted.com (PPS) with ESMTPS id 45mkga120h-1   (version=TLSv1.2 cipher=ECDHE-RSA-AES128-GCM-SHA256 bits=128 verify=NOT)   for &lt;Reg.Testimony@mass.gov&gt;; Wed, 26 Mar 2025 13:36:20 -0400 (EDT)  Received: by mail-qk1-f178.google.com with SMTP id af79cd13be357-7c554d7dc2aso21918985a.3          for &lt;Reg.Testimony@mass.gov&gt;; Wed, 26 Mar 2025 10:36:20 -0700 (PDT)  DKIM-Signature: v=1; a=rsa-sha256; c=relaxed/relaxed;          d=gmail.com; s=20230601; t=1743010579; x=1743615379; darn=mass.gov;          h=to:message-id:subject:date:mime-version:from           :content-transfer-encoding:from:to:cc:subject:date:message-id           :reply-to;          bh=9SSE53JaDq46wWSy+WvVujigygrdG+MYwEjkfNC96do=;          b=X8UMpy+y9bFGwjrZW6Uli/g29noKPzRlqFW1RHgo24z19XzE1RRACuDf7B3h8wdy8D           dNAY2ZpPKlVeOgWW9e0pb2aWzCjgisRiFd46Ca9Q3fvqLbkdOFgaie08jfoOTvS/kgrY           QYaJmKu/xw4bz4DzinGo0AfuwOszrF7lPwMMoTHA8vootl4qzxW9GQuW2iIq46Iu/BBf           kpd7/5Am9V6eeXITLrPGRuZCMqIw6WJbxh9ZxDnBoaj2wTTdgmc4GfRIszwGqWUDDcHY           YpHXjHv2FQMhY3huqJ5z+MmiOtIAxncSPmKxSeIjWB2s/xIIteclQpgY6fyrrabNU53E           tJ6g==  X-Google-DKIM-Signature: v=1; a=rsa-sha256; c=relaxed/relaxed;          d=1e100.net; s=20230601; t=1743010579; x=1743615379;          h=to:message-id:subject:date:mime-version:from           :content-transfer-encoding:x-gm-message-state:from:to:cc:subject           :date:message-id:reply-to;          bh=9SSE53JaDq46wWSy+WvVujigygrdG+MYwEjkfNC96do=;          b=bBHn4w6udUd2ihc8Zub3lv5iZR/8j601XqJ1ucd8TNtsKp+ZWqNIvKdWSzhzCIhvGD           DggjsvoNmsurcjcDHZvNZJk2LiXckFohjPSsTNU9U+4QphDHGa+LEJIGT7UialZLt/iq           Kqy5d584m+muHFH4p2f7Dtuq3XyxnVt+kP/NX1LMSCuyEQ7EB78xCk/rbdb8e/ejmMpW           +30HF3gE/Mcmf4aJp8rw6hhe5YPTDwWPV9xmMMmiCtFrYe8rvm8XQPHDT+W98KJyUVna           aiE0N90PgrrGo5wLX8SRFZPNzCrD9M5vbZUIAmAWIBV68M5AvBO0Qvqr1sBM/oro2Yde           tB3w==  X-Gm-Message-State: AOJu0YwP37Fvchb4R/9zZhEErkDNLj0oyyoBs3yafkc8ISKIR1TzqtUA   B1ERHvlF0cVaZRaX+muWrBQQZXO/U/UCLByai9gRdTPE0VaUtnrvohxCEA==  X-Gm-Gg: ASbGncvNF7s4DVhlBZGhAWwVYDBtF56Q94GjQ6zkURw0aZ9a95vUdiLdG4mBgftAkpN   pxOsNDtBuwwM3cnQ5INjO+vFGDGoygOnGVeD6rVR66u89/mqYJI6ib7XJbt0WBkor93/v09BTo3   9Z8bqY6/RfMzWHgZ50JWnP81p+AWdtBHbFa6Nyv9TIoZmseHSMLEVlf4zXJchCOY3Bv850OgekR   8P05b/6Dd1qAFz2YmfRskXbZNhyEVARqEwECpG/vtEF35EkPel3GHgf0r7pcdUSzlkissSRuQiz   D7mpId7rs/EFLBbmfX5c2rvPg8jZ6GP8VpHzxMm2wppCCPjKQPQzlz2HzbRhARFHaPC2ne+l1A=   =  X-Google-Smtp-Source: AGHT+IFhIAPdp/v/4BHiUeW2lZclzMBfFgoKDgkI7Ob1Gl3SN8hqSVscYfKt8Oj0nBcawoM8+e16MA==  X-Received: by 2002:a05:620a:2544:b0:7c5:53ab:a722 with SMTP id af79cd13be357-7c5ed9d9980mr88796685a.5.1743010579110;          Wed, 26 Mar 2025 10:36:19 -0700 (PDT)  Received: from smtpclient.apple ([2601:18f:280:de80:146d:22c0:dc19:7d9d])          by smtp.gmail.com with ESMTPSA id af79cd13be357-7c5b93582d9sm786845385a.96.2025.03.26.10.36.18          for &lt;Reg.Testimony@mass.gov&gt;          (version=TLS1_3 cipher=TLS_AES_128_GCM_SHA256 bits=128/128);          Wed, 26 Mar 2025 10:36:18 -0700 (PDT)  Content-Type: multipart/alternative; boundary=Apple-Mail-D385BFCF-93EA-4A22-BF89-1CCDAAA0D859  Content-Transfer-Encoding: 7bit  From: Tina Rossetti &lt;rossettitina@gmail.com&gt;  Mime-Version: 1.0 (1.0)  Date: Wed, 26 Mar 2025 13:36:07 -0400  Subject: Licensing of Radiologic Technologists  Message-Id: &lt;E67FB7CB-E417-4867-B4E9-D5F6DA4D71EA@gmail.com&gt;  To: Reg.Testimony@mass.gov  X-Mailer: iPhone Mail (22D72)  X-CLX-Shades: MLX  X-Proofpoint-GUID: -POUuBncvYlwLngqekN5VB4oqitTN9bD  X-CLX-Response: 1TFkXGxwZEQpMehcYHR8RCllEF2xiS3tMTVh/W2N6EQpYWBdnXHpjZgV6T0V 6WREKeE4XY1Nja3sTWH4aX14RCnlMF2BtExN4X3hbR2d8EQpDSBcHGR8cEQpDWRcHGx0SEQpDSR caBBoaGhEKWU0XZ2ZyEQpZSRcacRoQGncGGx4ZcRgcEBp3BhgaBhoRClleF2xseREKSUYXSUVHS   0NeTnVCRVleT04RCklHF3hPTREKQ04XB3plf19oRElcc0ZdZkRNW09BZB98aB5FW0NefmQTSG4R ClhcFx8EGgQZExwFGxoEGxoaBBsZHgQZHhAbHhofGhEKXlkXTG1OAVwRCk1cFwcbHhgRCkxaF2x pTU1vEQpMRhdvb2tra2trEQpCTxdlaVBnYUZ9bBsFBREKQ1oXGBoTBBIfBBgYGAQbHRIRCkJeFx   sRCkJcFxsRCl5OFxsRCkJLF2NTY2t7E1h+Gl9eEQpCSRdjU2NrexNYfhpfXhEKQkUXen1+SWJeS 3BnGxwRCkJOF2NTY2t7E1h+Gl9eEQpCTBdnXHpjZgV6T0V6WREKQmwXZWR5WVp5blscGhoRCkJA F2JuQVIBbUVNGEVNEQpCWBduY25cZEcfRWxJSBEKTV4XGxEKWlgXGBEKeUMXY3saBUtPTU1bWEY   RCllLFxsaEhsSEQpwaBdjcB9AcnhQU0hdWBAZGhEKcGgXb1NhBWFda1xQGVsQHhIRCnBoF2tzT2 ZkQ3oTBWkBEBkaEQpwaBd6fV5kG2NHSx1hchAZGhEKcGgXelNcWW54TBh4QFsQGRoRCnBoF2BEY mUbcm1iARhdEBsSEQpwaBdueUdSRF5mSE56QhAZGhEKcGgXbhtla2tof29IHEkQGRoRCnBsF2cF   GV5iEk15Rn1JEBkaEQptfhcbEQpYTRdLESA=  X-Proofpoint-ORIG-GUID: -POUuBncvYlwLngqekN5VB4oqitTN9bD  X-Proofpoint-Virus-Version: vendor=baseguard   engine=ICAP:2.0.293,Aquarius:18.0.1095,Hydra:6.0.680,FMLib:17.12.68.34   definitions=2025-03-26_08,2025-03-26_02,2024-11-22_01  X-Proofpoint-Spam-Details: rule=inbound_notspam policy=inbound score=0 bulkscore=0 impostorscore=0   spamscore=0 clxscore=163 priorityscore=275 suspectscore=0 mlxlogscore=999   lowpriorityscore=0 malwarescore=0 mlxscore=0 adultscore=0 phishscore=0   unknownsenderscore=20 classifier=spam adjust=0 reason=mlx scancount=1   engine=8.19.0-2502280000 definitions=main-2503260108 domainage_hfrom=10818  Return-Path: rossettitina@gmail.com  X-MS-Exchange-Organization-ExpirationStartTime: 26 Mar 2025 17:36:21.4502   (UTC)  X-MS-Exchange-Organization-ExpirationStartTimeReason: OriginalSubmit  X-MS-Exchange-Organization-ExpirationInterval: 1:00:00:00.0000000  X-MS-Exchange-Organization-ExpirationIntervalReason: OriginalSubmit  X-MS-Exchange-Organization-Network-Message-Id:   83a6c98c-7c8c-4684-0daa-08dd6c8cb92e  X-EOPAttributedMessage: 0  X-EOPTenantAttributedMessage: 3e861d16-48b7-4a0e-9806-8c04d81b7b2a:0  X-MS-Exchange-Organization-MessageDirectionality: Incoming  X-MS-PublicTrafficType: Email  X-MS-TrafficTypeDiagnostic:   DS4PEPF00000172:EE_|SA1PR09MB10200:EE_|SA1PR09MB10211:EE_  X-MS-Exchange-Organization-AuthSource:   DS4PEPF00000172.namprd09.prod.outlook.com  X-MS-Exchange-Organization-AuthAs: Anonymous  X-MS-Office365-Filtering-Correlation-Id: 83a6c98c-7c8c-4684-0daa-08dd6c8cb92e  X-MS-Exchange-AtpMessageProperties: SA|SL  X-MS-Exchange-OrganizationSkipSafeLinksProcessing: 1  X-MS-Exchange-Organization-SCL: -1  X-Microsoft-Antispam: BCL:0;ARA:13230040|82310400026|7093399015|8096899003;  X-Forefront-Antispam-Report:   CIP:205.220.180.9;CTRY:US;LANG:en;SCL:-1;SRV:;IPV:CAL;SFV:SKN;H:mx0b-0018e801.pphosted.com;PTR:mx0b-0018e801.pphosted.com;CAT:NONE;SFS:(13230040)(82310400026)(7093399015)(8096899003);DIR:INB;  X-MS-Exchange-CrossTenant-OriginalArrivalTime: 26 Mar 2025 17:36:21.2471   (UTC)  X-MS-Exchange-CrossTenant-Network-Message-Id: 83a6c98c-7c8c-4684-0daa-08dd6c8cb92e  X-MS-Exchange-CrossTenant-Id: 3e861d16-48b7-4a0e-9806-8c04d81b7b2a  X-MS-Exchange-CrossTenant-AuthSource:   DS4PEPF00000172.namprd09.prod.outlook.com  X-MS-Exchange-CrossTenant-AuthAs: Anonymous  X-MS-Exchange-CrossTenant-FromEntityHeader: Internet  X-MS-Exchange-Transport-CrossTenantHeadersStamped: SA1PR09MB10200  X-MS-Exchange-Transport-EndToEndLatency: 00:00:01.3544998  X-MS-Exchange-Processed-By-BccFoldering: 15.20.8534.033  X-Microsoft-Antispam-Mailbox-Delivery:   ucf:0;jmr:0;auth:0;dest:I;ENG:(910005)(944506478)(944626604)(4710137)(4717020)(4999020)(920097)(930097)(140003);  X-Microsoft-Antispam-Message-Info:   =?us-ascii?Q?1jFl0N/NvNveUYEwq5IjtRiWjrcBpk+y7AFas4uluWrxTKjhS3iSI4fVDVsr?=   =?us-ascii?Q?BA+TU5XlPsPKZXJzt6C5CNFOjeA1Fx1g4juXjcjEjU5xzKZaUpza5ZixDu4Y?=   =?us-ascii?Q?OIYrkE04VfKUFiWogL7guz2zrRhMwlvec7HH9FjTKRKP7ZMlaURreEaQUmzz?=   =?us-ascii?Q?aZWU5ok6NCo7qFcscTAwXUW7DlsuymZ9727rhpgWv9Y0UZSSgXB+bPpGdstL?=   =?us-ascii?Q?zJDbtGyoOA8ybgHgcn+aNSsNDeqyh9COTbwwLQJu5+oGKtJedXBX6gDoiX4M?=   =?us-ascii?Q?4GAMpk6pXhB57fVHca5sf9YqbqyYDAOPgzH/sLQkXgBY8Ax0/ljYpxaVcu55?=   =?us-ascii?Q?imxDv87V1MfNMyeQ5WbQPN3DnsROzpoVUU3GgO1h4Auipr/kfMqpbHiKtXku?=   =?us-ascii?Q?V6l/ukh/zTOX0PezRjaiUKWq3XnmaWZUBpGy8p1jSplo/PqdpJL4mcDvHxw4?=   =?us-ascii?Q?IfrWLPUwwDSQyI/avSE5J9oTv1WX3lNWffnrrutoxRZyMEeUp2/9iqRIlhbk?=   =?us-ascii?Q?PuUEh9HE0MvqikQH9kS7IT+a6a9CoDMEGcLc3PfOW7LU8cEvpctHLDuMEqi5?=   =?us-ascii?Q?kiNyXEX9/sIzX091I7PF5RMy8/nbu7eUpZz3BM3fYs09vT+wp+nqDrqTPHkO?=   =?us-ascii?Q?Bcv4RQMBWoAFk00CPfgf/c/U98Q40NlgrKJRRiBsmcC1P4xFU0mjrGKIjsR9?=   =?us-ascii?Q?irjzmOvh8fgVgoZSjRq2FVLRworLkOeJnGg9lLWaT9Yb9ieIJ3zzNx6tSzdh?=   =?us-ascii?Q?UDBYh9z+tJ6OMkYaRhP2X98TqXlJiGbhvjP0bJkOTVtih//IX4ZE1/umakMi?=   =?us-ascii?Q?qsXfKQCGiLGhDjGDMhUXY0V81QG2hiMhDVJk/M8007m0sTtJPEFakeKA6P1v?=   =?us-ascii?Q?9tdAcLsj+yTgGkyLKjrDLkBOci9CNEd8a5XN19BS9sdmuS0V3M0X5WmPv+UP?=   =?us-ascii?Q?0Y9YgL5c6mjkFwlbNm/wr30uug4rYRUzheHqW0/V/9xch8PDv6vQQtJC8DQq?=   =?us-ascii?Q?5z4LU6TL3z2yXUDYQ9M3oxCHcTuiMlzQkrEHmTx5EPHqfXVdEIkA2/1y9lpm?=   =?us-ascii?Q?Tzx2dupNjR7c9Uq7c3NUAcf2DWop7hMtZBs33awcVj/W51TulqNSCmKIWGDQ?=   =?us-ascii?Q?KcuJMhc6aiv7oBP3VfdIJPczLgWKHYMkNHq5Qf8GOcuhSZjap9AwopErt74G?=   =?us-ascii?Q?S98Dn6dD8ZxfbN3y6BPYLmuC3+K2spHZA+ysfLH1OULKRbBDTnO2YrCzGMFH?=   =?us-ascii?Q?7DkFP2iOFJlUOMByt0VWiMd76YgtVsNS5DofcAQUwqm7opaRaW8G0h6cGCzX?=   =?us-ascii?Q?zlPE5JJaM9JHn1Pr2T3Ktc/IPURbAi6eRbKsgwcUc8UsK+knYFshIRqe/gaT?=   =?us-ascii?Q?5q9h7ltiHczD012iUKlhRhjdvOleBotPnlspD17vjPc5TYWToL9rtXBDiSvw?=   =?us-ascii?Q?Z1xjepMyJpr80hct/76+T4YkCP2anGfSBf+J1FFCdLVyzAGZM1KbT31Mi4cU?=   =?us-ascii?Q?XiSd/AGsl22idaU3x9Rg/Wol/aelddXRVHV01NHWmsH57uxI7RjR+r8o9xJ1?=   =?us-ascii?Q?f+D4x9snaTWLOzvdUlzJn5ValJwYD+KLkFTKLniheG7dYrqw7XjHB5f/fAB8?=   =?us-ascii?Q?iiorzylzhUZL7fq7gsivHq5AiPzpKpNmnj7znbfUxaDSb9q2hxOwudiGbJra?=   =?us-ascii?Q?4H5O3ln/Bt6/yGgU4BTGngIqm7sDRhQiCTZupF4q4NwuGMGawZZphW51AC4Z?=   =?us-ascii?Q?z8rTgV3Vc6czGrTmDvgcKRduZqc7Oacj59qJAuYr8nA6BI/fO+GxIL79eKd3?=   =?us-ascii?Q?Ds1FynYhW1dIcNYhdjTqVwQmklq2eHk95Rc72ATfrA20SlTUOcCbTc7RdxEt?=   =?us-ascii?Q?MQkRjEwDvT7pNmMxyTc5+v+bFqsHgbhQP1FUOD+uRgCAYAR66YSCL//OMgio?=   =?us-ascii?Q?03NnaLLQKx6xaijSb3p9dyWYUrCOXdKEbu5nCN4GhIiJt7n+mcuxBcf/8J2K?=   =?us-ascii?Q?BXZmiKZuBe3iSN6RpfvOPj9Z6ixlVhERRfd6s/R/R45taiJWmPQzEf0tkGPj?=   =?us-ascii?Q?qCjxOayek4PMUOeyXdmCCiFPqX0D/pfFeU+xVbe3xKcSb4cNzZa9XBmTPJOl?=   =?us-ascii?Q?tp3RRa80H77+wsJ1FzSL5mANNcsu+UUWkexztTegEMEk7Q838ngNgshIYxET?=   =?us-ascii?Q?qERLEtA/QXx9mwXkk+rfgyPJgB1x5G9OyaSm2qKJD+LkXgqYOn8QRzO4jaUi?=   =?us-ascii?Q?6MzAB3VzRfN6gPbM3+kIARflCXFqAtFmNn55d/zEAA=3D=3D?=  </vt:lpwstr>
  </property>
  <property fmtid="{D5CDD505-2E9C-101B-9397-08002B2CF9AE}" pid="11" name="Producer">
    <vt:lpwstr>Adobe PDF Library 25.1.211</vt:lpwstr>
  </property>
</Properties>
</file>