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BDF3" w14:textId="6E478834" w:rsidR="7290A3A8" w:rsidRPr="00F77CB5" w:rsidRDefault="00865DA7" w:rsidP="2DD69D74">
      <w:pPr>
        <w:spacing w:after="0" w:line="240" w:lineRule="auto"/>
        <w:jc w:val="center"/>
        <w:rPr>
          <w:rFonts w:ascii="Aptos" w:eastAsia="Aptos" w:hAnsi="Aptos" w:cs="Arial"/>
          <w:b/>
          <w:bCs/>
          <w:sz w:val="42"/>
          <w:szCs w:val="42"/>
        </w:rPr>
      </w:pPr>
      <w:r>
        <w:rPr>
          <w:rFonts w:ascii="Aptos" w:eastAsia="Aptos" w:hAnsi="Aptos" w:cs="Arial"/>
          <w:b/>
          <w:bCs/>
          <w:sz w:val="42"/>
          <w:szCs w:val="42"/>
        </w:rPr>
        <w:t xml:space="preserve">Tips for </w:t>
      </w:r>
      <w:r w:rsidR="7290A3A8" w:rsidRPr="00F77CB5">
        <w:rPr>
          <w:rFonts w:ascii="Aptos" w:eastAsia="Aptos" w:hAnsi="Aptos" w:cs="Arial"/>
          <w:b/>
          <w:bCs/>
          <w:sz w:val="42"/>
          <w:szCs w:val="42"/>
        </w:rPr>
        <w:t xml:space="preserve">Transitioning </w:t>
      </w:r>
      <w:r>
        <w:rPr>
          <w:rFonts w:ascii="Aptos" w:eastAsia="Aptos" w:hAnsi="Aptos" w:cs="Arial"/>
          <w:b/>
          <w:bCs/>
          <w:sz w:val="42"/>
          <w:szCs w:val="42"/>
        </w:rPr>
        <w:t xml:space="preserve">from Pediatric </w:t>
      </w:r>
      <w:r w:rsidR="7290A3A8" w:rsidRPr="00F77CB5">
        <w:rPr>
          <w:rFonts w:ascii="Aptos" w:eastAsia="Aptos" w:hAnsi="Aptos" w:cs="Arial"/>
          <w:b/>
          <w:bCs/>
          <w:sz w:val="42"/>
          <w:szCs w:val="42"/>
        </w:rPr>
        <w:t xml:space="preserve">to Adult Care </w:t>
      </w:r>
    </w:p>
    <w:p w14:paraId="4240912F" w14:textId="4EF9B195" w:rsidR="2DD69D74" w:rsidRPr="00F77CB5" w:rsidRDefault="2DD69D74" w:rsidP="2DD69D74">
      <w:pPr>
        <w:spacing w:after="0" w:line="240" w:lineRule="auto"/>
        <w:jc w:val="center"/>
        <w:rPr>
          <w:rFonts w:ascii="Aptos" w:eastAsia="Aptos" w:hAnsi="Aptos" w:cs="Arial"/>
          <w:sz w:val="26"/>
          <w:szCs w:val="26"/>
        </w:rPr>
      </w:pPr>
    </w:p>
    <w:p w14:paraId="457176D9" w14:textId="317B55B4" w:rsidR="00F76A45" w:rsidRPr="00F77CB5" w:rsidRDefault="00F76A45" w:rsidP="00F76A45">
      <w:pPr>
        <w:spacing w:after="0" w:line="240" w:lineRule="auto"/>
        <w:jc w:val="center"/>
        <w:rPr>
          <w:rFonts w:ascii="Aptos" w:eastAsia="Aptos" w:hAnsi="Aptos" w:cs="Arial"/>
          <w:b/>
          <w:bCs/>
          <w:color w:val="7030A0"/>
          <w:sz w:val="26"/>
          <w:szCs w:val="26"/>
        </w:rPr>
      </w:pPr>
      <w:r w:rsidRPr="00F77CB5">
        <w:rPr>
          <w:rFonts w:ascii="Aptos" w:eastAsia="Aptos" w:hAnsi="Aptos" w:cs="Arial"/>
          <w:sz w:val="26"/>
          <w:szCs w:val="26"/>
        </w:rPr>
        <w:t xml:space="preserve">A smooth transition to adult care starts early! For more information, go to </w:t>
      </w:r>
    </w:p>
    <w:p w14:paraId="4A1130CE" w14:textId="4240D5ED" w:rsidR="001F7016" w:rsidRPr="0067388B" w:rsidRDefault="0067388B" w:rsidP="00F76A45">
      <w:pPr>
        <w:spacing w:after="0" w:line="240" w:lineRule="auto"/>
        <w:jc w:val="center"/>
        <w:rPr>
          <w:rFonts w:ascii="Aptos" w:eastAsia="Aptos" w:hAnsi="Aptos" w:cs="Arial"/>
          <w:sz w:val="26"/>
          <w:szCs w:val="26"/>
        </w:rPr>
      </w:pPr>
      <w:hyperlink r:id="rId5" w:history="1">
        <w:r w:rsidRPr="0067388B">
          <w:rPr>
            <w:rStyle w:val="Hyperlink"/>
            <w:rFonts w:ascii="Aptos" w:eastAsia="Aptos" w:hAnsi="Aptos" w:cs="Arial"/>
            <w:sz w:val="26"/>
            <w:szCs w:val="26"/>
          </w:rPr>
          <w:t>mass.gov/</w:t>
        </w:r>
        <w:proofErr w:type="spellStart"/>
        <w:r w:rsidRPr="0067388B">
          <w:rPr>
            <w:rStyle w:val="Hyperlink"/>
            <w:rFonts w:ascii="Aptos" w:eastAsia="Aptos" w:hAnsi="Aptos" w:cs="Arial"/>
            <w:sz w:val="26"/>
            <w:szCs w:val="26"/>
          </w:rPr>
          <w:t>MassHealthYoungAdults</w:t>
        </w:r>
        <w:proofErr w:type="spellEnd"/>
      </w:hyperlink>
      <w:r>
        <w:rPr>
          <w:rFonts w:ascii="Aptos" w:eastAsia="Aptos" w:hAnsi="Aptos" w:cs="Arial"/>
          <w:sz w:val="26"/>
          <w:szCs w:val="26"/>
        </w:rPr>
        <w:t>.</w:t>
      </w:r>
    </w:p>
    <w:p w14:paraId="52037F99" w14:textId="692F3A9C" w:rsidR="2DD69D74" w:rsidRPr="00F77CB5" w:rsidRDefault="2DD69D74" w:rsidP="2DD69D74">
      <w:pPr>
        <w:spacing w:after="0" w:line="240" w:lineRule="auto"/>
        <w:jc w:val="center"/>
        <w:rPr>
          <w:rFonts w:ascii="Aptos" w:eastAsia="Aptos" w:hAnsi="Aptos" w:cs="Arial"/>
          <w:b/>
          <w:bCs/>
          <w:sz w:val="30"/>
          <w:szCs w:val="30"/>
        </w:rPr>
      </w:pPr>
    </w:p>
    <w:p w14:paraId="2CE94704" w14:textId="61472005" w:rsidR="00F76A45" w:rsidRPr="00F77CB5" w:rsidRDefault="00947FFB" w:rsidP="3629A286">
      <w:pPr>
        <w:spacing w:after="0" w:line="240" w:lineRule="auto"/>
        <w:jc w:val="center"/>
        <w:rPr>
          <w:rFonts w:ascii="Aptos" w:eastAsia="Aptos" w:hAnsi="Aptos" w:cs="Arial"/>
          <w:sz w:val="26"/>
          <w:szCs w:val="26"/>
        </w:rPr>
      </w:pPr>
      <w:r w:rsidRPr="00947FFB">
        <w:rPr>
          <w:rFonts w:ascii="Aptos" w:eastAsia="Aptos" w:hAnsi="Aptos" w:cs="Arial"/>
          <w:sz w:val="26"/>
          <w:szCs w:val="26"/>
        </w:rPr>
        <w:t>As you become an adult, you’ll switch from seeing pediatricians to receiving adult care. You should start preparing early for this change</w:t>
      </w:r>
      <w:r>
        <w:rPr>
          <w:rFonts w:ascii="Aptos" w:eastAsia="Aptos" w:hAnsi="Aptos" w:cs="Arial"/>
          <w:sz w:val="26"/>
          <w:szCs w:val="26"/>
        </w:rPr>
        <w:t xml:space="preserve">. </w:t>
      </w:r>
      <w:r w:rsidR="003B2981">
        <w:rPr>
          <w:rFonts w:ascii="Aptos" w:eastAsia="Aptos" w:hAnsi="Aptos" w:cs="Arial"/>
          <w:sz w:val="26"/>
          <w:szCs w:val="26"/>
        </w:rPr>
        <w:t xml:space="preserve">You can discuss it </w:t>
      </w:r>
      <w:r w:rsidR="64D48087" w:rsidRPr="00F77CB5">
        <w:rPr>
          <w:rFonts w:ascii="Aptos" w:eastAsia="Aptos" w:hAnsi="Aptos" w:cs="Arial"/>
          <w:sz w:val="26"/>
          <w:szCs w:val="26"/>
        </w:rPr>
        <w:t xml:space="preserve">with </w:t>
      </w:r>
      <w:r w:rsidR="6DBC5F88" w:rsidRPr="00F77CB5">
        <w:rPr>
          <w:rFonts w:ascii="Aptos" w:eastAsia="Aptos" w:hAnsi="Aptos" w:cs="Arial"/>
          <w:sz w:val="26"/>
          <w:szCs w:val="26"/>
        </w:rPr>
        <w:t>your</w:t>
      </w:r>
      <w:r w:rsidR="64D48087" w:rsidRPr="00F77CB5">
        <w:rPr>
          <w:rFonts w:ascii="Aptos" w:eastAsia="Aptos" w:hAnsi="Aptos" w:cs="Arial"/>
          <w:sz w:val="26"/>
          <w:szCs w:val="26"/>
        </w:rPr>
        <w:t xml:space="preserve"> </w:t>
      </w:r>
      <w:r w:rsidR="137D0C4B" w:rsidRPr="00F77CB5">
        <w:rPr>
          <w:rFonts w:ascii="Aptos" w:eastAsia="Aptos" w:hAnsi="Aptos" w:cs="Arial"/>
          <w:sz w:val="26"/>
          <w:szCs w:val="26"/>
        </w:rPr>
        <w:t>parent o</w:t>
      </w:r>
      <w:r w:rsidR="38B2C1CB" w:rsidRPr="00F77CB5">
        <w:rPr>
          <w:rFonts w:ascii="Aptos" w:eastAsia="Aptos" w:hAnsi="Aptos" w:cs="Arial"/>
          <w:sz w:val="26"/>
          <w:szCs w:val="26"/>
        </w:rPr>
        <w:t xml:space="preserve">r </w:t>
      </w:r>
      <w:r w:rsidR="137D0C4B" w:rsidRPr="00F77CB5">
        <w:rPr>
          <w:rFonts w:ascii="Aptos" w:eastAsia="Aptos" w:hAnsi="Aptos" w:cs="Arial"/>
          <w:sz w:val="26"/>
          <w:szCs w:val="26"/>
        </w:rPr>
        <w:t xml:space="preserve">caregiver, </w:t>
      </w:r>
      <w:r w:rsidR="003E7A71" w:rsidRPr="00F77CB5">
        <w:rPr>
          <w:rFonts w:ascii="Aptos" w:eastAsia="Aptos" w:hAnsi="Aptos" w:cs="Arial"/>
          <w:sz w:val="26"/>
          <w:szCs w:val="26"/>
        </w:rPr>
        <w:t xml:space="preserve">your </w:t>
      </w:r>
      <w:r w:rsidR="42FBBD7D" w:rsidRPr="00F77CB5">
        <w:rPr>
          <w:rFonts w:ascii="Aptos" w:eastAsia="Aptos" w:hAnsi="Aptos" w:cs="Arial"/>
          <w:sz w:val="26"/>
          <w:szCs w:val="26"/>
        </w:rPr>
        <w:t>pediatrician</w:t>
      </w:r>
      <w:r w:rsidR="681B1B02" w:rsidRPr="00F77CB5">
        <w:rPr>
          <w:rFonts w:ascii="Aptos" w:eastAsia="Aptos" w:hAnsi="Aptos" w:cs="Arial"/>
          <w:sz w:val="26"/>
          <w:szCs w:val="26"/>
        </w:rPr>
        <w:t>,</w:t>
      </w:r>
      <w:r w:rsidR="64D48087" w:rsidRPr="00F77CB5">
        <w:rPr>
          <w:rFonts w:ascii="Aptos" w:eastAsia="Aptos" w:hAnsi="Aptos" w:cs="Arial"/>
          <w:sz w:val="26"/>
          <w:szCs w:val="26"/>
        </w:rPr>
        <w:t xml:space="preserve"> </w:t>
      </w:r>
      <w:r w:rsidR="5C300B18" w:rsidRPr="00F77CB5">
        <w:rPr>
          <w:rFonts w:ascii="Aptos" w:eastAsia="Aptos" w:hAnsi="Aptos" w:cs="Arial"/>
          <w:sz w:val="26"/>
          <w:szCs w:val="26"/>
        </w:rPr>
        <w:t xml:space="preserve">and </w:t>
      </w:r>
      <w:r w:rsidR="64D48087" w:rsidRPr="00F77CB5">
        <w:rPr>
          <w:rFonts w:ascii="Aptos" w:eastAsia="Aptos" w:hAnsi="Aptos" w:cs="Arial"/>
          <w:sz w:val="26"/>
          <w:szCs w:val="26"/>
        </w:rPr>
        <w:t xml:space="preserve">any pediatric specialists or other healthcare providers </w:t>
      </w:r>
      <w:r w:rsidR="4669044D" w:rsidRPr="00F77CB5">
        <w:rPr>
          <w:rFonts w:ascii="Aptos" w:eastAsia="Aptos" w:hAnsi="Aptos" w:cs="Arial"/>
          <w:sz w:val="26"/>
          <w:szCs w:val="26"/>
        </w:rPr>
        <w:t>you see</w:t>
      </w:r>
      <w:r>
        <w:rPr>
          <w:rFonts w:ascii="Aptos" w:eastAsia="Aptos" w:hAnsi="Aptos" w:cs="Arial"/>
          <w:sz w:val="26"/>
          <w:szCs w:val="26"/>
        </w:rPr>
        <w:t>, including behavioral/mental health providers</w:t>
      </w:r>
      <w:r w:rsidR="64D48087" w:rsidRPr="00F77CB5">
        <w:rPr>
          <w:rFonts w:ascii="Aptos" w:eastAsia="Aptos" w:hAnsi="Aptos" w:cs="Arial"/>
          <w:sz w:val="26"/>
          <w:szCs w:val="26"/>
        </w:rPr>
        <w:t>.</w:t>
      </w:r>
      <w:r w:rsidR="08410CB4" w:rsidRPr="00F77CB5">
        <w:rPr>
          <w:rFonts w:ascii="Aptos" w:eastAsia="Aptos" w:hAnsi="Aptos" w:cs="Arial"/>
          <w:sz w:val="26"/>
          <w:szCs w:val="26"/>
        </w:rPr>
        <w:t xml:space="preserve"> </w:t>
      </w:r>
    </w:p>
    <w:p w14:paraId="2FFBF2FB" w14:textId="77777777" w:rsidR="0006268F" w:rsidRPr="00F77CB5" w:rsidRDefault="0006268F" w:rsidP="3629A286">
      <w:pPr>
        <w:spacing w:after="0" w:line="240" w:lineRule="auto"/>
        <w:jc w:val="center"/>
        <w:rPr>
          <w:rFonts w:ascii="Aptos" w:eastAsia="Aptos" w:hAnsi="Aptos" w:cs="Arial"/>
          <w:sz w:val="26"/>
          <w:szCs w:val="26"/>
        </w:rPr>
      </w:pPr>
    </w:p>
    <w:p w14:paraId="748AFFC4" w14:textId="77777777" w:rsidR="00B57396" w:rsidRPr="00F77CB5" w:rsidRDefault="00B57396" w:rsidP="00B57396">
      <w:pPr>
        <w:rPr>
          <w:rFonts w:eastAsia="Aptos" w:cs="Arial"/>
          <w:sz w:val="30"/>
          <w:szCs w:val="30"/>
        </w:rPr>
      </w:pPr>
      <w:r w:rsidRPr="00F77CB5">
        <w:rPr>
          <w:rFonts w:eastAsia="Aptos" w:cs="Arial"/>
          <w:b/>
          <w:sz w:val="30"/>
          <w:szCs w:val="30"/>
        </w:rPr>
        <w:t xml:space="preserve">AGES 12–14 </w:t>
      </w:r>
      <w:r w:rsidRPr="00F77CB5">
        <w:rPr>
          <w:rFonts w:eastAsia="Aptos" w:cs="Arial"/>
          <w:sz w:val="30"/>
          <w:szCs w:val="30"/>
        </w:rPr>
        <w:t xml:space="preserve"> </w:t>
      </w:r>
    </w:p>
    <w:p w14:paraId="1382FB37" w14:textId="00A459F4" w:rsidR="00B57396" w:rsidRPr="008E2F64" w:rsidRDefault="00B57396" w:rsidP="008E2F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Aptos" w:cs="Arial"/>
          <w:sz w:val="26"/>
          <w:szCs w:val="26"/>
        </w:rPr>
      </w:pPr>
      <w:r w:rsidRPr="008E2F64">
        <w:rPr>
          <w:rFonts w:eastAsia="Aptos" w:cs="Arial"/>
          <w:sz w:val="26"/>
          <w:szCs w:val="26"/>
        </w:rPr>
        <w:t xml:space="preserve">Find out the age when your provider(s) stops seeing patients. </w:t>
      </w:r>
    </w:p>
    <w:p w14:paraId="22EC2DF2" w14:textId="3C1B9BF7" w:rsidR="00B57396" w:rsidRPr="008E2F64" w:rsidRDefault="00B57396" w:rsidP="008E2F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Aptos" w:cs="Arial"/>
          <w:sz w:val="26"/>
          <w:szCs w:val="26"/>
        </w:rPr>
      </w:pPr>
      <w:r w:rsidRPr="008E2F64">
        <w:rPr>
          <w:rFonts w:eastAsia="Aptos" w:cs="Arial"/>
          <w:sz w:val="26"/>
          <w:szCs w:val="26"/>
        </w:rPr>
        <w:t xml:space="preserve">Ask what your provider recommends for the process of moving to adult care. </w:t>
      </w:r>
    </w:p>
    <w:p w14:paraId="59AB62E5" w14:textId="0A3B20A9" w:rsidR="00B57396" w:rsidRPr="008E2F64" w:rsidRDefault="00B57396" w:rsidP="008E2F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Aptos" w:cs="Arial"/>
          <w:sz w:val="26"/>
          <w:szCs w:val="26"/>
        </w:rPr>
      </w:pPr>
      <w:r w:rsidRPr="008E2F64">
        <w:rPr>
          <w:rFonts w:eastAsia="Aptos" w:cs="Arial"/>
          <w:sz w:val="26"/>
          <w:szCs w:val="26"/>
        </w:rPr>
        <w:t>Know your health history, like medical conditions and medications you take.</w:t>
      </w:r>
    </w:p>
    <w:p w14:paraId="1EFDDE0F" w14:textId="1960AEBE" w:rsidR="00B57396" w:rsidRPr="008E2F64" w:rsidRDefault="00B57396" w:rsidP="008E2F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Aptos" w:cs="Arial"/>
          <w:sz w:val="26"/>
          <w:szCs w:val="26"/>
        </w:rPr>
      </w:pPr>
      <w:r w:rsidRPr="008E2F64">
        <w:rPr>
          <w:rFonts w:eastAsia="Aptos" w:cs="Arial"/>
          <w:sz w:val="26"/>
          <w:szCs w:val="26"/>
        </w:rPr>
        <w:t xml:space="preserve">Be ready to ask and answer questions about your healthcare during appointments. </w:t>
      </w:r>
    </w:p>
    <w:p w14:paraId="0C3CAA63" w14:textId="77777777" w:rsidR="00B57396" w:rsidRPr="00F77CB5" w:rsidRDefault="00B57396" w:rsidP="00B57396">
      <w:pPr>
        <w:spacing w:after="0" w:line="240" w:lineRule="auto"/>
        <w:rPr>
          <w:rFonts w:eastAsia="Aptos" w:cs="Arial"/>
          <w:sz w:val="22"/>
          <w:szCs w:val="22"/>
        </w:rPr>
      </w:pPr>
    </w:p>
    <w:p w14:paraId="0E614FA4" w14:textId="77777777" w:rsidR="00B57396" w:rsidRPr="00F77CB5" w:rsidRDefault="00B57396" w:rsidP="00B57396">
      <w:pPr>
        <w:rPr>
          <w:rFonts w:eastAsia="Aptos" w:cs="Arial"/>
          <w:b/>
          <w:sz w:val="30"/>
          <w:szCs w:val="30"/>
        </w:rPr>
      </w:pPr>
      <w:r w:rsidRPr="00F77CB5">
        <w:rPr>
          <w:rFonts w:eastAsia="Aptos" w:cs="Arial"/>
          <w:b/>
          <w:sz w:val="30"/>
          <w:szCs w:val="30"/>
        </w:rPr>
        <w:t xml:space="preserve">AGES 14–18 </w:t>
      </w:r>
    </w:p>
    <w:p w14:paraId="4638F87B" w14:textId="2D1C5D1B" w:rsidR="00B57396" w:rsidRPr="008E2F64" w:rsidRDefault="00B57396" w:rsidP="008E2F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Aptos" w:cs="Arial"/>
          <w:sz w:val="26"/>
          <w:szCs w:val="26"/>
        </w:rPr>
      </w:pPr>
      <w:r w:rsidRPr="008E2F64">
        <w:rPr>
          <w:rFonts w:eastAsia="Aptos" w:cs="Arial"/>
          <w:sz w:val="26"/>
          <w:szCs w:val="26"/>
        </w:rPr>
        <w:t>Talk to your provider about</w:t>
      </w:r>
      <w:r w:rsidRPr="008E2F64">
        <w:rPr>
          <w:rFonts w:eastAsia="Aptos" w:cs="Arial"/>
          <w:b/>
          <w:bCs/>
          <w:sz w:val="26"/>
          <w:szCs w:val="26"/>
        </w:rPr>
        <w:t xml:space="preserve"> </w:t>
      </w:r>
      <w:r w:rsidRPr="008E2F64">
        <w:rPr>
          <w:rFonts w:eastAsia="Aptos" w:cs="Arial"/>
          <w:sz w:val="26"/>
          <w:szCs w:val="26"/>
        </w:rPr>
        <w:t>creating</w:t>
      </w:r>
      <w:r w:rsidRPr="008E2F64">
        <w:rPr>
          <w:rFonts w:eastAsia="Aptos" w:cs="Arial"/>
          <w:b/>
          <w:bCs/>
          <w:sz w:val="26"/>
          <w:szCs w:val="26"/>
        </w:rPr>
        <w:t xml:space="preserve"> </w:t>
      </w:r>
      <w:r w:rsidRPr="008E2F64">
        <w:rPr>
          <w:rFonts w:eastAsia="Aptos" w:cs="Arial"/>
          <w:sz w:val="26"/>
          <w:szCs w:val="26"/>
        </w:rPr>
        <w:t xml:space="preserve">a plan to move to adult care. </w:t>
      </w:r>
    </w:p>
    <w:p w14:paraId="12A15F7A" w14:textId="12E5A6A2" w:rsidR="00B57396" w:rsidRPr="008E2F64" w:rsidRDefault="00B57396" w:rsidP="008E2F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Aptos" w:cs="Arial"/>
          <w:sz w:val="26"/>
          <w:szCs w:val="26"/>
        </w:rPr>
      </w:pPr>
      <w:r w:rsidRPr="008E2F64">
        <w:rPr>
          <w:rFonts w:eastAsia="Aptos" w:cs="Arial"/>
          <w:sz w:val="26"/>
          <w:szCs w:val="26"/>
        </w:rPr>
        <w:t xml:space="preserve">Begin to look for an adult provider and think about when you’re ready to transfer care. </w:t>
      </w:r>
    </w:p>
    <w:p w14:paraId="53D88829" w14:textId="0F36543F" w:rsidR="00B57396" w:rsidRPr="008E2F64" w:rsidRDefault="00B57396" w:rsidP="008E2F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Aptos" w:cs="Arial"/>
          <w:sz w:val="26"/>
          <w:szCs w:val="26"/>
        </w:rPr>
      </w:pPr>
      <w:r w:rsidRPr="008E2F64">
        <w:rPr>
          <w:rFonts w:eastAsia="Aptos" w:cs="Arial"/>
          <w:sz w:val="26"/>
          <w:szCs w:val="26"/>
        </w:rPr>
        <w:t xml:space="preserve">Make sure you are prepared to handle your health conditions on your own. For instance, if you have allergies, make sure you carry your EpiPen. </w:t>
      </w:r>
    </w:p>
    <w:p w14:paraId="34EC799E" w14:textId="77777777" w:rsidR="00B57396" w:rsidRPr="00F77CB5" w:rsidRDefault="00B57396" w:rsidP="00B57396">
      <w:pPr>
        <w:spacing w:after="0" w:line="240" w:lineRule="auto"/>
        <w:rPr>
          <w:rFonts w:eastAsia="Aptos" w:cs="Arial"/>
          <w:sz w:val="22"/>
          <w:szCs w:val="22"/>
        </w:rPr>
      </w:pPr>
    </w:p>
    <w:p w14:paraId="6F026B60" w14:textId="77777777" w:rsidR="00B57396" w:rsidRPr="00F77CB5" w:rsidRDefault="00B57396" w:rsidP="00B57396">
      <w:pPr>
        <w:rPr>
          <w:rFonts w:eastAsia="Aptos" w:cs="Arial"/>
          <w:b/>
          <w:sz w:val="30"/>
          <w:szCs w:val="30"/>
        </w:rPr>
      </w:pPr>
      <w:r w:rsidRPr="00F77CB5">
        <w:rPr>
          <w:rFonts w:eastAsia="Aptos" w:cs="Arial"/>
          <w:b/>
          <w:sz w:val="30"/>
          <w:szCs w:val="30"/>
        </w:rPr>
        <w:t>AGES 18–23</w:t>
      </w:r>
    </w:p>
    <w:p w14:paraId="4ADE3EEE" w14:textId="324A9BA0" w:rsidR="00B57396" w:rsidRPr="008E2F64" w:rsidRDefault="00B57396" w:rsidP="008E2F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Aptos" w:cs="Arial"/>
          <w:sz w:val="26"/>
          <w:szCs w:val="26"/>
        </w:rPr>
      </w:pPr>
      <w:r w:rsidRPr="008E2F64">
        <w:rPr>
          <w:rFonts w:eastAsia="Aptos" w:cs="Arial"/>
          <w:sz w:val="26"/>
          <w:szCs w:val="26"/>
        </w:rPr>
        <w:t xml:space="preserve">Schedule appointments with any adult care providers you may need to see. </w:t>
      </w:r>
    </w:p>
    <w:p w14:paraId="4B211072" w14:textId="73411F71" w:rsidR="00B57396" w:rsidRPr="008E2F64" w:rsidRDefault="00B57396" w:rsidP="008E2F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Aptos" w:cs="Arial"/>
          <w:sz w:val="26"/>
          <w:szCs w:val="26"/>
        </w:rPr>
      </w:pPr>
      <w:r w:rsidRPr="008E2F64">
        <w:rPr>
          <w:rFonts w:eastAsia="Aptos" w:cs="Arial"/>
          <w:sz w:val="26"/>
          <w:szCs w:val="26"/>
        </w:rPr>
        <w:t xml:space="preserve">Make sure these new providers have your medical information. </w:t>
      </w:r>
    </w:p>
    <w:p w14:paraId="4E80B30A" w14:textId="53AEA9CD" w:rsidR="00B57396" w:rsidRPr="008E2F64" w:rsidRDefault="00B57396" w:rsidP="008E2F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Aptos" w:cs="Arial"/>
          <w:sz w:val="26"/>
          <w:szCs w:val="26"/>
        </w:rPr>
      </w:pPr>
      <w:r w:rsidRPr="008E2F64">
        <w:rPr>
          <w:rFonts w:eastAsia="Aptos" w:cs="Arial"/>
          <w:sz w:val="26"/>
          <w:szCs w:val="26"/>
        </w:rPr>
        <w:t>Check</w:t>
      </w:r>
      <w:r w:rsidR="00514500">
        <w:rPr>
          <w:rFonts w:eastAsia="Aptos" w:cs="Arial"/>
          <w:sz w:val="26"/>
          <w:szCs w:val="26"/>
        </w:rPr>
        <w:t xml:space="preserve"> </w:t>
      </w:r>
      <w:hyperlink r:id="rId6" w:history="1">
        <w:r w:rsidR="00D65A07" w:rsidRPr="007A4F03">
          <w:rPr>
            <w:rStyle w:val="Hyperlink"/>
            <w:rFonts w:eastAsia="Aptos" w:cs="Arial"/>
            <w:sz w:val="28"/>
            <w:szCs w:val="28"/>
          </w:rPr>
          <w:t>mass.gov/</w:t>
        </w:r>
        <w:proofErr w:type="spellStart"/>
        <w:r w:rsidR="00D65A07" w:rsidRPr="007A4F03">
          <w:rPr>
            <w:rStyle w:val="Hyperlink"/>
            <w:rFonts w:eastAsia="Aptos" w:cs="Arial"/>
            <w:sz w:val="28"/>
            <w:szCs w:val="28"/>
          </w:rPr>
          <w:t>NavigatingMassHealth</w:t>
        </w:r>
        <w:proofErr w:type="spellEnd"/>
      </w:hyperlink>
      <w:r w:rsidR="006346D4" w:rsidRPr="008E2F64">
        <w:rPr>
          <w:rFonts w:eastAsia="Aptos" w:cs="Arial"/>
          <w:b/>
          <w:bCs/>
          <w:color w:val="000000" w:themeColor="text1"/>
          <w:sz w:val="26"/>
          <w:szCs w:val="26"/>
        </w:rPr>
        <w:t xml:space="preserve"> </w:t>
      </w:r>
      <w:r w:rsidRPr="008E2F64">
        <w:rPr>
          <w:rFonts w:eastAsia="Aptos" w:cs="Arial"/>
          <w:color w:val="000000" w:themeColor="text1"/>
          <w:sz w:val="26"/>
          <w:szCs w:val="26"/>
        </w:rPr>
        <w:t>to</w:t>
      </w:r>
      <w:r w:rsidRPr="008E2F64">
        <w:rPr>
          <w:rFonts w:eastAsia="Aptos" w:cs="Arial"/>
          <w:b/>
          <w:bCs/>
          <w:color w:val="000000" w:themeColor="text1"/>
          <w:sz w:val="26"/>
          <w:szCs w:val="26"/>
        </w:rPr>
        <w:t xml:space="preserve"> </w:t>
      </w:r>
      <w:r w:rsidRPr="008E2F64">
        <w:rPr>
          <w:rFonts w:eastAsia="Aptos" w:cs="Arial"/>
          <w:sz w:val="26"/>
          <w:szCs w:val="26"/>
        </w:rPr>
        <w:t xml:space="preserve">make sure you know if your health insurance coverage is going to change. </w:t>
      </w:r>
    </w:p>
    <w:p w14:paraId="3A61675E" w14:textId="19BEBF46" w:rsidR="00B57396" w:rsidRPr="008E2F64" w:rsidRDefault="00B57396" w:rsidP="008E2F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Aptos" w:cs="Arial"/>
          <w:sz w:val="26"/>
          <w:szCs w:val="26"/>
        </w:rPr>
      </w:pPr>
      <w:r w:rsidRPr="008E2F64">
        <w:rPr>
          <w:rFonts w:eastAsia="Aptos" w:cs="Arial"/>
          <w:sz w:val="26"/>
          <w:szCs w:val="26"/>
        </w:rPr>
        <w:t xml:space="preserve">Go to your annual physicals and any follow-up appointments. </w:t>
      </w:r>
    </w:p>
    <w:p w14:paraId="66369CEA" w14:textId="77777777" w:rsidR="00F76A45" w:rsidRPr="00F77CB5" w:rsidRDefault="00F76A45" w:rsidP="00F76A45">
      <w:pPr>
        <w:spacing w:after="0" w:line="240" w:lineRule="auto"/>
        <w:rPr>
          <w:rFonts w:ascii="Aptos" w:eastAsia="Aptos" w:hAnsi="Aptos" w:cs="Arial"/>
          <w:sz w:val="22"/>
          <w:szCs w:val="22"/>
        </w:rPr>
      </w:pPr>
    </w:p>
    <w:p w14:paraId="3CAD8A1F" w14:textId="6E3C0F8B" w:rsidR="00085349" w:rsidRDefault="00F76A45" w:rsidP="000053BC">
      <w:pPr>
        <w:spacing w:after="220" w:line="240" w:lineRule="auto"/>
        <w:jc w:val="center"/>
        <w:rPr>
          <w:rFonts w:ascii="Aptos" w:eastAsia="Aptos" w:hAnsi="Aptos" w:cs="Arial"/>
          <w:sz w:val="26"/>
          <w:szCs w:val="26"/>
        </w:rPr>
      </w:pPr>
      <w:r w:rsidRPr="00F77CB5">
        <w:rPr>
          <w:rFonts w:ascii="Aptos" w:eastAsia="Aptos" w:hAnsi="Aptos" w:cs="Arial"/>
          <w:sz w:val="26"/>
          <w:szCs w:val="26"/>
        </w:rPr>
        <w:t xml:space="preserve">Do you have complex medical care needs? </w:t>
      </w:r>
      <w:r w:rsidR="00085349" w:rsidRPr="00F77CB5">
        <w:rPr>
          <w:rFonts w:ascii="Aptos" w:eastAsia="Aptos" w:hAnsi="Aptos" w:cs="Arial"/>
          <w:sz w:val="26"/>
          <w:szCs w:val="26"/>
        </w:rPr>
        <w:t xml:space="preserve">Visit </w:t>
      </w:r>
      <w:r w:rsidR="00873889">
        <w:rPr>
          <w:rFonts w:ascii="Aptos" w:eastAsia="Aptos" w:hAnsi="Aptos" w:cs="Arial"/>
          <w:sz w:val="26"/>
          <w:szCs w:val="26"/>
        </w:rPr>
        <w:br/>
      </w:r>
      <w:hyperlink r:id="rId7" w:history="1">
        <w:r w:rsidR="00873889" w:rsidRPr="00873889">
          <w:rPr>
            <w:rStyle w:val="Hyperlink"/>
            <w:rFonts w:ascii="Aptos" w:eastAsia="Aptos" w:hAnsi="Aptos" w:cs="Arial"/>
            <w:sz w:val="26"/>
            <w:szCs w:val="26"/>
          </w:rPr>
          <w:t>m</w:t>
        </w:r>
        <w:r w:rsidR="00EA1201" w:rsidRPr="00873889">
          <w:rPr>
            <w:rStyle w:val="Hyperlink"/>
            <w:rFonts w:ascii="Aptos" w:eastAsia="Aptos" w:hAnsi="Aptos" w:cs="Arial"/>
            <w:sz w:val="26"/>
            <w:szCs w:val="26"/>
          </w:rPr>
          <w:t>ass.gov/</w:t>
        </w:r>
        <w:proofErr w:type="spellStart"/>
        <w:r w:rsidR="00EA1201" w:rsidRPr="00873889">
          <w:rPr>
            <w:rStyle w:val="Hyperlink"/>
            <w:rFonts w:ascii="Aptos" w:eastAsia="Aptos" w:hAnsi="Aptos" w:cs="Arial"/>
            <w:sz w:val="26"/>
            <w:szCs w:val="26"/>
          </w:rPr>
          <w:t>HealthTransition</w:t>
        </w:r>
        <w:proofErr w:type="spellEnd"/>
      </w:hyperlink>
      <w:r w:rsidR="009278F3" w:rsidRPr="00F77CB5">
        <w:rPr>
          <w:rFonts w:ascii="Aptos" w:eastAsia="Aptos" w:hAnsi="Aptos" w:cs="Arial"/>
          <w:sz w:val="26"/>
          <w:szCs w:val="26"/>
        </w:rPr>
        <w:t xml:space="preserve"> </w:t>
      </w:r>
      <w:r w:rsidR="00085349" w:rsidRPr="00F77CB5">
        <w:rPr>
          <w:rFonts w:ascii="Aptos" w:eastAsia="Aptos" w:hAnsi="Aptos" w:cs="Arial"/>
          <w:sz w:val="26"/>
          <w:szCs w:val="26"/>
        </w:rPr>
        <w:t>for more information!</w:t>
      </w:r>
    </w:p>
    <w:p w14:paraId="207F4D08" w14:textId="0A2858FE" w:rsidR="00104382" w:rsidRPr="00F77CB5" w:rsidRDefault="00104382" w:rsidP="00104382">
      <w:pPr>
        <w:spacing w:line="240" w:lineRule="auto"/>
        <w:rPr>
          <w:sz w:val="26"/>
          <w:szCs w:val="26"/>
        </w:rPr>
      </w:pPr>
      <w:proofErr w:type="spellStart"/>
      <w:r>
        <w:rPr>
          <w:rFonts w:ascii="Aptos" w:eastAsia="Aptos" w:hAnsi="Aptos" w:cs="Arial"/>
          <w:sz w:val="26"/>
          <w:szCs w:val="26"/>
        </w:rPr>
        <w:t>TTPAC</w:t>
      </w:r>
      <w:r w:rsidR="00C954CA">
        <w:rPr>
          <w:rFonts w:ascii="Aptos" w:eastAsia="Aptos" w:hAnsi="Aptos" w:cs="Arial"/>
          <w:sz w:val="26"/>
          <w:szCs w:val="26"/>
        </w:rPr>
        <w:t>_2025</w:t>
      </w:r>
      <w:proofErr w:type="spellEnd"/>
      <w:r w:rsidR="00C954CA">
        <w:rPr>
          <w:rFonts w:ascii="Aptos" w:eastAsia="Aptos" w:hAnsi="Aptos" w:cs="Arial"/>
          <w:sz w:val="26"/>
          <w:szCs w:val="26"/>
        </w:rPr>
        <w:t>-02</w:t>
      </w:r>
    </w:p>
    <w:sectPr w:rsidR="00104382" w:rsidRPr="00F77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2A08"/>
    <w:multiLevelType w:val="hybridMultilevel"/>
    <w:tmpl w:val="4ADA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2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2D"/>
    <w:rsid w:val="000034B5"/>
    <w:rsid w:val="000053BC"/>
    <w:rsid w:val="0000712B"/>
    <w:rsid w:val="00021003"/>
    <w:rsid w:val="00024850"/>
    <w:rsid w:val="00040B31"/>
    <w:rsid w:val="00046948"/>
    <w:rsid w:val="0006268F"/>
    <w:rsid w:val="00066F49"/>
    <w:rsid w:val="00071181"/>
    <w:rsid w:val="000769D9"/>
    <w:rsid w:val="0008486A"/>
    <w:rsid w:val="00084CEF"/>
    <w:rsid w:val="00085349"/>
    <w:rsid w:val="00087E67"/>
    <w:rsid w:val="000B190A"/>
    <w:rsid w:val="000C091A"/>
    <w:rsid w:val="000D2410"/>
    <w:rsid w:val="000D65CC"/>
    <w:rsid w:val="000E11D8"/>
    <w:rsid w:val="000E646D"/>
    <w:rsid w:val="000F2F55"/>
    <w:rsid w:val="00104382"/>
    <w:rsid w:val="00106E00"/>
    <w:rsid w:val="00111A3F"/>
    <w:rsid w:val="00116A2C"/>
    <w:rsid w:val="00140EAD"/>
    <w:rsid w:val="00154886"/>
    <w:rsid w:val="00167076"/>
    <w:rsid w:val="001704BC"/>
    <w:rsid w:val="0017477F"/>
    <w:rsid w:val="00182121"/>
    <w:rsid w:val="00182751"/>
    <w:rsid w:val="001A6A3A"/>
    <w:rsid w:val="001D48B2"/>
    <w:rsid w:val="001F7016"/>
    <w:rsid w:val="00207955"/>
    <w:rsid w:val="0022225B"/>
    <w:rsid w:val="002261D1"/>
    <w:rsid w:val="00253F8C"/>
    <w:rsid w:val="00257161"/>
    <w:rsid w:val="00263DF3"/>
    <w:rsid w:val="00271A76"/>
    <w:rsid w:val="002A75FE"/>
    <w:rsid w:val="002B04EE"/>
    <w:rsid w:val="002E00B5"/>
    <w:rsid w:val="002E2C86"/>
    <w:rsid w:val="003001D3"/>
    <w:rsid w:val="00311A07"/>
    <w:rsid w:val="00314702"/>
    <w:rsid w:val="0031567B"/>
    <w:rsid w:val="00317C9F"/>
    <w:rsid w:val="00332850"/>
    <w:rsid w:val="00341956"/>
    <w:rsid w:val="003459EE"/>
    <w:rsid w:val="0035152C"/>
    <w:rsid w:val="00355623"/>
    <w:rsid w:val="00365B0C"/>
    <w:rsid w:val="0036661C"/>
    <w:rsid w:val="00373ABE"/>
    <w:rsid w:val="00374A81"/>
    <w:rsid w:val="0037530C"/>
    <w:rsid w:val="0037738C"/>
    <w:rsid w:val="003A72D6"/>
    <w:rsid w:val="003B2981"/>
    <w:rsid w:val="003C062D"/>
    <w:rsid w:val="003C129F"/>
    <w:rsid w:val="003D4E8D"/>
    <w:rsid w:val="003D79A7"/>
    <w:rsid w:val="003E2FFC"/>
    <w:rsid w:val="003E7A71"/>
    <w:rsid w:val="003F00B5"/>
    <w:rsid w:val="003F305B"/>
    <w:rsid w:val="003F4C04"/>
    <w:rsid w:val="00426B8C"/>
    <w:rsid w:val="004325C1"/>
    <w:rsid w:val="00440E63"/>
    <w:rsid w:val="00440FE5"/>
    <w:rsid w:val="00451BA7"/>
    <w:rsid w:val="004721F1"/>
    <w:rsid w:val="00477C91"/>
    <w:rsid w:val="00481738"/>
    <w:rsid w:val="004830EE"/>
    <w:rsid w:val="00493FD3"/>
    <w:rsid w:val="004A1242"/>
    <w:rsid w:val="004B3262"/>
    <w:rsid w:val="004C2A2D"/>
    <w:rsid w:val="004C7B80"/>
    <w:rsid w:val="004D11A6"/>
    <w:rsid w:val="004E4244"/>
    <w:rsid w:val="00504B38"/>
    <w:rsid w:val="00514500"/>
    <w:rsid w:val="0052339D"/>
    <w:rsid w:val="00556681"/>
    <w:rsid w:val="0057015D"/>
    <w:rsid w:val="00582856"/>
    <w:rsid w:val="00590FF2"/>
    <w:rsid w:val="005931BA"/>
    <w:rsid w:val="005970BF"/>
    <w:rsid w:val="005A30BB"/>
    <w:rsid w:val="005A65A3"/>
    <w:rsid w:val="005B7EE1"/>
    <w:rsid w:val="005C2360"/>
    <w:rsid w:val="005C3AD0"/>
    <w:rsid w:val="005D42CD"/>
    <w:rsid w:val="005E05D2"/>
    <w:rsid w:val="005F07E4"/>
    <w:rsid w:val="00611040"/>
    <w:rsid w:val="00614D48"/>
    <w:rsid w:val="0061706E"/>
    <w:rsid w:val="0062076E"/>
    <w:rsid w:val="0062081A"/>
    <w:rsid w:val="006346D4"/>
    <w:rsid w:val="00635462"/>
    <w:rsid w:val="00667B41"/>
    <w:rsid w:val="0067388B"/>
    <w:rsid w:val="0068463D"/>
    <w:rsid w:val="006860E3"/>
    <w:rsid w:val="006B73B8"/>
    <w:rsid w:val="006C69A5"/>
    <w:rsid w:val="006D1A0D"/>
    <w:rsid w:val="006D47ED"/>
    <w:rsid w:val="006E3255"/>
    <w:rsid w:val="006E4A4D"/>
    <w:rsid w:val="006E599D"/>
    <w:rsid w:val="006E649F"/>
    <w:rsid w:val="006E6D00"/>
    <w:rsid w:val="006F09F8"/>
    <w:rsid w:val="006F205F"/>
    <w:rsid w:val="006F2BFD"/>
    <w:rsid w:val="007309DE"/>
    <w:rsid w:val="00732C15"/>
    <w:rsid w:val="00746638"/>
    <w:rsid w:val="007517D6"/>
    <w:rsid w:val="00752D68"/>
    <w:rsid w:val="0075620B"/>
    <w:rsid w:val="0075634D"/>
    <w:rsid w:val="007845DA"/>
    <w:rsid w:val="007B3E15"/>
    <w:rsid w:val="007B75D5"/>
    <w:rsid w:val="007B7F18"/>
    <w:rsid w:val="007C00A4"/>
    <w:rsid w:val="007D087E"/>
    <w:rsid w:val="007D236C"/>
    <w:rsid w:val="007D52DA"/>
    <w:rsid w:val="007E425E"/>
    <w:rsid w:val="007F25CF"/>
    <w:rsid w:val="00813807"/>
    <w:rsid w:val="00865DA7"/>
    <w:rsid w:val="008731F5"/>
    <w:rsid w:val="00873889"/>
    <w:rsid w:val="008B02F9"/>
    <w:rsid w:val="008B79AB"/>
    <w:rsid w:val="008C54C1"/>
    <w:rsid w:val="008D27CC"/>
    <w:rsid w:val="008D3280"/>
    <w:rsid w:val="008D4953"/>
    <w:rsid w:val="008D51E7"/>
    <w:rsid w:val="008E2F64"/>
    <w:rsid w:val="008F34E2"/>
    <w:rsid w:val="008F4D3F"/>
    <w:rsid w:val="00907E29"/>
    <w:rsid w:val="009220E0"/>
    <w:rsid w:val="009240B7"/>
    <w:rsid w:val="009278F3"/>
    <w:rsid w:val="00931B14"/>
    <w:rsid w:val="009330DC"/>
    <w:rsid w:val="00937788"/>
    <w:rsid w:val="00945175"/>
    <w:rsid w:val="00947FFB"/>
    <w:rsid w:val="0095746A"/>
    <w:rsid w:val="00957E67"/>
    <w:rsid w:val="00962570"/>
    <w:rsid w:val="00966EE8"/>
    <w:rsid w:val="00974E55"/>
    <w:rsid w:val="009C144C"/>
    <w:rsid w:val="00A032A8"/>
    <w:rsid w:val="00A25CD1"/>
    <w:rsid w:val="00A54C37"/>
    <w:rsid w:val="00A62E3F"/>
    <w:rsid w:val="00A63FD9"/>
    <w:rsid w:val="00A72C39"/>
    <w:rsid w:val="00A8028F"/>
    <w:rsid w:val="00A83928"/>
    <w:rsid w:val="00A84E1E"/>
    <w:rsid w:val="00A87072"/>
    <w:rsid w:val="00AA31D1"/>
    <w:rsid w:val="00AA3FB1"/>
    <w:rsid w:val="00AA711A"/>
    <w:rsid w:val="00AC0F0C"/>
    <w:rsid w:val="00AC5D86"/>
    <w:rsid w:val="00AD2C98"/>
    <w:rsid w:val="00AD675D"/>
    <w:rsid w:val="00AE26A2"/>
    <w:rsid w:val="00AF4DFE"/>
    <w:rsid w:val="00B0308E"/>
    <w:rsid w:val="00B35789"/>
    <w:rsid w:val="00B42F15"/>
    <w:rsid w:val="00B43FB8"/>
    <w:rsid w:val="00B46B96"/>
    <w:rsid w:val="00B57396"/>
    <w:rsid w:val="00B91DFE"/>
    <w:rsid w:val="00BA6F2F"/>
    <w:rsid w:val="00BB154D"/>
    <w:rsid w:val="00BB79E3"/>
    <w:rsid w:val="00BD1EA4"/>
    <w:rsid w:val="00BD5A51"/>
    <w:rsid w:val="00C2168A"/>
    <w:rsid w:val="00C26C2E"/>
    <w:rsid w:val="00C571CF"/>
    <w:rsid w:val="00C57D01"/>
    <w:rsid w:val="00C601BF"/>
    <w:rsid w:val="00C66164"/>
    <w:rsid w:val="00C73178"/>
    <w:rsid w:val="00C954CA"/>
    <w:rsid w:val="00CB4B50"/>
    <w:rsid w:val="00CC2FAA"/>
    <w:rsid w:val="00CD6E52"/>
    <w:rsid w:val="00CD7BB4"/>
    <w:rsid w:val="00CE6754"/>
    <w:rsid w:val="00D06885"/>
    <w:rsid w:val="00D07F00"/>
    <w:rsid w:val="00D13A13"/>
    <w:rsid w:val="00D169D3"/>
    <w:rsid w:val="00D35028"/>
    <w:rsid w:val="00D359A2"/>
    <w:rsid w:val="00D370E5"/>
    <w:rsid w:val="00D50200"/>
    <w:rsid w:val="00D50F03"/>
    <w:rsid w:val="00D65A07"/>
    <w:rsid w:val="00D70967"/>
    <w:rsid w:val="00D77237"/>
    <w:rsid w:val="00D838CF"/>
    <w:rsid w:val="00D847B2"/>
    <w:rsid w:val="00D87603"/>
    <w:rsid w:val="00D96DEF"/>
    <w:rsid w:val="00DD07BD"/>
    <w:rsid w:val="00DE4586"/>
    <w:rsid w:val="00DE6AA8"/>
    <w:rsid w:val="00DF68C0"/>
    <w:rsid w:val="00E018E7"/>
    <w:rsid w:val="00E1273B"/>
    <w:rsid w:val="00E15CE0"/>
    <w:rsid w:val="00E23872"/>
    <w:rsid w:val="00E26431"/>
    <w:rsid w:val="00E46A1F"/>
    <w:rsid w:val="00E64CD6"/>
    <w:rsid w:val="00E66043"/>
    <w:rsid w:val="00E93BF4"/>
    <w:rsid w:val="00E943E8"/>
    <w:rsid w:val="00EA1201"/>
    <w:rsid w:val="00EA1690"/>
    <w:rsid w:val="00EA6443"/>
    <w:rsid w:val="00EA6826"/>
    <w:rsid w:val="00EE62BB"/>
    <w:rsid w:val="00F01B63"/>
    <w:rsid w:val="00F046BE"/>
    <w:rsid w:val="00F14CCD"/>
    <w:rsid w:val="00F172E6"/>
    <w:rsid w:val="00F20DA7"/>
    <w:rsid w:val="00F25586"/>
    <w:rsid w:val="00F25ABD"/>
    <w:rsid w:val="00F4150A"/>
    <w:rsid w:val="00F416AE"/>
    <w:rsid w:val="00F43CD7"/>
    <w:rsid w:val="00F4678D"/>
    <w:rsid w:val="00F52E88"/>
    <w:rsid w:val="00F565D7"/>
    <w:rsid w:val="00F76A45"/>
    <w:rsid w:val="00F77CB5"/>
    <w:rsid w:val="00F843D8"/>
    <w:rsid w:val="00FA0C86"/>
    <w:rsid w:val="00FA2C8B"/>
    <w:rsid w:val="00FB1C72"/>
    <w:rsid w:val="00FD4058"/>
    <w:rsid w:val="0344BE27"/>
    <w:rsid w:val="03CA445D"/>
    <w:rsid w:val="03DABF14"/>
    <w:rsid w:val="08410CB4"/>
    <w:rsid w:val="0887B11D"/>
    <w:rsid w:val="0C6B4093"/>
    <w:rsid w:val="0EA8984C"/>
    <w:rsid w:val="1210DA2E"/>
    <w:rsid w:val="1244D049"/>
    <w:rsid w:val="1255CD31"/>
    <w:rsid w:val="137D0C4B"/>
    <w:rsid w:val="14E2725E"/>
    <w:rsid w:val="158F87A6"/>
    <w:rsid w:val="16499875"/>
    <w:rsid w:val="1C0FD704"/>
    <w:rsid w:val="1EE4FEB7"/>
    <w:rsid w:val="1FC4CB9D"/>
    <w:rsid w:val="21136376"/>
    <w:rsid w:val="224534FD"/>
    <w:rsid w:val="23449931"/>
    <w:rsid w:val="289203F4"/>
    <w:rsid w:val="28AD2BC7"/>
    <w:rsid w:val="2A0B4646"/>
    <w:rsid w:val="2A438A3C"/>
    <w:rsid w:val="2BA113A8"/>
    <w:rsid w:val="2D14CF21"/>
    <w:rsid w:val="2DD69D74"/>
    <w:rsid w:val="2FB2D7F5"/>
    <w:rsid w:val="31186C88"/>
    <w:rsid w:val="314D0584"/>
    <w:rsid w:val="33D771F3"/>
    <w:rsid w:val="3447C690"/>
    <w:rsid w:val="3629A286"/>
    <w:rsid w:val="37DBADDB"/>
    <w:rsid w:val="38B2C1CB"/>
    <w:rsid w:val="3ECD337E"/>
    <w:rsid w:val="415DE988"/>
    <w:rsid w:val="42FBBD7D"/>
    <w:rsid w:val="4669044D"/>
    <w:rsid w:val="47F5742B"/>
    <w:rsid w:val="4AB2B59D"/>
    <w:rsid w:val="4DA0DD45"/>
    <w:rsid w:val="51DB0B50"/>
    <w:rsid w:val="52BBA1CB"/>
    <w:rsid w:val="55B0812F"/>
    <w:rsid w:val="5C25025E"/>
    <w:rsid w:val="5C300B18"/>
    <w:rsid w:val="64D48087"/>
    <w:rsid w:val="651256FC"/>
    <w:rsid w:val="681B1B02"/>
    <w:rsid w:val="6A06412C"/>
    <w:rsid w:val="6DBC5F88"/>
    <w:rsid w:val="71E83FF1"/>
    <w:rsid w:val="7290A3A8"/>
    <w:rsid w:val="732C366B"/>
    <w:rsid w:val="735C954B"/>
    <w:rsid w:val="73E01382"/>
    <w:rsid w:val="757A4CDC"/>
    <w:rsid w:val="7A3EC170"/>
    <w:rsid w:val="7DAEA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0D18"/>
  <w15:chartTrackingRefBased/>
  <w15:docId w15:val="{D24B3219-690D-49AB-BB9F-850B5CE4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6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5B0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4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8B2"/>
    <w:rPr>
      <w:b/>
      <w:bCs/>
      <w:sz w:val="20"/>
      <w:szCs w:val="20"/>
    </w:rPr>
  </w:style>
  <w:style w:type="paragraph" w:styleId="NoSpacing">
    <w:name w:val="No Spacing"/>
    <w:uiPriority w:val="1"/>
    <w:qFormat/>
    <w:rsid w:val="008B02F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A30B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C661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34E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467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HealthTran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ss.gov/NavigatingMassHealth" TargetMode="External"/><Relationship Id="rId5" Type="http://schemas.openxmlformats.org/officeDocument/2006/relationships/hyperlink" Target="http://www.mass.gov/MassHealthYoungAdul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1451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Blanchette, Emily (EHS)</dc:creator>
  <cp:keywords/>
  <dc:description/>
  <cp:lastModifiedBy>Philippa Durbin</cp:lastModifiedBy>
  <cp:revision>14</cp:revision>
  <dcterms:created xsi:type="dcterms:W3CDTF">2024-11-12T19:21:00Z</dcterms:created>
  <dcterms:modified xsi:type="dcterms:W3CDTF">2025-02-20T15:29:00Z</dcterms:modified>
</cp:coreProperties>
</file>