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F75B" w14:textId="77777777" w:rsidR="00513131" w:rsidRDefault="00513131" w:rsidP="002B6C34">
      <w:pPr>
        <w:autoSpaceDE w:val="0"/>
        <w:autoSpaceDN w:val="0"/>
        <w:adjustRightInd w:val="0"/>
        <w:spacing w:after="0" w:line="240" w:lineRule="auto"/>
        <w:jc w:val="center"/>
        <w:rPr>
          <w:rFonts w:ascii="SourceHanSansSCVF-ExtraLight" w:eastAsia="SourceHanSansSCVF-ExtraLight" w:cs="SourceHanSansSCVF-ExtraLight"/>
          <w:color w:val="000000"/>
          <w:kern w:val="0"/>
          <w:sz w:val="48"/>
          <w:szCs w:val="48"/>
        </w:rPr>
      </w:pPr>
      <w:proofErr w:type="spellStart"/>
      <w:r>
        <w:rPr>
          <w:rFonts w:ascii="SourceHanSansSCVF-ExtraLight" w:eastAsia="SourceHanSansSCVF-ExtraLight" w:cs="SourceHanSansSCVF-ExtraLight" w:hint="eastAsia"/>
          <w:color w:val="000000"/>
          <w:kern w:val="0"/>
          <w:sz w:val="48"/>
          <w:szCs w:val="48"/>
        </w:rPr>
        <w:t>从儿科护理过渡到成人护理的提示</w:t>
      </w:r>
      <w:proofErr w:type="spellEnd"/>
    </w:p>
    <w:p w14:paraId="2C4C2744" w14:textId="0E7EFFD1" w:rsidR="00513131" w:rsidRDefault="00513131" w:rsidP="002B6C34">
      <w:pPr>
        <w:autoSpaceDE w:val="0"/>
        <w:autoSpaceDN w:val="0"/>
        <w:adjustRightInd w:val="0"/>
        <w:spacing w:before="240" w:after="0" w:line="240" w:lineRule="auto"/>
        <w:jc w:val="center"/>
        <w:rPr>
          <w:rFonts w:ascii="SourceHanSansSCVF-ExtraLight" w:eastAsia="SourceHanSansSCVF-ExtraLight" w:cs="SourceHanSansSCVF-ExtraLight"/>
          <w:color w:val="000000"/>
          <w:kern w:val="0"/>
          <w:sz w:val="20"/>
          <w:szCs w:val="20"/>
        </w:rPr>
      </w:pPr>
      <w:proofErr w:type="spellStart"/>
      <w:r>
        <w:rPr>
          <w:rFonts w:ascii="SourceHanSansSCVF-ExtraLight" w:eastAsia="SourceHanSansSCVF-ExtraLight" w:cs="SourceHanSansSCVF-ExtraLight" w:hint="eastAsia"/>
          <w:color w:val="000000"/>
          <w:kern w:val="0"/>
          <w:sz w:val="20"/>
          <w:szCs w:val="20"/>
        </w:rPr>
        <w:t>顺利过渡到成人护理应尽早开始！如需了解更多信息，请查阅网站</w:t>
      </w:r>
      <w:proofErr w:type="spellEnd"/>
      <w:r>
        <w:rPr>
          <w:rFonts w:ascii="SourceHanSansSCVF-ExtraLight" w:eastAsia="SourceHanSansSCVF-ExtraLight" w:cs="SourceHanSansSCVF-ExtraLight"/>
          <w:color w:val="000000"/>
          <w:kern w:val="0"/>
          <w:sz w:val="20"/>
          <w:szCs w:val="20"/>
        </w:rPr>
        <w:t xml:space="preserve"> </w:t>
      </w:r>
      <w:r w:rsidR="002B6C34">
        <w:rPr>
          <w:rFonts w:ascii="SourceHanSansSCVF-ExtraLight" w:eastAsia="SourceHanSansSCVF-ExtraLight" w:cs="SourceHanSansSCVF-ExtraLight"/>
          <w:color w:val="000000"/>
          <w:kern w:val="0"/>
          <w:sz w:val="20"/>
          <w:szCs w:val="20"/>
        </w:rPr>
        <w:br/>
      </w:r>
      <w:hyperlink r:id="rId6" w:history="1">
        <w:r w:rsidRPr="00FA5D54">
          <w:rPr>
            <w:rStyle w:val="Hyperlink"/>
            <w:rFonts w:ascii="HelveticaNeueLTStd-Md" w:eastAsia="SourceHanSansSCVF-ExtraLight" w:hAnsi="HelveticaNeueLTStd-Md" w:cs="HelveticaNeueLTStd-Md"/>
            <w:color w:val="0070C0"/>
            <w:kern w:val="0"/>
            <w:sz w:val="20"/>
            <w:szCs w:val="20"/>
          </w:rPr>
          <w:t>mass.gov/</w:t>
        </w:r>
        <w:proofErr w:type="spellStart"/>
        <w:r w:rsidRPr="00FA5D54">
          <w:rPr>
            <w:rStyle w:val="Hyperlink"/>
            <w:rFonts w:ascii="HelveticaNeueLTStd-Md" w:eastAsia="SourceHanSansSCVF-ExtraLight" w:hAnsi="HelveticaNeueLTStd-Md" w:cs="HelveticaNeueLTStd-Md"/>
            <w:color w:val="0070C0"/>
            <w:kern w:val="0"/>
            <w:sz w:val="20"/>
            <w:szCs w:val="20"/>
          </w:rPr>
          <w:t>MassHealthYoungAdults</w:t>
        </w:r>
        <w:proofErr w:type="spellEnd"/>
      </w:hyperlink>
      <w:r>
        <w:rPr>
          <w:rFonts w:ascii="SourceHanSansSCVF-ExtraLight" w:eastAsia="SourceHanSansSCVF-ExtraLight" w:cs="SourceHanSansSCVF-ExtraLight" w:hint="eastAsia"/>
          <w:color w:val="000000"/>
          <w:kern w:val="0"/>
          <w:sz w:val="20"/>
          <w:szCs w:val="20"/>
        </w:rPr>
        <w:t>。</w:t>
      </w:r>
    </w:p>
    <w:p w14:paraId="008B20F1" w14:textId="77777777" w:rsidR="00513131" w:rsidRDefault="00513131" w:rsidP="00513131">
      <w:pPr>
        <w:autoSpaceDE w:val="0"/>
        <w:autoSpaceDN w:val="0"/>
        <w:adjustRightInd w:val="0"/>
        <w:spacing w:before="240" w:after="0" w:line="240" w:lineRule="auto"/>
        <w:rPr>
          <w:rFonts w:ascii="SourceHanSansSCVF-ExtraLight" w:eastAsia="SourceHanSansSCVF-ExtraLight" w:cs="SourceHanSansSCVF-ExtraLight"/>
          <w:color w:val="000000"/>
          <w:kern w:val="0"/>
          <w:sz w:val="20"/>
          <w:szCs w:val="20"/>
        </w:rPr>
      </w:pPr>
      <w:proofErr w:type="spellStart"/>
      <w:r>
        <w:rPr>
          <w:rFonts w:ascii="SourceHanSansSCVF-ExtraLight" w:eastAsia="SourceHanSansSCVF-ExtraLight" w:cs="SourceHanSansSCVF-ExtraLight" w:hint="eastAsia"/>
          <w:color w:val="000000"/>
          <w:kern w:val="0"/>
          <w:sz w:val="20"/>
          <w:szCs w:val="20"/>
        </w:rPr>
        <w:t>当您成年后，您将从接受儿科医生的护理转为接受成人护理。您应当尽早为这一变化做好准备。您可以与您的</w:t>
      </w:r>
      <w:proofErr w:type="spellEnd"/>
    </w:p>
    <w:p w14:paraId="747B6ABB" w14:textId="77777777" w:rsidR="00513131" w:rsidRDefault="00513131" w:rsidP="00513131">
      <w:pPr>
        <w:autoSpaceDE w:val="0"/>
        <w:autoSpaceDN w:val="0"/>
        <w:adjustRightInd w:val="0"/>
        <w:spacing w:after="0" w:line="240" w:lineRule="auto"/>
        <w:ind w:right="-90"/>
        <w:rPr>
          <w:rFonts w:ascii="SourceHanSansSCVF-ExtraLight" w:eastAsia="SourceHanSansSCVF-ExtraLight" w:cs="SourceHanSansSCVF-ExtraLight"/>
          <w:color w:val="000000"/>
          <w:kern w:val="0"/>
          <w:sz w:val="20"/>
          <w:szCs w:val="20"/>
        </w:rPr>
      </w:pPr>
      <w:proofErr w:type="spellStart"/>
      <w:r>
        <w:rPr>
          <w:rFonts w:ascii="SourceHanSansSCVF-ExtraLight" w:eastAsia="SourceHanSansSCVF-ExtraLight" w:cs="SourceHanSansSCVF-ExtraLight" w:hint="eastAsia"/>
          <w:color w:val="000000"/>
          <w:kern w:val="0"/>
          <w:sz w:val="20"/>
          <w:szCs w:val="20"/>
        </w:rPr>
        <w:t>父母或看护人、您的儿科医生以及为您就诊的任何儿科专科医生或其他医疗保健提供者（包括行为</w:t>
      </w:r>
      <w:proofErr w:type="spellEnd"/>
      <w:r>
        <w:rPr>
          <w:rFonts w:ascii="SourceHanSansSCVF-ExtraLight" w:eastAsia="SourceHanSansSCVF-ExtraLight" w:cs="SourceHanSansSCVF-ExtraLight"/>
          <w:color w:val="000000"/>
          <w:kern w:val="0"/>
          <w:sz w:val="20"/>
          <w:szCs w:val="20"/>
        </w:rPr>
        <w:t>/</w:t>
      </w:r>
      <w:proofErr w:type="spellStart"/>
      <w:r>
        <w:rPr>
          <w:rFonts w:ascii="SourceHanSansSCVF-ExtraLight" w:eastAsia="SourceHanSansSCVF-ExtraLight" w:cs="SourceHanSansSCVF-ExtraLight" w:hint="eastAsia"/>
          <w:color w:val="000000"/>
          <w:kern w:val="0"/>
          <w:sz w:val="20"/>
          <w:szCs w:val="20"/>
        </w:rPr>
        <w:t>精神健康</w:t>
      </w:r>
      <w:proofErr w:type="spellEnd"/>
    </w:p>
    <w:p w14:paraId="3DBA7614"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proofErr w:type="spellStart"/>
      <w:r>
        <w:rPr>
          <w:rFonts w:ascii="SourceHanSansSCVF-ExtraLight" w:eastAsia="SourceHanSansSCVF-ExtraLight" w:cs="SourceHanSansSCVF-ExtraLight" w:hint="eastAsia"/>
          <w:color w:val="000000"/>
          <w:kern w:val="0"/>
          <w:sz w:val="20"/>
          <w:szCs w:val="20"/>
        </w:rPr>
        <w:t>提供者）讨论这个问题</w:t>
      </w:r>
      <w:proofErr w:type="spellEnd"/>
      <w:r>
        <w:rPr>
          <w:rFonts w:ascii="SourceHanSansSCVF-ExtraLight" w:eastAsia="SourceHanSansSCVF-ExtraLight" w:cs="SourceHanSansSCVF-ExtraLight" w:hint="eastAsia"/>
          <w:color w:val="000000"/>
          <w:kern w:val="0"/>
          <w:sz w:val="20"/>
          <w:szCs w:val="20"/>
        </w:rPr>
        <w:t>。</w:t>
      </w:r>
    </w:p>
    <w:p w14:paraId="3550C318" w14:textId="77777777" w:rsidR="00513131" w:rsidRDefault="00513131" w:rsidP="00513131">
      <w:pPr>
        <w:autoSpaceDE w:val="0"/>
        <w:autoSpaceDN w:val="0"/>
        <w:adjustRightInd w:val="0"/>
        <w:spacing w:before="240" w:after="0" w:line="240" w:lineRule="auto"/>
        <w:rPr>
          <w:rFonts w:ascii="SourceHanSansSCVF-ExtraLight" w:eastAsia="SourceHanSansSCVF-ExtraLight" w:cs="SourceHanSansSCVF-ExtraLight"/>
          <w:color w:val="000000"/>
          <w:kern w:val="0"/>
          <w:sz w:val="24"/>
          <w:szCs w:val="24"/>
        </w:rPr>
      </w:pPr>
      <w:r>
        <w:rPr>
          <w:rFonts w:ascii="SourceHanSansSCVF-ExtraLight" w:eastAsia="SourceHanSansSCVF-ExtraLight" w:cs="SourceHanSansSCVF-ExtraLight"/>
          <w:color w:val="000000"/>
          <w:kern w:val="0"/>
          <w:sz w:val="24"/>
          <w:szCs w:val="24"/>
        </w:rPr>
        <w:t>12</w:t>
      </w:r>
      <w:r>
        <w:rPr>
          <w:rFonts w:ascii="SourceHanSansSCVF-ExtraLight" w:eastAsia="SourceHanSansSCVF-ExtraLight" w:cs="SourceHanSansSCVF-ExtraLight" w:hint="eastAsia"/>
          <w:color w:val="000000"/>
          <w:kern w:val="0"/>
          <w:sz w:val="24"/>
          <w:szCs w:val="24"/>
        </w:rPr>
        <w:t>–</w:t>
      </w:r>
      <w:r>
        <w:rPr>
          <w:rFonts w:ascii="SourceHanSansSCVF-ExtraLight" w:eastAsia="SourceHanSansSCVF-ExtraLight" w:cs="SourceHanSansSCVF-ExtraLight"/>
          <w:color w:val="000000"/>
          <w:kern w:val="0"/>
          <w:sz w:val="24"/>
          <w:szCs w:val="24"/>
        </w:rPr>
        <w:t xml:space="preserve">14 </w:t>
      </w:r>
      <w:r>
        <w:rPr>
          <w:rFonts w:ascii="SourceHanSansSCVF-ExtraLight" w:eastAsia="SourceHanSansSCVF-ExtraLight" w:cs="SourceHanSansSCVF-ExtraLight" w:hint="eastAsia"/>
          <w:color w:val="000000"/>
          <w:kern w:val="0"/>
          <w:sz w:val="24"/>
          <w:szCs w:val="24"/>
        </w:rPr>
        <w:t>岁</w:t>
      </w:r>
    </w:p>
    <w:p w14:paraId="765943C9"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了解您的服务提供者停止为患者就诊的年龄</w:t>
      </w:r>
      <w:proofErr w:type="spellEnd"/>
      <w:r>
        <w:rPr>
          <w:rFonts w:ascii="SourceHanSansSCVF-ExtraLight" w:eastAsia="SourceHanSansSCVF-ExtraLight" w:cs="SourceHanSansSCVF-ExtraLight" w:hint="eastAsia"/>
          <w:color w:val="000000"/>
          <w:kern w:val="0"/>
          <w:sz w:val="20"/>
          <w:szCs w:val="20"/>
        </w:rPr>
        <w:t>。</w:t>
      </w:r>
    </w:p>
    <w:p w14:paraId="598A6E94"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询问您的服务提供者对转为成人护理过程的建议</w:t>
      </w:r>
      <w:proofErr w:type="spellEnd"/>
      <w:r>
        <w:rPr>
          <w:rFonts w:ascii="SourceHanSansSCVF-ExtraLight" w:eastAsia="SourceHanSansSCVF-ExtraLight" w:cs="SourceHanSansSCVF-ExtraLight" w:hint="eastAsia"/>
          <w:color w:val="000000"/>
          <w:kern w:val="0"/>
          <w:sz w:val="20"/>
          <w:szCs w:val="20"/>
        </w:rPr>
        <w:t>。</w:t>
      </w:r>
    </w:p>
    <w:p w14:paraId="2EC107A5"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了解您的健康史，例如您所患的疾病和服用的药物</w:t>
      </w:r>
      <w:proofErr w:type="spellEnd"/>
      <w:r>
        <w:rPr>
          <w:rFonts w:ascii="SourceHanSansSCVF-ExtraLight" w:eastAsia="SourceHanSansSCVF-ExtraLight" w:cs="SourceHanSansSCVF-ExtraLight" w:hint="eastAsia"/>
          <w:color w:val="000000"/>
          <w:kern w:val="0"/>
          <w:sz w:val="20"/>
          <w:szCs w:val="20"/>
        </w:rPr>
        <w:t>。</w:t>
      </w:r>
    </w:p>
    <w:p w14:paraId="3E4F23A7"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准备好在预约期间询问和回答有关您的医疗保健的问题</w:t>
      </w:r>
      <w:proofErr w:type="spellEnd"/>
      <w:r>
        <w:rPr>
          <w:rFonts w:ascii="SourceHanSansSCVF-ExtraLight" w:eastAsia="SourceHanSansSCVF-ExtraLight" w:cs="SourceHanSansSCVF-ExtraLight" w:hint="eastAsia"/>
          <w:color w:val="000000"/>
          <w:kern w:val="0"/>
          <w:sz w:val="20"/>
          <w:szCs w:val="20"/>
        </w:rPr>
        <w:t>。</w:t>
      </w:r>
    </w:p>
    <w:p w14:paraId="7D1787EB" w14:textId="77777777" w:rsidR="00513131" w:rsidRDefault="00513131" w:rsidP="00513131">
      <w:pPr>
        <w:autoSpaceDE w:val="0"/>
        <w:autoSpaceDN w:val="0"/>
        <w:adjustRightInd w:val="0"/>
        <w:spacing w:before="240" w:after="0" w:line="240" w:lineRule="auto"/>
        <w:rPr>
          <w:rFonts w:ascii="SourceHanSansSCVF-ExtraLight" w:eastAsia="SourceHanSansSCVF-ExtraLight" w:cs="SourceHanSansSCVF-ExtraLight"/>
          <w:color w:val="000000"/>
          <w:kern w:val="0"/>
          <w:sz w:val="24"/>
          <w:szCs w:val="24"/>
        </w:rPr>
      </w:pPr>
      <w:r>
        <w:rPr>
          <w:rFonts w:ascii="SourceHanSansSCVF-ExtraLight" w:eastAsia="SourceHanSansSCVF-ExtraLight" w:cs="SourceHanSansSCVF-ExtraLight"/>
          <w:color w:val="000000"/>
          <w:kern w:val="0"/>
          <w:sz w:val="24"/>
          <w:szCs w:val="24"/>
        </w:rPr>
        <w:t>14</w:t>
      </w:r>
      <w:r>
        <w:rPr>
          <w:rFonts w:ascii="SourceHanSansSCVF-ExtraLight" w:eastAsia="SourceHanSansSCVF-ExtraLight" w:cs="SourceHanSansSCVF-ExtraLight" w:hint="eastAsia"/>
          <w:color w:val="000000"/>
          <w:kern w:val="0"/>
          <w:sz w:val="24"/>
          <w:szCs w:val="24"/>
        </w:rPr>
        <w:t>–</w:t>
      </w:r>
      <w:r>
        <w:rPr>
          <w:rFonts w:ascii="SourceHanSansSCVF-ExtraLight" w:eastAsia="SourceHanSansSCVF-ExtraLight" w:cs="SourceHanSansSCVF-ExtraLight"/>
          <w:color w:val="000000"/>
          <w:kern w:val="0"/>
          <w:sz w:val="24"/>
          <w:szCs w:val="24"/>
        </w:rPr>
        <w:t xml:space="preserve">18 </w:t>
      </w:r>
      <w:r>
        <w:rPr>
          <w:rFonts w:ascii="SourceHanSansSCVF-ExtraLight" w:eastAsia="SourceHanSansSCVF-ExtraLight" w:cs="SourceHanSansSCVF-ExtraLight" w:hint="eastAsia"/>
          <w:color w:val="000000"/>
          <w:kern w:val="0"/>
          <w:sz w:val="24"/>
          <w:szCs w:val="24"/>
        </w:rPr>
        <w:t>岁</w:t>
      </w:r>
    </w:p>
    <w:p w14:paraId="0AC642CD"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与您的服务提供者讨论制定转为成人护理的计划</w:t>
      </w:r>
      <w:proofErr w:type="spellEnd"/>
      <w:r>
        <w:rPr>
          <w:rFonts w:ascii="SourceHanSansSCVF-ExtraLight" w:eastAsia="SourceHanSansSCVF-ExtraLight" w:cs="SourceHanSansSCVF-ExtraLight" w:hint="eastAsia"/>
          <w:color w:val="000000"/>
          <w:kern w:val="0"/>
          <w:sz w:val="20"/>
          <w:szCs w:val="20"/>
        </w:rPr>
        <w:t>。</w:t>
      </w:r>
    </w:p>
    <w:p w14:paraId="72FD72D5"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开始查找成人护理服务提供者，并考虑何时准备转为成人护理</w:t>
      </w:r>
      <w:proofErr w:type="spellEnd"/>
      <w:r>
        <w:rPr>
          <w:rFonts w:ascii="SourceHanSansSCVF-ExtraLight" w:eastAsia="SourceHanSansSCVF-ExtraLight" w:cs="SourceHanSansSCVF-ExtraLight" w:hint="eastAsia"/>
          <w:color w:val="000000"/>
          <w:kern w:val="0"/>
          <w:sz w:val="20"/>
          <w:szCs w:val="20"/>
        </w:rPr>
        <w:t>。</w:t>
      </w:r>
    </w:p>
    <w:p w14:paraId="002B56B6"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确保您已准备好自行应对疾病。例如，如果您会过敏，请务必随身携带</w:t>
      </w:r>
      <w:proofErr w:type="spellEnd"/>
      <w:r>
        <w:rPr>
          <w:rFonts w:ascii="SourceHanSansSCVF-ExtraLight" w:eastAsia="SourceHanSansSCVF-ExtraLight" w:cs="SourceHanSansSCVF-ExtraLight"/>
          <w:color w:val="000000"/>
          <w:kern w:val="0"/>
          <w:sz w:val="20"/>
          <w:szCs w:val="20"/>
        </w:rPr>
        <w:t xml:space="preserve"> EpiPen</w:t>
      </w:r>
      <w:r>
        <w:rPr>
          <w:rFonts w:ascii="SourceHanSansSCVF-ExtraLight" w:eastAsia="SourceHanSansSCVF-ExtraLight" w:cs="SourceHanSansSCVF-ExtraLight" w:hint="eastAsia"/>
          <w:color w:val="000000"/>
          <w:kern w:val="0"/>
          <w:sz w:val="20"/>
          <w:szCs w:val="20"/>
        </w:rPr>
        <w:t>。</w:t>
      </w:r>
    </w:p>
    <w:p w14:paraId="19AA2503" w14:textId="77777777" w:rsidR="00513131" w:rsidRDefault="00513131" w:rsidP="00513131">
      <w:pPr>
        <w:autoSpaceDE w:val="0"/>
        <w:autoSpaceDN w:val="0"/>
        <w:adjustRightInd w:val="0"/>
        <w:spacing w:before="240" w:after="0" w:line="240" w:lineRule="auto"/>
        <w:rPr>
          <w:rFonts w:ascii="SourceHanSansSCVF-ExtraLight" w:eastAsia="SourceHanSansSCVF-ExtraLight" w:cs="SourceHanSansSCVF-ExtraLight"/>
          <w:color w:val="000000"/>
          <w:kern w:val="0"/>
          <w:sz w:val="24"/>
          <w:szCs w:val="24"/>
        </w:rPr>
      </w:pPr>
      <w:r>
        <w:rPr>
          <w:rFonts w:ascii="SourceHanSansSCVF-ExtraLight" w:eastAsia="SourceHanSansSCVF-ExtraLight" w:cs="SourceHanSansSCVF-ExtraLight"/>
          <w:color w:val="000000"/>
          <w:kern w:val="0"/>
          <w:sz w:val="24"/>
          <w:szCs w:val="24"/>
        </w:rPr>
        <w:t>18</w:t>
      </w:r>
      <w:r>
        <w:rPr>
          <w:rFonts w:ascii="SourceHanSansSCVF-ExtraLight" w:eastAsia="SourceHanSansSCVF-ExtraLight" w:cs="SourceHanSansSCVF-ExtraLight" w:hint="eastAsia"/>
          <w:color w:val="000000"/>
          <w:kern w:val="0"/>
          <w:sz w:val="24"/>
          <w:szCs w:val="24"/>
        </w:rPr>
        <w:t>–</w:t>
      </w:r>
      <w:r>
        <w:rPr>
          <w:rFonts w:ascii="SourceHanSansSCVF-ExtraLight" w:eastAsia="SourceHanSansSCVF-ExtraLight" w:cs="SourceHanSansSCVF-ExtraLight"/>
          <w:color w:val="000000"/>
          <w:kern w:val="0"/>
          <w:sz w:val="24"/>
          <w:szCs w:val="24"/>
        </w:rPr>
        <w:t xml:space="preserve">23 </w:t>
      </w:r>
      <w:r>
        <w:rPr>
          <w:rFonts w:ascii="SourceHanSansSCVF-ExtraLight" w:eastAsia="SourceHanSansSCVF-ExtraLight" w:cs="SourceHanSansSCVF-ExtraLight" w:hint="eastAsia"/>
          <w:color w:val="000000"/>
          <w:kern w:val="0"/>
          <w:sz w:val="24"/>
          <w:szCs w:val="24"/>
        </w:rPr>
        <w:t>岁</w:t>
      </w:r>
    </w:p>
    <w:p w14:paraId="2F5AB3F7"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与您可能需要就诊的任何成人护理提供者预约</w:t>
      </w:r>
      <w:proofErr w:type="spellEnd"/>
      <w:r>
        <w:rPr>
          <w:rFonts w:ascii="SourceHanSansSCVF-ExtraLight" w:eastAsia="SourceHanSansSCVF-ExtraLight" w:cs="SourceHanSansSCVF-ExtraLight" w:hint="eastAsia"/>
          <w:color w:val="000000"/>
          <w:kern w:val="0"/>
          <w:sz w:val="20"/>
          <w:szCs w:val="20"/>
        </w:rPr>
        <w:t>。</w:t>
      </w:r>
    </w:p>
    <w:p w14:paraId="45B6E4B3"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确保这些新服务提供者有您的医疗信息</w:t>
      </w:r>
      <w:proofErr w:type="spellEnd"/>
      <w:r>
        <w:rPr>
          <w:rFonts w:ascii="SourceHanSansSCVF-ExtraLight" w:eastAsia="SourceHanSansSCVF-ExtraLight" w:cs="SourceHanSansSCVF-ExtraLight" w:hint="eastAsia"/>
          <w:color w:val="000000"/>
          <w:kern w:val="0"/>
          <w:sz w:val="20"/>
          <w:szCs w:val="20"/>
        </w:rPr>
        <w:t>。</w:t>
      </w:r>
    </w:p>
    <w:p w14:paraId="14708E82" w14:textId="6A32B4E1"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查看网站</w:t>
      </w:r>
      <w:proofErr w:type="spellEnd"/>
      <w:r>
        <w:rPr>
          <w:rFonts w:ascii="SourceHanSansSCVF-ExtraLight" w:eastAsia="SourceHanSansSCVF-ExtraLight" w:cs="SourceHanSansSCVF-ExtraLight"/>
          <w:color w:val="000000"/>
          <w:kern w:val="0"/>
          <w:sz w:val="20"/>
          <w:szCs w:val="20"/>
        </w:rPr>
        <w:t xml:space="preserve"> </w:t>
      </w:r>
      <w:hyperlink r:id="rId7" w:history="1">
        <w:r w:rsidRPr="00513131">
          <w:rPr>
            <w:rStyle w:val="Hyperlink"/>
            <w:rFonts w:ascii="HelveticaNeueLTStd-Md" w:eastAsia="SourceHanSansSCVF-ExtraLight" w:hAnsi="HelveticaNeueLTStd-Md" w:cs="HelveticaNeueLTStd-Md"/>
            <w:kern w:val="0"/>
            <w:sz w:val="20"/>
            <w:szCs w:val="20"/>
          </w:rPr>
          <w:t>mass.gov/</w:t>
        </w:r>
        <w:proofErr w:type="spellStart"/>
        <w:r w:rsidRPr="00513131">
          <w:rPr>
            <w:rStyle w:val="Hyperlink"/>
            <w:rFonts w:ascii="HelveticaNeueLTStd-Md" w:eastAsia="SourceHanSansSCVF-ExtraLight" w:hAnsi="HelveticaNeueLTStd-Md" w:cs="HelveticaNeueLTStd-Md"/>
            <w:kern w:val="0"/>
            <w:sz w:val="20"/>
            <w:szCs w:val="20"/>
          </w:rPr>
          <w:t>NavigatingMassHealth</w:t>
        </w:r>
      </w:hyperlink>
      <w:r>
        <w:rPr>
          <w:rFonts w:ascii="SourceHanSansSCVF-ExtraLight" w:eastAsia="SourceHanSansSCVF-ExtraLight" w:cs="SourceHanSansSCVF-ExtraLight" w:hint="eastAsia"/>
          <w:color w:val="000000"/>
          <w:kern w:val="0"/>
          <w:sz w:val="20"/>
          <w:szCs w:val="20"/>
        </w:rPr>
        <w:t>，确保您知道您的医疗保险承保是否会发生变化</w:t>
      </w:r>
      <w:proofErr w:type="spellEnd"/>
      <w:r>
        <w:rPr>
          <w:rFonts w:ascii="SourceHanSansSCVF-ExtraLight" w:eastAsia="SourceHanSansSCVF-ExtraLight" w:cs="SourceHanSansSCVF-ExtraLight" w:hint="eastAsia"/>
          <w:color w:val="000000"/>
          <w:kern w:val="0"/>
          <w:sz w:val="20"/>
          <w:szCs w:val="20"/>
        </w:rPr>
        <w:t>。</w:t>
      </w:r>
    </w:p>
    <w:p w14:paraId="3D17BEC9"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r>
        <w:rPr>
          <w:rFonts w:ascii="SourceHanSansSCVF-ExtraLight" w:eastAsia="SourceHanSansSCVF-ExtraLight" w:cs="SourceHanSansSCVF-ExtraLight" w:hint="eastAsia"/>
          <w:color w:val="000000"/>
          <w:kern w:val="0"/>
          <w:sz w:val="20"/>
          <w:szCs w:val="20"/>
        </w:rPr>
        <w:t>•</w:t>
      </w:r>
      <w:r>
        <w:rPr>
          <w:rFonts w:ascii="SourceHanSansSCVF-ExtraLight" w:eastAsia="SourceHanSansSCVF-ExtraLight" w:cs="SourceHanSansSCVF-ExtraLight"/>
          <w:color w:val="000000"/>
          <w:kern w:val="0"/>
          <w:sz w:val="20"/>
          <w:szCs w:val="20"/>
        </w:rPr>
        <w:t xml:space="preserve"> </w:t>
      </w:r>
      <w:proofErr w:type="spellStart"/>
      <w:r>
        <w:rPr>
          <w:rFonts w:ascii="SourceHanSansSCVF-ExtraLight" w:eastAsia="SourceHanSansSCVF-ExtraLight" w:cs="SourceHanSansSCVF-ExtraLight" w:hint="eastAsia"/>
          <w:color w:val="000000"/>
          <w:kern w:val="0"/>
          <w:sz w:val="20"/>
          <w:szCs w:val="20"/>
        </w:rPr>
        <w:t>接受年度体检和任何后续约诊</w:t>
      </w:r>
      <w:proofErr w:type="spellEnd"/>
      <w:r>
        <w:rPr>
          <w:rFonts w:ascii="SourceHanSansSCVF-ExtraLight" w:eastAsia="SourceHanSansSCVF-ExtraLight" w:cs="SourceHanSansSCVF-ExtraLight" w:hint="eastAsia"/>
          <w:color w:val="000000"/>
          <w:kern w:val="0"/>
          <w:sz w:val="20"/>
          <w:szCs w:val="20"/>
        </w:rPr>
        <w:t>。</w:t>
      </w:r>
    </w:p>
    <w:p w14:paraId="44CFC127" w14:textId="77777777" w:rsidR="00513131" w:rsidRDefault="00513131" w:rsidP="00513131">
      <w:pPr>
        <w:autoSpaceDE w:val="0"/>
        <w:autoSpaceDN w:val="0"/>
        <w:adjustRightInd w:val="0"/>
        <w:spacing w:after="0" w:line="240" w:lineRule="auto"/>
        <w:rPr>
          <w:rFonts w:ascii="SourceHanSansSCVF-ExtraLight" w:eastAsia="SourceHanSansSCVF-ExtraLight" w:cs="SourceHanSansSCVF-ExtraLight"/>
          <w:color w:val="000000"/>
          <w:kern w:val="0"/>
          <w:sz w:val="20"/>
          <w:szCs w:val="20"/>
        </w:rPr>
      </w:pPr>
    </w:p>
    <w:p w14:paraId="52FEE947" w14:textId="77777777" w:rsidR="00513131" w:rsidRDefault="00513131" w:rsidP="00513131">
      <w:pPr>
        <w:autoSpaceDE w:val="0"/>
        <w:autoSpaceDN w:val="0"/>
        <w:adjustRightInd w:val="0"/>
        <w:spacing w:before="600" w:after="0" w:line="240" w:lineRule="auto"/>
        <w:jc w:val="center"/>
        <w:rPr>
          <w:rFonts w:ascii="SourceHanSansSCVF-ExtraLight" w:eastAsia="SourceHanSansSCVF-ExtraLight" w:cs="SourceHanSansSCVF-ExtraLight"/>
          <w:color w:val="000000"/>
          <w:kern w:val="0"/>
          <w:sz w:val="20"/>
          <w:szCs w:val="20"/>
        </w:rPr>
      </w:pPr>
      <w:proofErr w:type="spellStart"/>
      <w:r>
        <w:rPr>
          <w:rFonts w:ascii="SourceHanSansSCVF-ExtraLight" w:eastAsia="SourceHanSansSCVF-ExtraLight" w:cs="SourceHanSansSCVF-ExtraLight" w:hint="eastAsia"/>
          <w:color w:val="000000"/>
          <w:kern w:val="0"/>
          <w:sz w:val="20"/>
          <w:szCs w:val="20"/>
        </w:rPr>
        <w:t>您有复杂的医疗护理需求吗</w:t>
      </w:r>
      <w:proofErr w:type="spellEnd"/>
      <w:r>
        <w:rPr>
          <w:rFonts w:ascii="SourceHanSansSCVF-ExtraLight" w:eastAsia="SourceHanSansSCVF-ExtraLight" w:cs="SourceHanSansSCVF-ExtraLight" w:hint="eastAsia"/>
          <w:color w:val="000000"/>
          <w:kern w:val="0"/>
          <w:sz w:val="20"/>
          <w:szCs w:val="20"/>
        </w:rPr>
        <w:t>？</w:t>
      </w:r>
    </w:p>
    <w:p w14:paraId="1C6F8D77" w14:textId="7C4612E9" w:rsidR="00513131" w:rsidRDefault="00513131" w:rsidP="00513131">
      <w:pPr>
        <w:autoSpaceDE w:val="0"/>
        <w:autoSpaceDN w:val="0"/>
        <w:adjustRightInd w:val="0"/>
        <w:spacing w:after="0" w:line="240" w:lineRule="auto"/>
        <w:ind w:left="-630" w:firstLine="630"/>
        <w:jc w:val="center"/>
        <w:rPr>
          <w:rFonts w:ascii="SourceHanSansSCVF-ExtraLight" w:eastAsia="SourceHanSansSCVF-ExtraLight" w:cs="SourceHanSansSCVF-ExtraLight"/>
          <w:color w:val="000000"/>
          <w:kern w:val="0"/>
          <w:sz w:val="20"/>
          <w:szCs w:val="20"/>
        </w:rPr>
      </w:pPr>
      <w:proofErr w:type="spellStart"/>
      <w:r>
        <w:rPr>
          <w:rFonts w:ascii="SourceHanSansSCVF-ExtraLight" w:eastAsia="SourceHanSansSCVF-ExtraLight" w:cs="SourceHanSansSCVF-ExtraLight" w:hint="eastAsia"/>
          <w:color w:val="000000"/>
          <w:kern w:val="0"/>
          <w:sz w:val="20"/>
          <w:szCs w:val="20"/>
        </w:rPr>
        <w:t>请访问网站</w:t>
      </w:r>
      <w:proofErr w:type="spellEnd"/>
      <w:r>
        <w:rPr>
          <w:rFonts w:ascii="SourceHanSansSCVF-ExtraLight" w:eastAsia="SourceHanSansSCVF-ExtraLight" w:cs="SourceHanSansSCVF-ExtraLight"/>
          <w:color w:val="000000"/>
          <w:kern w:val="0"/>
          <w:sz w:val="20"/>
          <w:szCs w:val="20"/>
        </w:rPr>
        <w:t xml:space="preserve"> </w:t>
      </w:r>
      <w:hyperlink r:id="rId8" w:history="1">
        <w:r w:rsidRPr="00513131">
          <w:rPr>
            <w:rStyle w:val="Hyperlink"/>
            <w:rFonts w:ascii="HelveticaNeueLTStd-Md" w:eastAsia="SourceHanSansSCVF-ExtraLight" w:hAnsi="HelveticaNeueLTStd-Md" w:cs="HelveticaNeueLTStd-Md"/>
            <w:kern w:val="0"/>
            <w:sz w:val="20"/>
            <w:szCs w:val="20"/>
          </w:rPr>
          <w:t>mass.gov/</w:t>
        </w:r>
        <w:proofErr w:type="spellStart"/>
        <w:r w:rsidRPr="00513131">
          <w:rPr>
            <w:rStyle w:val="Hyperlink"/>
            <w:rFonts w:ascii="HelveticaNeueLTStd-Md" w:eastAsia="SourceHanSansSCVF-ExtraLight" w:hAnsi="HelveticaNeueLTStd-Md" w:cs="HelveticaNeueLTStd-Md"/>
            <w:kern w:val="0"/>
            <w:sz w:val="20"/>
            <w:szCs w:val="20"/>
          </w:rPr>
          <w:t>HealthTransition</w:t>
        </w:r>
      </w:hyperlink>
      <w:r>
        <w:rPr>
          <w:rFonts w:ascii="SourceHanSansSCVF-ExtraLight" w:eastAsia="SourceHanSansSCVF-ExtraLight" w:cs="SourceHanSansSCVF-ExtraLight" w:hint="eastAsia"/>
          <w:color w:val="000000"/>
          <w:kern w:val="0"/>
          <w:sz w:val="20"/>
          <w:szCs w:val="20"/>
        </w:rPr>
        <w:t>，了解更多信息</w:t>
      </w:r>
      <w:proofErr w:type="spellEnd"/>
      <w:r>
        <w:rPr>
          <w:rFonts w:ascii="SourceHanSansSCVF-ExtraLight" w:eastAsia="SourceHanSansSCVF-ExtraLight" w:cs="SourceHanSansSCVF-ExtraLight" w:hint="eastAsia"/>
          <w:color w:val="000000"/>
          <w:kern w:val="0"/>
          <w:sz w:val="20"/>
          <w:szCs w:val="20"/>
        </w:rPr>
        <w:t>！</w:t>
      </w:r>
    </w:p>
    <w:sectPr w:rsidR="00513131" w:rsidSect="00513131">
      <w:footerReference w:type="default" r:id="rId9"/>
      <w:pgSz w:w="12240" w:h="15840"/>
      <w:pgMar w:top="1440" w:right="117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3B9F" w14:textId="77777777" w:rsidR="00513131" w:rsidRDefault="00513131" w:rsidP="00513131">
      <w:pPr>
        <w:spacing w:after="0" w:line="240" w:lineRule="auto"/>
      </w:pPr>
      <w:r>
        <w:separator/>
      </w:r>
    </w:p>
  </w:endnote>
  <w:endnote w:type="continuationSeparator" w:id="0">
    <w:p w14:paraId="0138AD49" w14:textId="77777777" w:rsidR="00513131" w:rsidRDefault="00513131" w:rsidP="0051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HanSansSCVF-ExtraLight">
    <w:altName w:val="Microsoft YaHei"/>
    <w:panose1 w:val="00000000000000000000"/>
    <w:charset w:val="86"/>
    <w:family w:val="swiss"/>
    <w:notTrueType/>
    <w:pitch w:val="default"/>
    <w:sig w:usb0="00000001" w:usb1="080E0000" w:usb2="00000010" w:usb3="00000000" w:csb0="00040000" w:csb1="00000000"/>
  </w:font>
  <w:font w:name="HelveticaNeueLTStd-M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1AD2" w14:textId="1BBCA4E6" w:rsidR="00513131" w:rsidRDefault="00513131" w:rsidP="00513131">
    <w:pPr>
      <w:ind w:hanging="720"/>
    </w:pPr>
    <w:r>
      <w:rPr>
        <w:rFonts w:ascii="SourceHanSansSCVF-ExtraLight" w:eastAsia="SourceHanSansSCVF-ExtraLight" w:cs="SourceHanSansSCVF-ExtraLight"/>
        <w:color w:val="000000"/>
        <w:kern w:val="0"/>
        <w:sz w:val="12"/>
        <w:szCs w:val="12"/>
      </w:rPr>
      <w:t>TTPAC-ZH-CHS-2025-02</w:t>
    </w:r>
  </w:p>
  <w:p w14:paraId="07C4C141" w14:textId="77777777" w:rsidR="00513131" w:rsidRDefault="0051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02E3" w14:textId="77777777" w:rsidR="00513131" w:rsidRDefault="00513131" w:rsidP="00513131">
      <w:pPr>
        <w:spacing w:after="0" w:line="240" w:lineRule="auto"/>
      </w:pPr>
      <w:r>
        <w:separator/>
      </w:r>
    </w:p>
  </w:footnote>
  <w:footnote w:type="continuationSeparator" w:id="0">
    <w:p w14:paraId="1356C33D" w14:textId="77777777" w:rsidR="00513131" w:rsidRDefault="00513131" w:rsidP="00513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31"/>
    <w:rsid w:val="00005AAF"/>
    <w:rsid w:val="00121B3D"/>
    <w:rsid w:val="002B6C34"/>
    <w:rsid w:val="00513131"/>
    <w:rsid w:val="00831538"/>
    <w:rsid w:val="00B544E4"/>
    <w:rsid w:val="00FA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9826"/>
  <w15:chartTrackingRefBased/>
  <w15:docId w15:val="{01D9B123-3E33-40AF-8F34-EDBD8B17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131"/>
    <w:rPr>
      <w:rFonts w:eastAsiaTheme="majorEastAsia" w:cstheme="majorBidi"/>
      <w:color w:val="272727" w:themeColor="text1" w:themeTint="D8"/>
    </w:rPr>
  </w:style>
  <w:style w:type="paragraph" w:styleId="Title">
    <w:name w:val="Title"/>
    <w:basedOn w:val="Normal"/>
    <w:next w:val="Normal"/>
    <w:link w:val="TitleChar"/>
    <w:uiPriority w:val="10"/>
    <w:qFormat/>
    <w:rsid w:val="0051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131"/>
    <w:pPr>
      <w:spacing w:before="160"/>
      <w:jc w:val="center"/>
    </w:pPr>
    <w:rPr>
      <w:i/>
      <w:iCs/>
      <w:color w:val="404040" w:themeColor="text1" w:themeTint="BF"/>
    </w:rPr>
  </w:style>
  <w:style w:type="character" w:customStyle="1" w:styleId="QuoteChar">
    <w:name w:val="Quote Char"/>
    <w:basedOn w:val="DefaultParagraphFont"/>
    <w:link w:val="Quote"/>
    <w:uiPriority w:val="29"/>
    <w:rsid w:val="00513131"/>
    <w:rPr>
      <w:i/>
      <w:iCs/>
      <w:color w:val="404040" w:themeColor="text1" w:themeTint="BF"/>
    </w:rPr>
  </w:style>
  <w:style w:type="paragraph" w:styleId="ListParagraph">
    <w:name w:val="List Paragraph"/>
    <w:basedOn w:val="Normal"/>
    <w:uiPriority w:val="34"/>
    <w:qFormat/>
    <w:rsid w:val="00513131"/>
    <w:pPr>
      <w:ind w:left="720"/>
      <w:contextualSpacing/>
    </w:pPr>
  </w:style>
  <w:style w:type="character" w:styleId="IntenseEmphasis">
    <w:name w:val="Intense Emphasis"/>
    <w:basedOn w:val="DefaultParagraphFont"/>
    <w:uiPriority w:val="21"/>
    <w:qFormat/>
    <w:rsid w:val="00513131"/>
    <w:rPr>
      <w:i/>
      <w:iCs/>
      <w:color w:val="0F4761" w:themeColor="accent1" w:themeShade="BF"/>
    </w:rPr>
  </w:style>
  <w:style w:type="paragraph" w:styleId="IntenseQuote">
    <w:name w:val="Intense Quote"/>
    <w:basedOn w:val="Normal"/>
    <w:next w:val="Normal"/>
    <w:link w:val="IntenseQuoteChar"/>
    <w:uiPriority w:val="30"/>
    <w:qFormat/>
    <w:rsid w:val="0051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131"/>
    <w:rPr>
      <w:i/>
      <w:iCs/>
      <w:color w:val="0F4761" w:themeColor="accent1" w:themeShade="BF"/>
    </w:rPr>
  </w:style>
  <w:style w:type="character" w:styleId="IntenseReference">
    <w:name w:val="Intense Reference"/>
    <w:basedOn w:val="DefaultParagraphFont"/>
    <w:uiPriority w:val="32"/>
    <w:qFormat/>
    <w:rsid w:val="00513131"/>
    <w:rPr>
      <w:b/>
      <w:bCs/>
      <w:smallCaps/>
      <w:color w:val="0F4761" w:themeColor="accent1" w:themeShade="BF"/>
      <w:spacing w:val="5"/>
    </w:rPr>
  </w:style>
  <w:style w:type="paragraph" w:styleId="Header">
    <w:name w:val="header"/>
    <w:basedOn w:val="Normal"/>
    <w:link w:val="HeaderChar"/>
    <w:uiPriority w:val="99"/>
    <w:unhideWhenUsed/>
    <w:rsid w:val="0051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31"/>
  </w:style>
  <w:style w:type="paragraph" w:styleId="Footer">
    <w:name w:val="footer"/>
    <w:basedOn w:val="Normal"/>
    <w:link w:val="FooterChar"/>
    <w:uiPriority w:val="99"/>
    <w:unhideWhenUsed/>
    <w:rsid w:val="0051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31"/>
  </w:style>
  <w:style w:type="character" w:styleId="Hyperlink">
    <w:name w:val="Hyperlink"/>
    <w:basedOn w:val="DefaultParagraphFont"/>
    <w:uiPriority w:val="99"/>
    <w:unhideWhenUsed/>
    <w:rsid w:val="00513131"/>
    <w:rPr>
      <w:color w:val="467886" w:themeColor="hyperlink"/>
      <w:u w:val="single"/>
    </w:rPr>
  </w:style>
  <w:style w:type="character" w:styleId="UnresolvedMention">
    <w:name w:val="Unresolved Mention"/>
    <w:basedOn w:val="DefaultParagraphFont"/>
    <w:uiPriority w:val="99"/>
    <w:semiHidden/>
    <w:unhideWhenUsed/>
    <w:rsid w:val="00513131"/>
    <w:rPr>
      <w:color w:val="605E5C"/>
      <w:shd w:val="clear" w:color="auto" w:fill="E1DFDD"/>
    </w:rPr>
  </w:style>
  <w:style w:type="character" w:styleId="FollowedHyperlink">
    <w:name w:val="FollowedHyperlink"/>
    <w:basedOn w:val="DefaultParagraphFont"/>
    <w:uiPriority w:val="99"/>
    <w:semiHidden/>
    <w:unhideWhenUsed/>
    <w:rsid w:val="005131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ealthTransition" TargetMode="External"/><Relationship Id="rId3" Type="http://schemas.openxmlformats.org/officeDocument/2006/relationships/webSettings" Target="webSettings.xml"/><Relationship Id="rId7" Type="http://schemas.openxmlformats.org/officeDocument/2006/relationships/hyperlink" Target="http://www.mass.gov/NavigatingMass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MassHealthYoungAdul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Culligan, Seamas A (EHS)</cp:lastModifiedBy>
  <cp:revision>3</cp:revision>
  <dcterms:created xsi:type="dcterms:W3CDTF">2025-03-12T14:22:00Z</dcterms:created>
  <dcterms:modified xsi:type="dcterms:W3CDTF">2025-03-12T15:46:00Z</dcterms:modified>
</cp:coreProperties>
</file>