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023C6C" w:rsidP="001844EF">
      <w:bookmarkStart w:id="0" w:name="_GoBack"/>
      <w:bookmarkEnd w:id="0"/>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5815FF" w:rsidRPr="00485576" w:rsidRDefault="0054700F" w:rsidP="005815FF">
                            <w:pPr>
                              <w:jc w:val="center"/>
                              <w:rPr>
                                <w:b/>
                                <w:bCs/>
                                <w:sz w:val="28"/>
                              </w:rPr>
                            </w:pPr>
                            <w:r w:rsidRPr="00485576">
                              <w:rPr>
                                <w:b/>
                                <w:bCs/>
                                <w:sz w:val="28"/>
                              </w:rPr>
                              <w:t>Tisbury</w:t>
                            </w:r>
                            <w:r w:rsidR="0089264B" w:rsidRPr="00485576">
                              <w:rPr>
                                <w:b/>
                                <w:bCs/>
                                <w:sz w:val="28"/>
                              </w:rPr>
                              <w:t xml:space="preserve"> </w:t>
                            </w:r>
                            <w:r w:rsidRPr="00485576">
                              <w:rPr>
                                <w:b/>
                                <w:bCs/>
                                <w:sz w:val="28"/>
                              </w:rPr>
                              <w:t>School</w:t>
                            </w:r>
                          </w:p>
                          <w:p w:rsidR="0054700F" w:rsidRPr="00485576" w:rsidRDefault="00485576" w:rsidP="005815FF">
                            <w:pPr>
                              <w:jc w:val="center"/>
                              <w:rPr>
                                <w:b/>
                                <w:bCs/>
                                <w:sz w:val="28"/>
                              </w:rPr>
                            </w:pPr>
                            <w:r>
                              <w:rPr>
                                <w:b/>
                                <w:bCs/>
                                <w:sz w:val="28"/>
                              </w:rPr>
                              <w:t>Little</w:t>
                            </w:r>
                            <w:r w:rsidR="0089264B" w:rsidRPr="00485576">
                              <w:rPr>
                                <w:b/>
                                <w:bCs/>
                                <w:sz w:val="28"/>
                              </w:rPr>
                              <w:t xml:space="preserve"> White House</w:t>
                            </w:r>
                            <w:r w:rsidRPr="00485576">
                              <w:rPr>
                                <w:b/>
                                <w:bCs/>
                                <w:sz w:val="28"/>
                              </w:rPr>
                              <w:t xml:space="preserve"> (</w:t>
                            </w:r>
                            <w:r w:rsidR="0054700F" w:rsidRPr="00485576">
                              <w:rPr>
                                <w:b/>
                                <w:bCs/>
                                <w:sz w:val="28"/>
                              </w:rPr>
                              <w:t>Modular Building</w:t>
                            </w:r>
                            <w:r w:rsidRPr="00485576">
                              <w:rPr>
                                <w:b/>
                                <w:bCs/>
                                <w:sz w:val="28"/>
                              </w:rPr>
                              <w:t>)</w:t>
                            </w:r>
                          </w:p>
                          <w:p w:rsidR="0054700F" w:rsidRPr="00485576" w:rsidRDefault="0054700F" w:rsidP="005815FF">
                            <w:pPr>
                              <w:jc w:val="center"/>
                              <w:rPr>
                                <w:b/>
                                <w:bCs/>
                                <w:sz w:val="28"/>
                              </w:rPr>
                            </w:pPr>
                            <w:r w:rsidRPr="00485576">
                              <w:rPr>
                                <w:b/>
                                <w:bCs/>
                                <w:sz w:val="28"/>
                              </w:rPr>
                              <w:t xml:space="preserve">40 W William St, </w:t>
                            </w:r>
                          </w:p>
                          <w:p w:rsidR="0054700F" w:rsidRPr="00485576" w:rsidRDefault="0054700F" w:rsidP="005815FF">
                            <w:pPr>
                              <w:jc w:val="center"/>
                              <w:rPr>
                                <w:b/>
                                <w:bCs/>
                                <w:sz w:val="28"/>
                              </w:rPr>
                            </w:pPr>
                            <w:r w:rsidRPr="00485576">
                              <w:rPr>
                                <w:b/>
                                <w:bCs/>
                                <w:sz w:val="28"/>
                              </w:rPr>
                              <w:t>Vineyard Haven, MA</w:t>
                            </w:r>
                          </w:p>
                          <w:p w:rsidR="005815FF" w:rsidRDefault="005815FF" w:rsidP="005815FF">
                            <w:pPr>
                              <w:jc w:val="center"/>
                              <w:rPr>
                                <w:b/>
                                <w:bCs/>
                              </w:rPr>
                            </w:pPr>
                          </w:p>
                          <w:p w:rsidR="005815FF" w:rsidRDefault="005815FF" w:rsidP="005815FF">
                            <w:pPr>
                              <w:jc w:val="center"/>
                              <w:rPr>
                                <w:b/>
                                <w:bCs/>
                              </w:rPr>
                            </w:pPr>
                          </w:p>
                          <w:p w:rsidR="001B28EA" w:rsidRDefault="00023C6C" w:rsidP="00DB51C0">
                            <w:pPr>
                              <w:jc w:val="center"/>
                            </w:pPr>
                            <w:r>
                              <w:rPr>
                                <w:noProof/>
                              </w:rPr>
                              <w:drawing>
                                <wp:inline distT="0" distB="0" distL="0" distR="0">
                                  <wp:extent cx="2736850" cy="3663950"/>
                                  <wp:effectExtent l="0" t="0" r="0" b="0"/>
                                  <wp:docPr id="5" name="Picture 5" descr="Exterior view of the little white house modular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ior view of the little white house modular bui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6850" cy="3663950"/>
                                          </a:xfrm>
                                          <a:prstGeom prst="rect">
                                            <a:avLst/>
                                          </a:prstGeom>
                                          <a:noFill/>
                                          <a:ln>
                                            <a:noFill/>
                                          </a:ln>
                                        </pic:spPr>
                                      </pic:pic>
                                    </a:graphicData>
                                  </a:graphic>
                                </wp:inline>
                              </w:drawing>
                            </w:r>
                          </w:p>
                          <w:p w:rsidR="005F4CE5" w:rsidRDefault="005F4CE5" w:rsidP="00DB51C0">
                            <w:pPr>
                              <w:jc w:val="center"/>
                            </w:pPr>
                          </w:p>
                          <w:p w:rsidR="001B28EA" w:rsidRDefault="001B28EA" w:rsidP="00DB51C0">
                            <w:pPr>
                              <w:jc w:val="center"/>
                            </w:pPr>
                          </w:p>
                          <w:p w:rsidR="00FD0F80" w:rsidRDefault="00FD0F80" w:rsidP="00DB51C0">
                            <w:pPr>
                              <w:jc w:val="center"/>
                            </w:pPr>
                          </w:p>
                          <w:p w:rsidR="00FD0F80" w:rsidRDefault="00FD0F80"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1C368C" w:rsidRPr="004027AB" w:rsidRDefault="0054700F" w:rsidP="001C368C">
                            <w:pPr>
                              <w:jc w:val="center"/>
                            </w:pPr>
                            <w:r>
                              <w:t>June</w:t>
                            </w:r>
                            <w:r w:rsidR="001C368C">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5815FF" w:rsidRPr="00485576" w:rsidRDefault="0054700F" w:rsidP="005815FF">
                      <w:pPr>
                        <w:jc w:val="center"/>
                        <w:rPr>
                          <w:b/>
                          <w:bCs/>
                          <w:sz w:val="28"/>
                        </w:rPr>
                      </w:pPr>
                      <w:r w:rsidRPr="00485576">
                        <w:rPr>
                          <w:b/>
                          <w:bCs/>
                          <w:sz w:val="28"/>
                        </w:rPr>
                        <w:t>Tisbury</w:t>
                      </w:r>
                      <w:r w:rsidR="0089264B" w:rsidRPr="00485576">
                        <w:rPr>
                          <w:b/>
                          <w:bCs/>
                          <w:sz w:val="28"/>
                        </w:rPr>
                        <w:t xml:space="preserve"> </w:t>
                      </w:r>
                      <w:r w:rsidRPr="00485576">
                        <w:rPr>
                          <w:b/>
                          <w:bCs/>
                          <w:sz w:val="28"/>
                        </w:rPr>
                        <w:t>School</w:t>
                      </w:r>
                    </w:p>
                    <w:p w:rsidR="0054700F" w:rsidRPr="00485576" w:rsidRDefault="00485576" w:rsidP="005815FF">
                      <w:pPr>
                        <w:jc w:val="center"/>
                        <w:rPr>
                          <w:b/>
                          <w:bCs/>
                          <w:sz w:val="28"/>
                        </w:rPr>
                      </w:pPr>
                      <w:r>
                        <w:rPr>
                          <w:b/>
                          <w:bCs/>
                          <w:sz w:val="28"/>
                        </w:rPr>
                        <w:t>Little</w:t>
                      </w:r>
                      <w:r w:rsidR="0089264B" w:rsidRPr="00485576">
                        <w:rPr>
                          <w:b/>
                          <w:bCs/>
                          <w:sz w:val="28"/>
                        </w:rPr>
                        <w:t xml:space="preserve"> White House</w:t>
                      </w:r>
                      <w:r w:rsidRPr="00485576">
                        <w:rPr>
                          <w:b/>
                          <w:bCs/>
                          <w:sz w:val="28"/>
                        </w:rPr>
                        <w:t xml:space="preserve"> (</w:t>
                      </w:r>
                      <w:r w:rsidR="0054700F" w:rsidRPr="00485576">
                        <w:rPr>
                          <w:b/>
                          <w:bCs/>
                          <w:sz w:val="28"/>
                        </w:rPr>
                        <w:t>Modular Building</w:t>
                      </w:r>
                      <w:r w:rsidRPr="00485576">
                        <w:rPr>
                          <w:b/>
                          <w:bCs/>
                          <w:sz w:val="28"/>
                        </w:rPr>
                        <w:t>)</w:t>
                      </w:r>
                    </w:p>
                    <w:p w:rsidR="0054700F" w:rsidRPr="00485576" w:rsidRDefault="0054700F" w:rsidP="005815FF">
                      <w:pPr>
                        <w:jc w:val="center"/>
                        <w:rPr>
                          <w:b/>
                          <w:bCs/>
                          <w:sz w:val="28"/>
                        </w:rPr>
                      </w:pPr>
                      <w:r w:rsidRPr="00485576">
                        <w:rPr>
                          <w:b/>
                          <w:bCs/>
                          <w:sz w:val="28"/>
                        </w:rPr>
                        <w:t xml:space="preserve">40 W William St, </w:t>
                      </w:r>
                    </w:p>
                    <w:p w:rsidR="0054700F" w:rsidRPr="00485576" w:rsidRDefault="0054700F" w:rsidP="005815FF">
                      <w:pPr>
                        <w:jc w:val="center"/>
                        <w:rPr>
                          <w:b/>
                          <w:bCs/>
                          <w:sz w:val="28"/>
                        </w:rPr>
                      </w:pPr>
                      <w:r w:rsidRPr="00485576">
                        <w:rPr>
                          <w:b/>
                          <w:bCs/>
                          <w:sz w:val="28"/>
                        </w:rPr>
                        <w:t>Vineyard Haven, MA</w:t>
                      </w:r>
                    </w:p>
                    <w:p w:rsidR="005815FF" w:rsidRDefault="005815FF" w:rsidP="005815FF">
                      <w:pPr>
                        <w:jc w:val="center"/>
                        <w:rPr>
                          <w:b/>
                          <w:bCs/>
                        </w:rPr>
                      </w:pPr>
                    </w:p>
                    <w:p w:rsidR="005815FF" w:rsidRDefault="005815FF" w:rsidP="005815FF">
                      <w:pPr>
                        <w:jc w:val="center"/>
                        <w:rPr>
                          <w:b/>
                          <w:bCs/>
                        </w:rPr>
                      </w:pPr>
                    </w:p>
                    <w:p w:rsidR="001B28EA" w:rsidRDefault="00023C6C" w:rsidP="00DB51C0">
                      <w:pPr>
                        <w:jc w:val="center"/>
                      </w:pPr>
                      <w:r>
                        <w:rPr>
                          <w:noProof/>
                        </w:rPr>
                        <w:drawing>
                          <wp:inline distT="0" distB="0" distL="0" distR="0">
                            <wp:extent cx="2736850" cy="3663950"/>
                            <wp:effectExtent l="0" t="0" r="0" b="0"/>
                            <wp:docPr id="5" name="Picture 5" descr="Exterior view of the little white house modular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ior view of the little white house modular bui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6850" cy="3663950"/>
                                    </a:xfrm>
                                    <a:prstGeom prst="rect">
                                      <a:avLst/>
                                    </a:prstGeom>
                                    <a:noFill/>
                                    <a:ln>
                                      <a:noFill/>
                                    </a:ln>
                                  </pic:spPr>
                                </pic:pic>
                              </a:graphicData>
                            </a:graphic>
                          </wp:inline>
                        </w:drawing>
                      </w:r>
                    </w:p>
                    <w:p w:rsidR="005F4CE5" w:rsidRDefault="005F4CE5" w:rsidP="00DB51C0">
                      <w:pPr>
                        <w:jc w:val="center"/>
                      </w:pPr>
                    </w:p>
                    <w:p w:rsidR="001B28EA" w:rsidRDefault="001B28EA" w:rsidP="00DB51C0">
                      <w:pPr>
                        <w:jc w:val="center"/>
                      </w:pPr>
                    </w:p>
                    <w:p w:rsidR="00FD0F80" w:rsidRDefault="00FD0F80" w:rsidP="00DB51C0">
                      <w:pPr>
                        <w:jc w:val="center"/>
                      </w:pPr>
                    </w:p>
                    <w:p w:rsidR="00FD0F80" w:rsidRDefault="00FD0F80"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1C368C" w:rsidRPr="004027AB" w:rsidRDefault="0054700F" w:rsidP="001C368C">
                      <w:pPr>
                        <w:jc w:val="center"/>
                      </w:pPr>
                      <w:r>
                        <w:t>June</w:t>
                      </w:r>
                      <w:r w:rsidR="001C368C">
                        <w:t xml:space="preserve"> 2019</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5815FF" w:rsidRPr="005E458D" w:rsidTr="00F565E1">
        <w:trPr>
          <w:jc w:val="center"/>
        </w:trPr>
        <w:tc>
          <w:tcPr>
            <w:tcW w:w="5089" w:type="dxa"/>
            <w:shd w:val="clear" w:color="auto" w:fill="auto"/>
          </w:tcPr>
          <w:p w:rsidR="005815FF" w:rsidRPr="00986263" w:rsidRDefault="005815FF" w:rsidP="00486557">
            <w:pPr>
              <w:tabs>
                <w:tab w:val="left" w:pos="1485"/>
              </w:tabs>
              <w:rPr>
                <w:rStyle w:val="BackgroundBoldedDescriptors"/>
              </w:rPr>
            </w:pPr>
            <w:r w:rsidRPr="00986263">
              <w:rPr>
                <w:rStyle w:val="BackgroundBoldedDescriptors"/>
              </w:rPr>
              <w:t>Building:</w:t>
            </w:r>
          </w:p>
        </w:tc>
        <w:tc>
          <w:tcPr>
            <w:tcW w:w="4008" w:type="dxa"/>
            <w:shd w:val="clear" w:color="auto" w:fill="auto"/>
            <w:vAlign w:val="center"/>
          </w:tcPr>
          <w:p w:rsidR="005815FF" w:rsidRPr="000730C4" w:rsidRDefault="0054700F" w:rsidP="00485576">
            <w:pPr>
              <w:pStyle w:val="BackgroundInfo"/>
              <w:rPr>
                <w:bCs/>
                <w:szCs w:val="24"/>
              </w:rPr>
            </w:pPr>
            <w:r>
              <w:rPr>
                <w:bCs/>
                <w:szCs w:val="24"/>
              </w:rPr>
              <w:t>Tisbury School</w:t>
            </w:r>
            <w:r w:rsidR="00485576">
              <w:rPr>
                <w:bCs/>
                <w:szCs w:val="24"/>
              </w:rPr>
              <w:t xml:space="preserve"> Little White Building (</w:t>
            </w:r>
            <w:r>
              <w:rPr>
                <w:bCs/>
                <w:szCs w:val="24"/>
              </w:rPr>
              <w:t>Modular Building</w:t>
            </w:r>
            <w:r w:rsidR="00485576">
              <w:rPr>
                <w:bCs/>
                <w:szCs w:val="24"/>
              </w:rPr>
              <w:t>)</w:t>
            </w:r>
          </w:p>
        </w:tc>
      </w:tr>
      <w:tr w:rsidR="005815FF" w:rsidRPr="005E458D" w:rsidTr="00F565E1">
        <w:trPr>
          <w:jc w:val="center"/>
        </w:trPr>
        <w:tc>
          <w:tcPr>
            <w:tcW w:w="5089" w:type="dxa"/>
            <w:shd w:val="clear" w:color="auto" w:fill="auto"/>
          </w:tcPr>
          <w:p w:rsidR="005815FF" w:rsidRPr="00986263" w:rsidRDefault="005815FF" w:rsidP="00486557">
            <w:pPr>
              <w:tabs>
                <w:tab w:val="left" w:pos="1485"/>
              </w:tabs>
              <w:rPr>
                <w:rStyle w:val="BackgroundBoldedDescriptors"/>
              </w:rPr>
            </w:pPr>
            <w:r w:rsidRPr="00986263">
              <w:rPr>
                <w:rStyle w:val="BackgroundBoldedDescriptors"/>
              </w:rPr>
              <w:t>Address:</w:t>
            </w:r>
          </w:p>
        </w:tc>
        <w:tc>
          <w:tcPr>
            <w:tcW w:w="4008" w:type="dxa"/>
            <w:shd w:val="clear" w:color="auto" w:fill="auto"/>
            <w:vAlign w:val="center"/>
          </w:tcPr>
          <w:p w:rsidR="005815FF" w:rsidRPr="00BA4F4F" w:rsidRDefault="0054700F" w:rsidP="00F565E1">
            <w:pPr>
              <w:pStyle w:val="BackgroundInfo"/>
              <w:rPr>
                <w:bCs/>
                <w:szCs w:val="24"/>
              </w:rPr>
            </w:pPr>
            <w:r w:rsidRPr="0054700F">
              <w:rPr>
                <w:bCs/>
                <w:szCs w:val="24"/>
              </w:rPr>
              <w:t>40 W William St</w:t>
            </w:r>
            <w:r w:rsidR="00485576">
              <w:rPr>
                <w:bCs/>
                <w:szCs w:val="24"/>
              </w:rPr>
              <w:t>.</w:t>
            </w:r>
            <w:r w:rsidRPr="0054700F">
              <w:rPr>
                <w:bCs/>
                <w:szCs w:val="24"/>
              </w:rPr>
              <w:t>, Vineyard Haven</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54700F" w:rsidP="0054700F">
            <w:pPr>
              <w:tabs>
                <w:tab w:val="left" w:pos="1485"/>
              </w:tabs>
              <w:rPr>
                <w:bCs/>
              </w:rPr>
            </w:pPr>
            <w:r>
              <w:rPr>
                <w:bCs/>
              </w:rPr>
              <w:t xml:space="preserve">General </w:t>
            </w:r>
            <w:r w:rsidR="008741C8">
              <w:rPr>
                <w:bCs/>
              </w:rPr>
              <w:t>indoor air quality (</w:t>
            </w:r>
            <w:r w:rsidR="005815FF">
              <w:rPr>
                <w:bCs/>
              </w:rPr>
              <w:t>IAQ</w:t>
            </w:r>
            <w:r w:rsidR="008741C8">
              <w:rPr>
                <w:bCs/>
              </w:rPr>
              <w:t>)</w:t>
            </w:r>
            <w:r w:rsidR="005815FF">
              <w:rPr>
                <w:bCs/>
              </w:rPr>
              <w:t xml:space="preserve"> assessment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485576" w:rsidP="00485576">
            <w:pPr>
              <w:tabs>
                <w:tab w:val="left" w:pos="1485"/>
              </w:tabs>
              <w:rPr>
                <w:bCs/>
              </w:rPr>
            </w:pPr>
            <w:r>
              <w:rPr>
                <w:bCs/>
              </w:rPr>
              <w:t>April 11</w:t>
            </w:r>
            <w:r w:rsidR="005815FF">
              <w:rPr>
                <w:bCs/>
              </w:rPr>
              <w:t>, 2019</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54700F" w:rsidP="0054700F">
            <w:pPr>
              <w:pStyle w:val="StaffTitleHangingIndent"/>
              <w:rPr>
                <w:bCs/>
              </w:rPr>
            </w:pPr>
            <w:r>
              <w:rPr>
                <w:bCs/>
              </w:rPr>
              <w:t>Mike Feeney, Director</w:t>
            </w:r>
            <w:r w:rsidR="00653643">
              <w:rPr>
                <w:bCs/>
              </w:rPr>
              <w:t xml:space="preserve">, </w:t>
            </w:r>
            <w:r w:rsidR="007C18A1">
              <w:rPr>
                <w:bCs/>
              </w:rPr>
              <w:t>IAQ</w:t>
            </w:r>
            <w:r w:rsidR="0048538E">
              <w:rPr>
                <w:bCs/>
              </w:rPr>
              <w:t xml:space="preserve"> </w:t>
            </w:r>
            <w:r w:rsidR="00966B98">
              <w:rPr>
                <w:bCs/>
              </w:rPr>
              <w:t>Program</w:t>
            </w:r>
          </w:p>
        </w:tc>
      </w:tr>
      <w:tr w:rsidR="00966B98" w:rsidRPr="0089264B" w:rsidTr="007154D5">
        <w:trPr>
          <w:trHeight w:val="323"/>
          <w:jc w:val="center"/>
        </w:trPr>
        <w:tc>
          <w:tcPr>
            <w:tcW w:w="5089" w:type="dxa"/>
            <w:shd w:val="clear" w:color="auto" w:fill="auto"/>
          </w:tcPr>
          <w:p w:rsidR="00966B98" w:rsidRPr="0089264B" w:rsidRDefault="00966B98" w:rsidP="00486557">
            <w:pPr>
              <w:tabs>
                <w:tab w:val="left" w:pos="1485"/>
              </w:tabs>
              <w:rPr>
                <w:rStyle w:val="BackgroundBoldedDescriptors"/>
              </w:rPr>
            </w:pPr>
            <w:r w:rsidRPr="0089264B">
              <w:rPr>
                <w:rStyle w:val="BackgroundBoldedDescriptors"/>
              </w:rPr>
              <w:t>Building Description:</w:t>
            </w:r>
          </w:p>
        </w:tc>
        <w:tc>
          <w:tcPr>
            <w:tcW w:w="4008" w:type="dxa"/>
            <w:shd w:val="clear" w:color="auto" w:fill="auto"/>
          </w:tcPr>
          <w:p w:rsidR="00966B98" w:rsidRPr="0089264B" w:rsidRDefault="0054700F" w:rsidP="0089264B">
            <w:r w:rsidRPr="0089264B">
              <w:t>The modular classroom portion of the Tisbury School is a stand-alone building containin</w:t>
            </w:r>
            <w:r w:rsidR="0089264B" w:rsidRPr="0089264B">
              <w:t>g 4</w:t>
            </w:r>
            <w:r w:rsidRPr="0089264B">
              <w:t xml:space="preserve"> classrooms. It has siding and a </w:t>
            </w:r>
            <w:r w:rsidR="0089264B" w:rsidRPr="0089264B">
              <w:t xml:space="preserve">pitched </w:t>
            </w:r>
            <w:r w:rsidRPr="0089264B">
              <w:t>roof.</w:t>
            </w:r>
          </w:p>
        </w:tc>
      </w:tr>
      <w:tr w:rsidR="00966B98" w:rsidRPr="0089264B" w:rsidTr="007154D5">
        <w:trPr>
          <w:jc w:val="center"/>
        </w:trPr>
        <w:tc>
          <w:tcPr>
            <w:tcW w:w="5089" w:type="dxa"/>
            <w:shd w:val="clear" w:color="auto" w:fill="auto"/>
          </w:tcPr>
          <w:p w:rsidR="00966B98" w:rsidRPr="0089264B" w:rsidRDefault="00966B98" w:rsidP="00486557">
            <w:pPr>
              <w:tabs>
                <w:tab w:val="left" w:pos="1485"/>
              </w:tabs>
              <w:rPr>
                <w:rStyle w:val="BackgroundBoldedDescriptors"/>
              </w:rPr>
            </w:pPr>
            <w:r w:rsidRPr="0089264B">
              <w:rPr>
                <w:rStyle w:val="BackgroundBoldedDescriptors"/>
              </w:rPr>
              <w:t>Windows:</w:t>
            </w:r>
          </w:p>
        </w:tc>
        <w:tc>
          <w:tcPr>
            <w:tcW w:w="4008" w:type="dxa"/>
            <w:shd w:val="clear" w:color="auto" w:fill="auto"/>
          </w:tcPr>
          <w:p w:rsidR="00966B98" w:rsidRPr="0089264B" w:rsidRDefault="0089264B" w:rsidP="0089264B">
            <w:pPr>
              <w:tabs>
                <w:tab w:val="left" w:pos="1485"/>
              </w:tabs>
              <w:rPr>
                <w:bCs/>
              </w:rPr>
            </w:pPr>
            <w:r w:rsidRPr="0089264B">
              <w:rPr>
                <w:bCs/>
              </w:rPr>
              <w:t>O</w:t>
            </w:r>
            <w:r w:rsidR="0073731E" w:rsidRPr="0089264B">
              <w:rPr>
                <w:bCs/>
              </w:rPr>
              <w:t>penable</w:t>
            </w:r>
          </w:p>
        </w:tc>
      </w:tr>
    </w:tbl>
    <w:p w:rsidR="00F93352" w:rsidRDefault="00F93352" w:rsidP="00F93352">
      <w:pPr>
        <w:pStyle w:val="Heading1"/>
      </w:pPr>
      <w:r w:rsidRPr="0089264B">
        <w:t>M</w:t>
      </w:r>
      <w:r w:rsidR="007154D5" w:rsidRPr="0089264B">
        <w:t>ethods</w:t>
      </w:r>
    </w:p>
    <w:p w:rsidR="00F93352" w:rsidRDefault="00F93352" w:rsidP="00F93352">
      <w:pPr>
        <w:pStyle w:val="BodyText"/>
      </w:pPr>
      <w:r w:rsidRPr="002C2B7C">
        <w:t>Please refer to the IAQ Manual for methods, sampling procedures, and interpretation of results (MDPH, 2015).</w:t>
      </w:r>
    </w:p>
    <w:p w:rsidR="008136D7" w:rsidRDefault="008136D7" w:rsidP="008136D7">
      <w:pPr>
        <w:pStyle w:val="Heading1"/>
      </w:pPr>
      <w:r w:rsidRPr="00E73ABE">
        <w:t>IAQ Testing Results</w:t>
      </w:r>
    </w:p>
    <w:p w:rsidR="008136D7" w:rsidRDefault="008136D7" w:rsidP="0096761F">
      <w:pPr>
        <w:pStyle w:val="BodyText"/>
      </w:pPr>
      <w:r w:rsidRPr="00375CB0">
        <w:t>The following is a summary of indoor air testing result</w:t>
      </w:r>
      <w:r>
        <w:t>s</w:t>
      </w:r>
      <w:r w:rsidRPr="00375CB0">
        <w:t xml:space="preserve"> </w:t>
      </w:r>
      <w:r w:rsidR="00E63E2B">
        <w:t xml:space="preserve">in both suites </w:t>
      </w:r>
      <w:r w:rsidRPr="00375CB0">
        <w:t>(Table 1).</w:t>
      </w:r>
    </w:p>
    <w:p w:rsidR="008136D7" w:rsidRPr="0089264B" w:rsidRDefault="008136D7" w:rsidP="008136D7">
      <w:pPr>
        <w:pStyle w:val="BodyText"/>
        <w:numPr>
          <w:ilvl w:val="0"/>
          <w:numId w:val="26"/>
        </w:numPr>
      </w:pPr>
      <w:r w:rsidRPr="0089264B">
        <w:rPr>
          <w:b/>
          <w:i/>
        </w:rPr>
        <w:t xml:space="preserve">Carbon dioxide </w:t>
      </w:r>
      <w:r w:rsidRPr="0089264B">
        <w:t xml:space="preserve">levels were </w:t>
      </w:r>
      <w:r w:rsidR="0089264B">
        <w:t xml:space="preserve">above </w:t>
      </w:r>
      <w:r w:rsidR="00346BDB" w:rsidRPr="0089264B">
        <w:t xml:space="preserve">the MDPH guideline of </w:t>
      </w:r>
      <w:r w:rsidRPr="0089264B">
        <w:t xml:space="preserve">800 parts per million (ppm) in </w:t>
      </w:r>
      <w:r w:rsidR="00F12792" w:rsidRPr="0089264B">
        <w:t>all</w:t>
      </w:r>
      <w:r w:rsidRPr="0089264B">
        <w:t xml:space="preserve"> area</w:t>
      </w:r>
      <w:r w:rsidR="0089264B">
        <w:t>s</w:t>
      </w:r>
      <w:r w:rsidRPr="0089264B">
        <w:t xml:space="preserve"> surveyed, indicating </w:t>
      </w:r>
      <w:r w:rsidR="00131164">
        <w:t xml:space="preserve">a lack of </w:t>
      </w:r>
      <w:r w:rsidRPr="0089264B">
        <w:t>air exchange</w:t>
      </w:r>
      <w:r w:rsidR="00F12792" w:rsidRPr="0089264B">
        <w:t xml:space="preserve"> at the time of the assessment</w:t>
      </w:r>
      <w:r w:rsidRPr="0089264B">
        <w:t>.</w:t>
      </w:r>
    </w:p>
    <w:p w:rsidR="008136D7" w:rsidRPr="0089264B" w:rsidRDefault="008136D7" w:rsidP="008136D7">
      <w:pPr>
        <w:pStyle w:val="BodyText"/>
        <w:numPr>
          <w:ilvl w:val="0"/>
          <w:numId w:val="26"/>
        </w:numPr>
      </w:pPr>
      <w:r w:rsidRPr="0089264B">
        <w:rPr>
          <w:b/>
          <w:i/>
        </w:rPr>
        <w:t>Temperature</w:t>
      </w:r>
      <w:r w:rsidRPr="0089264B">
        <w:t xml:space="preserve"> was within</w:t>
      </w:r>
      <w:r w:rsidR="008F0E0A" w:rsidRPr="0089264B">
        <w:t xml:space="preserve"> or very close to</w:t>
      </w:r>
      <w:r w:rsidRPr="0089264B">
        <w:t xml:space="preserve"> the recommended range of 70°F to 78°F in all </w:t>
      </w:r>
      <w:r w:rsidR="00AE2D3D" w:rsidRPr="0089264B">
        <w:t>area</w:t>
      </w:r>
      <w:r w:rsidR="005F327A" w:rsidRPr="0089264B">
        <w:t>s</w:t>
      </w:r>
      <w:r w:rsidRPr="0089264B">
        <w:t xml:space="preserve"> tested.</w:t>
      </w:r>
    </w:p>
    <w:p w:rsidR="008136D7" w:rsidRPr="0089264B" w:rsidRDefault="008136D7" w:rsidP="008136D7">
      <w:pPr>
        <w:pStyle w:val="BodyText"/>
        <w:numPr>
          <w:ilvl w:val="0"/>
          <w:numId w:val="26"/>
        </w:numPr>
      </w:pPr>
      <w:r w:rsidRPr="0089264B">
        <w:rPr>
          <w:b/>
          <w:i/>
        </w:rPr>
        <w:t>Relative humidity</w:t>
      </w:r>
      <w:r w:rsidRPr="0089264B">
        <w:t xml:space="preserve"> was </w:t>
      </w:r>
      <w:r w:rsidR="0089264B">
        <w:t>below</w:t>
      </w:r>
      <w:r w:rsidR="006A6AFD" w:rsidRPr="0089264B">
        <w:t xml:space="preserve"> </w:t>
      </w:r>
      <w:r w:rsidRPr="0089264B">
        <w:t>the recommended range of 40 to 60%.</w:t>
      </w:r>
    </w:p>
    <w:p w:rsidR="008136D7" w:rsidRPr="0089264B" w:rsidRDefault="008136D7" w:rsidP="008136D7">
      <w:pPr>
        <w:pStyle w:val="BodyText"/>
        <w:numPr>
          <w:ilvl w:val="0"/>
          <w:numId w:val="26"/>
        </w:numPr>
      </w:pPr>
      <w:r w:rsidRPr="0089264B">
        <w:rPr>
          <w:b/>
          <w:i/>
        </w:rPr>
        <w:t>Carbon monoxide</w:t>
      </w:r>
      <w:r w:rsidRPr="0089264B">
        <w:t xml:space="preserve"> levels were non-detectable (ND) in all areas tested.</w:t>
      </w:r>
    </w:p>
    <w:p w:rsidR="005F327A" w:rsidRPr="0089264B" w:rsidRDefault="008136D7" w:rsidP="005F327A">
      <w:pPr>
        <w:pStyle w:val="BodyText"/>
        <w:numPr>
          <w:ilvl w:val="0"/>
          <w:numId w:val="26"/>
        </w:numPr>
      </w:pPr>
      <w:r w:rsidRPr="0089264B">
        <w:rPr>
          <w:b/>
          <w:i/>
        </w:rPr>
        <w:t xml:space="preserve">Fine particulate matter (PM2.5) </w:t>
      </w:r>
      <w:r w:rsidRPr="0089264B">
        <w:t xml:space="preserve">concentrations measured were below the </w:t>
      </w:r>
      <w:r w:rsidR="00D17526" w:rsidRPr="0089264B">
        <w:t>National Ambient Air Quality Standard (</w:t>
      </w:r>
      <w:r w:rsidRPr="0089264B">
        <w:t>NAAQS</w:t>
      </w:r>
      <w:r w:rsidR="00D17526" w:rsidRPr="0089264B">
        <w:t>)</w:t>
      </w:r>
      <w:r w:rsidRPr="0089264B">
        <w:t xml:space="preserve"> limit of 35 μg/m</w:t>
      </w:r>
      <w:r w:rsidRPr="0089264B">
        <w:rPr>
          <w:vertAlign w:val="superscript"/>
        </w:rPr>
        <w:t>3</w:t>
      </w:r>
      <w:r w:rsidRPr="0089264B">
        <w:t xml:space="preserve"> in all </w:t>
      </w:r>
      <w:r w:rsidR="00632E25" w:rsidRPr="0089264B">
        <w:t xml:space="preserve">but one </w:t>
      </w:r>
      <w:r w:rsidR="00E327EF" w:rsidRPr="0089264B">
        <w:t xml:space="preserve">indoor </w:t>
      </w:r>
      <w:r w:rsidR="00632E25" w:rsidRPr="0089264B">
        <w:t xml:space="preserve">area </w:t>
      </w:r>
      <w:r w:rsidRPr="0089264B">
        <w:t>tested.</w:t>
      </w:r>
      <w:r w:rsidR="00E327EF" w:rsidRPr="0089264B">
        <w:t xml:space="preserve"> Levels were above the NAAQS limits outside.</w:t>
      </w:r>
    </w:p>
    <w:p w:rsidR="008136D7" w:rsidRPr="007525E6" w:rsidRDefault="008136D7" w:rsidP="007525E6">
      <w:pPr>
        <w:pStyle w:val="Heading2"/>
      </w:pPr>
      <w:r w:rsidRPr="007525E6">
        <w:lastRenderedPageBreak/>
        <w:t>Ventilation</w:t>
      </w:r>
    </w:p>
    <w:p w:rsidR="00382997" w:rsidRDefault="008136D7" w:rsidP="00382997">
      <w:pPr>
        <w:pStyle w:val="BodyText"/>
      </w:pPr>
      <w:r w:rsidRPr="00D67CCA">
        <w:t xml:space="preserve">A heating, </w:t>
      </w:r>
      <w:r w:rsidR="00FA474B" w:rsidRPr="00D67CCA">
        <w:t>ventilating,</w:t>
      </w:r>
      <w:r w:rsidRPr="00D67CCA">
        <w:t xml:space="preserve">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E9142D" w:rsidRDefault="00382997" w:rsidP="00E9142D">
      <w:pPr>
        <w:pStyle w:val="BodyText"/>
      </w:pPr>
      <w:r w:rsidRPr="00382997">
        <w:t xml:space="preserve">Ventilation in the modular classrooms is provided by </w:t>
      </w:r>
      <w:r w:rsidR="0089264B">
        <w:t xml:space="preserve">one </w:t>
      </w:r>
      <w:r w:rsidR="00387ECD">
        <w:t>air handling unit (AHU)</w:t>
      </w:r>
      <w:r w:rsidRPr="0089264B">
        <w:t xml:space="preserve">, which </w:t>
      </w:r>
      <w:r w:rsidR="00387ECD">
        <w:t>was</w:t>
      </w:r>
      <w:r w:rsidRPr="0089264B">
        <w:t xml:space="preserve"> deactivated at the time of the assessment. </w:t>
      </w:r>
      <w:r w:rsidR="00D20C3A">
        <w:t xml:space="preserve">Fresh air </w:t>
      </w:r>
      <w:r w:rsidR="00387ECD">
        <w:t xml:space="preserve">intake </w:t>
      </w:r>
      <w:r w:rsidR="00D20C3A">
        <w:t xml:space="preserve">and </w:t>
      </w:r>
      <w:r w:rsidR="00485576">
        <w:t>exhaust</w:t>
      </w:r>
      <w:r w:rsidR="00D20C3A">
        <w:t xml:space="preserve"> vents are located on th</w:t>
      </w:r>
      <w:r w:rsidR="00485576">
        <w:t xml:space="preserve">e south exterior wall (Picture </w:t>
      </w:r>
      <w:r w:rsidR="00D20C3A">
        <w:t>1).</w:t>
      </w:r>
    </w:p>
    <w:p w:rsidR="008136D7" w:rsidRPr="004B527E" w:rsidRDefault="008136D7" w:rsidP="004B527E">
      <w:pPr>
        <w:pStyle w:val="Heading2"/>
      </w:pPr>
      <w:r w:rsidRPr="004B527E">
        <w:t>Microbial/Moisture Concerns</w:t>
      </w:r>
    </w:p>
    <w:p w:rsidR="00E9142D" w:rsidRPr="00E9142D" w:rsidRDefault="00E9142D" w:rsidP="00E9142D">
      <w:pPr>
        <w:pStyle w:val="BodyText"/>
      </w:pPr>
      <w:r w:rsidRPr="00E9142D">
        <w:t>The Modular Building Institute (Stewart, 2002) released guidance concerning mold growth prevention in modular classrooms in March 2002.</w:t>
      </w:r>
      <w:r w:rsidR="00485576">
        <w:t xml:space="preserve"> </w:t>
      </w:r>
      <w:proofErr w:type="gramStart"/>
      <w:r w:rsidRPr="00E9142D">
        <w:t>According to</w:t>
      </w:r>
      <w:proofErr w:type="gramEnd"/>
      <w:r w:rsidRPr="00E9142D">
        <w:t xml:space="preserve"> this guidance, the following improvements can be made to avoid microbial growth within these structures:</w:t>
      </w:r>
    </w:p>
    <w:p w:rsidR="00E9142D" w:rsidRPr="00E9142D" w:rsidRDefault="00E9142D" w:rsidP="00E9142D">
      <w:pPr>
        <w:numPr>
          <w:ilvl w:val="0"/>
          <w:numId w:val="31"/>
        </w:numPr>
        <w:tabs>
          <w:tab w:val="clear" w:pos="360"/>
        </w:tabs>
        <w:spacing w:line="360" w:lineRule="auto"/>
      </w:pPr>
      <w:r w:rsidRPr="00E9142D">
        <w:t>Ensure structures are constructed with a sloped roof with a properly installed gutter and downspout system to drain rainwater.</w:t>
      </w:r>
    </w:p>
    <w:p w:rsidR="00E9142D" w:rsidRPr="00E9142D" w:rsidRDefault="00E9142D" w:rsidP="00E9142D">
      <w:pPr>
        <w:numPr>
          <w:ilvl w:val="0"/>
          <w:numId w:val="31"/>
        </w:numPr>
        <w:tabs>
          <w:tab w:val="clear" w:pos="360"/>
        </w:tabs>
        <w:spacing w:line="360" w:lineRule="auto"/>
      </w:pPr>
      <w:r w:rsidRPr="00E9142D">
        <w:t>Site modular structures on well-drained surfaces.</w:t>
      </w:r>
    </w:p>
    <w:p w:rsidR="00E9142D" w:rsidRPr="00E9142D" w:rsidRDefault="00E9142D" w:rsidP="00E9142D">
      <w:pPr>
        <w:numPr>
          <w:ilvl w:val="0"/>
          <w:numId w:val="31"/>
        </w:numPr>
        <w:tabs>
          <w:tab w:val="clear" w:pos="360"/>
        </w:tabs>
        <w:spacing w:line="360" w:lineRule="auto"/>
      </w:pPr>
      <w:r w:rsidRPr="00E9142D">
        <w:t>Direct surface water run-off away from the structure.</w:t>
      </w:r>
    </w:p>
    <w:p w:rsidR="00E9142D" w:rsidRPr="00E9142D" w:rsidRDefault="00E9142D" w:rsidP="00E9142D">
      <w:pPr>
        <w:numPr>
          <w:ilvl w:val="0"/>
          <w:numId w:val="31"/>
        </w:numPr>
        <w:tabs>
          <w:tab w:val="clear" w:pos="360"/>
        </w:tabs>
        <w:spacing w:line="360" w:lineRule="auto"/>
      </w:pPr>
      <w:r w:rsidRPr="00E9142D">
        <w:t>Ventilate the crawlspace under the structure.</w:t>
      </w:r>
    </w:p>
    <w:p w:rsidR="00E9142D" w:rsidRPr="00E9142D" w:rsidRDefault="00E9142D" w:rsidP="00E9142D">
      <w:pPr>
        <w:numPr>
          <w:ilvl w:val="0"/>
          <w:numId w:val="31"/>
        </w:numPr>
        <w:tabs>
          <w:tab w:val="clear" w:pos="360"/>
        </w:tabs>
        <w:spacing w:line="360" w:lineRule="auto"/>
      </w:pPr>
      <w:r w:rsidRPr="00E9142D">
        <w:t>Examine all caulking and/or flashing around windows and service posts, especially after moving a structure.</w:t>
      </w:r>
    </w:p>
    <w:p w:rsidR="00E9142D" w:rsidRDefault="00E9142D" w:rsidP="00E9142D">
      <w:pPr>
        <w:numPr>
          <w:ilvl w:val="0"/>
          <w:numId w:val="31"/>
        </w:numPr>
        <w:tabs>
          <w:tab w:val="clear" w:pos="360"/>
        </w:tabs>
        <w:spacing w:line="360" w:lineRule="auto"/>
      </w:pPr>
      <w:r w:rsidRPr="00E9142D">
        <w:t xml:space="preserve">Maintain ventilation </w:t>
      </w:r>
      <w:proofErr w:type="gramStart"/>
      <w:r w:rsidRPr="00E9142D">
        <w:t>according to</w:t>
      </w:r>
      <w:proofErr w:type="gramEnd"/>
      <w:r w:rsidRPr="00E9142D">
        <w:t xml:space="preserve"> American Society for Heating, Refrigerating and Air-conditioning Engineers (Stewart, 2002).</w:t>
      </w:r>
    </w:p>
    <w:p w:rsidR="00C647B6" w:rsidRDefault="000C64EB" w:rsidP="00387ECD">
      <w:pPr>
        <w:pStyle w:val="BodyText"/>
      </w:pPr>
      <w:r>
        <w:t xml:space="preserve">As previously mentioned, </w:t>
      </w:r>
      <w:r w:rsidR="00C647B6">
        <w:t>the AHU was deactivated</w:t>
      </w:r>
      <w:r>
        <w:t xml:space="preserve"> during the assessment</w:t>
      </w:r>
      <w:r w:rsidR="00C647B6">
        <w:t xml:space="preserve">, </w:t>
      </w:r>
      <w:r>
        <w:t xml:space="preserve">resulting in no source of mechanical </w:t>
      </w:r>
      <w:r w:rsidR="00C647B6">
        <w:t>ventilation for the building.</w:t>
      </w:r>
    </w:p>
    <w:p w:rsidR="00E9142D" w:rsidRPr="00C647B6" w:rsidRDefault="00717057" w:rsidP="00387ECD">
      <w:pPr>
        <w:pStyle w:val="BodyText"/>
      </w:pPr>
      <w:r>
        <w:t>One room had a distinct mold odor upon entry</w:t>
      </w:r>
      <w:r w:rsidR="00387ECD">
        <w:t xml:space="preserve"> (Table 1)</w:t>
      </w:r>
      <w:r>
        <w:t>.</w:t>
      </w:r>
      <w:r w:rsidR="00485576">
        <w:t xml:space="preserve"> </w:t>
      </w:r>
      <w:r>
        <w:t xml:space="preserve">The source of this odor </w:t>
      </w:r>
      <w:r w:rsidR="00387ECD">
        <w:t>was</w:t>
      </w:r>
      <w:r>
        <w:t xml:space="preserve"> the floor, which</w:t>
      </w:r>
      <w:r w:rsidR="00AD6F5E">
        <w:t xml:space="preserve"> was covered with wall-to-wall carpeting. </w:t>
      </w:r>
      <w:r w:rsidR="00387ECD">
        <w:t xml:space="preserve">Carpeting that is chronically moistened through either water leaks or exposure to high humidity may become colonized with mold. </w:t>
      </w:r>
      <w:r w:rsidR="00E9142D">
        <w:t>BEH</w:t>
      </w:r>
      <w:r w:rsidR="007321DE">
        <w:t xml:space="preserve">/IAQ </w:t>
      </w:r>
      <w:r w:rsidR="00E9142D" w:rsidRPr="00E9142D">
        <w:t>staff examined the modular unit by using the guidelines above as evaluation points.</w:t>
      </w:r>
      <w:r w:rsidR="00485576">
        <w:t xml:space="preserve"> </w:t>
      </w:r>
      <w:r w:rsidR="00E9142D" w:rsidRPr="00E9142D">
        <w:lastRenderedPageBreak/>
        <w:t xml:space="preserve">The following conditions concerning water drainage around the structure may have contributed to </w:t>
      </w:r>
      <w:r w:rsidR="00E9142D" w:rsidRPr="00C647B6">
        <w:t>increased water vapor</w:t>
      </w:r>
      <w:r w:rsidR="00387ECD">
        <w:t xml:space="preserve"> and water penetration in the building</w:t>
      </w:r>
      <w:r w:rsidR="00E9142D" w:rsidRPr="00C647B6">
        <w:t>:</w:t>
      </w:r>
    </w:p>
    <w:p w:rsidR="00E9142D" w:rsidRPr="00C647B6" w:rsidRDefault="00E9142D" w:rsidP="00E9142D">
      <w:pPr>
        <w:numPr>
          <w:ilvl w:val="0"/>
          <w:numId w:val="33"/>
        </w:numPr>
        <w:spacing w:line="360" w:lineRule="auto"/>
      </w:pPr>
      <w:r w:rsidRPr="00C647B6">
        <w:rPr>
          <w:bCs/>
        </w:rPr>
        <w:t>The roof of the modular</w:t>
      </w:r>
      <w:r w:rsidRPr="00C647B6">
        <w:t xml:space="preserve"> building does not have </w:t>
      </w:r>
      <w:r w:rsidR="00C647B6" w:rsidRPr="00C647B6">
        <w:t>gutters and downspouts along the edge of the roof except for entrances</w:t>
      </w:r>
      <w:r w:rsidRPr="00C647B6">
        <w:t xml:space="preserve"> (Picture </w:t>
      </w:r>
      <w:r w:rsidR="00D20C3A">
        <w:t>2</w:t>
      </w:r>
      <w:r w:rsidRPr="00C647B6">
        <w:t>).</w:t>
      </w:r>
    </w:p>
    <w:p w:rsidR="00E9142D" w:rsidRPr="00C647B6" w:rsidRDefault="00E9142D" w:rsidP="00E9142D">
      <w:pPr>
        <w:numPr>
          <w:ilvl w:val="0"/>
          <w:numId w:val="33"/>
        </w:numPr>
        <w:spacing w:line="360" w:lineRule="auto"/>
      </w:pPr>
      <w:r w:rsidRPr="00C647B6">
        <w:t xml:space="preserve">The modular building was partially installed on </w:t>
      </w:r>
      <w:r w:rsidR="00C647B6" w:rsidRPr="00C647B6">
        <w:t>a slope, which directs rainwater under the building</w:t>
      </w:r>
      <w:r w:rsidRPr="00C647B6">
        <w:t>.</w:t>
      </w:r>
      <w:r w:rsidR="00485576">
        <w:t xml:space="preserve"> </w:t>
      </w:r>
      <w:r w:rsidRPr="00C647B6">
        <w:t>Over time, rainwater has compacted the soil</w:t>
      </w:r>
      <w:r w:rsidR="00972301">
        <w:t xml:space="preserve"> below exterior walls</w:t>
      </w:r>
      <w:r w:rsidRPr="00C647B6">
        <w:t>, creating troughs in which water may accumulate against the exterior wall and pool beneath the modular structure.</w:t>
      </w:r>
    </w:p>
    <w:p w:rsidR="00E9142D" w:rsidRPr="00C647B6" w:rsidRDefault="00E9142D" w:rsidP="00E9142D">
      <w:pPr>
        <w:numPr>
          <w:ilvl w:val="0"/>
          <w:numId w:val="33"/>
        </w:numPr>
        <w:spacing w:line="360" w:lineRule="auto"/>
      </w:pPr>
      <w:r w:rsidRPr="00C647B6">
        <w:t xml:space="preserve">The soil at the </w:t>
      </w:r>
      <w:r w:rsidR="00C647B6" w:rsidRPr="00C647B6">
        <w:t xml:space="preserve">front </w:t>
      </w:r>
      <w:r w:rsidRPr="00C647B6">
        <w:t>of the modular structure is not graded to slope away from the building.</w:t>
      </w:r>
      <w:r w:rsidR="00485576">
        <w:t xml:space="preserve"> </w:t>
      </w:r>
      <w:r w:rsidRPr="00C647B6">
        <w:t xml:space="preserve">Without grading the soil, rainwater cannot readily drain away from the </w:t>
      </w:r>
      <w:r w:rsidR="00C647B6" w:rsidRPr="00C647B6">
        <w:t xml:space="preserve">front </w:t>
      </w:r>
      <w:r w:rsidRPr="00C647B6">
        <w:t>of the structure.</w:t>
      </w:r>
    </w:p>
    <w:p w:rsidR="00E9142D" w:rsidRPr="00C647B6" w:rsidRDefault="00E9142D" w:rsidP="00E9142D">
      <w:pPr>
        <w:numPr>
          <w:ilvl w:val="0"/>
          <w:numId w:val="33"/>
        </w:numPr>
        <w:spacing w:line="360" w:lineRule="auto"/>
      </w:pPr>
      <w:r w:rsidRPr="00C647B6">
        <w:t>The accumulation of water at the base of the modular building causes chronic wetting of the exterior wall.</w:t>
      </w:r>
      <w:r w:rsidR="00485576">
        <w:t xml:space="preserve"> </w:t>
      </w:r>
      <w:r w:rsidRPr="00C647B6">
        <w:t>Downspouts should be designed to direct rainwater away from the base of the exterior walls to prevent rainwater from penetrating beneath the building.</w:t>
      </w:r>
      <w:r w:rsidR="00485576">
        <w:t xml:space="preserve"> </w:t>
      </w:r>
      <w:r w:rsidRPr="00C647B6">
        <w:t>Wetting of exterior walls and soil beneath the building can result in mold growth.</w:t>
      </w:r>
    </w:p>
    <w:p w:rsidR="00387ECD" w:rsidRPr="00C647B6" w:rsidRDefault="00E9142D" w:rsidP="00387ECD">
      <w:pPr>
        <w:numPr>
          <w:ilvl w:val="0"/>
          <w:numId w:val="33"/>
        </w:numPr>
        <w:spacing w:line="360" w:lineRule="auto"/>
      </w:pPr>
      <w:r w:rsidRPr="00C647B6">
        <w:t>The</w:t>
      </w:r>
      <w:r w:rsidR="00C647B6" w:rsidRPr="00C647B6">
        <w:t xml:space="preserve"> rear of the building has large holes in its skirting</w:t>
      </w:r>
      <w:r w:rsidR="00485576">
        <w:t xml:space="preserve"> </w:t>
      </w:r>
      <w:r w:rsidR="00C647B6" w:rsidRPr="00C647B6">
        <w:t xml:space="preserve">(Picture </w:t>
      </w:r>
      <w:r w:rsidR="00D20C3A">
        <w:t>3</w:t>
      </w:r>
      <w:r w:rsidR="00C647B6" w:rsidRPr="00C647B6">
        <w:t>)</w:t>
      </w:r>
      <w:r w:rsidRPr="00C647B6">
        <w:t>.</w:t>
      </w:r>
      <w:r w:rsidR="00485576">
        <w:t xml:space="preserve"> </w:t>
      </w:r>
      <w:r w:rsidRPr="00C647B6">
        <w:t>The prevailing winds in Massachusetts tend to be from the west.</w:t>
      </w:r>
      <w:r w:rsidR="00485576">
        <w:t xml:space="preserve"> </w:t>
      </w:r>
      <w:r w:rsidRPr="00C647B6">
        <w:t>Moist weather tends to travel in a northeasterly track, up the Atlantic Coast towards New England (Trewartha, 1943).</w:t>
      </w:r>
      <w:r w:rsidR="00485576">
        <w:t xml:space="preserve"> </w:t>
      </w:r>
      <w:r w:rsidRPr="00C647B6">
        <w:t>Wet weather systems generally produce south/southwesterly winds.</w:t>
      </w:r>
      <w:r w:rsidR="00485576">
        <w:t xml:space="preserve"> </w:t>
      </w:r>
      <w:r w:rsidRPr="00C647B6">
        <w:t>Driving rain is most likely to strike this door during wet weather patterns</w:t>
      </w:r>
      <w:r w:rsidR="00C647B6" w:rsidRPr="00C647B6">
        <w:t xml:space="preserve"> which can inject water under the building through the skirting holes</w:t>
      </w:r>
      <w:r w:rsidRPr="00C647B6">
        <w:t>.</w:t>
      </w:r>
    </w:p>
    <w:p w:rsidR="00E9142D" w:rsidRPr="00E9142D" w:rsidRDefault="00972301" w:rsidP="00387ECD">
      <w:pPr>
        <w:pStyle w:val="BodyText10"/>
      </w:pPr>
      <w:r>
        <w:t>S</w:t>
      </w:r>
      <w:r w:rsidR="00E9142D" w:rsidRPr="00D447EE">
        <w:t>plashing rainwater can lead to chronic moistening of the exterior wall and doors, which in turn moistens carpet installed against the doorframe.</w:t>
      </w:r>
      <w:r w:rsidR="00485576">
        <w:t xml:space="preserve"> </w:t>
      </w:r>
      <w:r w:rsidR="00E9142D" w:rsidRPr="00D447EE">
        <w:t>The American Conference of Governmental Industrial Hygienists (ACGIH) and the US Environmental Protection Agency (US EPA) recommend that porous materials be dried with fans and heating within 24 to 48 hours of becoming wet (ACGIH, 1989; US EPA, 2001).</w:t>
      </w:r>
      <w:r w:rsidR="00485576">
        <w:t xml:space="preserve"> </w:t>
      </w:r>
      <w:r w:rsidR="00E9142D" w:rsidRPr="00D447EE">
        <w:t xml:space="preserve">If carpets </w:t>
      </w:r>
      <w:r w:rsidR="00387ECD">
        <w:t xml:space="preserve">and other porous materials </w:t>
      </w:r>
      <w:r w:rsidR="00E9142D" w:rsidRPr="00D447EE">
        <w:t>are not dried within this time frame, mold growth may occur.</w:t>
      </w:r>
      <w:r w:rsidR="00485576">
        <w:t xml:space="preserve"> </w:t>
      </w:r>
      <w:r w:rsidR="00E9142D" w:rsidRPr="00D447EE">
        <w:t>Water-damaged carpeting cannot be adequately cleaned to remove mold growth</w:t>
      </w:r>
      <w:r w:rsidR="00B6320E">
        <w:t xml:space="preserve"> and should be replaced</w:t>
      </w:r>
      <w:r w:rsidR="00E9142D" w:rsidRPr="00D447EE">
        <w:t>.</w:t>
      </w:r>
      <w:r w:rsidR="00485576">
        <w:t xml:space="preserve"> </w:t>
      </w:r>
      <w:r w:rsidR="00E9142D" w:rsidRPr="00D447EE">
        <w:t>The application of a mildewcide to moldy carpeting is not recommended</w:t>
      </w:r>
      <w:r w:rsidR="00E9142D" w:rsidRPr="00E9142D">
        <w:t>.</w:t>
      </w:r>
    </w:p>
    <w:p w:rsidR="00AE2D3D" w:rsidRDefault="00AE2D3D" w:rsidP="00AE2D3D">
      <w:pPr>
        <w:pStyle w:val="Heading2"/>
        <w:rPr>
          <w:snapToGrid w:val="0"/>
        </w:rPr>
      </w:pPr>
      <w:r>
        <w:rPr>
          <w:snapToGrid w:val="0"/>
        </w:rPr>
        <w:lastRenderedPageBreak/>
        <w:t>Other Concerns</w:t>
      </w:r>
    </w:p>
    <w:p w:rsidR="00B07BC7" w:rsidRDefault="009640A6" w:rsidP="00B6320E">
      <w:pPr>
        <w:pStyle w:val="BodyText"/>
      </w:pPr>
      <w:r w:rsidRPr="005E2E28">
        <w:t xml:space="preserve">Exposure to low levels of </w:t>
      </w:r>
      <w:r w:rsidR="00574312">
        <w:t>total volatile organic compounds (</w:t>
      </w:r>
      <w:r w:rsidRPr="005E2E28">
        <w:t>TVOCs</w:t>
      </w:r>
      <w:r w:rsidR="00574312">
        <w:t>)</w:t>
      </w:r>
      <w:r w:rsidRPr="005E2E28">
        <w:t xml:space="preserve"> may produce eye, nose, throat, and/or respiratory irritation in some sensitive individuals.</w:t>
      </w:r>
      <w:r>
        <w:t xml:space="preserve"> </w:t>
      </w:r>
      <w:r w:rsidRPr="005E2E28">
        <w:t xml:space="preserve">BEH/IAQ staff examined </w:t>
      </w:r>
      <w:r>
        <w:t>space</w:t>
      </w:r>
      <w:r w:rsidRPr="005E2E28">
        <w:t xml:space="preserve">s for products containing </w:t>
      </w:r>
      <w:r w:rsidRPr="000E71C6">
        <w:t>VOCs. BEH/IAQ staff noted hand</w:t>
      </w:r>
      <w:r w:rsidR="000E71C6" w:rsidRPr="000E71C6">
        <w:t xml:space="preserve"> sanitizers, cleaning products,</w:t>
      </w:r>
      <w:r w:rsidR="00BC33F7">
        <w:t xml:space="preserve"> </w:t>
      </w:r>
      <w:r w:rsidR="00421DB3">
        <w:t xml:space="preserve">and </w:t>
      </w:r>
      <w:r w:rsidR="00972301">
        <w:t>dry erase materials</w:t>
      </w:r>
      <w:r w:rsidRPr="000E71C6">
        <w:t>.</w:t>
      </w:r>
    </w:p>
    <w:p w:rsidR="004D05AC" w:rsidRPr="00736ECE" w:rsidRDefault="00DF2A15" w:rsidP="00104481">
      <w:pPr>
        <w:pStyle w:val="Heading1"/>
      </w:pPr>
      <w:r w:rsidRPr="00F956F3">
        <w:t>C</w:t>
      </w:r>
      <w:r w:rsidR="004D05AC" w:rsidRPr="00F956F3">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7A4170" w:rsidRDefault="007A4170" w:rsidP="0096761F">
      <w:pPr>
        <w:pStyle w:val="BodyText"/>
        <w:numPr>
          <w:ilvl w:val="0"/>
          <w:numId w:val="23"/>
        </w:numPr>
        <w:ind w:hanging="720"/>
      </w:pPr>
      <w:r>
        <w:t>Operate supply and exhaust ventilation continuously in all areas during occupied periods. Ensure all HVAC equipment is cleaned/maintained in accordance with manufacturer’s instructions.</w:t>
      </w:r>
    </w:p>
    <w:p w:rsidR="00A667EC" w:rsidRDefault="0096761F" w:rsidP="0096761F">
      <w:pPr>
        <w:pStyle w:val="BodyText"/>
        <w:numPr>
          <w:ilvl w:val="0"/>
          <w:numId w:val="23"/>
        </w:numPr>
        <w:ind w:hanging="720"/>
      </w:pPr>
      <w:r>
        <w:t>Balance</w:t>
      </w:r>
      <w:r w:rsidR="00A667EC">
        <w:t xml:space="preserve"> the HVAC system every 5 years in accordance with </w:t>
      </w:r>
      <w:r>
        <w:rPr>
          <w:szCs w:val="24"/>
        </w:rPr>
        <w:t>Sheet Metal and Air Conditioning Contractors’ National Association</w:t>
      </w:r>
      <w:r>
        <w:t xml:space="preserve"> (</w:t>
      </w:r>
      <w:r w:rsidR="00A667EC">
        <w:t>SMACNA</w:t>
      </w:r>
      <w:r>
        <w:t>)</w:t>
      </w:r>
      <w:r w:rsidR="00A667EC">
        <w:t xml:space="preserve"> recommendations (SMACNA, 1994).</w:t>
      </w:r>
    </w:p>
    <w:p w:rsidR="00C41C6B" w:rsidRDefault="00C41C6B" w:rsidP="0096761F">
      <w:pPr>
        <w:pStyle w:val="BodyText"/>
        <w:numPr>
          <w:ilvl w:val="0"/>
          <w:numId w:val="23"/>
        </w:numPr>
        <w:ind w:hanging="720"/>
      </w:pPr>
      <w:r>
        <w:t>Repair the skirting around the building.</w:t>
      </w:r>
    </w:p>
    <w:p w:rsidR="00C41C6B" w:rsidRDefault="00C41C6B" w:rsidP="0096761F">
      <w:pPr>
        <w:pStyle w:val="BodyText"/>
        <w:numPr>
          <w:ilvl w:val="0"/>
          <w:numId w:val="23"/>
        </w:numPr>
        <w:ind w:hanging="720"/>
      </w:pPr>
      <w:r>
        <w:t>Consider installing gutter and downspout system to drain water away from the building.</w:t>
      </w:r>
    </w:p>
    <w:p w:rsidR="00C41C6B" w:rsidRDefault="00C41C6B" w:rsidP="0096761F">
      <w:pPr>
        <w:pStyle w:val="BodyText"/>
        <w:numPr>
          <w:ilvl w:val="0"/>
          <w:numId w:val="23"/>
        </w:numPr>
        <w:ind w:hanging="720"/>
      </w:pPr>
      <w:r>
        <w:t>Examine for means to regrade the soil around the building to drain water away from the building.</w:t>
      </w:r>
    </w:p>
    <w:p w:rsidR="00C41C6B" w:rsidRDefault="00C41C6B" w:rsidP="0096761F">
      <w:pPr>
        <w:pStyle w:val="BodyText"/>
        <w:numPr>
          <w:ilvl w:val="0"/>
          <w:numId w:val="23"/>
        </w:numPr>
        <w:ind w:hanging="720"/>
      </w:pPr>
      <w:r>
        <w:t>Consider removing carpeting</w:t>
      </w:r>
      <w:r w:rsidR="00CF59AC">
        <w:t xml:space="preserve"> and replacing with </w:t>
      </w:r>
      <w:r w:rsidR="002418D9">
        <w:t>a water impermeable floor coving.</w:t>
      </w:r>
      <w:r>
        <w:t xml:space="preserve"> </w:t>
      </w:r>
    </w:p>
    <w:p w:rsidR="0020033C" w:rsidRPr="00270E3A" w:rsidRDefault="0020033C" w:rsidP="00E12AFE">
      <w:pPr>
        <w:pStyle w:val="BodyText"/>
        <w:numPr>
          <w:ilvl w:val="0"/>
          <w:numId w:val="23"/>
        </w:numPr>
        <w:ind w:hanging="720"/>
      </w:pPr>
      <w:r w:rsidRPr="00AA2E39">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w:t>
      </w:r>
      <w:r w:rsidR="00F64C34">
        <w:t>se of feather dust</w:t>
      </w:r>
      <w:r w:rsidR="00E43E73">
        <w:t xml:space="preserve"> </w:t>
      </w:r>
      <w:r w:rsidRPr="00270E3A">
        <w:t>during the day can help ease some symptoms associated with a dry environment (throat and sinus irritations).</w:t>
      </w:r>
    </w:p>
    <w:p w:rsidR="0063531E" w:rsidRDefault="0063531E" w:rsidP="0096761F">
      <w:pPr>
        <w:pStyle w:val="BodyText"/>
        <w:numPr>
          <w:ilvl w:val="0"/>
          <w:numId w:val="23"/>
        </w:numPr>
        <w:ind w:hanging="720"/>
      </w:pPr>
      <w:r>
        <w:t>Reduce the use of cleaning products, sanitizers, and other items that contain VOCs.</w:t>
      </w:r>
    </w:p>
    <w:p w:rsidR="00A009E4" w:rsidRPr="00A009E4" w:rsidRDefault="00A009E4" w:rsidP="0096761F">
      <w:pPr>
        <w:pStyle w:val="BodyText"/>
        <w:numPr>
          <w:ilvl w:val="0"/>
          <w:numId w:val="23"/>
        </w:numPr>
        <w:ind w:hanging="720"/>
      </w:pPr>
      <w:r>
        <w:t xml:space="preserve">Refer to resource manual and other related IAQ documents located on the MDPH’s </w:t>
      </w:r>
      <w:r w:rsidR="002F03F9">
        <w:t>w</w:t>
      </w:r>
      <w:r>
        <w:t xml:space="preserve">ebsite for further building-wide evaluations and advice on maintaining public buildings. These documents are available at: </w:t>
      </w:r>
      <w:hyperlink r:id="rId9" w:history="1">
        <w:r w:rsidRPr="00B7439C">
          <w:rPr>
            <w:rStyle w:val="Hyperlink"/>
          </w:rPr>
          <w:t>http:</w:t>
        </w:r>
        <w:r w:rsidRPr="00B7439C">
          <w:rPr>
            <w:rStyle w:val="Hyperlink"/>
          </w:rPr>
          <w:t>/</w:t>
        </w:r>
        <w:r w:rsidRPr="00B7439C">
          <w:rPr>
            <w:rStyle w:val="Hyperlink"/>
          </w:rPr>
          <w:t>/</w:t>
        </w:r>
        <w:r w:rsidRPr="00B7439C">
          <w:rPr>
            <w:rStyle w:val="Hyperlink"/>
          </w:rPr>
          <w:t>m</w:t>
        </w:r>
        <w:r w:rsidRPr="00B7439C">
          <w:rPr>
            <w:rStyle w:val="Hyperlink"/>
          </w:rPr>
          <w:t>a</w:t>
        </w:r>
        <w:r w:rsidRPr="00B7439C">
          <w:rPr>
            <w:rStyle w:val="Hyperlink"/>
          </w:rPr>
          <w:t>s</w:t>
        </w:r>
        <w:r w:rsidRPr="00B7439C">
          <w:rPr>
            <w:rStyle w:val="Hyperlink"/>
          </w:rPr>
          <w:t>s</w:t>
        </w:r>
        <w:r w:rsidRPr="00B7439C">
          <w:rPr>
            <w:rStyle w:val="Hyperlink"/>
          </w:rPr>
          <w:t>.</w:t>
        </w:r>
        <w:r w:rsidRPr="00B7439C">
          <w:rPr>
            <w:rStyle w:val="Hyperlink"/>
          </w:rPr>
          <w:t>g</w:t>
        </w:r>
        <w:r w:rsidRPr="00B7439C">
          <w:rPr>
            <w:rStyle w:val="Hyperlink"/>
          </w:rPr>
          <w:t>ov/dph/iaq</w:t>
        </w:r>
      </w:hyperlink>
      <w:r>
        <w:t>.</w:t>
      </w:r>
    </w:p>
    <w:p w:rsidR="004D05AC" w:rsidRPr="0096761F" w:rsidRDefault="005942C5" w:rsidP="0096761F">
      <w:pPr>
        <w:pStyle w:val="Heading1"/>
      </w:pPr>
      <w:r w:rsidRPr="0096761F">
        <w:br w:type="page"/>
      </w:r>
      <w:r w:rsidR="004A28CB" w:rsidRPr="0096761F">
        <w:lastRenderedPageBreak/>
        <w:t>R</w:t>
      </w:r>
      <w:r w:rsidR="004D05AC" w:rsidRPr="0096761F">
        <w:t>eferences</w:t>
      </w:r>
    </w:p>
    <w:p w:rsidR="007641AA" w:rsidRDefault="007641AA" w:rsidP="00C76E6B">
      <w:pPr>
        <w:pStyle w:val="References"/>
      </w:pPr>
      <w:r w:rsidRPr="007641AA">
        <w:t>ACGIH. 1989. Guidelines for the Assessment of Bioaerosols in the Indoor Environment. American Conference of Governmental Industrial Hygienists, Cincinnati, OH.</w:t>
      </w:r>
    </w:p>
    <w:p w:rsidR="00C76E6B" w:rsidRPr="00421DB3" w:rsidRDefault="00C76E6B" w:rsidP="00C76E6B">
      <w:pPr>
        <w:pStyle w:val="References"/>
      </w:pPr>
      <w:r w:rsidRPr="00421DB3">
        <w:t>IICRC. 2012. Institute of Inspection, Cleaning and Restoration Certification. Carpet Cleaning: FAQ.</w:t>
      </w:r>
    </w:p>
    <w:p w:rsidR="00FB2D24" w:rsidRPr="00421DB3" w:rsidRDefault="00FB2D24" w:rsidP="00FB2D24">
      <w:pPr>
        <w:pStyle w:val="References"/>
      </w:pPr>
      <w:r w:rsidRPr="00421DB3">
        <w:t xml:space="preserve">MDPH. 2015. Massachusetts Department of Public Health. Indoor Air Quality Manual: Chapters I-III. Available at: </w:t>
      </w:r>
      <w:hyperlink r:id="rId10" w:history="1">
        <w:r w:rsidRPr="00421DB3">
          <w:rPr>
            <w:rStyle w:val="Hyperlink"/>
          </w:rPr>
          <w:t>http://www.mass.go</w:t>
        </w:r>
        <w:r w:rsidRPr="00421DB3">
          <w:rPr>
            <w:rStyle w:val="Hyperlink"/>
          </w:rPr>
          <w:t>v</w:t>
        </w:r>
        <w:r w:rsidRPr="00421DB3">
          <w:rPr>
            <w:rStyle w:val="Hyperlink"/>
          </w:rPr>
          <w:t>/</w:t>
        </w:r>
        <w:r w:rsidRPr="00421DB3">
          <w:rPr>
            <w:rStyle w:val="Hyperlink"/>
          </w:rPr>
          <w:t>eoh</w:t>
        </w:r>
        <w:r w:rsidRPr="00421DB3">
          <w:rPr>
            <w:rStyle w:val="Hyperlink"/>
          </w:rPr>
          <w:t>h</w:t>
        </w:r>
        <w:r w:rsidRPr="00421DB3">
          <w:rPr>
            <w:rStyle w:val="Hyperlink"/>
          </w:rPr>
          <w:t>s/gov/departments/dph/programs/environmental-health/exposure-topics/iaq/ia</w:t>
        </w:r>
        <w:r w:rsidRPr="00421DB3">
          <w:rPr>
            <w:rStyle w:val="Hyperlink"/>
          </w:rPr>
          <w:t>q</w:t>
        </w:r>
        <w:r w:rsidRPr="00421DB3">
          <w:rPr>
            <w:rStyle w:val="Hyperlink"/>
          </w:rPr>
          <w:t>-</w:t>
        </w:r>
        <w:r w:rsidRPr="00421DB3">
          <w:rPr>
            <w:rStyle w:val="Hyperlink"/>
          </w:rPr>
          <w:t>m</w:t>
        </w:r>
        <w:r w:rsidRPr="00421DB3">
          <w:rPr>
            <w:rStyle w:val="Hyperlink"/>
          </w:rPr>
          <w:t>a</w:t>
        </w:r>
        <w:r w:rsidRPr="00421DB3">
          <w:rPr>
            <w:rStyle w:val="Hyperlink"/>
          </w:rPr>
          <w:t>n</w:t>
        </w:r>
        <w:r w:rsidRPr="00421DB3">
          <w:rPr>
            <w:rStyle w:val="Hyperlink"/>
          </w:rPr>
          <w:t>u</w:t>
        </w:r>
        <w:r w:rsidRPr="00421DB3">
          <w:rPr>
            <w:rStyle w:val="Hyperlink"/>
          </w:rPr>
          <w:t>al/</w:t>
        </w:r>
      </w:hyperlink>
      <w:r w:rsidRPr="00421DB3">
        <w:t>.</w:t>
      </w:r>
    </w:p>
    <w:p w:rsidR="00A009E4" w:rsidRDefault="00F8526E" w:rsidP="00C76E6B">
      <w:pPr>
        <w:pStyle w:val="References"/>
        <w:rPr>
          <w:szCs w:val="24"/>
        </w:rPr>
      </w:pPr>
      <w:r w:rsidRPr="00421DB3">
        <w:rPr>
          <w:szCs w:val="24"/>
        </w:rPr>
        <w:t>SMACNA. 1994. HVAC Systems Commissioning Manual. 1</w:t>
      </w:r>
      <w:r w:rsidRPr="00421DB3">
        <w:rPr>
          <w:szCs w:val="24"/>
          <w:vertAlign w:val="superscript"/>
        </w:rPr>
        <w:t>st</w:t>
      </w:r>
      <w:r w:rsidRPr="00421DB3">
        <w:rPr>
          <w:szCs w:val="24"/>
        </w:rPr>
        <w:t xml:space="preserve"> ed. Sheet Metal and Air Conditioning Contractors’ National Association, Inc., Chantilly, VA.</w:t>
      </w:r>
    </w:p>
    <w:p w:rsidR="00C033DB" w:rsidRDefault="00C033DB" w:rsidP="00C76E6B">
      <w:pPr>
        <w:pStyle w:val="References"/>
      </w:pPr>
      <w:r w:rsidRPr="00C033DB">
        <w:t>Stewart, B.</w:t>
      </w:r>
      <w:r w:rsidR="00485576">
        <w:t xml:space="preserve"> </w:t>
      </w:r>
      <w:r w:rsidRPr="00C033DB">
        <w:t>2002.</w:t>
      </w:r>
      <w:r w:rsidR="00485576">
        <w:t xml:space="preserve"> </w:t>
      </w:r>
      <w:r w:rsidRPr="00C033DB">
        <w:t>Preventing Mold Growth in Temporary School Structures.</w:t>
      </w:r>
      <w:r w:rsidR="00485576">
        <w:t xml:space="preserve"> </w:t>
      </w:r>
      <w:r w:rsidRPr="00C033DB">
        <w:t>Modular Building Institute, Charlottesville, VA.</w:t>
      </w:r>
      <w:r w:rsidR="00485576">
        <w:t xml:space="preserve"> </w:t>
      </w:r>
      <w:r w:rsidRPr="00C033DB">
        <w:t>March 2002.</w:t>
      </w:r>
      <w:r w:rsidR="00485576">
        <w:t xml:space="preserve"> </w:t>
      </w:r>
      <w:hyperlink r:id="rId11" w:history="1">
        <w:r w:rsidRPr="00A9448F">
          <w:rPr>
            <w:rStyle w:val="Hyperlink"/>
          </w:rPr>
          <w:t>http://www.mbinet.org/web/magazine/mol</w:t>
        </w:r>
        <w:r w:rsidRPr="00A9448F">
          <w:rPr>
            <w:rStyle w:val="Hyperlink"/>
          </w:rPr>
          <w:t>d</w:t>
        </w:r>
        <w:r w:rsidRPr="00A9448F">
          <w:rPr>
            <w:rStyle w:val="Hyperlink"/>
          </w:rPr>
          <w:t>01_02.html?style=printable</w:t>
        </w:r>
      </w:hyperlink>
    </w:p>
    <w:p w:rsidR="00EB42C2" w:rsidRDefault="007641AA" w:rsidP="00C76E6B">
      <w:pPr>
        <w:pStyle w:val="References"/>
        <w:sectPr w:rsidR="00EB42C2" w:rsidSect="00B0444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54"/>
        </w:sectPr>
      </w:pPr>
      <w:r w:rsidRPr="007641AA">
        <w:t xml:space="preserve">US EPA. 2008. Mold Remediation in Schools and Commercial Buildings. US Environmental Protection Agency, Office of Air and Radiation, Indoor Environments Division, Washington, D.C. EPA 402-K-01-001. </w:t>
      </w:r>
      <w:hyperlink r:id="rId18" w:history="1">
        <w:r w:rsidRPr="00AE3583">
          <w:rPr>
            <w:rStyle w:val="Hyperlink"/>
          </w:rPr>
          <w:t>http://www.epa.gov/mold/mold-remediation-schools-and-commercial-buildings-guide</w:t>
        </w:r>
      </w:hyperlink>
    </w:p>
    <w:p w:rsidR="00EB42C2" w:rsidRPr="00EB42C2" w:rsidRDefault="00EB42C2" w:rsidP="00EB42C2">
      <w:pPr>
        <w:spacing w:line="480" w:lineRule="auto"/>
        <w:rPr>
          <w:rFonts w:eastAsia="Calibri"/>
          <w:b/>
          <w:sz w:val="22"/>
          <w:szCs w:val="22"/>
        </w:rPr>
      </w:pPr>
      <w:r w:rsidRPr="00EB42C2">
        <w:rPr>
          <w:rFonts w:eastAsia="Calibri"/>
          <w:b/>
          <w:sz w:val="22"/>
          <w:szCs w:val="22"/>
        </w:rPr>
        <w:lastRenderedPageBreak/>
        <w:t>Picture 1</w:t>
      </w:r>
    </w:p>
    <w:p w:rsidR="00EB42C2" w:rsidRPr="00EB42C2" w:rsidRDefault="00023C6C" w:rsidP="00EB42C2">
      <w:pPr>
        <w:spacing w:line="480" w:lineRule="auto"/>
        <w:jc w:val="center"/>
        <w:rPr>
          <w:rFonts w:eastAsia="Calibri"/>
          <w:b/>
          <w:sz w:val="22"/>
          <w:szCs w:val="22"/>
        </w:rPr>
      </w:pPr>
      <w:r w:rsidRPr="00EB42C2">
        <w:rPr>
          <w:rFonts w:eastAsia="Calibri"/>
          <w:b/>
          <w:noProof/>
          <w:sz w:val="22"/>
          <w:szCs w:val="22"/>
        </w:rPr>
        <w:drawing>
          <wp:inline distT="0" distB="0" distL="0" distR="0">
            <wp:extent cx="2470150" cy="3295650"/>
            <wp:effectExtent l="0" t="0" r="0" b="0"/>
            <wp:docPr id="2" name="Picture 3" descr="Fresh air supply and exhaust vent for AHU"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descr="Fresh air supply and exhaust vent for AHU" title="Picture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0150" cy="3295650"/>
                    </a:xfrm>
                    <a:prstGeom prst="rect">
                      <a:avLst/>
                    </a:prstGeom>
                    <a:noFill/>
                    <a:ln>
                      <a:noFill/>
                    </a:ln>
                  </pic:spPr>
                </pic:pic>
              </a:graphicData>
            </a:graphic>
          </wp:inline>
        </w:drawing>
      </w:r>
    </w:p>
    <w:p w:rsidR="00EB42C2" w:rsidRPr="00EB42C2" w:rsidRDefault="00EB42C2" w:rsidP="00EB42C2">
      <w:pPr>
        <w:spacing w:line="480" w:lineRule="auto"/>
        <w:jc w:val="center"/>
        <w:rPr>
          <w:rFonts w:eastAsia="Calibri"/>
          <w:b/>
          <w:sz w:val="22"/>
          <w:szCs w:val="22"/>
        </w:rPr>
      </w:pPr>
      <w:r w:rsidRPr="00EB42C2">
        <w:rPr>
          <w:rFonts w:eastAsia="Calibri"/>
          <w:b/>
          <w:sz w:val="22"/>
          <w:szCs w:val="22"/>
        </w:rPr>
        <w:t>Fresh air supply and exhaust vent for AHU</w:t>
      </w:r>
    </w:p>
    <w:p w:rsidR="00EB42C2" w:rsidRPr="00EB42C2" w:rsidRDefault="00EB42C2" w:rsidP="00EB42C2">
      <w:pPr>
        <w:spacing w:line="480" w:lineRule="auto"/>
        <w:rPr>
          <w:rFonts w:eastAsia="Calibri"/>
          <w:b/>
          <w:sz w:val="22"/>
          <w:szCs w:val="22"/>
        </w:rPr>
      </w:pPr>
      <w:r w:rsidRPr="00EB42C2">
        <w:rPr>
          <w:rFonts w:eastAsia="Calibri"/>
          <w:b/>
          <w:sz w:val="22"/>
          <w:szCs w:val="22"/>
        </w:rPr>
        <w:t>Picture 2</w:t>
      </w:r>
    </w:p>
    <w:p w:rsidR="00EB42C2" w:rsidRPr="00EB42C2" w:rsidRDefault="00023C6C" w:rsidP="00EB42C2">
      <w:pPr>
        <w:spacing w:line="480" w:lineRule="auto"/>
        <w:jc w:val="center"/>
        <w:rPr>
          <w:rFonts w:eastAsia="Calibri"/>
          <w:b/>
          <w:sz w:val="22"/>
          <w:szCs w:val="22"/>
        </w:rPr>
      </w:pPr>
      <w:r w:rsidRPr="00EB42C2">
        <w:rPr>
          <w:rFonts w:eastAsia="Calibri"/>
          <w:b/>
          <w:noProof/>
          <w:sz w:val="22"/>
          <w:szCs w:val="22"/>
        </w:rPr>
        <w:drawing>
          <wp:inline distT="0" distB="0" distL="0" distR="0">
            <wp:extent cx="2470150" cy="3295650"/>
            <wp:effectExtent l="0" t="0" r="0" b="0"/>
            <wp:docPr id="3" name="Picture 1" descr="No gutter/downspouts along entire roof edge"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No gutter/downspouts along entire roof edge" title="Picture 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0150" cy="3295650"/>
                    </a:xfrm>
                    <a:prstGeom prst="rect">
                      <a:avLst/>
                    </a:prstGeom>
                    <a:noFill/>
                    <a:ln>
                      <a:noFill/>
                    </a:ln>
                  </pic:spPr>
                </pic:pic>
              </a:graphicData>
            </a:graphic>
          </wp:inline>
        </w:drawing>
      </w:r>
    </w:p>
    <w:p w:rsidR="00EB42C2" w:rsidRPr="00EB42C2" w:rsidRDefault="00EB42C2" w:rsidP="00EB42C2">
      <w:pPr>
        <w:spacing w:line="480" w:lineRule="auto"/>
        <w:jc w:val="center"/>
        <w:rPr>
          <w:rFonts w:eastAsia="Calibri"/>
          <w:b/>
          <w:sz w:val="22"/>
          <w:szCs w:val="22"/>
        </w:rPr>
      </w:pPr>
      <w:r w:rsidRPr="00EB42C2">
        <w:rPr>
          <w:rFonts w:eastAsia="Calibri"/>
          <w:b/>
          <w:sz w:val="22"/>
          <w:szCs w:val="22"/>
        </w:rPr>
        <w:t>No gutter/downspouts along entire roof edge</w:t>
      </w:r>
    </w:p>
    <w:p w:rsidR="00EB42C2" w:rsidRPr="00EB42C2" w:rsidRDefault="00EB42C2" w:rsidP="00EB42C2">
      <w:pPr>
        <w:spacing w:line="480" w:lineRule="auto"/>
        <w:rPr>
          <w:rFonts w:eastAsia="Calibri"/>
          <w:b/>
          <w:sz w:val="22"/>
          <w:szCs w:val="22"/>
        </w:rPr>
      </w:pPr>
      <w:r w:rsidRPr="00EB42C2">
        <w:rPr>
          <w:rFonts w:eastAsia="Calibri"/>
          <w:b/>
          <w:sz w:val="22"/>
          <w:szCs w:val="22"/>
        </w:rPr>
        <w:lastRenderedPageBreak/>
        <w:t>Picture 3</w:t>
      </w:r>
    </w:p>
    <w:p w:rsidR="00EB42C2" w:rsidRPr="00EB42C2" w:rsidRDefault="00023C6C" w:rsidP="00EB42C2">
      <w:pPr>
        <w:spacing w:line="480" w:lineRule="auto"/>
        <w:jc w:val="center"/>
        <w:rPr>
          <w:rFonts w:eastAsia="Calibri"/>
          <w:b/>
          <w:sz w:val="22"/>
          <w:szCs w:val="22"/>
        </w:rPr>
      </w:pPr>
      <w:r w:rsidRPr="00EB42C2">
        <w:rPr>
          <w:rFonts w:eastAsia="Calibri"/>
          <w:b/>
          <w:noProof/>
          <w:sz w:val="22"/>
          <w:szCs w:val="22"/>
        </w:rPr>
        <w:drawing>
          <wp:inline distT="0" distB="0" distL="0" distR="0">
            <wp:extent cx="2470150" cy="3295650"/>
            <wp:effectExtent l="0" t="0" r="0" b="0"/>
            <wp:docPr id="4" name="Picture 2" descr="Hole in skirting"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Hole in skirting" title="Picture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0150" cy="3295650"/>
                    </a:xfrm>
                    <a:prstGeom prst="rect">
                      <a:avLst/>
                    </a:prstGeom>
                    <a:noFill/>
                    <a:ln>
                      <a:noFill/>
                    </a:ln>
                  </pic:spPr>
                </pic:pic>
              </a:graphicData>
            </a:graphic>
          </wp:inline>
        </w:drawing>
      </w:r>
    </w:p>
    <w:p w:rsidR="00EB42C2" w:rsidRPr="00EB42C2" w:rsidRDefault="00EB42C2" w:rsidP="00EB42C2">
      <w:pPr>
        <w:spacing w:line="480" w:lineRule="auto"/>
        <w:jc w:val="center"/>
        <w:rPr>
          <w:rFonts w:eastAsia="Calibri"/>
          <w:b/>
          <w:sz w:val="22"/>
          <w:szCs w:val="22"/>
        </w:rPr>
      </w:pPr>
      <w:r w:rsidRPr="00EB42C2">
        <w:rPr>
          <w:rFonts w:eastAsia="Calibri"/>
          <w:b/>
          <w:sz w:val="22"/>
          <w:szCs w:val="22"/>
        </w:rPr>
        <w:t>Hole in skirting</w:t>
      </w:r>
    </w:p>
    <w:p w:rsidR="00EB42C2" w:rsidRDefault="00EB42C2" w:rsidP="00C76E6B">
      <w:pPr>
        <w:pStyle w:val="References"/>
        <w:sectPr w:rsidR="00EB42C2" w:rsidSect="00B0444B">
          <w:footerReference w:type="default" r:id="rId22"/>
          <w:pgSz w:w="12240" w:h="15840" w:code="1"/>
          <w:pgMar w:top="1440" w:right="1440" w:bottom="1440" w:left="1440" w:header="720" w:footer="720" w:gutter="0"/>
          <w:cols w:space="720"/>
          <w:noEndnote/>
          <w:titlePg/>
          <w:docGrid w:linePitch="254"/>
        </w:sectPr>
      </w:pPr>
    </w:p>
    <w:tbl>
      <w:tblPr>
        <w:tblW w:w="1415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053"/>
      </w:tblGrid>
      <w:tr w:rsidR="00EB42C2" w:rsidRPr="00755960" w:rsidTr="00630249">
        <w:tblPrEx>
          <w:tblCellMar>
            <w:top w:w="0" w:type="dxa"/>
            <w:bottom w:w="0" w:type="dxa"/>
          </w:tblCellMar>
        </w:tblPrEx>
        <w:trPr>
          <w:cantSplit/>
          <w:trHeight w:val="240"/>
          <w:tblHeader/>
          <w:jc w:val="center"/>
        </w:trPr>
        <w:tc>
          <w:tcPr>
            <w:tcW w:w="1795" w:type="dxa"/>
            <w:vMerge w:val="restart"/>
            <w:tcBorders>
              <w:top w:val="single" w:sz="12" w:space="0" w:color="000000"/>
            </w:tcBorders>
            <w:vAlign w:val="bottom"/>
          </w:tcPr>
          <w:p w:rsidR="00EB42C2" w:rsidRPr="00755960" w:rsidRDefault="00EB42C2" w:rsidP="00630249">
            <w:pPr>
              <w:pStyle w:val="Heading1"/>
            </w:pPr>
            <w:r w:rsidRPr="00755960">
              <w:lastRenderedPageBreak/>
              <w:t>Location</w:t>
            </w:r>
          </w:p>
        </w:tc>
        <w:tc>
          <w:tcPr>
            <w:tcW w:w="891" w:type="dxa"/>
            <w:vMerge w:val="restart"/>
            <w:tcBorders>
              <w:top w:val="single" w:sz="12" w:space="0" w:color="000000"/>
            </w:tcBorders>
            <w:vAlign w:val="bottom"/>
          </w:tcPr>
          <w:p w:rsidR="00EB42C2" w:rsidRPr="00755960" w:rsidRDefault="00EB42C2" w:rsidP="00630249">
            <w:pPr>
              <w:jc w:val="center"/>
              <w:rPr>
                <w:b/>
                <w:sz w:val="18"/>
              </w:rPr>
            </w:pPr>
            <w:r w:rsidRPr="00755960">
              <w:rPr>
                <w:b/>
                <w:sz w:val="18"/>
              </w:rPr>
              <w:t>Carbon</w:t>
            </w:r>
          </w:p>
          <w:p w:rsidR="00EB42C2" w:rsidRPr="00755960" w:rsidRDefault="00EB42C2" w:rsidP="00630249">
            <w:pPr>
              <w:jc w:val="center"/>
              <w:rPr>
                <w:b/>
                <w:sz w:val="18"/>
              </w:rPr>
            </w:pPr>
            <w:r w:rsidRPr="00755960">
              <w:rPr>
                <w:b/>
                <w:sz w:val="18"/>
              </w:rPr>
              <w:t>Dioxide</w:t>
            </w:r>
          </w:p>
          <w:p w:rsidR="00EB42C2" w:rsidRPr="00755960" w:rsidRDefault="00EB42C2" w:rsidP="00630249">
            <w:pPr>
              <w:jc w:val="center"/>
              <w:rPr>
                <w:b/>
                <w:sz w:val="18"/>
              </w:rPr>
            </w:pPr>
            <w:r w:rsidRPr="00755960">
              <w:rPr>
                <w:b/>
                <w:sz w:val="18"/>
              </w:rPr>
              <w:t>(ppm)</w:t>
            </w:r>
          </w:p>
        </w:tc>
        <w:tc>
          <w:tcPr>
            <w:tcW w:w="995" w:type="dxa"/>
            <w:vMerge w:val="restart"/>
            <w:tcBorders>
              <w:top w:val="single" w:sz="12" w:space="0" w:color="000000"/>
            </w:tcBorders>
            <w:vAlign w:val="bottom"/>
          </w:tcPr>
          <w:p w:rsidR="00EB42C2" w:rsidRPr="00755960" w:rsidRDefault="00EB42C2" w:rsidP="00630249">
            <w:pPr>
              <w:jc w:val="center"/>
              <w:rPr>
                <w:b/>
                <w:sz w:val="18"/>
              </w:rPr>
            </w:pPr>
            <w:r w:rsidRPr="00755960">
              <w:rPr>
                <w:b/>
                <w:sz w:val="18"/>
              </w:rPr>
              <w:t>Carbon Monoxide</w:t>
            </w:r>
          </w:p>
          <w:p w:rsidR="00EB42C2" w:rsidRPr="00755960" w:rsidRDefault="00EB42C2" w:rsidP="00630249">
            <w:pPr>
              <w:jc w:val="center"/>
              <w:rPr>
                <w:b/>
                <w:sz w:val="18"/>
              </w:rPr>
            </w:pPr>
            <w:r w:rsidRPr="00755960">
              <w:rPr>
                <w:b/>
                <w:sz w:val="18"/>
              </w:rPr>
              <w:t>(ppm)</w:t>
            </w:r>
          </w:p>
        </w:tc>
        <w:tc>
          <w:tcPr>
            <w:tcW w:w="994" w:type="dxa"/>
            <w:vMerge w:val="restart"/>
            <w:tcBorders>
              <w:top w:val="single" w:sz="12" w:space="0" w:color="000000"/>
            </w:tcBorders>
            <w:vAlign w:val="bottom"/>
          </w:tcPr>
          <w:p w:rsidR="00EB42C2" w:rsidRPr="00755960" w:rsidRDefault="00EB42C2" w:rsidP="00630249">
            <w:pPr>
              <w:jc w:val="center"/>
              <w:rPr>
                <w:b/>
                <w:sz w:val="18"/>
              </w:rPr>
            </w:pPr>
            <w:r w:rsidRPr="00755960">
              <w:rPr>
                <w:b/>
                <w:sz w:val="18"/>
              </w:rPr>
              <w:t>Temp</w:t>
            </w:r>
          </w:p>
          <w:p w:rsidR="00EB42C2" w:rsidRPr="00755960" w:rsidRDefault="00EB42C2" w:rsidP="00630249">
            <w:pPr>
              <w:jc w:val="center"/>
              <w:rPr>
                <w:b/>
                <w:sz w:val="18"/>
              </w:rPr>
            </w:pPr>
            <w:r w:rsidRPr="00755960">
              <w:rPr>
                <w:b/>
                <w:sz w:val="18"/>
              </w:rPr>
              <w:t>(°F)</w:t>
            </w:r>
          </w:p>
        </w:tc>
        <w:tc>
          <w:tcPr>
            <w:tcW w:w="1152" w:type="dxa"/>
            <w:vMerge w:val="restart"/>
            <w:tcBorders>
              <w:top w:val="single" w:sz="12" w:space="0" w:color="000000"/>
            </w:tcBorders>
            <w:vAlign w:val="bottom"/>
          </w:tcPr>
          <w:p w:rsidR="00EB42C2" w:rsidRPr="00755960" w:rsidRDefault="00EB42C2" w:rsidP="00630249">
            <w:pPr>
              <w:jc w:val="center"/>
              <w:rPr>
                <w:b/>
                <w:sz w:val="18"/>
              </w:rPr>
            </w:pPr>
            <w:r w:rsidRPr="00755960">
              <w:rPr>
                <w:b/>
                <w:sz w:val="18"/>
              </w:rPr>
              <w:t>Relative</w:t>
            </w:r>
          </w:p>
          <w:p w:rsidR="00EB42C2" w:rsidRPr="00755960" w:rsidRDefault="00EB42C2" w:rsidP="00630249">
            <w:pPr>
              <w:jc w:val="center"/>
              <w:rPr>
                <w:b/>
                <w:sz w:val="18"/>
              </w:rPr>
            </w:pPr>
            <w:r w:rsidRPr="00755960">
              <w:rPr>
                <w:b/>
                <w:sz w:val="18"/>
              </w:rPr>
              <w:t>Humidity</w:t>
            </w:r>
          </w:p>
          <w:p w:rsidR="00EB42C2" w:rsidRPr="00755960" w:rsidRDefault="00EB42C2" w:rsidP="00630249">
            <w:pPr>
              <w:jc w:val="center"/>
              <w:rPr>
                <w:b/>
                <w:sz w:val="18"/>
              </w:rPr>
            </w:pPr>
            <w:r w:rsidRPr="00755960">
              <w:rPr>
                <w:b/>
                <w:sz w:val="18"/>
              </w:rPr>
              <w:t>(%)</w:t>
            </w:r>
          </w:p>
        </w:tc>
        <w:tc>
          <w:tcPr>
            <w:tcW w:w="1037" w:type="dxa"/>
            <w:vMerge w:val="restart"/>
            <w:tcBorders>
              <w:top w:val="single" w:sz="12" w:space="0" w:color="000000"/>
            </w:tcBorders>
            <w:vAlign w:val="bottom"/>
          </w:tcPr>
          <w:p w:rsidR="00EB42C2" w:rsidRPr="00755960" w:rsidRDefault="00EB42C2" w:rsidP="00630249">
            <w:pPr>
              <w:jc w:val="center"/>
              <w:rPr>
                <w:b/>
                <w:sz w:val="18"/>
              </w:rPr>
            </w:pPr>
            <w:r w:rsidRPr="00755960">
              <w:rPr>
                <w:b/>
                <w:sz w:val="18"/>
              </w:rPr>
              <w:t>PM2.5</w:t>
            </w:r>
          </w:p>
          <w:p w:rsidR="00EB42C2" w:rsidRPr="00755960" w:rsidRDefault="00EB42C2" w:rsidP="00630249">
            <w:pPr>
              <w:jc w:val="center"/>
              <w:rPr>
                <w:b/>
                <w:sz w:val="18"/>
              </w:rPr>
            </w:pPr>
            <w:r w:rsidRPr="00755960">
              <w:rPr>
                <w:b/>
                <w:sz w:val="18"/>
              </w:rPr>
              <w:t>(µg/m3)</w:t>
            </w:r>
          </w:p>
        </w:tc>
        <w:tc>
          <w:tcPr>
            <w:tcW w:w="1267" w:type="dxa"/>
            <w:vMerge w:val="restart"/>
            <w:tcBorders>
              <w:top w:val="single" w:sz="12" w:space="0" w:color="000000"/>
            </w:tcBorders>
            <w:vAlign w:val="bottom"/>
          </w:tcPr>
          <w:p w:rsidR="00EB42C2" w:rsidRPr="00755960" w:rsidRDefault="00EB42C2" w:rsidP="00630249">
            <w:pPr>
              <w:jc w:val="center"/>
              <w:rPr>
                <w:b/>
                <w:sz w:val="18"/>
                <w:szCs w:val="18"/>
              </w:rPr>
            </w:pPr>
            <w:r w:rsidRPr="00755960">
              <w:rPr>
                <w:b/>
                <w:sz w:val="18"/>
                <w:szCs w:val="18"/>
              </w:rPr>
              <w:t>Occupants</w:t>
            </w:r>
          </w:p>
          <w:p w:rsidR="00EB42C2" w:rsidRPr="00755960" w:rsidRDefault="00EB42C2" w:rsidP="00630249">
            <w:pPr>
              <w:jc w:val="center"/>
              <w:rPr>
                <w:b/>
                <w:sz w:val="21"/>
                <w:szCs w:val="21"/>
              </w:rPr>
            </w:pPr>
            <w:r w:rsidRPr="00755960">
              <w:rPr>
                <w:b/>
                <w:sz w:val="18"/>
                <w:szCs w:val="18"/>
              </w:rPr>
              <w:t>in Room</w:t>
            </w:r>
          </w:p>
        </w:tc>
        <w:tc>
          <w:tcPr>
            <w:tcW w:w="1152" w:type="dxa"/>
            <w:vMerge w:val="restart"/>
            <w:tcBorders>
              <w:top w:val="single" w:sz="12" w:space="0" w:color="000000"/>
            </w:tcBorders>
            <w:vAlign w:val="bottom"/>
          </w:tcPr>
          <w:p w:rsidR="00EB42C2" w:rsidRPr="00755960" w:rsidRDefault="00EB42C2" w:rsidP="00630249">
            <w:pPr>
              <w:jc w:val="center"/>
              <w:rPr>
                <w:b/>
                <w:sz w:val="18"/>
              </w:rPr>
            </w:pPr>
            <w:r w:rsidRPr="00755960">
              <w:rPr>
                <w:b/>
                <w:sz w:val="18"/>
              </w:rPr>
              <w:t>Windows</w:t>
            </w:r>
          </w:p>
          <w:p w:rsidR="00EB42C2" w:rsidRPr="00755960" w:rsidRDefault="00EB42C2" w:rsidP="00630249">
            <w:pPr>
              <w:jc w:val="center"/>
              <w:rPr>
                <w:b/>
                <w:sz w:val="18"/>
              </w:rPr>
            </w:pPr>
            <w:r w:rsidRPr="00755960">
              <w:rPr>
                <w:b/>
                <w:sz w:val="18"/>
              </w:rPr>
              <w:t>Openable</w:t>
            </w:r>
          </w:p>
        </w:tc>
        <w:tc>
          <w:tcPr>
            <w:tcW w:w="1818" w:type="dxa"/>
            <w:gridSpan w:val="2"/>
            <w:tcBorders>
              <w:top w:val="single" w:sz="12" w:space="0" w:color="000000"/>
              <w:left w:val="nil"/>
              <w:bottom w:val="nil"/>
            </w:tcBorders>
            <w:vAlign w:val="bottom"/>
          </w:tcPr>
          <w:p w:rsidR="00EB42C2" w:rsidRPr="00755960" w:rsidRDefault="00EB42C2" w:rsidP="00630249">
            <w:pPr>
              <w:ind w:left="-105"/>
              <w:jc w:val="center"/>
              <w:rPr>
                <w:b/>
                <w:sz w:val="18"/>
              </w:rPr>
            </w:pPr>
            <w:r w:rsidRPr="00755960">
              <w:rPr>
                <w:b/>
                <w:sz w:val="18"/>
              </w:rPr>
              <w:t>Ventilation</w:t>
            </w:r>
          </w:p>
        </w:tc>
        <w:tc>
          <w:tcPr>
            <w:tcW w:w="3053" w:type="dxa"/>
            <w:vMerge w:val="restart"/>
            <w:tcBorders>
              <w:top w:val="single" w:sz="12" w:space="0" w:color="000000"/>
            </w:tcBorders>
            <w:vAlign w:val="bottom"/>
          </w:tcPr>
          <w:p w:rsidR="00EB42C2" w:rsidRPr="00755960" w:rsidRDefault="00EB42C2" w:rsidP="00630249">
            <w:pPr>
              <w:jc w:val="center"/>
              <w:rPr>
                <w:b/>
                <w:sz w:val="18"/>
              </w:rPr>
            </w:pPr>
            <w:r w:rsidRPr="00755960">
              <w:rPr>
                <w:b/>
                <w:sz w:val="18"/>
              </w:rPr>
              <w:t>Remarks</w:t>
            </w:r>
          </w:p>
        </w:tc>
      </w:tr>
      <w:tr w:rsidR="00EB42C2" w:rsidRPr="00755960" w:rsidTr="00630249">
        <w:tblPrEx>
          <w:tblCellMar>
            <w:top w:w="0" w:type="dxa"/>
            <w:bottom w:w="0" w:type="dxa"/>
          </w:tblCellMar>
        </w:tblPrEx>
        <w:trPr>
          <w:cantSplit/>
          <w:trHeight w:val="240"/>
          <w:tblHeader/>
          <w:jc w:val="center"/>
        </w:trPr>
        <w:tc>
          <w:tcPr>
            <w:tcW w:w="1795" w:type="dxa"/>
            <w:vMerge/>
          </w:tcPr>
          <w:p w:rsidR="00EB42C2" w:rsidRPr="00755960" w:rsidRDefault="00EB42C2" w:rsidP="00630249">
            <w:pPr>
              <w:rPr>
                <w:sz w:val="18"/>
              </w:rPr>
            </w:pPr>
          </w:p>
        </w:tc>
        <w:tc>
          <w:tcPr>
            <w:tcW w:w="891" w:type="dxa"/>
            <w:vMerge/>
          </w:tcPr>
          <w:p w:rsidR="00EB42C2" w:rsidRPr="00755960" w:rsidRDefault="00EB42C2" w:rsidP="00630249">
            <w:pPr>
              <w:jc w:val="center"/>
              <w:rPr>
                <w:sz w:val="18"/>
              </w:rPr>
            </w:pPr>
          </w:p>
        </w:tc>
        <w:tc>
          <w:tcPr>
            <w:tcW w:w="995" w:type="dxa"/>
            <w:vMerge/>
          </w:tcPr>
          <w:p w:rsidR="00EB42C2" w:rsidRPr="00755960" w:rsidRDefault="00EB42C2" w:rsidP="00630249">
            <w:pPr>
              <w:jc w:val="center"/>
              <w:rPr>
                <w:b/>
                <w:sz w:val="18"/>
              </w:rPr>
            </w:pPr>
          </w:p>
        </w:tc>
        <w:tc>
          <w:tcPr>
            <w:tcW w:w="994" w:type="dxa"/>
            <w:vMerge/>
          </w:tcPr>
          <w:p w:rsidR="00EB42C2" w:rsidRPr="00755960" w:rsidRDefault="00EB42C2" w:rsidP="00630249">
            <w:pPr>
              <w:jc w:val="center"/>
              <w:rPr>
                <w:b/>
                <w:sz w:val="18"/>
              </w:rPr>
            </w:pPr>
          </w:p>
        </w:tc>
        <w:tc>
          <w:tcPr>
            <w:tcW w:w="1152" w:type="dxa"/>
            <w:vMerge/>
          </w:tcPr>
          <w:p w:rsidR="00EB42C2" w:rsidRPr="00755960" w:rsidRDefault="00EB42C2" w:rsidP="00630249">
            <w:pPr>
              <w:jc w:val="center"/>
              <w:rPr>
                <w:b/>
                <w:sz w:val="18"/>
              </w:rPr>
            </w:pPr>
          </w:p>
        </w:tc>
        <w:tc>
          <w:tcPr>
            <w:tcW w:w="1037" w:type="dxa"/>
            <w:vMerge/>
          </w:tcPr>
          <w:p w:rsidR="00EB42C2" w:rsidRPr="00755960" w:rsidRDefault="00EB42C2" w:rsidP="00630249">
            <w:pPr>
              <w:jc w:val="center"/>
              <w:rPr>
                <w:b/>
                <w:sz w:val="18"/>
              </w:rPr>
            </w:pPr>
          </w:p>
        </w:tc>
        <w:tc>
          <w:tcPr>
            <w:tcW w:w="1267" w:type="dxa"/>
            <w:vMerge/>
            <w:vAlign w:val="center"/>
          </w:tcPr>
          <w:p w:rsidR="00EB42C2" w:rsidRPr="00755960" w:rsidRDefault="00EB42C2" w:rsidP="00630249">
            <w:pPr>
              <w:rPr>
                <w:b/>
                <w:sz w:val="21"/>
                <w:szCs w:val="21"/>
              </w:rPr>
            </w:pPr>
          </w:p>
        </w:tc>
        <w:tc>
          <w:tcPr>
            <w:tcW w:w="1152" w:type="dxa"/>
            <w:vMerge/>
          </w:tcPr>
          <w:p w:rsidR="00EB42C2" w:rsidRPr="00755960" w:rsidRDefault="00EB42C2" w:rsidP="00630249">
            <w:pPr>
              <w:jc w:val="center"/>
              <w:rPr>
                <w:b/>
                <w:sz w:val="18"/>
              </w:rPr>
            </w:pPr>
          </w:p>
        </w:tc>
        <w:tc>
          <w:tcPr>
            <w:tcW w:w="882" w:type="dxa"/>
            <w:tcBorders>
              <w:bottom w:val="nil"/>
            </w:tcBorders>
            <w:vAlign w:val="bottom"/>
          </w:tcPr>
          <w:p w:rsidR="00EB42C2" w:rsidRPr="00755960" w:rsidRDefault="00EB42C2" w:rsidP="00630249">
            <w:pPr>
              <w:jc w:val="center"/>
              <w:rPr>
                <w:sz w:val="16"/>
              </w:rPr>
            </w:pPr>
            <w:r w:rsidRPr="00755960">
              <w:rPr>
                <w:b/>
                <w:sz w:val="16"/>
              </w:rPr>
              <w:t>Supply</w:t>
            </w:r>
          </w:p>
        </w:tc>
        <w:tc>
          <w:tcPr>
            <w:tcW w:w="936" w:type="dxa"/>
            <w:tcBorders>
              <w:bottom w:val="nil"/>
            </w:tcBorders>
            <w:vAlign w:val="bottom"/>
          </w:tcPr>
          <w:p w:rsidR="00EB42C2" w:rsidRPr="00755960" w:rsidRDefault="00EB42C2" w:rsidP="00630249">
            <w:pPr>
              <w:jc w:val="center"/>
              <w:rPr>
                <w:sz w:val="16"/>
              </w:rPr>
            </w:pPr>
            <w:r w:rsidRPr="00755960">
              <w:rPr>
                <w:b/>
                <w:sz w:val="16"/>
              </w:rPr>
              <w:t>Exhaust</w:t>
            </w:r>
          </w:p>
        </w:tc>
        <w:tc>
          <w:tcPr>
            <w:tcW w:w="3053" w:type="dxa"/>
            <w:vMerge/>
          </w:tcPr>
          <w:p w:rsidR="00EB42C2" w:rsidRPr="00755960" w:rsidRDefault="00EB42C2" w:rsidP="00630249">
            <w:pPr>
              <w:rPr>
                <w:sz w:val="18"/>
              </w:rPr>
            </w:pPr>
          </w:p>
        </w:tc>
      </w:tr>
      <w:tr w:rsidR="00EB42C2" w:rsidRPr="00755960" w:rsidTr="00630249">
        <w:tblPrEx>
          <w:tblCellMar>
            <w:top w:w="0" w:type="dxa"/>
            <w:bottom w:w="0" w:type="dxa"/>
          </w:tblCellMar>
        </w:tblPrEx>
        <w:trPr>
          <w:trHeight w:val="560"/>
          <w:jc w:val="center"/>
        </w:trPr>
        <w:tc>
          <w:tcPr>
            <w:tcW w:w="1795" w:type="dxa"/>
            <w:vAlign w:val="center"/>
          </w:tcPr>
          <w:p w:rsidR="00EB42C2" w:rsidRPr="00876397" w:rsidRDefault="00EB42C2" w:rsidP="00630249">
            <w:pPr>
              <w:spacing w:before="60" w:after="60"/>
              <w:rPr>
                <w:sz w:val="22"/>
                <w:szCs w:val="22"/>
              </w:rPr>
            </w:pPr>
            <w:r w:rsidRPr="00876397">
              <w:rPr>
                <w:sz w:val="22"/>
                <w:szCs w:val="22"/>
              </w:rPr>
              <w:t>Background (outdoors)</w:t>
            </w:r>
          </w:p>
        </w:tc>
        <w:tc>
          <w:tcPr>
            <w:tcW w:w="891" w:type="dxa"/>
            <w:vAlign w:val="center"/>
          </w:tcPr>
          <w:p w:rsidR="00EB42C2" w:rsidRPr="00876397" w:rsidRDefault="00EB42C2" w:rsidP="00630249">
            <w:pPr>
              <w:spacing w:before="60" w:after="60"/>
              <w:jc w:val="center"/>
              <w:rPr>
                <w:sz w:val="22"/>
                <w:szCs w:val="22"/>
              </w:rPr>
            </w:pPr>
            <w:r w:rsidRPr="00876397">
              <w:rPr>
                <w:sz w:val="22"/>
                <w:szCs w:val="22"/>
              </w:rPr>
              <w:t>303</w:t>
            </w:r>
          </w:p>
        </w:tc>
        <w:tc>
          <w:tcPr>
            <w:tcW w:w="995" w:type="dxa"/>
            <w:vAlign w:val="center"/>
          </w:tcPr>
          <w:p w:rsidR="00EB42C2" w:rsidRPr="00876397" w:rsidRDefault="00EB42C2" w:rsidP="00630249">
            <w:pPr>
              <w:spacing w:before="60" w:after="60"/>
              <w:jc w:val="center"/>
              <w:rPr>
                <w:sz w:val="22"/>
                <w:szCs w:val="22"/>
              </w:rPr>
            </w:pPr>
            <w:r w:rsidRPr="00876397">
              <w:rPr>
                <w:sz w:val="22"/>
                <w:szCs w:val="22"/>
              </w:rPr>
              <w:t>ND</w:t>
            </w:r>
          </w:p>
        </w:tc>
        <w:tc>
          <w:tcPr>
            <w:tcW w:w="994" w:type="dxa"/>
            <w:vAlign w:val="center"/>
          </w:tcPr>
          <w:p w:rsidR="00EB42C2" w:rsidRPr="00876397" w:rsidRDefault="00EB42C2" w:rsidP="00630249">
            <w:pPr>
              <w:spacing w:before="60" w:after="60"/>
              <w:jc w:val="center"/>
              <w:rPr>
                <w:sz w:val="22"/>
                <w:szCs w:val="22"/>
              </w:rPr>
            </w:pPr>
            <w:r w:rsidRPr="00876397">
              <w:rPr>
                <w:sz w:val="22"/>
                <w:szCs w:val="22"/>
              </w:rPr>
              <w:t>62</w:t>
            </w:r>
          </w:p>
        </w:tc>
        <w:tc>
          <w:tcPr>
            <w:tcW w:w="1152" w:type="dxa"/>
            <w:vAlign w:val="center"/>
          </w:tcPr>
          <w:p w:rsidR="00EB42C2" w:rsidRPr="00876397" w:rsidRDefault="00EB42C2" w:rsidP="00630249">
            <w:pPr>
              <w:spacing w:before="60" w:after="60"/>
              <w:jc w:val="center"/>
              <w:rPr>
                <w:sz w:val="22"/>
                <w:szCs w:val="22"/>
              </w:rPr>
            </w:pPr>
            <w:r w:rsidRPr="00876397">
              <w:rPr>
                <w:sz w:val="22"/>
                <w:szCs w:val="22"/>
              </w:rPr>
              <w:t>15</w:t>
            </w:r>
          </w:p>
        </w:tc>
        <w:tc>
          <w:tcPr>
            <w:tcW w:w="1037" w:type="dxa"/>
            <w:vAlign w:val="center"/>
          </w:tcPr>
          <w:p w:rsidR="00EB42C2" w:rsidRPr="00876397" w:rsidRDefault="00EB42C2" w:rsidP="00630249">
            <w:pPr>
              <w:spacing w:before="60" w:after="60"/>
              <w:jc w:val="center"/>
              <w:rPr>
                <w:sz w:val="22"/>
                <w:szCs w:val="22"/>
              </w:rPr>
            </w:pPr>
            <w:r w:rsidRPr="00876397">
              <w:rPr>
                <w:sz w:val="22"/>
                <w:szCs w:val="22"/>
              </w:rPr>
              <w:t>5</w:t>
            </w:r>
          </w:p>
        </w:tc>
        <w:tc>
          <w:tcPr>
            <w:tcW w:w="1267" w:type="dxa"/>
            <w:vAlign w:val="center"/>
          </w:tcPr>
          <w:p w:rsidR="00EB42C2" w:rsidRPr="00876397" w:rsidRDefault="00EB42C2" w:rsidP="00630249">
            <w:pPr>
              <w:spacing w:before="60" w:after="60"/>
              <w:jc w:val="center"/>
              <w:rPr>
                <w:sz w:val="22"/>
                <w:szCs w:val="22"/>
              </w:rPr>
            </w:pPr>
          </w:p>
        </w:tc>
        <w:tc>
          <w:tcPr>
            <w:tcW w:w="1152" w:type="dxa"/>
            <w:vAlign w:val="center"/>
          </w:tcPr>
          <w:p w:rsidR="00EB42C2" w:rsidRPr="00876397" w:rsidRDefault="00EB42C2" w:rsidP="00630249">
            <w:pPr>
              <w:spacing w:before="60" w:after="60"/>
              <w:jc w:val="center"/>
              <w:rPr>
                <w:sz w:val="22"/>
                <w:szCs w:val="22"/>
              </w:rPr>
            </w:pPr>
          </w:p>
        </w:tc>
        <w:tc>
          <w:tcPr>
            <w:tcW w:w="882" w:type="dxa"/>
            <w:vAlign w:val="center"/>
          </w:tcPr>
          <w:p w:rsidR="00EB42C2" w:rsidRPr="00876397" w:rsidRDefault="00EB42C2" w:rsidP="00630249">
            <w:pPr>
              <w:spacing w:before="60" w:after="60"/>
              <w:jc w:val="center"/>
              <w:rPr>
                <w:sz w:val="22"/>
                <w:szCs w:val="22"/>
              </w:rPr>
            </w:pPr>
          </w:p>
        </w:tc>
        <w:tc>
          <w:tcPr>
            <w:tcW w:w="936" w:type="dxa"/>
            <w:vAlign w:val="center"/>
          </w:tcPr>
          <w:p w:rsidR="00EB42C2" w:rsidRPr="00876397" w:rsidRDefault="00EB42C2" w:rsidP="00630249">
            <w:pPr>
              <w:spacing w:before="60" w:after="60"/>
              <w:jc w:val="center"/>
              <w:rPr>
                <w:sz w:val="22"/>
                <w:szCs w:val="22"/>
              </w:rPr>
            </w:pPr>
          </w:p>
        </w:tc>
        <w:tc>
          <w:tcPr>
            <w:tcW w:w="3053" w:type="dxa"/>
            <w:tcBorders>
              <w:left w:val="nil"/>
            </w:tcBorders>
            <w:vAlign w:val="center"/>
          </w:tcPr>
          <w:p w:rsidR="00EB42C2" w:rsidRPr="00876397" w:rsidRDefault="00EB42C2" w:rsidP="00630249">
            <w:pPr>
              <w:pStyle w:val="Header"/>
              <w:tabs>
                <w:tab w:val="clear" w:pos="4320"/>
                <w:tab w:val="clear" w:pos="8640"/>
              </w:tabs>
              <w:spacing w:before="60" w:after="60"/>
              <w:rPr>
                <w:sz w:val="22"/>
                <w:szCs w:val="22"/>
              </w:rPr>
            </w:pPr>
          </w:p>
        </w:tc>
      </w:tr>
      <w:tr w:rsidR="00EB42C2" w:rsidRPr="00755960" w:rsidTr="00630249">
        <w:tblPrEx>
          <w:tblCellMar>
            <w:top w:w="0" w:type="dxa"/>
            <w:bottom w:w="0" w:type="dxa"/>
          </w:tblCellMar>
        </w:tblPrEx>
        <w:trPr>
          <w:trHeight w:val="560"/>
          <w:jc w:val="center"/>
        </w:trPr>
        <w:tc>
          <w:tcPr>
            <w:tcW w:w="1795" w:type="dxa"/>
            <w:vAlign w:val="center"/>
          </w:tcPr>
          <w:p w:rsidR="00EB42C2" w:rsidRPr="00876397" w:rsidRDefault="00EB42C2" w:rsidP="00630249">
            <w:pPr>
              <w:spacing w:before="60" w:after="60"/>
              <w:rPr>
                <w:sz w:val="22"/>
                <w:szCs w:val="22"/>
              </w:rPr>
            </w:pPr>
            <w:r w:rsidRPr="00876397">
              <w:rPr>
                <w:sz w:val="22"/>
                <w:szCs w:val="22"/>
              </w:rPr>
              <w:t>K-4</w:t>
            </w:r>
          </w:p>
        </w:tc>
        <w:tc>
          <w:tcPr>
            <w:tcW w:w="891" w:type="dxa"/>
            <w:vAlign w:val="center"/>
          </w:tcPr>
          <w:p w:rsidR="00EB42C2" w:rsidRPr="00876397" w:rsidRDefault="00EB42C2" w:rsidP="00630249">
            <w:pPr>
              <w:spacing w:before="60" w:after="60"/>
              <w:jc w:val="center"/>
              <w:rPr>
                <w:sz w:val="22"/>
                <w:szCs w:val="22"/>
              </w:rPr>
            </w:pPr>
            <w:r w:rsidRPr="00876397">
              <w:rPr>
                <w:sz w:val="22"/>
                <w:szCs w:val="22"/>
              </w:rPr>
              <w:t>942</w:t>
            </w:r>
          </w:p>
        </w:tc>
        <w:tc>
          <w:tcPr>
            <w:tcW w:w="995" w:type="dxa"/>
            <w:vAlign w:val="center"/>
          </w:tcPr>
          <w:p w:rsidR="00EB42C2" w:rsidRPr="00876397" w:rsidRDefault="00EB42C2" w:rsidP="00630249">
            <w:pPr>
              <w:spacing w:before="60" w:after="60"/>
              <w:jc w:val="center"/>
              <w:rPr>
                <w:sz w:val="22"/>
                <w:szCs w:val="22"/>
              </w:rPr>
            </w:pPr>
            <w:r w:rsidRPr="00876397">
              <w:rPr>
                <w:sz w:val="22"/>
                <w:szCs w:val="22"/>
              </w:rPr>
              <w:t>ND</w:t>
            </w:r>
          </w:p>
        </w:tc>
        <w:tc>
          <w:tcPr>
            <w:tcW w:w="994" w:type="dxa"/>
            <w:vAlign w:val="center"/>
          </w:tcPr>
          <w:p w:rsidR="00EB42C2" w:rsidRPr="00876397" w:rsidRDefault="00EB42C2" w:rsidP="00630249">
            <w:pPr>
              <w:spacing w:before="60" w:after="60"/>
              <w:jc w:val="center"/>
              <w:rPr>
                <w:sz w:val="22"/>
                <w:szCs w:val="22"/>
              </w:rPr>
            </w:pPr>
            <w:r w:rsidRPr="00876397">
              <w:rPr>
                <w:sz w:val="22"/>
                <w:szCs w:val="22"/>
              </w:rPr>
              <w:t>68</w:t>
            </w:r>
          </w:p>
        </w:tc>
        <w:tc>
          <w:tcPr>
            <w:tcW w:w="1152" w:type="dxa"/>
            <w:vAlign w:val="center"/>
          </w:tcPr>
          <w:p w:rsidR="00EB42C2" w:rsidRPr="00876397" w:rsidRDefault="00EB42C2" w:rsidP="00630249">
            <w:pPr>
              <w:spacing w:before="60" w:after="60"/>
              <w:jc w:val="center"/>
              <w:rPr>
                <w:sz w:val="22"/>
                <w:szCs w:val="22"/>
              </w:rPr>
            </w:pPr>
            <w:r w:rsidRPr="00876397">
              <w:rPr>
                <w:sz w:val="22"/>
                <w:szCs w:val="22"/>
              </w:rPr>
              <w:t>32</w:t>
            </w:r>
          </w:p>
        </w:tc>
        <w:tc>
          <w:tcPr>
            <w:tcW w:w="1037" w:type="dxa"/>
            <w:vAlign w:val="center"/>
          </w:tcPr>
          <w:p w:rsidR="00EB42C2" w:rsidRPr="00876397" w:rsidRDefault="00EB42C2" w:rsidP="00630249">
            <w:pPr>
              <w:spacing w:before="60" w:after="60"/>
              <w:jc w:val="center"/>
              <w:rPr>
                <w:sz w:val="22"/>
                <w:szCs w:val="22"/>
              </w:rPr>
            </w:pPr>
            <w:r w:rsidRPr="00876397">
              <w:rPr>
                <w:sz w:val="22"/>
                <w:szCs w:val="22"/>
              </w:rPr>
              <w:t>3</w:t>
            </w:r>
          </w:p>
        </w:tc>
        <w:tc>
          <w:tcPr>
            <w:tcW w:w="1267" w:type="dxa"/>
            <w:vAlign w:val="center"/>
          </w:tcPr>
          <w:p w:rsidR="00EB42C2" w:rsidRPr="00876397" w:rsidRDefault="00EB42C2" w:rsidP="00630249">
            <w:pPr>
              <w:spacing w:before="60" w:after="60"/>
              <w:jc w:val="center"/>
              <w:rPr>
                <w:sz w:val="22"/>
                <w:szCs w:val="22"/>
              </w:rPr>
            </w:pPr>
            <w:r w:rsidRPr="00876397">
              <w:rPr>
                <w:sz w:val="22"/>
                <w:szCs w:val="22"/>
              </w:rPr>
              <w:t>1</w:t>
            </w:r>
          </w:p>
        </w:tc>
        <w:tc>
          <w:tcPr>
            <w:tcW w:w="1152" w:type="dxa"/>
            <w:vAlign w:val="center"/>
          </w:tcPr>
          <w:p w:rsidR="00EB42C2" w:rsidRPr="00876397" w:rsidRDefault="00EB42C2" w:rsidP="00630249">
            <w:pPr>
              <w:spacing w:before="60" w:after="60"/>
              <w:jc w:val="center"/>
              <w:rPr>
                <w:sz w:val="22"/>
                <w:szCs w:val="22"/>
              </w:rPr>
            </w:pPr>
            <w:r w:rsidRPr="00876397">
              <w:rPr>
                <w:sz w:val="22"/>
                <w:szCs w:val="22"/>
              </w:rPr>
              <w:t>Y</w:t>
            </w:r>
          </w:p>
        </w:tc>
        <w:tc>
          <w:tcPr>
            <w:tcW w:w="882" w:type="dxa"/>
            <w:vAlign w:val="center"/>
          </w:tcPr>
          <w:p w:rsidR="00EB42C2" w:rsidRPr="00876397" w:rsidRDefault="00EB42C2" w:rsidP="00630249">
            <w:pPr>
              <w:spacing w:before="60" w:after="60"/>
              <w:jc w:val="center"/>
              <w:rPr>
                <w:sz w:val="22"/>
                <w:szCs w:val="22"/>
              </w:rPr>
            </w:pPr>
            <w:r w:rsidRPr="00876397">
              <w:rPr>
                <w:sz w:val="22"/>
                <w:szCs w:val="22"/>
              </w:rPr>
              <w:t>Y</w:t>
            </w:r>
          </w:p>
        </w:tc>
        <w:tc>
          <w:tcPr>
            <w:tcW w:w="936" w:type="dxa"/>
            <w:vAlign w:val="center"/>
          </w:tcPr>
          <w:p w:rsidR="00EB42C2" w:rsidRPr="00876397" w:rsidRDefault="00EB42C2" w:rsidP="00630249">
            <w:pPr>
              <w:spacing w:before="60" w:after="60"/>
              <w:jc w:val="center"/>
              <w:rPr>
                <w:sz w:val="22"/>
                <w:szCs w:val="22"/>
              </w:rPr>
            </w:pPr>
            <w:r w:rsidRPr="00876397">
              <w:rPr>
                <w:sz w:val="22"/>
                <w:szCs w:val="22"/>
              </w:rPr>
              <w:t>N</w:t>
            </w:r>
          </w:p>
        </w:tc>
        <w:tc>
          <w:tcPr>
            <w:tcW w:w="3053" w:type="dxa"/>
            <w:tcBorders>
              <w:left w:val="nil"/>
            </w:tcBorders>
            <w:vAlign w:val="center"/>
          </w:tcPr>
          <w:p w:rsidR="00EB42C2" w:rsidRPr="00876397" w:rsidRDefault="00EB42C2" w:rsidP="00630249">
            <w:pPr>
              <w:pStyle w:val="Header"/>
              <w:tabs>
                <w:tab w:val="clear" w:pos="4320"/>
                <w:tab w:val="clear" w:pos="8640"/>
              </w:tabs>
              <w:spacing w:before="60" w:after="60"/>
              <w:rPr>
                <w:sz w:val="22"/>
                <w:szCs w:val="22"/>
              </w:rPr>
            </w:pPr>
          </w:p>
        </w:tc>
      </w:tr>
      <w:tr w:rsidR="00EB42C2" w:rsidRPr="00755960" w:rsidTr="00630249">
        <w:tblPrEx>
          <w:tblCellMar>
            <w:top w:w="0" w:type="dxa"/>
            <w:bottom w:w="0" w:type="dxa"/>
          </w:tblCellMar>
        </w:tblPrEx>
        <w:trPr>
          <w:trHeight w:val="560"/>
          <w:jc w:val="center"/>
        </w:trPr>
        <w:tc>
          <w:tcPr>
            <w:tcW w:w="1795" w:type="dxa"/>
            <w:vAlign w:val="center"/>
          </w:tcPr>
          <w:p w:rsidR="00EB42C2" w:rsidRPr="00876397" w:rsidRDefault="00EB42C2" w:rsidP="00630249">
            <w:pPr>
              <w:spacing w:before="60" w:after="60"/>
              <w:rPr>
                <w:sz w:val="22"/>
                <w:szCs w:val="22"/>
              </w:rPr>
            </w:pPr>
            <w:r w:rsidRPr="00876397">
              <w:rPr>
                <w:sz w:val="22"/>
                <w:szCs w:val="22"/>
              </w:rPr>
              <w:t>K-6</w:t>
            </w:r>
          </w:p>
        </w:tc>
        <w:tc>
          <w:tcPr>
            <w:tcW w:w="891" w:type="dxa"/>
            <w:vAlign w:val="center"/>
          </w:tcPr>
          <w:p w:rsidR="00EB42C2" w:rsidRPr="00876397" w:rsidRDefault="00EB42C2" w:rsidP="00630249">
            <w:pPr>
              <w:spacing w:before="60" w:after="60"/>
              <w:jc w:val="center"/>
              <w:rPr>
                <w:sz w:val="22"/>
                <w:szCs w:val="22"/>
              </w:rPr>
            </w:pPr>
            <w:r w:rsidRPr="00876397">
              <w:rPr>
                <w:sz w:val="22"/>
                <w:szCs w:val="22"/>
              </w:rPr>
              <w:t>935</w:t>
            </w:r>
          </w:p>
        </w:tc>
        <w:tc>
          <w:tcPr>
            <w:tcW w:w="995" w:type="dxa"/>
            <w:vAlign w:val="center"/>
          </w:tcPr>
          <w:p w:rsidR="00EB42C2" w:rsidRPr="00876397" w:rsidRDefault="00EB42C2" w:rsidP="00630249">
            <w:pPr>
              <w:spacing w:before="60" w:after="60"/>
              <w:jc w:val="center"/>
              <w:rPr>
                <w:sz w:val="22"/>
                <w:szCs w:val="22"/>
              </w:rPr>
            </w:pPr>
            <w:r w:rsidRPr="00876397">
              <w:rPr>
                <w:sz w:val="22"/>
                <w:szCs w:val="22"/>
              </w:rPr>
              <w:t>ND</w:t>
            </w:r>
          </w:p>
        </w:tc>
        <w:tc>
          <w:tcPr>
            <w:tcW w:w="994" w:type="dxa"/>
            <w:vAlign w:val="center"/>
          </w:tcPr>
          <w:p w:rsidR="00EB42C2" w:rsidRPr="00876397" w:rsidRDefault="00EB42C2" w:rsidP="00630249">
            <w:pPr>
              <w:spacing w:before="60" w:after="60"/>
              <w:jc w:val="center"/>
              <w:rPr>
                <w:sz w:val="22"/>
                <w:szCs w:val="22"/>
              </w:rPr>
            </w:pPr>
            <w:r w:rsidRPr="00876397">
              <w:rPr>
                <w:sz w:val="22"/>
                <w:szCs w:val="22"/>
              </w:rPr>
              <w:t>71</w:t>
            </w:r>
          </w:p>
        </w:tc>
        <w:tc>
          <w:tcPr>
            <w:tcW w:w="1152" w:type="dxa"/>
            <w:vAlign w:val="center"/>
          </w:tcPr>
          <w:p w:rsidR="00EB42C2" w:rsidRPr="00876397" w:rsidRDefault="00EB42C2" w:rsidP="00630249">
            <w:pPr>
              <w:spacing w:before="60" w:after="60"/>
              <w:jc w:val="center"/>
              <w:rPr>
                <w:sz w:val="22"/>
                <w:szCs w:val="22"/>
              </w:rPr>
            </w:pPr>
            <w:r w:rsidRPr="00876397">
              <w:rPr>
                <w:sz w:val="22"/>
                <w:szCs w:val="22"/>
              </w:rPr>
              <w:t>30</w:t>
            </w:r>
          </w:p>
        </w:tc>
        <w:tc>
          <w:tcPr>
            <w:tcW w:w="1037" w:type="dxa"/>
            <w:vAlign w:val="center"/>
          </w:tcPr>
          <w:p w:rsidR="00EB42C2" w:rsidRPr="00876397" w:rsidRDefault="00EB42C2" w:rsidP="00630249">
            <w:pPr>
              <w:spacing w:before="60" w:after="60"/>
              <w:jc w:val="center"/>
              <w:rPr>
                <w:sz w:val="22"/>
                <w:szCs w:val="22"/>
              </w:rPr>
            </w:pPr>
            <w:r w:rsidRPr="00876397">
              <w:rPr>
                <w:sz w:val="22"/>
                <w:szCs w:val="22"/>
              </w:rPr>
              <w:t>3</w:t>
            </w:r>
          </w:p>
        </w:tc>
        <w:tc>
          <w:tcPr>
            <w:tcW w:w="1267" w:type="dxa"/>
            <w:vAlign w:val="center"/>
          </w:tcPr>
          <w:p w:rsidR="00EB42C2" w:rsidRPr="00876397" w:rsidRDefault="00EB42C2" w:rsidP="00630249">
            <w:pPr>
              <w:spacing w:before="60" w:after="60"/>
              <w:jc w:val="center"/>
              <w:rPr>
                <w:sz w:val="22"/>
                <w:szCs w:val="22"/>
              </w:rPr>
            </w:pPr>
            <w:r w:rsidRPr="00876397">
              <w:rPr>
                <w:sz w:val="22"/>
                <w:szCs w:val="22"/>
              </w:rPr>
              <w:t>0</w:t>
            </w:r>
          </w:p>
        </w:tc>
        <w:tc>
          <w:tcPr>
            <w:tcW w:w="1152" w:type="dxa"/>
            <w:vAlign w:val="center"/>
          </w:tcPr>
          <w:p w:rsidR="00EB42C2" w:rsidRPr="00876397" w:rsidRDefault="00EB42C2" w:rsidP="00630249">
            <w:pPr>
              <w:spacing w:before="60" w:after="60"/>
              <w:jc w:val="center"/>
              <w:rPr>
                <w:sz w:val="22"/>
                <w:szCs w:val="22"/>
              </w:rPr>
            </w:pPr>
            <w:r w:rsidRPr="00876397">
              <w:rPr>
                <w:sz w:val="22"/>
                <w:szCs w:val="22"/>
              </w:rPr>
              <w:t>Y</w:t>
            </w:r>
          </w:p>
        </w:tc>
        <w:tc>
          <w:tcPr>
            <w:tcW w:w="882" w:type="dxa"/>
            <w:vAlign w:val="center"/>
          </w:tcPr>
          <w:p w:rsidR="00EB42C2" w:rsidRPr="00876397" w:rsidRDefault="00EB42C2" w:rsidP="00630249">
            <w:pPr>
              <w:spacing w:before="60" w:after="60"/>
              <w:jc w:val="center"/>
              <w:rPr>
                <w:sz w:val="22"/>
                <w:szCs w:val="22"/>
              </w:rPr>
            </w:pPr>
            <w:r w:rsidRPr="00876397">
              <w:rPr>
                <w:sz w:val="22"/>
                <w:szCs w:val="22"/>
              </w:rPr>
              <w:t>Y</w:t>
            </w:r>
          </w:p>
        </w:tc>
        <w:tc>
          <w:tcPr>
            <w:tcW w:w="936" w:type="dxa"/>
            <w:vAlign w:val="center"/>
          </w:tcPr>
          <w:p w:rsidR="00EB42C2" w:rsidRPr="00876397" w:rsidRDefault="00EB42C2" w:rsidP="00630249">
            <w:pPr>
              <w:spacing w:before="60" w:after="60"/>
              <w:jc w:val="center"/>
              <w:rPr>
                <w:sz w:val="22"/>
                <w:szCs w:val="22"/>
              </w:rPr>
            </w:pPr>
            <w:r w:rsidRPr="00876397">
              <w:rPr>
                <w:sz w:val="22"/>
                <w:szCs w:val="22"/>
              </w:rPr>
              <w:t>Y</w:t>
            </w:r>
          </w:p>
        </w:tc>
        <w:tc>
          <w:tcPr>
            <w:tcW w:w="3053" w:type="dxa"/>
            <w:tcBorders>
              <w:left w:val="nil"/>
            </w:tcBorders>
            <w:vAlign w:val="center"/>
          </w:tcPr>
          <w:p w:rsidR="00EB42C2" w:rsidRPr="00876397" w:rsidRDefault="00EB42C2" w:rsidP="00630249">
            <w:pPr>
              <w:pStyle w:val="Header"/>
              <w:tabs>
                <w:tab w:val="clear" w:pos="4320"/>
                <w:tab w:val="clear" w:pos="8640"/>
              </w:tabs>
              <w:spacing w:before="60" w:after="60"/>
              <w:rPr>
                <w:sz w:val="22"/>
                <w:szCs w:val="22"/>
              </w:rPr>
            </w:pPr>
            <w:r w:rsidRPr="00876397">
              <w:rPr>
                <w:sz w:val="22"/>
                <w:szCs w:val="22"/>
              </w:rPr>
              <w:t>Window-mounted air conditioner</w:t>
            </w:r>
          </w:p>
        </w:tc>
      </w:tr>
      <w:tr w:rsidR="00EB42C2" w:rsidRPr="00755960" w:rsidTr="00630249">
        <w:tblPrEx>
          <w:tblCellMar>
            <w:top w:w="0" w:type="dxa"/>
            <w:bottom w:w="0" w:type="dxa"/>
          </w:tblCellMar>
        </w:tblPrEx>
        <w:trPr>
          <w:trHeight w:val="560"/>
          <w:jc w:val="center"/>
        </w:trPr>
        <w:tc>
          <w:tcPr>
            <w:tcW w:w="1795" w:type="dxa"/>
            <w:vAlign w:val="center"/>
          </w:tcPr>
          <w:p w:rsidR="00EB42C2" w:rsidRPr="00876397" w:rsidRDefault="00EB42C2" w:rsidP="00630249">
            <w:pPr>
              <w:spacing w:before="60" w:after="60"/>
              <w:rPr>
                <w:sz w:val="22"/>
                <w:szCs w:val="22"/>
              </w:rPr>
            </w:pPr>
            <w:r w:rsidRPr="00876397">
              <w:rPr>
                <w:sz w:val="22"/>
                <w:szCs w:val="22"/>
              </w:rPr>
              <w:t>Classroom NE corner</w:t>
            </w:r>
          </w:p>
        </w:tc>
        <w:tc>
          <w:tcPr>
            <w:tcW w:w="891" w:type="dxa"/>
            <w:vAlign w:val="center"/>
          </w:tcPr>
          <w:p w:rsidR="00EB42C2" w:rsidRPr="00876397" w:rsidRDefault="00EB42C2" w:rsidP="00630249">
            <w:pPr>
              <w:spacing w:before="60" w:after="60"/>
              <w:jc w:val="center"/>
              <w:rPr>
                <w:sz w:val="22"/>
                <w:szCs w:val="22"/>
              </w:rPr>
            </w:pPr>
            <w:r w:rsidRPr="00876397">
              <w:rPr>
                <w:sz w:val="22"/>
                <w:szCs w:val="22"/>
              </w:rPr>
              <w:t>1223</w:t>
            </w:r>
          </w:p>
        </w:tc>
        <w:tc>
          <w:tcPr>
            <w:tcW w:w="995" w:type="dxa"/>
            <w:vAlign w:val="center"/>
          </w:tcPr>
          <w:p w:rsidR="00EB42C2" w:rsidRPr="00876397" w:rsidRDefault="00EB42C2" w:rsidP="00630249">
            <w:pPr>
              <w:spacing w:before="60" w:after="60"/>
              <w:jc w:val="center"/>
              <w:rPr>
                <w:sz w:val="22"/>
                <w:szCs w:val="22"/>
              </w:rPr>
            </w:pPr>
            <w:r w:rsidRPr="00876397">
              <w:rPr>
                <w:sz w:val="22"/>
                <w:szCs w:val="22"/>
              </w:rPr>
              <w:t>ND</w:t>
            </w:r>
          </w:p>
        </w:tc>
        <w:tc>
          <w:tcPr>
            <w:tcW w:w="994" w:type="dxa"/>
            <w:vAlign w:val="center"/>
          </w:tcPr>
          <w:p w:rsidR="00EB42C2" w:rsidRPr="00876397" w:rsidRDefault="00EB42C2" w:rsidP="00630249">
            <w:pPr>
              <w:spacing w:before="60" w:after="60"/>
              <w:jc w:val="center"/>
              <w:rPr>
                <w:sz w:val="22"/>
                <w:szCs w:val="22"/>
              </w:rPr>
            </w:pPr>
            <w:r w:rsidRPr="00876397">
              <w:rPr>
                <w:sz w:val="22"/>
                <w:szCs w:val="22"/>
              </w:rPr>
              <w:t>71</w:t>
            </w:r>
          </w:p>
        </w:tc>
        <w:tc>
          <w:tcPr>
            <w:tcW w:w="1152" w:type="dxa"/>
            <w:vAlign w:val="center"/>
          </w:tcPr>
          <w:p w:rsidR="00EB42C2" w:rsidRPr="00876397" w:rsidRDefault="00EB42C2" w:rsidP="00630249">
            <w:pPr>
              <w:spacing w:before="60" w:after="60"/>
              <w:jc w:val="center"/>
              <w:rPr>
                <w:sz w:val="22"/>
                <w:szCs w:val="22"/>
              </w:rPr>
            </w:pPr>
            <w:r w:rsidRPr="00876397">
              <w:rPr>
                <w:sz w:val="22"/>
                <w:szCs w:val="22"/>
              </w:rPr>
              <w:t>30</w:t>
            </w:r>
          </w:p>
        </w:tc>
        <w:tc>
          <w:tcPr>
            <w:tcW w:w="1037" w:type="dxa"/>
            <w:vAlign w:val="center"/>
          </w:tcPr>
          <w:p w:rsidR="00EB42C2" w:rsidRPr="00876397" w:rsidRDefault="00EB42C2" w:rsidP="00630249">
            <w:pPr>
              <w:spacing w:before="60" w:after="60"/>
              <w:jc w:val="center"/>
              <w:rPr>
                <w:sz w:val="22"/>
                <w:szCs w:val="22"/>
              </w:rPr>
            </w:pPr>
            <w:r w:rsidRPr="00876397">
              <w:rPr>
                <w:sz w:val="22"/>
                <w:szCs w:val="22"/>
              </w:rPr>
              <w:t>3</w:t>
            </w:r>
          </w:p>
        </w:tc>
        <w:tc>
          <w:tcPr>
            <w:tcW w:w="1267" w:type="dxa"/>
            <w:vAlign w:val="center"/>
          </w:tcPr>
          <w:p w:rsidR="00EB42C2" w:rsidRPr="00876397" w:rsidRDefault="00EB42C2" w:rsidP="00630249">
            <w:pPr>
              <w:spacing w:before="60" w:after="60"/>
              <w:jc w:val="center"/>
              <w:rPr>
                <w:sz w:val="22"/>
                <w:szCs w:val="22"/>
              </w:rPr>
            </w:pPr>
            <w:r w:rsidRPr="00876397">
              <w:rPr>
                <w:sz w:val="22"/>
                <w:szCs w:val="22"/>
              </w:rPr>
              <w:t>3</w:t>
            </w:r>
          </w:p>
        </w:tc>
        <w:tc>
          <w:tcPr>
            <w:tcW w:w="1152" w:type="dxa"/>
            <w:vAlign w:val="center"/>
          </w:tcPr>
          <w:p w:rsidR="00EB42C2" w:rsidRPr="00876397" w:rsidRDefault="00EB42C2" w:rsidP="00630249">
            <w:pPr>
              <w:spacing w:before="60" w:after="60"/>
              <w:jc w:val="center"/>
              <w:rPr>
                <w:sz w:val="22"/>
                <w:szCs w:val="22"/>
              </w:rPr>
            </w:pPr>
            <w:r w:rsidRPr="00876397">
              <w:rPr>
                <w:sz w:val="22"/>
                <w:szCs w:val="22"/>
              </w:rPr>
              <w:t>Y</w:t>
            </w:r>
          </w:p>
        </w:tc>
        <w:tc>
          <w:tcPr>
            <w:tcW w:w="882" w:type="dxa"/>
            <w:vAlign w:val="center"/>
          </w:tcPr>
          <w:p w:rsidR="00EB42C2" w:rsidRPr="00876397" w:rsidRDefault="00EB42C2" w:rsidP="00630249">
            <w:pPr>
              <w:spacing w:before="60" w:after="60"/>
              <w:jc w:val="center"/>
              <w:rPr>
                <w:sz w:val="22"/>
                <w:szCs w:val="22"/>
              </w:rPr>
            </w:pPr>
            <w:r w:rsidRPr="00876397">
              <w:rPr>
                <w:sz w:val="22"/>
                <w:szCs w:val="22"/>
              </w:rPr>
              <w:t>Y</w:t>
            </w:r>
          </w:p>
        </w:tc>
        <w:tc>
          <w:tcPr>
            <w:tcW w:w="936" w:type="dxa"/>
            <w:vAlign w:val="center"/>
          </w:tcPr>
          <w:p w:rsidR="00EB42C2" w:rsidRPr="00876397" w:rsidRDefault="00EB42C2" w:rsidP="00630249">
            <w:pPr>
              <w:spacing w:before="60" w:after="60"/>
              <w:jc w:val="center"/>
              <w:rPr>
                <w:sz w:val="22"/>
                <w:szCs w:val="22"/>
              </w:rPr>
            </w:pPr>
            <w:r w:rsidRPr="00876397">
              <w:rPr>
                <w:sz w:val="22"/>
                <w:szCs w:val="22"/>
              </w:rPr>
              <w:t>N</w:t>
            </w:r>
          </w:p>
        </w:tc>
        <w:tc>
          <w:tcPr>
            <w:tcW w:w="3053" w:type="dxa"/>
            <w:tcBorders>
              <w:left w:val="nil"/>
            </w:tcBorders>
            <w:vAlign w:val="center"/>
          </w:tcPr>
          <w:p w:rsidR="00EB42C2" w:rsidRPr="00876397" w:rsidRDefault="00EB42C2" w:rsidP="00630249">
            <w:pPr>
              <w:pStyle w:val="Header"/>
              <w:tabs>
                <w:tab w:val="clear" w:pos="4320"/>
                <w:tab w:val="clear" w:pos="8640"/>
              </w:tabs>
              <w:spacing w:before="60" w:after="60"/>
              <w:rPr>
                <w:sz w:val="22"/>
                <w:szCs w:val="22"/>
              </w:rPr>
            </w:pPr>
            <w:r w:rsidRPr="00876397">
              <w:rPr>
                <w:sz w:val="22"/>
                <w:szCs w:val="22"/>
              </w:rPr>
              <w:t>Window-mounted air conditioner</w:t>
            </w:r>
          </w:p>
        </w:tc>
      </w:tr>
      <w:tr w:rsidR="00EB42C2" w:rsidRPr="00755960" w:rsidTr="00630249">
        <w:tblPrEx>
          <w:tblCellMar>
            <w:top w:w="0" w:type="dxa"/>
            <w:bottom w:w="0" w:type="dxa"/>
          </w:tblCellMar>
        </w:tblPrEx>
        <w:trPr>
          <w:trHeight w:val="560"/>
          <w:jc w:val="center"/>
        </w:trPr>
        <w:tc>
          <w:tcPr>
            <w:tcW w:w="1795" w:type="dxa"/>
            <w:tcBorders>
              <w:bottom w:val="single" w:sz="12" w:space="0" w:color="000000"/>
            </w:tcBorders>
            <w:vAlign w:val="center"/>
          </w:tcPr>
          <w:p w:rsidR="00EB42C2" w:rsidRPr="00876397" w:rsidRDefault="00EB42C2" w:rsidP="00630249">
            <w:pPr>
              <w:spacing w:before="60" w:after="60"/>
              <w:rPr>
                <w:sz w:val="22"/>
                <w:szCs w:val="22"/>
              </w:rPr>
            </w:pPr>
            <w:r w:rsidRPr="00876397">
              <w:rPr>
                <w:sz w:val="22"/>
                <w:szCs w:val="22"/>
              </w:rPr>
              <w:t>Classrooms NW corner</w:t>
            </w:r>
          </w:p>
        </w:tc>
        <w:tc>
          <w:tcPr>
            <w:tcW w:w="891" w:type="dxa"/>
            <w:tcBorders>
              <w:bottom w:val="single" w:sz="12" w:space="0" w:color="000000"/>
            </w:tcBorders>
            <w:vAlign w:val="center"/>
          </w:tcPr>
          <w:p w:rsidR="00EB42C2" w:rsidRPr="00876397" w:rsidRDefault="00EB42C2" w:rsidP="00630249">
            <w:pPr>
              <w:spacing w:before="60" w:after="60"/>
              <w:jc w:val="center"/>
              <w:rPr>
                <w:sz w:val="22"/>
                <w:szCs w:val="22"/>
              </w:rPr>
            </w:pPr>
            <w:r w:rsidRPr="00876397">
              <w:rPr>
                <w:sz w:val="22"/>
                <w:szCs w:val="22"/>
              </w:rPr>
              <w:t>946</w:t>
            </w:r>
          </w:p>
        </w:tc>
        <w:tc>
          <w:tcPr>
            <w:tcW w:w="995" w:type="dxa"/>
            <w:tcBorders>
              <w:bottom w:val="single" w:sz="12" w:space="0" w:color="000000"/>
            </w:tcBorders>
            <w:vAlign w:val="center"/>
          </w:tcPr>
          <w:p w:rsidR="00EB42C2" w:rsidRPr="00876397" w:rsidRDefault="00EB42C2" w:rsidP="00630249">
            <w:pPr>
              <w:spacing w:before="60" w:after="60"/>
              <w:jc w:val="center"/>
              <w:rPr>
                <w:sz w:val="22"/>
                <w:szCs w:val="22"/>
              </w:rPr>
            </w:pPr>
            <w:r w:rsidRPr="00876397">
              <w:rPr>
                <w:sz w:val="22"/>
                <w:szCs w:val="22"/>
              </w:rPr>
              <w:t>ND</w:t>
            </w:r>
          </w:p>
        </w:tc>
        <w:tc>
          <w:tcPr>
            <w:tcW w:w="994" w:type="dxa"/>
            <w:tcBorders>
              <w:bottom w:val="single" w:sz="12" w:space="0" w:color="000000"/>
            </w:tcBorders>
            <w:vAlign w:val="center"/>
          </w:tcPr>
          <w:p w:rsidR="00EB42C2" w:rsidRPr="00876397" w:rsidRDefault="00EB42C2" w:rsidP="00630249">
            <w:pPr>
              <w:spacing w:before="60" w:after="60"/>
              <w:jc w:val="center"/>
              <w:rPr>
                <w:sz w:val="22"/>
                <w:szCs w:val="22"/>
              </w:rPr>
            </w:pPr>
            <w:r w:rsidRPr="00876397">
              <w:rPr>
                <w:sz w:val="22"/>
                <w:szCs w:val="22"/>
              </w:rPr>
              <w:t>71</w:t>
            </w:r>
          </w:p>
        </w:tc>
        <w:tc>
          <w:tcPr>
            <w:tcW w:w="1152" w:type="dxa"/>
            <w:tcBorders>
              <w:bottom w:val="single" w:sz="12" w:space="0" w:color="000000"/>
            </w:tcBorders>
            <w:vAlign w:val="center"/>
          </w:tcPr>
          <w:p w:rsidR="00EB42C2" w:rsidRPr="00876397" w:rsidRDefault="00EB42C2" w:rsidP="00630249">
            <w:pPr>
              <w:spacing w:before="60" w:after="60"/>
              <w:jc w:val="center"/>
              <w:rPr>
                <w:sz w:val="22"/>
                <w:szCs w:val="22"/>
              </w:rPr>
            </w:pPr>
            <w:r w:rsidRPr="00876397">
              <w:rPr>
                <w:sz w:val="22"/>
                <w:szCs w:val="22"/>
              </w:rPr>
              <w:t>29</w:t>
            </w:r>
          </w:p>
        </w:tc>
        <w:tc>
          <w:tcPr>
            <w:tcW w:w="1037" w:type="dxa"/>
            <w:tcBorders>
              <w:bottom w:val="single" w:sz="12" w:space="0" w:color="000000"/>
            </w:tcBorders>
            <w:vAlign w:val="center"/>
          </w:tcPr>
          <w:p w:rsidR="00EB42C2" w:rsidRPr="00876397" w:rsidRDefault="00EB42C2" w:rsidP="00630249">
            <w:pPr>
              <w:spacing w:before="60" w:after="60"/>
              <w:jc w:val="center"/>
              <w:rPr>
                <w:sz w:val="22"/>
                <w:szCs w:val="22"/>
              </w:rPr>
            </w:pPr>
            <w:r w:rsidRPr="00876397">
              <w:rPr>
                <w:sz w:val="22"/>
                <w:szCs w:val="22"/>
              </w:rPr>
              <w:t>3</w:t>
            </w:r>
          </w:p>
        </w:tc>
        <w:tc>
          <w:tcPr>
            <w:tcW w:w="1267" w:type="dxa"/>
            <w:tcBorders>
              <w:bottom w:val="single" w:sz="12" w:space="0" w:color="000000"/>
            </w:tcBorders>
            <w:vAlign w:val="center"/>
          </w:tcPr>
          <w:p w:rsidR="00EB42C2" w:rsidRPr="00876397" w:rsidRDefault="00EB42C2" w:rsidP="00630249">
            <w:pPr>
              <w:spacing w:before="60" w:after="60"/>
              <w:jc w:val="center"/>
              <w:rPr>
                <w:sz w:val="22"/>
                <w:szCs w:val="22"/>
              </w:rPr>
            </w:pPr>
            <w:r w:rsidRPr="00876397">
              <w:rPr>
                <w:sz w:val="22"/>
                <w:szCs w:val="22"/>
              </w:rPr>
              <w:t>0</w:t>
            </w:r>
          </w:p>
        </w:tc>
        <w:tc>
          <w:tcPr>
            <w:tcW w:w="1152" w:type="dxa"/>
            <w:tcBorders>
              <w:bottom w:val="single" w:sz="12" w:space="0" w:color="000000"/>
            </w:tcBorders>
            <w:vAlign w:val="center"/>
          </w:tcPr>
          <w:p w:rsidR="00EB42C2" w:rsidRPr="00876397" w:rsidRDefault="00EB42C2" w:rsidP="00630249">
            <w:pPr>
              <w:spacing w:before="60" w:after="60"/>
              <w:jc w:val="center"/>
              <w:rPr>
                <w:sz w:val="22"/>
                <w:szCs w:val="22"/>
              </w:rPr>
            </w:pPr>
            <w:r w:rsidRPr="00876397">
              <w:rPr>
                <w:sz w:val="22"/>
                <w:szCs w:val="22"/>
              </w:rPr>
              <w:t>Y</w:t>
            </w:r>
          </w:p>
        </w:tc>
        <w:tc>
          <w:tcPr>
            <w:tcW w:w="882" w:type="dxa"/>
            <w:tcBorders>
              <w:bottom w:val="single" w:sz="12" w:space="0" w:color="000000"/>
            </w:tcBorders>
            <w:vAlign w:val="center"/>
          </w:tcPr>
          <w:p w:rsidR="00EB42C2" w:rsidRPr="00876397" w:rsidRDefault="00EB42C2" w:rsidP="00630249">
            <w:pPr>
              <w:spacing w:before="60" w:after="60"/>
              <w:jc w:val="center"/>
              <w:rPr>
                <w:sz w:val="22"/>
                <w:szCs w:val="22"/>
              </w:rPr>
            </w:pPr>
            <w:r w:rsidRPr="00876397">
              <w:rPr>
                <w:sz w:val="22"/>
                <w:szCs w:val="22"/>
              </w:rPr>
              <w:t>Y</w:t>
            </w:r>
          </w:p>
        </w:tc>
        <w:tc>
          <w:tcPr>
            <w:tcW w:w="936" w:type="dxa"/>
            <w:tcBorders>
              <w:bottom w:val="single" w:sz="12" w:space="0" w:color="000000"/>
            </w:tcBorders>
            <w:vAlign w:val="center"/>
          </w:tcPr>
          <w:p w:rsidR="00EB42C2" w:rsidRPr="00876397" w:rsidRDefault="00EB42C2" w:rsidP="00630249">
            <w:pPr>
              <w:spacing w:before="60" w:after="60"/>
              <w:jc w:val="center"/>
              <w:rPr>
                <w:sz w:val="22"/>
                <w:szCs w:val="22"/>
              </w:rPr>
            </w:pPr>
            <w:r w:rsidRPr="00876397">
              <w:rPr>
                <w:sz w:val="22"/>
                <w:szCs w:val="22"/>
              </w:rPr>
              <w:t>N</w:t>
            </w:r>
          </w:p>
        </w:tc>
        <w:tc>
          <w:tcPr>
            <w:tcW w:w="3053" w:type="dxa"/>
            <w:tcBorders>
              <w:left w:val="nil"/>
              <w:bottom w:val="single" w:sz="12" w:space="0" w:color="000000"/>
            </w:tcBorders>
            <w:vAlign w:val="center"/>
          </w:tcPr>
          <w:p w:rsidR="00EB42C2" w:rsidRPr="00876397" w:rsidRDefault="00EB42C2" w:rsidP="00630249">
            <w:pPr>
              <w:pStyle w:val="Header"/>
              <w:tabs>
                <w:tab w:val="clear" w:pos="4320"/>
                <w:tab w:val="clear" w:pos="8640"/>
              </w:tabs>
              <w:spacing w:before="60" w:after="60"/>
              <w:rPr>
                <w:sz w:val="22"/>
                <w:szCs w:val="22"/>
              </w:rPr>
            </w:pPr>
            <w:r w:rsidRPr="00876397">
              <w:rPr>
                <w:sz w:val="22"/>
                <w:szCs w:val="22"/>
              </w:rPr>
              <w:t>Window-mounted air conditioner, mold odor</w:t>
            </w:r>
          </w:p>
        </w:tc>
      </w:tr>
    </w:tbl>
    <w:p w:rsidR="00EB42C2" w:rsidRPr="00755960" w:rsidRDefault="00EB42C2" w:rsidP="00EB42C2"/>
    <w:p w:rsidR="007641AA" w:rsidRDefault="007641AA" w:rsidP="00C76E6B">
      <w:pPr>
        <w:pStyle w:val="References"/>
      </w:pPr>
    </w:p>
    <w:sectPr w:rsidR="007641AA" w:rsidSect="00EB42C2">
      <w:headerReference w:type="even" r:id="rId23"/>
      <w:headerReference w:type="default" r:id="rId24"/>
      <w:footerReference w:type="even" r:id="rId25"/>
      <w:footerReference w:type="default" r:id="rId26"/>
      <w:headerReference w:type="first" r:id="rId27"/>
      <w:footerReference w:type="first" r:id="rId28"/>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249" w:rsidRDefault="00630249">
      <w:r>
        <w:separator/>
      </w:r>
    </w:p>
  </w:endnote>
  <w:endnote w:type="continuationSeparator" w:id="0">
    <w:p w:rsidR="00630249" w:rsidRDefault="00630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23C6C">
      <w:rPr>
        <w:rStyle w:val="PageNumber"/>
        <w:noProof/>
      </w:rPr>
      <w:t>6</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2C2" w:rsidRDefault="00EB42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2C2" w:rsidRDefault="00EB42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249" w:rsidRDefault="006302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249" w:rsidRDefault="00630249" w:rsidP="00630249">
    <w:pPr>
      <w:pStyle w:val="Footer"/>
      <w:rPr>
        <w:rFonts w:ascii="Times" w:hAnsi="Times" w:cs="Times"/>
        <w:sz w:val="20"/>
      </w:rPr>
    </w:pPr>
  </w:p>
  <w:p w:rsidR="00630249" w:rsidRDefault="00630249" w:rsidP="0063024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30249" w:rsidTr="00630249">
      <w:tblPrEx>
        <w:tblCellMar>
          <w:top w:w="0" w:type="dxa"/>
          <w:bottom w:w="0" w:type="dxa"/>
        </w:tblCellMar>
      </w:tblPrEx>
      <w:tc>
        <w:tcPr>
          <w:tcW w:w="2718" w:type="dxa"/>
          <w:tcBorders>
            <w:top w:val="single" w:sz="18" w:space="0" w:color="auto"/>
          </w:tcBorders>
        </w:tcPr>
        <w:p w:rsidR="00630249" w:rsidRDefault="00630249" w:rsidP="00630249">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630249" w:rsidRDefault="00630249" w:rsidP="00630249">
          <w:pPr>
            <w:rPr>
              <w:sz w:val="20"/>
            </w:rPr>
          </w:pPr>
          <w:r>
            <w:rPr>
              <w:sz w:val="20"/>
            </w:rPr>
            <w:t>&lt;800 = preferable</w:t>
          </w:r>
        </w:p>
      </w:tc>
      <w:tc>
        <w:tcPr>
          <w:tcW w:w="3600" w:type="dxa"/>
          <w:tcBorders>
            <w:top w:val="single" w:sz="18" w:space="0" w:color="auto"/>
          </w:tcBorders>
        </w:tcPr>
        <w:p w:rsidR="00630249" w:rsidRDefault="00630249" w:rsidP="00630249">
          <w:pPr>
            <w:jc w:val="right"/>
            <w:rPr>
              <w:sz w:val="20"/>
            </w:rPr>
          </w:pPr>
          <w:r>
            <w:rPr>
              <w:sz w:val="20"/>
            </w:rPr>
            <w:t>Temperature:</w:t>
          </w:r>
        </w:p>
      </w:tc>
      <w:tc>
        <w:tcPr>
          <w:tcW w:w="3420" w:type="dxa"/>
          <w:tcBorders>
            <w:top w:val="single" w:sz="18" w:space="0" w:color="auto"/>
          </w:tcBorders>
        </w:tcPr>
        <w:p w:rsidR="00630249" w:rsidRDefault="00630249" w:rsidP="00630249">
          <w:pPr>
            <w:rPr>
              <w:sz w:val="20"/>
            </w:rPr>
          </w:pPr>
          <w:r>
            <w:rPr>
              <w:sz w:val="20"/>
            </w:rPr>
            <w:t>70 - 78 °F</w:t>
          </w:r>
        </w:p>
      </w:tc>
    </w:tr>
    <w:tr w:rsidR="00630249" w:rsidTr="00630249">
      <w:tblPrEx>
        <w:tblCellMar>
          <w:top w:w="0" w:type="dxa"/>
          <w:bottom w:w="0" w:type="dxa"/>
        </w:tblCellMar>
      </w:tblPrEx>
      <w:tc>
        <w:tcPr>
          <w:tcW w:w="2718" w:type="dxa"/>
          <w:tcBorders>
            <w:bottom w:val="single" w:sz="18" w:space="0" w:color="auto"/>
          </w:tcBorders>
        </w:tcPr>
        <w:p w:rsidR="00630249" w:rsidRDefault="00630249" w:rsidP="00630249">
          <w:pPr>
            <w:jc w:val="right"/>
            <w:rPr>
              <w:sz w:val="20"/>
            </w:rPr>
          </w:pPr>
        </w:p>
      </w:tc>
      <w:tc>
        <w:tcPr>
          <w:tcW w:w="4860" w:type="dxa"/>
          <w:tcBorders>
            <w:bottom w:val="single" w:sz="18" w:space="0" w:color="auto"/>
          </w:tcBorders>
        </w:tcPr>
        <w:p w:rsidR="00630249" w:rsidRDefault="00630249" w:rsidP="00630249">
          <w:pPr>
            <w:rPr>
              <w:sz w:val="20"/>
            </w:rPr>
          </w:pPr>
          <w:r>
            <w:rPr>
              <w:sz w:val="20"/>
            </w:rPr>
            <w:t>&gt; 800 ppm = indicative of ventilation problems</w:t>
          </w:r>
        </w:p>
      </w:tc>
      <w:tc>
        <w:tcPr>
          <w:tcW w:w="3600" w:type="dxa"/>
          <w:tcBorders>
            <w:bottom w:val="single" w:sz="18" w:space="0" w:color="auto"/>
          </w:tcBorders>
        </w:tcPr>
        <w:p w:rsidR="00630249" w:rsidRDefault="00630249" w:rsidP="00630249">
          <w:pPr>
            <w:jc w:val="right"/>
            <w:rPr>
              <w:sz w:val="20"/>
            </w:rPr>
          </w:pPr>
          <w:r>
            <w:rPr>
              <w:sz w:val="20"/>
            </w:rPr>
            <w:t>Relative Humidity:</w:t>
          </w:r>
        </w:p>
      </w:tc>
      <w:tc>
        <w:tcPr>
          <w:tcW w:w="3420" w:type="dxa"/>
          <w:tcBorders>
            <w:bottom w:val="single" w:sz="18" w:space="0" w:color="auto"/>
          </w:tcBorders>
        </w:tcPr>
        <w:p w:rsidR="00630249" w:rsidRDefault="00630249" w:rsidP="00630249">
          <w:pPr>
            <w:rPr>
              <w:sz w:val="20"/>
            </w:rPr>
          </w:pPr>
          <w:r>
            <w:rPr>
              <w:sz w:val="20"/>
            </w:rPr>
            <w:t>40 - 60%</w:t>
          </w:r>
        </w:p>
      </w:tc>
    </w:tr>
  </w:tbl>
  <w:p w:rsidR="00630249" w:rsidRDefault="00630249" w:rsidP="00630249">
    <w:pPr>
      <w:pStyle w:val="Footer"/>
      <w:jc w:val="center"/>
    </w:pPr>
  </w:p>
  <w:p w:rsidR="00630249" w:rsidRPr="00A7353A" w:rsidRDefault="00630249" w:rsidP="0063024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3</w:t>
    </w:r>
    <w:r w:rsidRPr="00A7353A">
      <w:rPr>
        <w:rStyle w:val="PageNumber"/>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2" w:type="dxa"/>
      <w:jc w:val="center"/>
      <w:tblLayout w:type="fixed"/>
      <w:tblLook w:val="0000" w:firstRow="0" w:lastRow="0" w:firstColumn="0" w:lastColumn="0" w:noHBand="0" w:noVBand="0"/>
    </w:tblPr>
    <w:tblGrid>
      <w:gridCol w:w="2721"/>
      <w:gridCol w:w="3551"/>
      <w:gridCol w:w="2590"/>
    </w:tblGrid>
    <w:tr w:rsidR="00630249" w:rsidRPr="00F374D5" w:rsidTr="00630249">
      <w:trPr>
        <w:trHeight w:val="313"/>
        <w:jc w:val="center"/>
      </w:trPr>
      <w:tc>
        <w:tcPr>
          <w:tcW w:w="2721" w:type="dxa"/>
          <w:tcBorders>
            <w:top w:val="nil"/>
            <w:left w:val="nil"/>
            <w:bottom w:val="nil"/>
            <w:right w:val="nil"/>
          </w:tcBorders>
          <w:noWrap/>
          <w:vAlign w:val="center"/>
        </w:tcPr>
        <w:p w:rsidR="00630249" w:rsidRPr="00860C0A" w:rsidRDefault="00630249" w:rsidP="00630249">
          <w:pPr>
            <w:rPr>
              <w:rFonts w:ascii="Times" w:hAnsi="Times" w:cs="Times"/>
              <w:sz w:val="18"/>
            </w:rPr>
          </w:pPr>
          <w:r w:rsidRPr="00860C0A">
            <w:rPr>
              <w:rFonts w:ascii="Times" w:hAnsi="Times" w:cs="Times"/>
              <w:sz w:val="18"/>
            </w:rPr>
            <w:t>ppm = parts per million</w:t>
          </w:r>
        </w:p>
      </w:tc>
      <w:tc>
        <w:tcPr>
          <w:tcW w:w="3551" w:type="dxa"/>
          <w:tcBorders>
            <w:top w:val="nil"/>
            <w:left w:val="nil"/>
            <w:bottom w:val="nil"/>
            <w:right w:val="nil"/>
          </w:tcBorders>
          <w:noWrap/>
          <w:vAlign w:val="center"/>
        </w:tcPr>
        <w:p w:rsidR="00630249" w:rsidRPr="00860C0A" w:rsidRDefault="00630249" w:rsidP="00630249">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590" w:type="dxa"/>
          <w:tcBorders>
            <w:top w:val="nil"/>
            <w:left w:val="nil"/>
            <w:bottom w:val="nil"/>
            <w:right w:val="nil"/>
          </w:tcBorders>
          <w:noWrap/>
          <w:vAlign w:val="center"/>
        </w:tcPr>
        <w:p w:rsidR="00630249" w:rsidRPr="00860C0A" w:rsidRDefault="00630249" w:rsidP="00630249">
          <w:pPr>
            <w:rPr>
              <w:rFonts w:ascii="Times" w:hAnsi="Times" w:cs="Times"/>
              <w:sz w:val="18"/>
            </w:rPr>
          </w:pPr>
          <w:r w:rsidRPr="00860C0A">
            <w:rPr>
              <w:rFonts w:ascii="Times" w:hAnsi="Times" w:cs="Times"/>
              <w:sz w:val="18"/>
            </w:rPr>
            <w:t xml:space="preserve">ND = </w:t>
          </w:r>
          <w:proofErr w:type="gramStart"/>
          <w:r w:rsidRPr="00860C0A">
            <w:rPr>
              <w:rFonts w:ascii="Times" w:hAnsi="Times" w:cs="Times"/>
              <w:sz w:val="18"/>
            </w:rPr>
            <w:t>non detect</w:t>
          </w:r>
          <w:proofErr w:type="gramEnd"/>
        </w:p>
      </w:tc>
    </w:tr>
  </w:tbl>
  <w:p w:rsidR="00630249" w:rsidRDefault="00630249" w:rsidP="00630249">
    <w:pPr>
      <w:jc w:val="right"/>
      <w:rPr>
        <w:sz w:val="20"/>
      </w:rPr>
    </w:pPr>
  </w:p>
  <w:p w:rsidR="00630249" w:rsidRDefault="00630249" w:rsidP="0063024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30249" w:rsidTr="00630249">
      <w:tblPrEx>
        <w:tblCellMar>
          <w:top w:w="0" w:type="dxa"/>
          <w:bottom w:w="0" w:type="dxa"/>
        </w:tblCellMar>
      </w:tblPrEx>
      <w:tc>
        <w:tcPr>
          <w:tcW w:w="2718" w:type="dxa"/>
          <w:tcBorders>
            <w:top w:val="single" w:sz="18" w:space="0" w:color="auto"/>
          </w:tcBorders>
        </w:tcPr>
        <w:p w:rsidR="00630249" w:rsidRDefault="00630249" w:rsidP="00630249">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630249" w:rsidRDefault="00630249" w:rsidP="00630249">
          <w:pPr>
            <w:rPr>
              <w:sz w:val="20"/>
            </w:rPr>
          </w:pPr>
          <w:r>
            <w:rPr>
              <w:sz w:val="20"/>
            </w:rPr>
            <w:t>&lt; 800 ppm = preferable</w:t>
          </w:r>
        </w:p>
      </w:tc>
      <w:tc>
        <w:tcPr>
          <w:tcW w:w="3600" w:type="dxa"/>
          <w:tcBorders>
            <w:top w:val="single" w:sz="18" w:space="0" w:color="auto"/>
          </w:tcBorders>
        </w:tcPr>
        <w:p w:rsidR="00630249" w:rsidRDefault="00630249" w:rsidP="00630249">
          <w:pPr>
            <w:jc w:val="right"/>
            <w:rPr>
              <w:sz w:val="20"/>
            </w:rPr>
          </w:pPr>
          <w:r>
            <w:rPr>
              <w:sz w:val="20"/>
            </w:rPr>
            <w:t>Temperature:</w:t>
          </w:r>
        </w:p>
      </w:tc>
      <w:tc>
        <w:tcPr>
          <w:tcW w:w="3420" w:type="dxa"/>
          <w:tcBorders>
            <w:top w:val="single" w:sz="18" w:space="0" w:color="auto"/>
          </w:tcBorders>
        </w:tcPr>
        <w:p w:rsidR="00630249" w:rsidRDefault="00630249" w:rsidP="00630249">
          <w:pPr>
            <w:rPr>
              <w:sz w:val="20"/>
            </w:rPr>
          </w:pPr>
          <w:r>
            <w:rPr>
              <w:sz w:val="20"/>
            </w:rPr>
            <w:t>70 - 78 °F</w:t>
          </w:r>
        </w:p>
      </w:tc>
    </w:tr>
    <w:tr w:rsidR="00630249" w:rsidTr="00630249">
      <w:tblPrEx>
        <w:tblCellMar>
          <w:top w:w="0" w:type="dxa"/>
          <w:bottom w:w="0" w:type="dxa"/>
        </w:tblCellMar>
      </w:tblPrEx>
      <w:tc>
        <w:tcPr>
          <w:tcW w:w="2718" w:type="dxa"/>
          <w:tcBorders>
            <w:bottom w:val="single" w:sz="18" w:space="0" w:color="auto"/>
          </w:tcBorders>
        </w:tcPr>
        <w:p w:rsidR="00630249" w:rsidRDefault="00630249" w:rsidP="00630249">
          <w:pPr>
            <w:jc w:val="right"/>
            <w:rPr>
              <w:sz w:val="20"/>
            </w:rPr>
          </w:pPr>
        </w:p>
      </w:tc>
      <w:tc>
        <w:tcPr>
          <w:tcW w:w="4860" w:type="dxa"/>
          <w:tcBorders>
            <w:bottom w:val="single" w:sz="18" w:space="0" w:color="auto"/>
          </w:tcBorders>
        </w:tcPr>
        <w:p w:rsidR="00630249" w:rsidRDefault="00630249" w:rsidP="00630249">
          <w:pPr>
            <w:rPr>
              <w:sz w:val="20"/>
            </w:rPr>
          </w:pPr>
          <w:r>
            <w:rPr>
              <w:sz w:val="20"/>
            </w:rPr>
            <w:t>&gt; 800 ppm = indicative of ventilation problems</w:t>
          </w:r>
        </w:p>
      </w:tc>
      <w:tc>
        <w:tcPr>
          <w:tcW w:w="3600" w:type="dxa"/>
          <w:tcBorders>
            <w:bottom w:val="single" w:sz="18" w:space="0" w:color="auto"/>
          </w:tcBorders>
        </w:tcPr>
        <w:p w:rsidR="00630249" w:rsidRDefault="00630249" w:rsidP="00630249">
          <w:pPr>
            <w:jc w:val="right"/>
            <w:rPr>
              <w:sz w:val="20"/>
            </w:rPr>
          </w:pPr>
          <w:r>
            <w:rPr>
              <w:sz w:val="20"/>
            </w:rPr>
            <w:t>Relative Humidity:</w:t>
          </w:r>
        </w:p>
      </w:tc>
      <w:tc>
        <w:tcPr>
          <w:tcW w:w="3420" w:type="dxa"/>
          <w:tcBorders>
            <w:bottom w:val="single" w:sz="18" w:space="0" w:color="auto"/>
          </w:tcBorders>
        </w:tcPr>
        <w:p w:rsidR="00630249" w:rsidRDefault="00630249" w:rsidP="00630249">
          <w:pPr>
            <w:rPr>
              <w:sz w:val="20"/>
            </w:rPr>
          </w:pPr>
          <w:r>
            <w:rPr>
              <w:sz w:val="20"/>
            </w:rPr>
            <w:t>40 - 60%</w:t>
          </w:r>
        </w:p>
      </w:tc>
    </w:tr>
  </w:tbl>
  <w:p w:rsidR="00630249" w:rsidRDefault="00630249" w:rsidP="00630249">
    <w:pPr>
      <w:pStyle w:val="Footer"/>
      <w:jc w:val="center"/>
    </w:pPr>
  </w:p>
  <w:p w:rsidR="00630249" w:rsidRPr="00262CFC" w:rsidRDefault="00630249" w:rsidP="0063024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B42C2">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249" w:rsidRDefault="00630249">
      <w:r>
        <w:separator/>
      </w:r>
    </w:p>
  </w:footnote>
  <w:footnote w:type="continuationSeparator" w:id="0">
    <w:p w:rsidR="00630249" w:rsidRDefault="00630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2C2" w:rsidRDefault="00EB42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2C2" w:rsidRDefault="00EB42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2C2" w:rsidRDefault="00EB42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249" w:rsidRDefault="0063024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0249" w:rsidRDefault="006302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872"/>
      <w:gridCol w:w="4872"/>
      <w:gridCol w:w="2514"/>
      <w:gridCol w:w="2358"/>
    </w:tblGrid>
    <w:tr w:rsidR="00630249" w:rsidTr="00630249">
      <w:tblPrEx>
        <w:tblCellMar>
          <w:top w:w="0" w:type="dxa"/>
          <w:bottom w:w="0" w:type="dxa"/>
        </w:tblCellMar>
      </w:tblPrEx>
      <w:trPr>
        <w:cantSplit/>
      </w:trPr>
      <w:tc>
        <w:tcPr>
          <w:tcW w:w="12258" w:type="dxa"/>
          <w:gridSpan w:val="3"/>
        </w:tcPr>
        <w:p w:rsidR="00630249" w:rsidRPr="00677AC6" w:rsidRDefault="00630249" w:rsidP="00630249">
          <w:pPr>
            <w:pStyle w:val="Header"/>
            <w:spacing w:before="60" w:after="60"/>
            <w:rPr>
              <w:b/>
            </w:rPr>
          </w:pPr>
          <w:r>
            <w:rPr>
              <w:b/>
            </w:rPr>
            <w:t>Location:</w:t>
          </w:r>
          <w:r>
            <w:t xml:space="preserve"> </w:t>
          </w:r>
        </w:p>
      </w:tc>
      <w:tc>
        <w:tcPr>
          <w:tcW w:w="2358" w:type="dxa"/>
        </w:tcPr>
        <w:p w:rsidR="00630249" w:rsidRDefault="00630249" w:rsidP="00630249">
          <w:pPr>
            <w:pStyle w:val="Header"/>
            <w:tabs>
              <w:tab w:val="clear" w:pos="4320"/>
              <w:tab w:val="clear" w:pos="8640"/>
            </w:tabs>
            <w:spacing w:before="60" w:after="60"/>
            <w:rPr>
              <w:b/>
            </w:rPr>
          </w:pPr>
          <w:r>
            <w:rPr>
              <w:b/>
            </w:rPr>
            <w:t>Indoor Air Results</w:t>
          </w:r>
        </w:p>
      </w:tc>
    </w:tr>
    <w:tr w:rsidR="00630249" w:rsidTr="00630249">
      <w:tblPrEx>
        <w:tblCellMar>
          <w:top w:w="0" w:type="dxa"/>
          <w:bottom w:w="0" w:type="dxa"/>
        </w:tblCellMar>
      </w:tblPrEx>
      <w:trPr>
        <w:cantSplit/>
      </w:trPr>
      <w:tc>
        <w:tcPr>
          <w:tcW w:w="4872" w:type="dxa"/>
        </w:tcPr>
        <w:p w:rsidR="00630249" w:rsidRDefault="00630249" w:rsidP="00630249">
          <w:pPr>
            <w:pStyle w:val="Header"/>
            <w:tabs>
              <w:tab w:val="clear" w:pos="4320"/>
              <w:tab w:val="clear" w:pos="8640"/>
            </w:tabs>
            <w:spacing w:before="60" w:after="60"/>
            <w:rPr>
              <w:b/>
            </w:rPr>
          </w:pPr>
          <w:r>
            <w:rPr>
              <w:b/>
            </w:rPr>
            <w:t xml:space="preserve">Address: </w:t>
          </w:r>
        </w:p>
      </w:tc>
      <w:tc>
        <w:tcPr>
          <w:tcW w:w="4872" w:type="dxa"/>
        </w:tcPr>
        <w:p w:rsidR="00630249" w:rsidRPr="00A7353A" w:rsidRDefault="00630249" w:rsidP="00630249">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630249" w:rsidRDefault="00630249" w:rsidP="00630249">
          <w:pPr>
            <w:pStyle w:val="Header"/>
            <w:tabs>
              <w:tab w:val="clear" w:pos="4320"/>
              <w:tab w:val="clear" w:pos="8640"/>
            </w:tabs>
            <w:spacing w:before="60" w:after="60"/>
            <w:rPr>
              <w:b/>
            </w:rPr>
          </w:pPr>
        </w:p>
      </w:tc>
      <w:tc>
        <w:tcPr>
          <w:tcW w:w="2358" w:type="dxa"/>
        </w:tcPr>
        <w:p w:rsidR="00630249" w:rsidRDefault="00630249" w:rsidP="00630249">
          <w:pPr>
            <w:pStyle w:val="Header"/>
            <w:tabs>
              <w:tab w:val="clear" w:pos="4320"/>
              <w:tab w:val="clear" w:pos="8640"/>
            </w:tabs>
            <w:spacing w:before="60" w:after="60"/>
            <w:jc w:val="center"/>
            <w:rPr>
              <w:b/>
            </w:rPr>
          </w:pPr>
          <w:r w:rsidRPr="00677AC6">
            <w:rPr>
              <w:b/>
            </w:rPr>
            <w:t>Date:</w:t>
          </w:r>
          <w:r>
            <w:rPr>
              <w:b/>
            </w:rPr>
            <w:t xml:space="preserve"> </w:t>
          </w:r>
        </w:p>
      </w:tc>
    </w:tr>
  </w:tbl>
  <w:p w:rsidR="00630249" w:rsidRPr="00EC38EA" w:rsidRDefault="00630249" w:rsidP="006302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892" w:type="dxa"/>
      <w:tblLook w:val="0000" w:firstRow="0" w:lastRow="0" w:firstColumn="0" w:lastColumn="0" w:noHBand="0" w:noVBand="0"/>
    </w:tblPr>
    <w:tblGrid>
      <w:gridCol w:w="5148"/>
      <w:gridCol w:w="4872"/>
      <w:gridCol w:w="2514"/>
      <w:gridCol w:w="2358"/>
    </w:tblGrid>
    <w:tr w:rsidR="00630249" w:rsidTr="00630249">
      <w:tblPrEx>
        <w:tblCellMar>
          <w:top w:w="0" w:type="dxa"/>
          <w:bottom w:w="0" w:type="dxa"/>
        </w:tblCellMar>
      </w:tblPrEx>
      <w:trPr>
        <w:cantSplit/>
      </w:trPr>
      <w:tc>
        <w:tcPr>
          <w:tcW w:w="12534" w:type="dxa"/>
          <w:gridSpan w:val="3"/>
        </w:tcPr>
        <w:p w:rsidR="00630249" w:rsidRPr="00AA0C96" w:rsidRDefault="00630249" w:rsidP="00630249">
          <w:pPr>
            <w:pStyle w:val="Header"/>
            <w:spacing w:before="60" w:after="60"/>
            <w:rPr>
              <w:b/>
              <w:sz w:val="22"/>
            </w:rPr>
          </w:pPr>
          <w:r>
            <w:rPr>
              <w:b/>
              <w:sz w:val="22"/>
            </w:rPr>
            <w:t>Location: Tisbury Elementary School, The White House</w:t>
          </w:r>
        </w:p>
      </w:tc>
      <w:tc>
        <w:tcPr>
          <w:tcW w:w="2358" w:type="dxa"/>
        </w:tcPr>
        <w:p w:rsidR="00630249" w:rsidRPr="00AA0C96" w:rsidRDefault="00630249" w:rsidP="00630249">
          <w:pPr>
            <w:pStyle w:val="Header"/>
            <w:tabs>
              <w:tab w:val="clear" w:pos="4320"/>
              <w:tab w:val="clear" w:pos="8640"/>
            </w:tabs>
            <w:spacing w:before="60" w:after="60"/>
            <w:rPr>
              <w:b/>
              <w:sz w:val="22"/>
            </w:rPr>
          </w:pPr>
          <w:r w:rsidRPr="00AA0C96">
            <w:rPr>
              <w:b/>
              <w:sz w:val="22"/>
            </w:rPr>
            <w:t>Indoor Air Results</w:t>
          </w:r>
        </w:p>
      </w:tc>
    </w:tr>
    <w:tr w:rsidR="00630249" w:rsidTr="00630249">
      <w:tblPrEx>
        <w:tblCellMar>
          <w:top w:w="0" w:type="dxa"/>
          <w:bottom w:w="0" w:type="dxa"/>
        </w:tblCellMar>
      </w:tblPrEx>
      <w:trPr>
        <w:cantSplit/>
      </w:trPr>
      <w:tc>
        <w:tcPr>
          <w:tcW w:w="5148" w:type="dxa"/>
        </w:tcPr>
        <w:p w:rsidR="00630249" w:rsidRPr="00AA0C96" w:rsidRDefault="00630249" w:rsidP="00630249">
          <w:pPr>
            <w:pStyle w:val="Header"/>
            <w:tabs>
              <w:tab w:val="clear" w:pos="4320"/>
              <w:tab w:val="clear" w:pos="8640"/>
            </w:tabs>
            <w:spacing w:before="60" w:after="60"/>
            <w:rPr>
              <w:b/>
              <w:sz w:val="22"/>
            </w:rPr>
          </w:pPr>
          <w:r w:rsidRPr="00AA0C96">
            <w:rPr>
              <w:b/>
              <w:sz w:val="22"/>
            </w:rPr>
            <w:t xml:space="preserve">Address: </w:t>
          </w:r>
          <w:r w:rsidRPr="00957143">
            <w:rPr>
              <w:b/>
              <w:sz w:val="22"/>
            </w:rPr>
            <w:t>40 West William St., Vineyard Haven, MA</w:t>
          </w:r>
        </w:p>
      </w:tc>
      <w:tc>
        <w:tcPr>
          <w:tcW w:w="4872" w:type="dxa"/>
        </w:tcPr>
        <w:p w:rsidR="00630249" w:rsidRPr="00AA0C96" w:rsidRDefault="00630249" w:rsidP="00630249">
          <w:pPr>
            <w:pStyle w:val="Header"/>
            <w:tabs>
              <w:tab w:val="clear" w:pos="4320"/>
              <w:tab w:val="clear" w:pos="8640"/>
              <w:tab w:val="left" w:pos="1560"/>
              <w:tab w:val="center" w:pos="2328"/>
            </w:tabs>
            <w:spacing w:before="60" w:after="60"/>
            <w:ind w:left="72" w:hanging="72"/>
            <w:rPr>
              <w:b/>
              <w:sz w:val="22"/>
            </w:rPr>
          </w:pPr>
          <w:r>
            <w:rPr>
              <w:b/>
              <w:sz w:val="22"/>
            </w:rPr>
            <w:t xml:space="preserve">  </w:t>
          </w:r>
          <w:r>
            <w:rPr>
              <w:b/>
              <w:sz w:val="22"/>
            </w:rPr>
            <w:tab/>
          </w:r>
          <w:r w:rsidRPr="00AA0C96">
            <w:rPr>
              <w:b/>
              <w:sz w:val="22"/>
            </w:rPr>
            <w:t>Table 1</w:t>
          </w:r>
        </w:p>
      </w:tc>
      <w:tc>
        <w:tcPr>
          <w:tcW w:w="2514" w:type="dxa"/>
        </w:tcPr>
        <w:p w:rsidR="00630249" w:rsidRPr="00AA0C96" w:rsidRDefault="00630249" w:rsidP="00630249">
          <w:pPr>
            <w:pStyle w:val="Header"/>
            <w:tabs>
              <w:tab w:val="clear" w:pos="4320"/>
              <w:tab w:val="clear" w:pos="8640"/>
            </w:tabs>
            <w:spacing w:before="60" w:after="60"/>
            <w:rPr>
              <w:b/>
              <w:sz w:val="22"/>
            </w:rPr>
          </w:pPr>
        </w:p>
      </w:tc>
      <w:tc>
        <w:tcPr>
          <w:tcW w:w="2358" w:type="dxa"/>
        </w:tcPr>
        <w:p w:rsidR="00630249" w:rsidRPr="00AA0C96" w:rsidRDefault="00630249" w:rsidP="00630249">
          <w:pPr>
            <w:pStyle w:val="Header"/>
            <w:tabs>
              <w:tab w:val="clear" w:pos="4320"/>
              <w:tab w:val="clear" w:pos="8640"/>
            </w:tabs>
            <w:spacing w:before="60" w:after="60"/>
            <w:rPr>
              <w:b/>
              <w:sz w:val="22"/>
            </w:rPr>
          </w:pPr>
          <w:r w:rsidRPr="00AA0C96">
            <w:rPr>
              <w:b/>
              <w:sz w:val="22"/>
            </w:rPr>
            <w:t>Date</w:t>
          </w:r>
          <w:r>
            <w:rPr>
              <w:b/>
              <w:sz w:val="22"/>
            </w:rPr>
            <w:t>: 4/11/2019</w:t>
          </w:r>
        </w:p>
      </w:tc>
    </w:tr>
  </w:tbl>
  <w:p w:rsidR="00630249" w:rsidRDefault="00630249" w:rsidP="006302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E7E06"/>
    <w:multiLevelType w:val="hybridMultilevel"/>
    <w:tmpl w:val="0DEEB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92C96"/>
    <w:multiLevelType w:val="hybridMultilevel"/>
    <w:tmpl w:val="52FC19EC"/>
    <w:lvl w:ilvl="0" w:tplc="29FCF6F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8C1600B"/>
    <w:multiLevelType w:val="multilevel"/>
    <w:tmpl w:val="1762915E"/>
    <w:numStyleLink w:val="StyleBulletedSymbolsymbolBoldLeft0Hanging0251"/>
  </w:abstractNum>
  <w:abstractNum w:abstractNumId="7" w15:restartNumberingAfterBreak="0">
    <w:nsid w:val="1DF329A2"/>
    <w:multiLevelType w:val="multilevel"/>
    <w:tmpl w:val="1762915E"/>
    <w:numStyleLink w:val="StyleBulletedSymbolsymbolBoldLeft0Hanging0251"/>
  </w:abstractNum>
  <w:abstractNum w:abstractNumId="8"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9376B56"/>
    <w:multiLevelType w:val="hybridMultilevel"/>
    <w:tmpl w:val="01E65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30EED"/>
    <w:multiLevelType w:val="multilevel"/>
    <w:tmpl w:val="1762915E"/>
    <w:numStyleLink w:val="StyleBulletedSymbolsymbolBoldLeft0Hanging0251"/>
  </w:abstractNum>
  <w:abstractNum w:abstractNumId="13"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F1751F"/>
    <w:multiLevelType w:val="multilevel"/>
    <w:tmpl w:val="C99CF634"/>
    <w:numStyleLink w:val="StyleNumbered12pt1"/>
  </w:abstractNum>
  <w:abstractNum w:abstractNumId="15"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7"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8"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DD64C6"/>
    <w:multiLevelType w:val="multilevel"/>
    <w:tmpl w:val="1762915E"/>
    <w:numStyleLink w:val="StyleBulletedSymbolsymbolBoldLeft0Hanging0251"/>
  </w:abstractNum>
  <w:abstractNum w:abstractNumId="20"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44E67BEC"/>
    <w:multiLevelType w:val="multilevel"/>
    <w:tmpl w:val="71C4E34C"/>
    <w:numStyleLink w:val="StyleNumberedLeft0Hanging025"/>
  </w:abstractNum>
  <w:abstractNum w:abstractNumId="22"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15:restartNumberingAfterBreak="0">
    <w:nsid w:val="525707EB"/>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4FC6D8A"/>
    <w:multiLevelType w:val="multilevel"/>
    <w:tmpl w:val="1762915E"/>
    <w:numStyleLink w:val="StyleBulletedSymbolsymbolBoldLeft0Hanging0251"/>
  </w:abstractNum>
  <w:abstractNum w:abstractNumId="29" w15:restartNumberingAfterBreak="0">
    <w:nsid w:val="6B3B7992"/>
    <w:multiLevelType w:val="hybridMultilevel"/>
    <w:tmpl w:val="682CD426"/>
    <w:lvl w:ilvl="0" w:tplc="29FCF6F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2"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6"/>
  </w:num>
  <w:num w:numId="2">
    <w:abstractNumId w:val="0"/>
  </w:num>
  <w:num w:numId="3">
    <w:abstractNumId w:val="15"/>
  </w:num>
  <w:num w:numId="4">
    <w:abstractNumId w:val="17"/>
  </w:num>
  <w:num w:numId="5">
    <w:abstractNumId w:val="18"/>
  </w:num>
  <w:num w:numId="6">
    <w:abstractNumId w:val="31"/>
  </w:num>
  <w:num w:numId="7">
    <w:abstractNumId w:val="30"/>
  </w:num>
  <w:num w:numId="8">
    <w:abstractNumId w:val="9"/>
  </w:num>
  <w:num w:numId="9">
    <w:abstractNumId w:val="2"/>
  </w:num>
  <w:num w:numId="10">
    <w:abstractNumId w:val="10"/>
  </w:num>
  <w:num w:numId="11">
    <w:abstractNumId w:val="22"/>
  </w:num>
  <w:num w:numId="12">
    <w:abstractNumId w:val="8"/>
  </w:num>
  <w:num w:numId="13">
    <w:abstractNumId w:val="25"/>
  </w:num>
  <w:num w:numId="14">
    <w:abstractNumId w:val="20"/>
  </w:num>
  <w:num w:numId="15">
    <w:abstractNumId w:val="7"/>
  </w:num>
  <w:num w:numId="16">
    <w:abstractNumId w:val="19"/>
  </w:num>
  <w:num w:numId="17">
    <w:abstractNumId w:val="6"/>
  </w:num>
  <w:num w:numId="18">
    <w:abstractNumId w:val="12"/>
  </w:num>
  <w:num w:numId="19">
    <w:abstractNumId w:val="28"/>
  </w:num>
  <w:num w:numId="20">
    <w:abstractNumId w:val="27"/>
  </w:num>
  <w:num w:numId="21">
    <w:abstractNumId w:val="32"/>
  </w:num>
  <w:num w:numId="22">
    <w:abstractNumId w:val="21"/>
  </w:num>
  <w:num w:numId="23">
    <w:abstractNumId w:val="23"/>
  </w:num>
  <w:num w:numId="24">
    <w:abstractNumId w:val="3"/>
  </w:num>
  <w:num w:numId="25">
    <w:abstractNumId w:val="26"/>
  </w:num>
  <w:num w:numId="26">
    <w:abstractNumId w:val="13"/>
  </w:num>
  <w:num w:numId="27">
    <w:abstractNumId w:val="14"/>
  </w:num>
  <w:num w:numId="28">
    <w:abstractNumId w:val="1"/>
  </w:num>
  <w:num w:numId="29">
    <w:abstractNumId w:val="5"/>
  </w:num>
  <w:num w:numId="30">
    <w:abstractNumId w:val="29"/>
  </w:num>
  <w:num w:numId="31">
    <w:abstractNumId w:val="24"/>
  </w:num>
  <w:num w:numId="32">
    <w:abstractNumId w:val="4"/>
  </w:num>
  <w:num w:numId="3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I3tLAwMjUwsbAwMTRU0lEKTi0uzszPAykwrAUAororOCwAAAA="/>
  </w:docVars>
  <w:rsids>
    <w:rsidRoot w:val="00877E7A"/>
    <w:rsid w:val="00001C41"/>
    <w:rsid w:val="00002962"/>
    <w:rsid w:val="00002DC6"/>
    <w:rsid w:val="00002FDB"/>
    <w:rsid w:val="00003CDA"/>
    <w:rsid w:val="00003E0B"/>
    <w:rsid w:val="00005661"/>
    <w:rsid w:val="000105AD"/>
    <w:rsid w:val="00010835"/>
    <w:rsid w:val="000108ED"/>
    <w:rsid w:val="00011F77"/>
    <w:rsid w:val="00012827"/>
    <w:rsid w:val="00012980"/>
    <w:rsid w:val="00012B49"/>
    <w:rsid w:val="00013A3A"/>
    <w:rsid w:val="0001560D"/>
    <w:rsid w:val="00017171"/>
    <w:rsid w:val="00020432"/>
    <w:rsid w:val="00020771"/>
    <w:rsid w:val="000213AE"/>
    <w:rsid w:val="00021A0F"/>
    <w:rsid w:val="00023943"/>
    <w:rsid w:val="00023C6C"/>
    <w:rsid w:val="000244F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57DFF"/>
    <w:rsid w:val="000605AF"/>
    <w:rsid w:val="00060C25"/>
    <w:rsid w:val="00061C5B"/>
    <w:rsid w:val="000622DC"/>
    <w:rsid w:val="00064961"/>
    <w:rsid w:val="00064E64"/>
    <w:rsid w:val="00065727"/>
    <w:rsid w:val="00066BD8"/>
    <w:rsid w:val="00066FDF"/>
    <w:rsid w:val="00067F0A"/>
    <w:rsid w:val="00070644"/>
    <w:rsid w:val="00070900"/>
    <w:rsid w:val="00071FD1"/>
    <w:rsid w:val="00071FE9"/>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264F"/>
    <w:rsid w:val="000835D9"/>
    <w:rsid w:val="00083CD1"/>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E7F"/>
    <w:rsid w:val="000A0F5E"/>
    <w:rsid w:val="000A0F93"/>
    <w:rsid w:val="000A25DA"/>
    <w:rsid w:val="000A3089"/>
    <w:rsid w:val="000A3120"/>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4EB"/>
    <w:rsid w:val="000C674A"/>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270E"/>
    <w:rsid w:val="000E3262"/>
    <w:rsid w:val="000E3EA9"/>
    <w:rsid w:val="000E64AB"/>
    <w:rsid w:val="000E71C6"/>
    <w:rsid w:val="000F07EE"/>
    <w:rsid w:val="000F247D"/>
    <w:rsid w:val="000F2B46"/>
    <w:rsid w:val="000F2DD2"/>
    <w:rsid w:val="000F4E9B"/>
    <w:rsid w:val="000F5F97"/>
    <w:rsid w:val="000F694B"/>
    <w:rsid w:val="0010091C"/>
    <w:rsid w:val="00101E4B"/>
    <w:rsid w:val="00102288"/>
    <w:rsid w:val="001022AC"/>
    <w:rsid w:val="00102F01"/>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164"/>
    <w:rsid w:val="00131C3C"/>
    <w:rsid w:val="00132BC1"/>
    <w:rsid w:val="00132EF8"/>
    <w:rsid w:val="00132F44"/>
    <w:rsid w:val="001341F9"/>
    <w:rsid w:val="00134FDB"/>
    <w:rsid w:val="001355AE"/>
    <w:rsid w:val="00136653"/>
    <w:rsid w:val="00140CFF"/>
    <w:rsid w:val="00141FBD"/>
    <w:rsid w:val="00143327"/>
    <w:rsid w:val="001442D6"/>
    <w:rsid w:val="001444C5"/>
    <w:rsid w:val="00144F4D"/>
    <w:rsid w:val="0014514E"/>
    <w:rsid w:val="001466B0"/>
    <w:rsid w:val="00146E57"/>
    <w:rsid w:val="0014793F"/>
    <w:rsid w:val="00150858"/>
    <w:rsid w:val="00151E76"/>
    <w:rsid w:val="00152B5F"/>
    <w:rsid w:val="00152F19"/>
    <w:rsid w:val="001537A1"/>
    <w:rsid w:val="00154071"/>
    <w:rsid w:val="0015463D"/>
    <w:rsid w:val="00155F6E"/>
    <w:rsid w:val="00156DA3"/>
    <w:rsid w:val="001572D8"/>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D5A"/>
    <w:rsid w:val="00167F86"/>
    <w:rsid w:val="00170ABD"/>
    <w:rsid w:val="00171B26"/>
    <w:rsid w:val="001726A9"/>
    <w:rsid w:val="0017429F"/>
    <w:rsid w:val="00174503"/>
    <w:rsid w:val="00175559"/>
    <w:rsid w:val="0017560B"/>
    <w:rsid w:val="00175AD9"/>
    <w:rsid w:val="00176194"/>
    <w:rsid w:val="00176DF7"/>
    <w:rsid w:val="00176F95"/>
    <w:rsid w:val="001774B5"/>
    <w:rsid w:val="001779B4"/>
    <w:rsid w:val="00177FB7"/>
    <w:rsid w:val="001801F0"/>
    <w:rsid w:val="00180830"/>
    <w:rsid w:val="0018157B"/>
    <w:rsid w:val="00181B60"/>
    <w:rsid w:val="00181D06"/>
    <w:rsid w:val="00182066"/>
    <w:rsid w:val="00182887"/>
    <w:rsid w:val="001828FF"/>
    <w:rsid w:val="00182ABE"/>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DE9"/>
    <w:rsid w:val="00194FA6"/>
    <w:rsid w:val="00196622"/>
    <w:rsid w:val="001966AA"/>
    <w:rsid w:val="001966CC"/>
    <w:rsid w:val="00196971"/>
    <w:rsid w:val="00197A4E"/>
    <w:rsid w:val="00197CCC"/>
    <w:rsid w:val="00197DED"/>
    <w:rsid w:val="001A0088"/>
    <w:rsid w:val="001A13E3"/>
    <w:rsid w:val="001A21AD"/>
    <w:rsid w:val="001A291A"/>
    <w:rsid w:val="001A2CF5"/>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16C"/>
    <w:rsid w:val="001C29FC"/>
    <w:rsid w:val="001C2A88"/>
    <w:rsid w:val="001C2B30"/>
    <w:rsid w:val="001C31E6"/>
    <w:rsid w:val="001C326C"/>
    <w:rsid w:val="001C368C"/>
    <w:rsid w:val="001C3E0A"/>
    <w:rsid w:val="001C3E94"/>
    <w:rsid w:val="001C4DAD"/>
    <w:rsid w:val="001C55F5"/>
    <w:rsid w:val="001C6964"/>
    <w:rsid w:val="001C6BCA"/>
    <w:rsid w:val="001C70D9"/>
    <w:rsid w:val="001C7614"/>
    <w:rsid w:val="001C7DCE"/>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1DD"/>
    <w:rsid w:val="001F02BC"/>
    <w:rsid w:val="001F0B7B"/>
    <w:rsid w:val="001F0DC8"/>
    <w:rsid w:val="001F0F90"/>
    <w:rsid w:val="001F1714"/>
    <w:rsid w:val="001F1782"/>
    <w:rsid w:val="001F21E0"/>
    <w:rsid w:val="001F224A"/>
    <w:rsid w:val="001F26F1"/>
    <w:rsid w:val="001F26FB"/>
    <w:rsid w:val="001F2F70"/>
    <w:rsid w:val="001F3986"/>
    <w:rsid w:val="001F4234"/>
    <w:rsid w:val="001F4410"/>
    <w:rsid w:val="001F5317"/>
    <w:rsid w:val="001F608A"/>
    <w:rsid w:val="001F7C6C"/>
    <w:rsid w:val="0020033C"/>
    <w:rsid w:val="00200C34"/>
    <w:rsid w:val="00200D84"/>
    <w:rsid w:val="002027DF"/>
    <w:rsid w:val="0020481E"/>
    <w:rsid w:val="0020490E"/>
    <w:rsid w:val="00204E93"/>
    <w:rsid w:val="00204FA6"/>
    <w:rsid w:val="002050C5"/>
    <w:rsid w:val="002050F5"/>
    <w:rsid w:val="00205149"/>
    <w:rsid w:val="002051EB"/>
    <w:rsid w:val="00205552"/>
    <w:rsid w:val="002100BB"/>
    <w:rsid w:val="002102DD"/>
    <w:rsid w:val="00211F13"/>
    <w:rsid w:val="002124B1"/>
    <w:rsid w:val="00213E67"/>
    <w:rsid w:val="0021544D"/>
    <w:rsid w:val="002154A0"/>
    <w:rsid w:val="00215E5F"/>
    <w:rsid w:val="00216912"/>
    <w:rsid w:val="002205CB"/>
    <w:rsid w:val="002208FE"/>
    <w:rsid w:val="0022171A"/>
    <w:rsid w:val="00221ECE"/>
    <w:rsid w:val="00222385"/>
    <w:rsid w:val="0022290D"/>
    <w:rsid w:val="00224299"/>
    <w:rsid w:val="00224C35"/>
    <w:rsid w:val="00224E98"/>
    <w:rsid w:val="00225FC8"/>
    <w:rsid w:val="00226C7A"/>
    <w:rsid w:val="002302C2"/>
    <w:rsid w:val="002306EA"/>
    <w:rsid w:val="00230FBC"/>
    <w:rsid w:val="00231532"/>
    <w:rsid w:val="00232365"/>
    <w:rsid w:val="002343B4"/>
    <w:rsid w:val="00234F3C"/>
    <w:rsid w:val="0023555B"/>
    <w:rsid w:val="00235B03"/>
    <w:rsid w:val="00235E59"/>
    <w:rsid w:val="002360D5"/>
    <w:rsid w:val="00236A38"/>
    <w:rsid w:val="00236BDF"/>
    <w:rsid w:val="00236F45"/>
    <w:rsid w:val="00236F68"/>
    <w:rsid w:val="00237456"/>
    <w:rsid w:val="00240BBE"/>
    <w:rsid w:val="00241630"/>
    <w:rsid w:val="0024178E"/>
    <w:rsid w:val="002418D9"/>
    <w:rsid w:val="00241DE1"/>
    <w:rsid w:val="00243348"/>
    <w:rsid w:val="0024497D"/>
    <w:rsid w:val="00244B7E"/>
    <w:rsid w:val="00244FA3"/>
    <w:rsid w:val="002456CA"/>
    <w:rsid w:val="00245C46"/>
    <w:rsid w:val="00245EC2"/>
    <w:rsid w:val="00247F97"/>
    <w:rsid w:val="00251531"/>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77DBB"/>
    <w:rsid w:val="00280268"/>
    <w:rsid w:val="002815C4"/>
    <w:rsid w:val="00282303"/>
    <w:rsid w:val="002849CA"/>
    <w:rsid w:val="00284B3E"/>
    <w:rsid w:val="002862F0"/>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2F32"/>
    <w:rsid w:val="002D472B"/>
    <w:rsid w:val="002D4F2F"/>
    <w:rsid w:val="002D5685"/>
    <w:rsid w:val="002D5739"/>
    <w:rsid w:val="002D5C1C"/>
    <w:rsid w:val="002D772C"/>
    <w:rsid w:val="002E0C7C"/>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52B"/>
    <w:rsid w:val="002F0C77"/>
    <w:rsid w:val="002F10EA"/>
    <w:rsid w:val="002F1632"/>
    <w:rsid w:val="002F1C65"/>
    <w:rsid w:val="002F22F2"/>
    <w:rsid w:val="002F288B"/>
    <w:rsid w:val="002F29B6"/>
    <w:rsid w:val="002F3026"/>
    <w:rsid w:val="002F3B6A"/>
    <w:rsid w:val="002F41C5"/>
    <w:rsid w:val="002F469A"/>
    <w:rsid w:val="002F4A31"/>
    <w:rsid w:val="002F4B65"/>
    <w:rsid w:val="002F5175"/>
    <w:rsid w:val="002F5437"/>
    <w:rsid w:val="002F625C"/>
    <w:rsid w:val="002F6285"/>
    <w:rsid w:val="002F78FA"/>
    <w:rsid w:val="00301C65"/>
    <w:rsid w:val="00301E9F"/>
    <w:rsid w:val="003021FA"/>
    <w:rsid w:val="00302787"/>
    <w:rsid w:val="003039B3"/>
    <w:rsid w:val="00304457"/>
    <w:rsid w:val="003047A7"/>
    <w:rsid w:val="0030518E"/>
    <w:rsid w:val="00306C60"/>
    <w:rsid w:val="00306D62"/>
    <w:rsid w:val="003074FA"/>
    <w:rsid w:val="00307ADC"/>
    <w:rsid w:val="0031007B"/>
    <w:rsid w:val="00310A80"/>
    <w:rsid w:val="00310B8E"/>
    <w:rsid w:val="0031140A"/>
    <w:rsid w:val="0031322E"/>
    <w:rsid w:val="003139B5"/>
    <w:rsid w:val="00313D95"/>
    <w:rsid w:val="00315163"/>
    <w:rsid w:val="00315921"/>
    <w:rsid w:val="00316BF9"/>
    <w:rsid w:val="0031776E"/>
    <w:rsid w:val="00320889"/>
    <w:rsid w:val="00323608"/>
    <w:rsid w:val="00323B46"/>
    <w:rsid w:val="00323F52"/>
    <w:rsid w:val="00324A6A"/>
    <w:rsid w:val="00325302"/>
    <w:rsid w:val="00325E7E"/>
    <w:rsid w:val="00326C89"/>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048E"/>
    <w:rsid w:val="00341095"/>
    <w:rsid w:val="00345127"/>
    <w:rsid w:val="00345178"/>
    <w:rsid w:val="0034587D"/>
    <w:rsid w:val="003458C3"/>
    <w:rsid w:val="00345944"/>
    <w:rsid w:val="00346463"/>
    <w:rsid w:val="00346B72"/>
    <w:rsid w:val="00346BDB"/>
    <w:rsid w:val="00346BE2"/>
    <w:rsid w:val="003471E2"/>
    <w:rsid w:val="00347396"/>
    <w:rsid w:val="00347C0D"/>
    <w:rsid w:val="00350041"/>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C53"/>
    <w:rsid w:val="003668DB"/>
    <w:rsid w:val="003671C5"/>
    <w:rsid w:val="00367B9E"/>
    <w:rsid w:val="00370275"/>
    <w:rsid w:val="00370784"/>
    <w:rsid w:val="00370DA2"/>
    <w:rsid w:val="00371434"/>
    <w:rsid w:val="003717E5"/>
    <w:rsid w:val="00372350"/>
    <w:rsid w:val="00373936"/>
    <w:rsid w:val="00373943"/>
    <w:rsid w:val="00373B4E"/>
    <w:rsid w:val="003754B2"/>
    <w:rsid w:val="00375F83"/>
    <w:rsid w:val="0037757C"/>
    <w:rsid w:val="003820B3"/>
    <w:rsid w:val="00382997"/>
    <w:rsid w:val="00382A79"/>
    <w:rsid w:val="00382BFA"/>
    <w:rsid w:val="003835AD"/>
    <w:rsid w:val="00383BB7"/>
    <w:rsid w:val="00383F89"/>
    <w:rsid w:val="0038729C"/>
    <w:rsid w:val="0038743B"/>
    <w:rsid w:val="00387ECD"/>
    <w:rsid w:val="00387FDE"/>
    <w:rsid w:val="00390663"/>
    <w:rsid w:val="0039069F"/>
    <w:rsid w:val="00392217"/>
    <w:rsid w:val="0039263A"/>
    <w:rsid w:val="00393091"/>
    <w:rsid w:val="0039418E"/>
    <w:rsid w:val="00395775"/>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A3A"/>
    <w:rsid w:val="003A7F7A"/>
    <w:rsid w:val="003A7FE2"/>
    <w:rsid w:val="003B168C"/>
    <w:rsid w:val="003B1A38"/>
    <w:rsid w:val="003B1DE6"/>
    <w:rsid w:val="003B2EE4"/>
    <w:rsid w:val="003B3ACF"/>
    <w:rsid w:val="003B4C3C"/>
    <w:rsid w:val="003B4E5F"/>
    <w:rsid w:val="003B5CF0"/>
    <w:rsid w:val="003B610C"/>
    <w:rsid w:val="003B6252"/>
    <w:rsid w:val="003B6753"/>
    <w:rsid w:val="003B78B1"/>
    <w:rsid w:val="003C03E7"/>
    <w:rsid w:val="003C1744"/>
    <w:rsid w:val="003C25E4"/>
    <w:rsid w:val="003C4C5A"/>
    <w:rsid w:val="003C644B"/>
    <w:rsid w:val="003C6BEA"/>
    <w:rsid w:val="003D00A3"/>
    <w:rsid w:val="003D084D"/>
    <w:rsid w:val="003D1C78"/>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AB9"/>
    <w:rsid w:val="003F4EC3"/>
    <w:rsid w:val="003F4F8C"/>
    <w:rsid w:val="003F54C4"/>
    <w:rsid w:val="003F66CC"/>
    <w:rsid w:val="003F6DB7"/>
    <w:rsid w:val="004000AE"/>
    <w:rsid w:val="004005F8"/>
    <w:rsid w:val="00400B5B"/>
    <w:rsid w:val="0040151C"/>
    <w:rsid w:val="00401927"/>
    <w:rsid w:val="00403858"/>
    <w:rsid w:val="00403874"/>
    <w:rsid w:val="00404F8A"/>
    <w:rsid w:val="0040505D"/>
    <w:rsid w:val="00406079"/>
    <w:rsid w:val="00406760"/>
    <w:rsid w:val="00406BD6"/>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1DB3"/>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D34"/>
    <w:rsid w:val="00437F04"/>
    <w:rsid w:val="004409C4"/>
    <w:rsid w:val="00440C79"/>
    <w:rsid w:val="004411D8"/>
    <w:rsid w:val="00441201"/>
    <w:rsid w:val="00441790"/>
    <w:rsid w:val="004424F9"/>
    <w:rsid w:val="00442ADF"/>
    <w:rsid w:val="0044477F"/>
    <w:rsid w:val="00445006"/>
    <w:rsid w:val="0044643A"/>
    <w:rsid w:val="004510D8"/>
    <w:rsid w:val="0045416E"/>
    <w:rsid w:val="004543CC"/>
    <w:rsid w:val="004545E3"/>
    <w:rsid w:val="00454B4A"/>
    <w:rsid w:val="00454D42"/>
    <w:rsid w:val="0045540A"/>
    <w:rsid w:val="00455543"/>
    <w:rsid w:val="00456C2C"/>
    <w:rsid w:val="004576F9"/>
    <w:rsid w:val="004578E9"/>
    <w:rsid w:val="004610F9"/>
    <w:rsid w:val="004631F0"/>
    <w:rsid w:val="004652D4"/>
    <w:rsid w:val="00465C6E"/>
    <w:rsid w:val="00466D0B"/>
    <w:rsid w:val="004677C2"/>
    <w:rsid w:val="00467DBA"/>
    <w:rsid w:val="00470AAE"/>
    <w:rsid w:val="00470B55"/>
    <w:rsid w:val="00470E3A"/>
    <w:rsid w:val="00471171"/>
    <w:rsid w:val="004717C7"/>
    <w:rsid w:val="004737A0"/>
    <w:rsid w:val="004741D1"/>
    <w:rsid w:val="00474CC3"/>
    <w:rsid w:val="00474D3D"/>
    <w:rsid w:val="00475175"/>
    <w:rsid w:val="00475F77"/>
    <w:rsid w:val="00476378"/>
    <w:rsid w:val="00476C2E"/>
    <w:rsid w:val="0047705A"/>
    <w:rsid w:val="00480358"/>
    <w:rsid w:val="00482E41"/>
    <w:rsid w:val="004841FA"/>
    <w:rsid w:val="004843C9"/>
    <w:rsid w:val="00484665"/>
    <w:rsid w:val="00484A74"/>
    <w:rsid w:val="00484AD7"/>
    <w:rsid w:val="0048538E"/>
    <w:rsid w:val="00485576"/>
    <w:rsid w:val="00485739"/>
    <w:rsid w:val="004862E3"/>
    <w:rsid w:val="00486557"/>
    <w:rsid w:val="0048720C"/>
    <w:rsid w:val="0049028D"/>
    <w:rsid w:val="00491149"/>
    <w:rsid w:val="00491DC6"/>
    <w:rsid w:val="00492676"/>
    <w:rsid w:val="004934A8"/>
    <w:rsid w:val="0049417E"/>
    <w:rsid w:val="00494859"/>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27E"/>
    <w:rsid w:val="004B5409"/>
    <w:rsid w:val="004B58CF"/>
    <w:rsid w:val="004B5AEC"/>
    <w:rsid w:val="004B62FC"/>
    <w:rsid w:val="004B6DBA"/>
    <w:rsid w:val="004B700C"/>
    <w:rsid w:val="004B71A0"/>
    <w:rsid w:val="004C0BCE"/>
    <w:rsid w:val="004C0C5F"/>
    <w:rsid w:val="004C0F38"/>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2EF5"/>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5DA1"/>
    <w:rsid w:val="00516F75"/>
    <w:rsid w:val="00520166"/>
    <w:rsid w:val="0052037F"/>
    <w:rsid w:val="00521831"/>
    <w:rsid w:val="00521E5B"/>
    <w:rsid w:val="005223F5"/>
    <w:rsid w:val="00523553"/>
    <w:rsid w:val="0052514D"/>
    <w:rsid w:val="00526EA9"/>
    <w:rsid w:val="00527EE3"/>
    <w:rsid w:val="00531136"/>
    <w:rsid w:val="005312F5"/>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00F"/>
    <w:rsid w:val="0054736B"/>
    <w:rsid w:val="00550503"/>
    <w:rsid w:val="0055289E"/>
    <w:rsid w:val="00552AB1"/>
    <w:rsid w:val="00552DF6"/>
    <w:rsid w:val="005538DE"/>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74312"/>
    <w:rsid w:val="005813C2"/>
    <w:rsid w:val="005815FF"/>
    <w:rsid w:val="00582C5A"/>
    <w:rsid w:val="00583227"/>
    <w:rsid w:val="005835A3"/>
    <w:rsid w:val="0058447C"/>
    <w:rsid w:val="00584656"/>
    <w:rsid w:val="005859C3"/>
    <w:rsid w:val="00585A3D"/>
    <w:rsid w:val="00586D1C"/>
    <w:rsid w:val="00586DB1"/>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6E0"/>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6A2"/>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3246"/>
    <w:rsid w:val="005F327A"/>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4F3E"/>
    <w:rsid w:val="00606D1D"/>
    <w:rsid w:val="00607980"/>
    <w:rsid w:val="00607B34"/>
    <w:rsid w:val="00610F72"/>
    <w:rsid w:val="006120FB"/>
    <w:rsid w:val="00612DA9"/>
    <w:rsid w:val="0061467A"/>
    <w:rsid w:val="00615818"/>
    <w:rsid w:val="00615B0F"/>
    <w:rsid w:val="00617E42"/>
    <w:rsid w:val="00617FA4"/>
    <w:rsid w:val="00620BAA"/>
    <w:rsid w:val="0062143B"/>
    <w:rsid w:val="00621440"/>
    <w:rsid w:val="00621945"/>
    <w:rsid w:val="00625477"/>
    <w:rsid w:val="00625614"/>
    <w:rsid w:val="006256F3"/>
    <w:rsid w:val="0062770A"/>
    <w:rsid w:val="0062787A"/>
    <w:rsid w:val="00627895"/>
    <w:rsid w:val="00630249"/>
    <w:rsid w:val="006304F6"/>
    <w:rsid w:val="0063061F"/>
    <w:rsid w:val="00630BCD"/>
    <w:rsid w:val="006329B8"/>
    <w:rsid w:val="00632E25"/>
    <w:rsid w:val="00633747"/>
    <w:rsid w:val="00634327"/>
    <w:rsid w:val="00634E61"/>
    <w:rsid w:val="006352A5"/>
    <w:rsid w:val="00635311"/>
    <w:rsid w:val="0063531E"/>
    <w:rsid w:val="006362ED"/>
    <w:rsid w:val="00640074"/>
    <w:rsid w:val="00640206"/>
    <w:rsid w:val="00641A2A"/>
    <w:rsid w:val="00641DDA"/>
    <w:rsid w:val="00642771"/>
    <w:rsid w:val="00643C8E"/>
    <w:rsid w:val="00644811"/>
    <w:rsid w:val="0064541B"/>
    <w:rsid w:val="0064547F"/>
    <w:rsid w:val="0064548F"/>
    <w:rsid w:val="00646E09"/>
    <w:rsid w:val="00651657"/>
    <w:rsid w:val="00651C6A"/>
    <w:rsid w:val="00651F00"/>
    <w:rsid w:val="00652F0C"/>
    <w:rsid w:val="00653643"/>
    <w:rsid w:val="00653719"/>
    <w:rsid w:val="00654A5A"/>
    <w:rsid w:val="006553B9"/>
    <w:rsid w:val="006559F1"/>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4DB"/>
    <w:rsid w:val="00671F13"/>
    <w:rsid w:val="00672A27"/>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6AFD"/>
    <w:rsid w:val="006A7C9F"/>
    <w:rsid w:val="006B0B31"/>
    <w:rsid w:val="006B3423"/>
    <w:rsid w:val="006B55F3"/>
    <w:rsid w:val="006B5D6C"/>
    <w:rsid w:val="006B635E"/>
    <w:rsid w:val="006B6B4F"/>
    <w:rsid w:val="006B6FE8"/>
    <w:rsid w:val="006B7347"/>
    <w:rsid w:val="006B73BF"/>
    <w:rsid w:val="006C1560"/>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AB1"/>
    <w:rsid w:val="006F3CCE"/>
    <w:rsid w:val="006F3DD6"/>
    <w:rsid w:val="006F61D3"/>
    <w:rsid w:val="006F6549"/>
    <w:rsid w:val="006F6ACB"/>
    <w:rsid w:val="00700099"/>
    <w:rsid w:val="00700198"/>
    <w:rsid w:val="007001DA"/>
    <w:rsid w:val="007010EE"/>
    <w:rsid w:val="0070196F"/>
    <w:rsid w:val="007019B5"/>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04E"/>
    <w:rsid w:val="0071643E"/>
    <w:rsid w:val="00716851"/>
    <w:rsid w:val="00717057"/>
    <w:rsid w:val="00717DF5"/>
    <w:rsid w:val="00720179"/>
    <w:rsid w:val="007202BA"/>
    <w:rsid w:val="007221EE"/>
    <w:rsid w:val="00722666"/>
    <w:rsid w:val="00722D08"/>
    <w:rsid w:val="00725EE1"/>
    <w:rsid w:val="0072689E"/>
    <w:rsid w:val="00726D89"/>
    <w:rsid w:val="00727965"/>
    <w:rsid w:val="00730B75"/>
    <w:rsid w:val="00731337"/>
    <w:rsid w:val="007317F5"/>
    <w:rsid w:val="00731E26"/>
    <w:rsid w:val="00732168"/>
    <w:rsid w:val="007321DE"/>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30E"/>
    <w:rsid w:val="00744C79"/>
    <w:rsid w:val="00745073"/>
    <w:rsid w:val="00745B72"/>
    <w:rsid w:val="00745ED4"/>
    <w:rsid w:val="00746B1E"/>
    <w:rsid w:val="00746D99"/>
    <w:rsid w:val="00747D2C"/>
    <w:rsid w:val="00750545"/>
    <w:rsid w:val="00750BD2"/>
    <w:rsid w:val="0075126F"/>
    <w:rsid w:val="00751572"/>
    <w:rsid w:val="007515A3"/>
    <w:rsid w:val="007525E6"/>
    <w:rsid w:val="0075353C"/>
    <w:rsid w:val="00753693"/>
    <w:rsid w:val="0075388D"/>
    <w:rsid w:val="007548B2"/>
    <w:rsid w:val="0075685C"/>
    <w:rsid w:val="00757A0B"/>
    <w:rsid w:val="00757D0A"/>
    <w:rsid w:val="0076023C"/>
    <w:rsid w:val="0076164D"/>
    <w:rsid w:val="00763F34"/>
    <w:rsid w:val="007641AA"/>
    <w:rsid w:val="007659D3"/>
    <w:rsid w:val="00765A6B"/>
    <w:rsid w:val="00765A98"/>
    <w:rsid w:val="00766B6A"/>
    <w:rsid w:val="00766E6E"/>
    <w:rsid w:val="00766EE5"/>
    <w:rsid w:val="007722D0"/>
    <w:rsid w:val="00774458"/>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25F"/>
    <w:rsid w:val="0079533A"/>
    <w:rsid w:val="00795D33"/>
    <w:rsid w:val="00795DB5"/>
    <w:rsid w:val="00796396"/>
    <w:rsid w:val="0079669C"/>
    <w:rsid w:val="007975E4"/>
    <w:rsid w:val="007A00DE"/>
    <w:rsid w:val="007A0D08"/>
    <w:rsid w:val="007A33A6"/>
    <w:rsid w:val="007A3CE7"/>
    <w:rsid w:val="007A4170"/>
    <w:rsid w:val="007A496A"/>
    <w:rsid w:val="007A64F4"/>
    <w:rsid w:val="007A66B7"/>
    <w:rsid w:val="007A66BB"/>
    <w:rsid w:val="007A78EF"/>
    <w:rsid w:val="007A7D32"/>
    <w:rsid w:val="007B1114"/>
    <w:rsid w:val="007B119B"/>
    <w:rsid w:val="007B12BE"/>
    <w:rsid w:val="007B18B2"/>
    <w:rsid w:val="007B194C"/>
    <w:rsid w:val="007B2798"/>
    <w:rsid w:val="007B2F67"/>
    <w:rsid w:val="007B3118"/>
    <w:rsid w:val="007B3DC7"/>
    <w:rsid w:val="007B47C6"/>
    <w:rsid w:val="007B4B19"/>
    <w:rsid w:val="007B547C"/>
    <w:rsid w:val="007B5977"/>
    <w:rsid w:val="007B5D8D"/>
    <w:rsid w:val="007B6092"/>
    <w:rsid w:val="007B6304"/>
    <w:rsid w:val="007B6658"/>
    <w:rsid w:val="007B7F79"/>
    <w:rsid w:val="007C0537"/>
    <w:rsid w:val="007C18A1"/>
    <w:rsid w:val="007C1D36"/>
    <w:rsid w:val="007C2542"/>
    <w:rsid w:val="007C2982"/>
    <w:rsid w:val="007C29C4"/>
    <w:rsid w:val="007C375B"/>
    <w:rsid w:val="007C3A2A"/>
    <w:rsid w:val="007C3E90"/>
    <w:rsid w:val="007C4657"/>
    <w:rsid w:val="007C4CB6"/>
    <w:rsid w:val="007C4D82"/>
    <w:rsid w:val="007C4F3B"/>
    <w:rsid w:val="007C5477"/>
    <w:rsid w:val="007C6BE5"/>
    <w:rsid w:val="007C6CFD"/>
    <w:rsid w:val="007C6EC0"/>
    <w:rsid w:val="007C7233"/>
    <w:rsid w:val="007C7C29"/>
    <w:rsid w:val="007C7F4D"/>
    <w:rsid w:val="007D0632"/>
    <w:rsid w:val="007D0659"/>
    <w:rsid w:val="007D0CA9"/>
    <w:rsid w:val="007D1EB3"/>
    <w:rsid w:val="007D2370"/>
    <w:rsid w:val="007D24F4"/>
    <w:rsid w:val="007D26CD"/>
    <w:rsid w:val="007D2865"/>
    <w:rsid w:val="007D2C35"/>
    <w:rsid w:val="007D2CC8"/>
    <w:rsid w:val="007D30D1"/>
    <w:rsid w:val="007D3C42"/>
    <w:rsid w:val="007D3E11"/>
    <w:rsid w:val="007D4998"/>
    <w:rsid w:val="007D5D3A"/>
    <w:rsid w:val="007D5DB9"/>
    <w:rsid w:val="007D62F3"/>
    <w:rsid w:val="007D7648"/>
    <w:rsid w:val="007D7E4C"/>
    <w:rsid w:val="007E07BA"/>
    <w:rsid w:val="007E1385"/>
    <w:rsid w:val="007E13F8"/>
    <w:rsid w:val="007E1B6C"/>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3B6E"/>
    <w:rsid w:val="007F4320"/>
    <w:rsid w:val="007F4F34"/>
    <w:rsid w:val="007F5D80"/>
    <w:rsid w:val="007F6E69"/>
    <w:rsid w:val="007F7A37"/>
    <w:rsid w:val="007F7DEE"/>
    <w:rsid w:val="008005CF"/>
    <w:rsid w:val="00801C3D"/>
    <w:rsid w:val="0080239B"/>
    <w:rsid w:val="0080269F"/>
    <w:rsid w:val="00803ACB"/>
    <w:rsid w:val="00803E61"/>
    <w:rsid w:val="008040E5"/>
    <w:rsid w:val="00804374"/>
    <w:rsid w:val="00805088"/>
    <w:rsid w:val="008058CA"/>
    <w:rsid w:val="008063F2"/>
    <w:rsid w:val="00806635"/>
    <w:rsid w:val="00807AA4"/>
    <w:rsid w:val="00807B6A"/>
    <w:rsid w:val="00807F2E"/>
    <w:rsid w:val="00810532"/>
    <w:rsid w:val="008116E9"/>
    <w:rsid w:val="00811A48"/>
    <w:rsid w:val="008136D7"/>
    <w:rsid w:val="00813922"/>
    <w:rsid w:val="0081463F"/>
    <w:rsid w:val="008148CD"/>
    <w:rsid w:val="00815395"/>
    <w:rsid w:val="00816034"/>
    <w:rsid w:val="00816B7C"/>
    <w:rsid w:val="00817060"/>
    <w:rsid w:val="00817892"/>
    <w:rsid w:val="00817A52"/>
    <w:rsid w:val="008200D0"/>
    <w:rsid w:val="008210C5"/>
    <w:rsid w:val="00821112"/>
    <w:rsid w:val="00821541"/>
    <w:rsid w:val="00821678"/>
    <w:rsid w:val="00821A44"/>
    <w:rsid w:val="00821C38"/>
    <w:rsid w:val="0082247C"/>
    <w:rsid w:val="00822A88"/>
    <w:rsid w:val="00822BDB"/>
    <w:rsid w:val="00823653"/>
    <w:rsid w:val="008239CB"/>
    <w:rsid w:val="00823B4D"/>
    <w:rsid w:val="008253DF"/>
    <w:rsid w:val="0082547E"/>
    <w:rsid w:val="00825651"/>
    <w:rsid w:val="00826108"/>
    <w:rsid w:val="008261E3"/>
    <w:rsid w:val="00826E5C"/>
    <w:rsid w:val="00830C6A"/>
    <w:rsid w:val="008310F1"/>
    <w:rsid w:val="008339DA"/>
    <w:rsid w:val="00833D79"/>
    <w:rsid w:val="00834909"/>
    <w:rsid w:val="00834CF4"/>
    <w:rsid w:val="008355B0"/>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2326"/>
    <w:rsid w:val="00863A05"/>
    <w:rsid w:val="0086440E"/>
    <w:rsid w:val="00864627"/>
    <w:rsid w:val="00865336"/>
    <w:rsid w:val="0086691F"/>
    <w:rsid w:val="008672A5"/>
    <w:rsid w:val="008672D6"/>
    <w:rsid w:val="0086784D"/>
    <w:rsid w:val="00870582"/>
    <w:rsid w:val="008719E4"/>
    <w:rsid w:val="00874090"/>
    <w:rsid w:val="008741C8"/>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264B"/>
    <w:rsid w:val="00893652"/>
    <w:rsid w:val="00893D69"/>
    <w:rsid w:val="00893F29"/>
    <w:rsid w:val="00894503"/>
    <w:rsid w:val="00894A4D"/>
    <w:rsid w:val="008954CB"/>
    <w:rsid w:val="00895519"/>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096D"/>
    <w:rsid w:val="008B12D1"/>
    <w:rsid w:val="008B1532"/>
    <w:rsid w:val="008B1AA9"/>
    <w:rsid w:val="008B2725"/>
    <w:rsid w:val="008B4C01"/>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0BD8"/>
    <w:rsid w:val="008F0E0A"/>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56E3"/>
    <w:rsid w:val="00906596"/>
    <w:rsid w:val="00906C56"/>
    <w:rsid w:val="00906CB1"/>
    <w:rsid w:val="00906D84"/>
    <w:rsid w:val="0090714B"/>
    <w:rsid w:val="00907493"/>
    <w:rsid w:val="009078A0"/>
    <w:rsid w:val="00907926"/>
    <w:rsid w:val="009100B5"/>
    <w:rsid w:val="0091121E"/>
    <w:rsid w:val="00911BED"/>
    <w:rsid w:val="00912C72"/>
    <w:rsid w:val="00912CAE"/>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9C7"/>
    <w:rsid w:val="00921C96"/>
    <w:rsid w:val="009222D2"/>
    <w:rsid w:val="00923A46"/>
    <w:rsid w:val="00923DC2"/>
    <w:rsid w:val="00924361"/>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4A0F"/>
    <w:rsid w:val="009350FD"/>
    <w:rsid w:val="0093560B"/>
    <w:rsid w:val="00937C75"/>
    <w:rsid w:val="00941272"/>
    <w:rsid w:val="0094161E"/>
    <w:rsid w:val="00941AAB"/>
    <w:rsid w:val="00941BA1"/>
    <w:rsid w:val="00943A98"/>
    <w:rsid w:val="00943D81"/>
    <w:rsid w:val="009470B2"/>
    <w:rsid w:val="0094747D"/>
    <w:rsid w:val="009502E6"/>
    <w:rsid w:val="00950727"/>
    <w:rsid w:val="00950E6B"/>
    <w:rsid w:val="0095178A"/>
    <w:rsid w:val="00952754"/>
    <w:rsid w:val="00952BA9"/>
    <w:rsid w:val="0095301E"/>
    <w:rsid w:val="00953317"/>
    <w:rsid w:val="00953574"/>
    <w:rsid w:val="0095385C"/>
    <w:rsid w:val="00953E88"/>
    <w:rsid w:val="00954678"/>
    <w:rsid w:val="00954A9F"/>
    <w:rsid w:val="00955155"/>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0A6"/>
    <w:rsid w:val="009641BA"/>
    <w:rsid w:val="00964F4E"/>
    <w:rsid w:val="00965D7D"/>
    <w:rsid w:val="00966514"/>
    <w:rsid w:val="00966B98"/>
    <w:rsid w:val="0096761F"/>
    <w:rsid w:val="009678EA"/>
    <w:rsid w:val="00967AF4"/>
    <w:rsid w:val="009703B3"/>
    <w:rsid w:val="00972301"/>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97CF7"/>
    <w:rsid w:val="009A02D8"/>
    <w:rsid w:val="009A0918"/>
    <w:rsid w:val="009A0B2E"/>
    <w:rsid w:val="009A0E6C"/>
    <w:rsid w:val="009A1939"/>
    <w:rsid w:val="009A237F"/>
    <w:rsid w:val="009A353C"/>
    <w:rsid w:val="009A37DD"/>
    <w:rsid w:val="009A3B91"/>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8E4"/>
    <w:rsid w:val="009C7C1A"/>
    <w:rsid w:val="009D23C0"/>
    <w:rsid w:val="009D26CE"/>
    <w:rsid w:val="009D2AB1"/>
    <w:rsid w:val="009D2E84"/>
    <w:rsid w:val="009D45DA"/>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0C07"/>
    <w:rsid w:val="00A01220"/>
    <w:rsid w:val="00A020F8"/>
    <w:rsid w:val="00A038DD"/>
    <w:rsid w:val="00A0397C"/>
    <w:rsid w:val="00A049B1"/>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C5C"/>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568A1"/>
    <w:rsid w:val="00A60961"/>
    <w:rsid w:val="00A61A72"/>
    <w:rsid w:val="00A63B94"/>
    <w:rsid w:val="00A64B61"/>
    <w:rsid w:val="00A64C3F"/>
    <w:rsid w:val="00A64D7B"/>
    <w:rsid w:val="00A64EBD"/>
    <w:rsid w:val="00A65108"/>
    <w:rsid w:val="00A65AAD"/>
    <w:rsid w:val="00A660B5"/>
    <w:rsid w:val="00A6613C"/>
    <w:rsid w:val="00A6671B"/>
    <w:rsid w:val="00A667EC"/>
    <w:rsid w:val="00A679E5"/>
    <w:rsid w:val="00A7005E"/>
    <w:rsid w:val="00A708E7"/>
    <w:rsid w:val="00A72486"/>
    <w:rsid w:val="00A72E47"/>
    <w:rsid w:val="00A72EDD"/>
    <w:rsid w:val="00A7329A"/>
    <w:rsid w:val="00A73ED8"/>
    <w:rsid w:val="00A74C13"/>
    <w:rsid w:val="00A74E68"/>
    <w:rsid w:val="00A7500E"/>
    <w:rsid w:val="00A75834"/>
    <w:rsid w:val="00A76375"/>
    <w:rsid w:val="00A774C8"/>
    <w:rsid w:val="00A81115"/>
    <w:rsid w:val="00A81BBA"/>
    <w:rsid w:val="00A843CA"/>
    <w:rsid w:val="00A8441B"/>
    <w:rsid w:val="00A845A3"/>
    <w:rsid w:val="00A85834"/>
    <w:rsid w:val="00A875D1"/>
    <w:rsid w:val="00A87BF2"/>
    <w:rsid w:val="00A90795"/>
    <w:rsid w:val="00A907A9"/>
    <w:rsid w:val="00A90B98"/>
    <w:rsid w:val="00A91138"/>
    <w:rsid w:val="00A91275"/>
    <w:rsid w:val="00A9262C"/>
    <w:rsid w:val="00A92C70"/>
    <w:rsid w:val="00A9343F"/>
    <w:rsid w:val="00A939DE"/>
    <w:rsid w:val="00A94507"/>
    <w:rsid w:val="00A95AE2"/>
    <w:rsid w:val="00A96F0D"/>
    <w:rsid w:val="00A97799"/>
    <w:rsid w:val="00AA03A5"/>
    <w:rsid w:val="00AA07E6"/>
    <w:rsid w:val="00AA1B70"/>
    <w:rsid w:val="00AA28BF"/>
    <w:rsid w:val="00AA3079"/>
    <w:rsid w:val="00AA47CC"/>
    <w:rsid w:val="00AA4AA2"/>
    <w:rsid w:val="00AA4ACF"/>
    <w:rsid w:val="00AA6209"/>
    <w:rsid w:val="00AA686D"/>
    <w:rsid w:val="00AA764F"/>
    <w:rsid w:val="00AB0775"/>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3753"/>
    <w:rsid w:val="00AD482C"/>
    <w:rsid w:val="00AD50A4"/>
    <w:rsid w:val="00AD54E0"/>
    <w:rsid w:val="00AD5FB2"/>
    <w:rsid w:val="00AD66A9"/>
    <w:rsid w:val="00AD6F5E"/>
    <w:rsid w:val="00AD7B1A"/>
    <w:rsid w:val="00AE011D"/>
    <w:rsid w:val="00AE02DB"/>
    <w:rsid w:val="00AE0720"/>
    <w:rsid w:val="00AE1606"/>
    <w:rsid w:val="00AE2057"/>
    <w:rsid w:val="00AE2126"/>
    <w:rsid w:val="00AE2A96"/>
    <w:rsid w:val="00AE2D06"/>
    <w:rsid w:val="00AE2D3D"/>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1A02"/>
    <w:rsid w:val="00B0255F"/>
    <w:rsid w:val="00B02EC2"/>
    <w:rsid w:val="00B03611"/>
    <w:rsid w:val="00B03A22"/>
    <w:rsid w:val="00B03CD0"/>
    <w:rsid w:val="00B0444B"/>
    <w:rsid w:val="00B04828"/>
    <w:rsid w:val="00B04BEA"/>
    <w:rsid w:val="00B04EE5"/>
    <w:rsid w:val="00B0563C"/>
    <w:rsid w:val="00B076B5"/>
    <w:rsid w:val="00B07BC7"/>
    <w:rsid w:val="00B110E6"/>
    <w:rsid w:val="00B1139E"/>
    <w:rsid w:val="00B1230C"/>
    <w:rsid w:val="00B124A0"/>
    <w:rsid w:val="00B12F7B"/>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20E"/>
    <w:rsid w:val="00B63D2C"/>
    <w:rsid w:val="00B63D81"/>
    <w:rsid w:val="00B64827"/>
    <w:rsid w:val="00B64F70"/>
    <w:rsid w:val="00B65DA8"/>
    <w:rsid w:val="00B66417"/>
    <w:rsid w:val="00B66836"/>
    <w:rsid w:val="00B6706D"/>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200"/>
    <w:rsid w:val="00B86697"/>
    <w:rsid w:val="00B87284"/>
    <w:rsid w:val="00B87940"/>
    <w:rsid w:val="00B87A1D"/>
    <w:rsid w:val="00B9117F"/>
    <w:rsid w:val="00B91776"/>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A7C0A"/>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33F7"/>
    <w:rsid w:val="00BC43B8"/>
    <w:rsid w:val="00BC4768"/>
    <w:rsid w:val="00BC47FB"/>
    <w:rsid w:val="00BC5778"/>
    <w:rsid w:val="00BC5FA0"/>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7D7"/>
    <w:rsid w:val="00BE7499"/>
    <w:rsid w:val="00BF0140"/>
    <w:rsid w:val="00BF0173"/>
    <w:rsid w:val="00BF1164"/>
    <w:rsid w:val="00BF1CE7"/>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534"/>
    <w:rsid w:val="00C016EF"/>
    <w:rsid w:val="00C033DB"/>
    <w:rsid w:val="00C04B22"/>
    <w:rsid w:val="00C06473"/>
    <w:rsid w:val="00C10747"/>
    <w:rsid w:val="00C121C0"/>
    <w:rsid w:val="00C12B5F"/>
    <w:rsid w:val="00C1321C"/>
    <w:rsid w:val="00C13676"/>
    <w:rsid w:val="00C13964"/>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0DF8"/>
    <w:rsid w:val="00C3146A"/>
    <w:rsid w:val="00C31708"/>
    <w:rsid w:val="00C3241A"/>
    <w:rsid w:val="00C33EDD"/>
    <w:rsid w:val="00C3473F"/>
    <w:rsid w:val="00C3481E"/>
    <w:rsid w:val="00C34E04"/>
    <w:rsid w:val="00C3603B"/>
    <w:rsid w:val="00C36316"/>
    <w:rsid w:val="00C364EF"/>
    <w:rsid w:val="00C365E3"/>
    <w:rsid w:val="00C367F9"/>
    <w:rsid w:val="00C3739C"/>
    <w:rsid w:val="00C408A6"/>
    <w:rsid w:val="00C4122E"/>
    <w:rsid w:val="00C41A6F"/>
    <w:rsid w:val="00C41C6B"/>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396C"/>
    <w:rsid w:val="00C647B6"/>
    <w:rsid w:val="00C6518F"/>
    <w:rsid w:val="00C65B31"/>
    <w:rsid w:val="00C6646B"/>
    <w:rsid w:val="00C668D3"/>
    <w:rsid w:val="00C675FD"/>
    <w:rsid w:val="00C701C2"/>
    <w:rsid w:val="00C701C6"/>
    <w:rsid w:val="00C704F9"/>
    <w:rsid w:val="00C705FE"/>
    <w:rsid w:val="00C7282E"/>
    <w:rsid w:val="00C733AC"/>
    <w:rsid w:val="00C7359D"/>
    <w:rsid w:val="00C7385F"/>
    <w:rsid w:val="00C7473E"/>
    <w:rsid w:val="00C74B81"/>
    <w:rsid w:val="00C75A86"/>
    <w:rsid w:val="00C75B43"/>
    <w:rsid w:val="00C75BF5"/>
    <w:rsid w:val="00C75C1D"/>
    <w:rsid w:val="00C76833"/>
    <w:rsid w:val="00C76E6B"/>
    <w:rsid w:val="00C77EE8"/>
    <w:rsid w:val="00C801CC"/>
    <w:rsid w:val="00C804C5"/>
    <w:rsid w:val="00C8103F"/>
    <w:rsid w:val="00C82409"/>
    <w:rsid w:val="00C82C7E"/>
    <w:rsid w:val="00C8305B"/>
    <w:rsid w:val="00C83278"/>
    <w:rsid w:val="00C83989"/>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2CB"/>
    <w:rsid w:val="00CA257D"/>
    <w:rsid w:val="00CA3FFD"/>
    <w:rsid w:val="00CA4EB5"/>
    <w:rsid w:val="00CA5013"/>
    <w:rsid w:val="00CA63B2"/>
    <w:rsid w:val="00CA7509"/>
    <w:rsid w:val="00CA7C48"/>
    <w:rsid w:val="00CB0AD1"/>
    <w:rsid w:val="00CB21CA"/>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D99"/>
    <w:rsid w:val="00CD7F09"/>
    <w:rsid w:val="00CE04DF"/>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312"/>
    <w:rsid w:val="00CF17FC"/>
    <w:rsid w:val="00CF29D5"/>
    <w:rsid w:val="00CF3168"/>
    <w:rsid w:val="00CF35C8"/>
    <w:rsid w:val="00CF4413"/>
    <w:rsid w:val="00CF52BA"/>
    <w:rsid w:val="00CF59AC"/>
    <w:rsid w:val="00CF5BD7"/>
    <w:rsid w:val="00CF738F"/>
    <w:rsid w:val="00D00461"/>
    <w:rsid w:val="00D018A3"/>
    <w:rsid w:val="00D01AA1"/>
    <w:rsid w:val="00D021BA"/>
    <w:rsid w:val="00D024E7"/>
    <w:rsid w:val="00D02F8D"/>
    <w:rsid w:val="00D0359D"/>
    <w:rsid w:val="00D03BED"/>
    <w:rsid w:val="00D0424E"/>
    <w:rsid w:val="00D04B69"/>
    <w:rsid w:val="00D050CE"/>
    <w:rsid w:val="00D0639A"/>
    <w:rsid w:val="00D07457"/>
    <w:rsid w:val="00D07809"/>
    <w:rsid w:val="00D079F1"/>
    <w:rsid w:val="00D07A13"/>
    <w:rsid w:val="00D106C1"/>
    <w:rsid w:val="00D11103"/>
    <w:rsid w:val="00D11362"/>
    <w:rsid w:val="00D11DE0"/>
    <w:rsid w:val="00D121E1"/>
    <w:rsid w:val="00D122B2"/>
    <w:rsid w:val="00D144B1"/>
    <w:rsid w:val="00D15311"/>
    <w:rsid w:val="00D1666F"/>
    <w:rsid w:val="00D16AA1"/>
    <w:rsid w:val="00D16B6E"/>
    <w:rsid w:val="00D16F2A"/>
    <w:rsid w:val="00D17469"/>
    <w:rsid w:val="00D17526"/>
    <w:rsid w:val="00D17828"/>
    <w:rsid w:val="00D20769"/>
    <w:rsid w:val="00D20C3A"/>
    <w:rsid w:val="00D211C0"/>
    <w:rsid w:val="00D21960"/>
    <w:rsid w:val="00D23582"/>
    <w:rsid w:val="00D23C5A"/>
    <w:rsid w:val="00D24364"/>
    <w:rsid w:val="00D26833"/>
    <w:rsid w:val="00D26D14"/>
    <w:rsid w:val="00D300E7"/>
    <w:rsid w:val="00D30C0B"/>
    <w:rsid w:val="00D31B23"/>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7EE"/>
    <w:rsid w:val="00D44D43"/>
    <w:rsid w:val="00D4551C"/>
    <w:rsid w:val="00D47EC9"/>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28BC"/>
    <w:rsid w:val="00D639C1"/>
    <w:rsid w:val="00D63CDC"/>
    <w:rsid w:val="00D645E7"/>
    <w:rsid w:val="00D65961"/>
    <w:rsid w:val="00D65986"/>
    <w:rsid w:val="00D66159"/>
    <w:rsid w:val="00D663C6"/>
    <w:rsid w:val="00D668BF"/>
    <w:rsid w:val="00D673F1"/>
    <w:rsid w:val="00D67840"/>
    <w:rsid w:val="00D67E32"/>
    <w:rsid w:val="00D70462"/>
    <w:rsid w:val="00D708EA"/>
    <w:rsid w:val="00D70A06"/>
    <w:rsid w:val="00D71928"/>
    <w:rsid w:val="00D71BE0"/>
    <w:rsid w:val="00D71E5C"/>
    <w:rsid w:val="00D72866"/>
    <w:rsid w:val="00D738C3"/>
    <w:rsid w:val="00D74F37"/>
    <w:rsid w:val="00D75224"/>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07E"/>
    <w:rsid w:val="00D859E8"/>
    <w:rsid w:val="00D85FC0"/>
    <w:rsid w:val="00D86095"/>
    <w:rsid w:val="00D86DD4"/>
    <w:rsid w:val="00D87240"/>
    <w:rsid w:val="00D9014F"/>
    <w:rsid w:val="00D903F7"/>
    <w:rsid w:val="00D91494"/>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43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07C68"/>
    <w:rsid w:val="00E102B0"/>
    <w:rsid w:val="00E10416"/>
    <w:rsid w:val="00E11055"/>
    <w:rsid w:val="00E115C8"/>
    <w:rsid w:val="00E125FF"/>
    <w:rsid w:val="00E12AFE"/>
    <w:rsid w:val="00E133E4"/>
    <w:rsid w:val="00E15CC3"/>
    <w:rsid w:val="00E17A04"/>
    <w:rsid w:val="00E20175"/>
    <w:rsid w:val="00E20275"/>
    <w:rsid w:val="00E2097B"/>
    <w:rsid w:val="00E20A0F"/>
    <w:rsid w:val="00E20ADC"/>
    <w:rsid w:val="00E21719"/>
    <w:rsid w:val="00E226C4"/>
    <w:rsid w:val="00E2327C"/>
    <w:rsid w:val="00E23ED1"/>
    <w:rsid w:val="00E23FAA"/>
    <w:rsid w:val="00E24191"/>
    <w:rsid w:val="00E24337"/>
    <w:rsid w:val="00E247FC"/>
    <w:rsid w:val="00E248C2"/>
    <w:rsid w:val="00E24C16"/>
    <w:rsid w:val="00E24E8E"/>
    <w:rsid w:val="00E24E9E"/>
    <w:rsid w:val="00E25580"/>
    <w:rsid w:val="00E25D0C"/>
    <w:rsid w:val="00E25D7F"/>
    <w:rsid w:val="00E27A96"/>
    <w:rsid w:val="00E27F01"/>
    <w:rsid w:val="00E3165B"/>
    <w:rsid w:val="00E31C65"/>
    <w:rsid w:val="00E31CD0"/>
    <w:rsid w:val="00E31E6D"/>
    <w:rsid w:val="00E327EF"/>
    <w:rsid w:val="00E33F1B"/>
    <w:rsid w:val="00E35884"/>
    <w:rsid w:val="00E3648A"/>
    <w:rsid w:val="00E36752"/>
    <w:rsid w:val="00E368B6"/>
    <w:rsid w:val="00E37AB4"/>
    <w:rsid w:val="00E37EAA"/>
    <w:rsid w:val="00E405B0"/>
    <w:rsid w:val="00E405BC"/>
    <w:rsid w:val="00E406D4"/>
    <w:rsid w:val="00E42A00"/>
    <w:rsid w:val="00E4396A"/>
    <w:rsid w:val="00E43E73"/>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0DD6"/>
    <w:rsid w:val="00E61079"/>
    <w:rsid w:val="00E611B9"/>
    <w:rsid w:val="00E62B12"/>
    <w:rsid w:val="00E62FE2"/>
    <w:rsid w:val="00E63E2B"/>
    <w:rsid w:val="00E6607A"/>
    <w:rsid w:val="00E66248"/>
    <w:rsid w:val="00E66BEA"/>
    <w:rsid w:val="00E66D0A"/>
    <w:rsid w:val="00E67EE4"/>
    <w:rsid w:val="00E703D1"/>
    <w:rsid w:val="00E70410"/>
    <w:rsid w:val="00E706A0"/>
    <w:rsid w:val="00E70F93"/>
    <w:rsid w:val="00E7277E"/>
    <w:rsid w:val="00E728B4"/>
    <w:rsid w:val="00E72FF5"/>
    <w:rsid w:val="00E73ABE"/>
    <w:rsid w:val="00E74B8A"/>
    <w:rsid w:val="00E761FD"/>
    <w:rsid w:val="00E76D00"/>
    <w:rsid w:val="00E77116"/>
    <w:rsid w:val="00E77729"/>
    <w:rsid w:val="00E82B15"/>
    <w:rsid w:val="00E8444B"/>
    <w:rsid w:val="00E84CA2"/>
    <w:rsid w:val="00E85D88"/>
    <w:rsid w:val="00E863F6"/>
    <w:rsid w:val="00E87E98"/>
    <w:rsid w:val="00E9142D"/>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3E6E"/>
    <w:rsid w:val="00EA4484"/>
    <w:rsid w:val="00EA5EF2"/>
    <w:rsid w:val="00EA6068"/>
    <w:rsid w:val="00EA6102"/>
    <w:rsid w:val="00EA61A2"/>
    <w:rsid w:val="00EB06CB"/>
    <w:rsid w:val="00EB203C"/>
    <w:rsid w:val="00EB2200"/>
    <w:rsid w:val="00EB2C50"/>
    <w:rsid w:val="00EB42C2"/>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006"/>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216"/>
    <w:rsid w:val="00EF77A4"/>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2792"/>
    <w:rsid w:val="00F131FD"/>
    <w:rsid w:val="00F135A8"/>
    <w:rsid w:val="00F13752"/>
    <w:rsid w:val="00F13948"/>
    <w:rsid w:val="00F14CF2"/>
    <w:rsid w:val="00F14F0C"/>
    <w:rsid w:val="00F167D9"/>
    <w:rsid w:val="00F16C30"/>
    <w:rsid w:val="00F2051A"/>
    <w:rsid w:val="00F2059C"/>
    <w:rsid w:val="00F206BD"/>
    <w:rsid w:val="00F21871"/>
    <w:rsid w:val="00F21E72"/>
    <w:rsid w:val="00F233A6"/>
    <w:rsid w:val="00F2579C"/>
    <w:rsid w:val="00F262F2"/>
    <w:rsid w:val="00F26795"/>
    <w:rsid w:val="00F271D5"/>
    <w:rsid w:val="00F27438"/>
    <w:rsid w:val="00F2757F"/>
    <w:rsid w:val="00F27A96"/>
    <w:rsid w:val="00F30C5F"/>
    <w:rsid w:val="00F31C2D"/>
    <w:rsid w:val="00F33E96"/>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5045A"/>
    <w:rsid w:val="00F51419"/>
    <w:rsid w:val="00F516B0"/>
    <w:rsid w:val="00F53A8F"/>
    <w:rsid w:val="00F53C9A"/>
    <w:rsid w:val="00F5440E"/>
    <w:rsid w:val="00F546B5"/>
    <w:rsid w:val="00F5553C"/>
    <w:rsid w:val="00F56216"/>
    <w:rsid w:val="00F562C7"/>
    <w:rsid w:val="00F565E1"/>
    <w:rsid w:val="00F56D9B"/>
    <w:rsid w:val="00F56DEF"/>
    <w:rsid w:val="00F60573"/>
    <w:rsid w:val="00F612CF"/>
    <w:rsid w:val="00F62370"/>
    <w:rsid w:val="00F62A29"/>
    <w:rsid w:val="00F63984"/>
    <w:rsid w:val="00F64B5E"/>
    <w:rsid w:val="00F64C34"/>
    <w:rsid w:val="00F65040"/>
    <w:rsid w:val="00F664FA"/>
    <w:rsid w:val="00F6732A"/>
    <w:rsid w:val="00F67C33"/>
    <w:rsid w:val="00F705EC"/>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561"/>
    <w:rsid w:val="00F826AE"/>
    <w:rsid w:val="00F82A1D"/>
    <w:rsid w:val="00F82E4B"/>
    <w:rsid w:val="00F835F8"/>
    <w:rsid w:val="00F83D53"/>
    <w:rsid w:val="00F840D3"/>
    <w:rsid w:val="00F841D2"/>
    <w:rsid w:val="00F8526E"/>
    <w:rsid w:val="00F85700"/>
    <w:rsid w:val="00F85E13"/>
    <w:rsid w:val="00F85E1B"/>
    <w:rsid w:val="00F861A8"/>
    <w:rsid w:val="00F87A1A"/>
    <w:rsid w:val="00F9063F"/>
    <w:rsid w:val="00F91EAE"/>
    <w:rsid w:val="00F92385"/>
    <w:rsid w:val="00F93352"/>
    <w:rsid w:val="00F93486"/>
    <w:rsid w:val="00F93D5E"/>
    <w:rsid w:val="00F956F3"/>
    <w:rsid w:val="00F96E38"/>
    <w:rsid w:val="00F9712B"/>
    <w:rsid w:val="00F9766E"/>
    <w:rsid w:val="00F979B3"/>
    <w:rsid w:val="00FA0CCD"/>
    <w:rsid w:val="00FA234F"/>
    <w:rsid w:val="00FA3444"/>
    <w:rsid w:val="00FA3571"/>
    <w:rsid w:val="00FA474B"/>
    <w:rsid w:val="00FA4A79"/>
    <w:rsid w:val="00FA55C6"/>
    <w:rsid w:val="00FA65C5"/>
    <w:rsid w:val="00FA7AA9"/>
    <w:rsid w:val="00FB0243"/>
    <w:rsid w:val="00FB06A5"/>
    <w:rsid w:val="00FB0D02"/>
    <w:rsid w:val="00FB0FCE"/>
    <w:rsid w:val="00FB1447"/>
    <w:rsid w:val="00FB175F"/>
    <w:rsid w:val="00FB1A40"/>
    <w:rsid w:val="00FB2273"/>
    <w:rsid w:val="00FB23A3"/>
    <w:rsid w:val="00FB2D24"/>
    <w:rsid w:val="00FB3500"/>
    <w:rsid w:val="00FB3CD4"/>
    <w:rsid w:val="00FB408A"/>
    <w:rsid w:val="00FB57D1"/>
    <w:rsid w:val="00FC1BEF"/>
    <w:rsid w:val="00FC30CD"/>
    <w:rsid w:val="00FC3187"/>
    <w:rsid w:val="00FC475A"/>
    <w:rsid w:val="00FC49C1"/>
    <w:rsid w:val="00FC515C"/>
    <w:rsid w:val="00FD0008"/>
    <w:rsid w:val="00FD0F80"/>
    <w:rsid w:val="00FD12CD"/>
    <w:rsid w:val="00FD1831"/>
    <w:rsid w:val="00FD1B0E"/>
    <w:rsid w:val="00FD2277"/>
    <w:rsid w:val="00FD2355"/>
    <w:rsid w:val="00FD2611"/>
    <w:rsid w:val="00FD3A75"/>
    <w:rsid w:val="00FD414C"/>
    <w:rsid w:val="00FD4A4E"/>
    <w:rsid w:val="00FD4A58"/>
    <w:rsid w:val="00FD4F6E"/>
    <w:rsid w:val="00FD5950"/>
    <w:rsid w:val="00FD5DE9"/>
    <w:rsid w:val="00FD6A10"/>
    <w:rsid w:val="00FE0071"/>
    <w:rsid w:val="00FE1649"/>
    <w:rsid w:val="00FE3606"/>
    <w:rsid w:val="00FE569E"/>
    <w:rsid w:val="00FE61E7"/>
    <w:rsid w:val="00FF0B4F"/>
    <w:rsid w:val="00FF2038"/>
    <w:rsid w:val="00FF3305"/>
    <w:rsid w:val="00FF3D0F"/>
    <w:rsid w:val="00FF4228"/>
    <w:rsid w:val="00FF43EE"/>
    <w:rsid w:val="00FF5377"/>
    <w:rsid w:val="00FF5AEB"/>
    <w:rsid w:val="00FF5F42"/>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F56C15AF-7B4D-4C9F-8D33-82D90BB5F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12pt1">
    <w:name w:val="Style Numbered 12 pt1"/>
    <w:basedOn w:val="NoList"/>
    <w:rsid w:val="0020033C"/>
    <w:pPr>
      <w:numPr>
        <w:numId w:val="28"/>
      </w:numPr>
    </w:pPr>
  </w:style>
  <w:style w:type="paragraph" w:customStyle="1" w:styleId="BackgroundInfo">
    <w:name w:val="Background Info"/>
    <w:basedOn w:val="BodyText"/>
    <w:rsid w:val="005815FF"/>
    <w:pPr>
      <w:spacing w:line="240" w:lineRule="auto"/>
      <w:ind w:firstLine="0"/>
    </w:pPr>
  </w:style>
  <w:style w:type="character" w:customStyle="1" w:styleId="HeaderChar">
    <w:name w:val="Header Char"/>
    <w:link w:val="Header"/>
    <w:uiPriority w:val="99"/>
    <w:locked/>
    <w:rsid w:val="00EB42C2"/>
    <w:rPr>
      <w:sz w:val="24"/>
    </w:rPr>
  </w:style>
  <w:style w:type="character" w:customStyle="1" w:styleId="FooterChar">
    <w:name w:val="Footer Char"/>
    <w:link w:val="Footer"/>
    <w:uiPriority w:val="99"/>
    <w:locked/>
    <w:rsid w:val="00EB42C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229265000">
      <w:bodyDiv w:val="1"/>
      <w:marLeft w:val="0"/>
      <w:marRight w:val="0"/>
      <w:marTop w:val="0"/>
      <w:marBottom w:val="0"/>
      <w:divBdr>
        <w:top w:val="none" w:sz="0" w:space="0" w:color="auto"/>
        <w:left w:val="none" w:sz="0" w:space="0" w:color="auto"/>
        <w:bottom w:val="none" w:sz="0" w:space="0" w:color="auto"/>
        <w:right w:val="none" w:sz="0" w:space="0" w:color="auto"/>
      </w:divBdr>
    </w:div>
    <w:div w:id="1355493306">
      <w:bodyDiv w:val="1"/>
      <w:marLeft w:val="0"/>
      <w:marRight w:val="0"/>
      <w:marTop w:val="0"/>
      <w:marBottom w:val="0"/>
      <w:divBdr>
        <w:top w:val="none" w:sz="0" w:space="0" w:color="auto"/>
        <w:left w:val="none" w:sz="0" w:space="0" w:color="auto"/>
        <w:bottom w:val="none" w:sz="0" w:space="0" w:color="auto"/>
        <w:right w:val="none" w:sz="0" w:space="0" w:color="auto"/>
      </w:divBdr>
    </w:div>
    <w:div w:id="1808009223">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epa.gov/mold/mold-remediation-schools-and-commercial-buildings-guide"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binet.org/web/magazine/mold01_02.html?style=printable"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hyperlink" Target="http://www.mass.gov/eohhs/gov/departments/dph/programs/environmental-health/exposure-topics/iaq/iaq-manual/"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82876-08EF-411A-9570-F3661D3FD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1453</Words>
  <Characters>8284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9718</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2949208</vt:i4>
      </vt:variant>
      <vt:variant>
        <vt:i4>9</vt:i4>
      </vt:variant>
      <vt:variant>
        <vt:i4>0</vt:i4>
      </vt:variant>
      <vt:variant>
        <vt:i4>5</vt:i4>
      </vt:variant>
      <vt:variant>
        <vt:lpwstr>http://www.mbinet.org/web/magazine/mold01_02.html?style=printable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Tisbury School Modular Buiding</dc:subject>
  <dc:creator>Indoor Air Quality Program</dc:creator>
  <cp:keywords/>
  <cp:lastModifiedBy>Woo, Karl (EHS)</cp:lastModifiedBy>
  <cp:revision>2</cp:revision>
  <cp:lastPrinted>2019-06-06T18:01:00Z</cp:lastPrinted>
  <dcterms:created xsi:type="dcterms:W3CDTF">2019-06-28T20:13:00Z</dcterms:created>
  <dcterms:modified xsi:type="dcterms:W3CDTF">2019-06-28T20:13:00Z</dcterms:modified>
</cp:coreProperties>
</file>