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FCF7" w14:textId="095081ED" w:rsidR="00EE3A0A" w:rsidRPr="00F64DF2" w:rsidRDefault="00EE3A0A" w:rsidP="009A5E80">
      <w:pPr>
        <w:pStyle w:val="Heading1"/>
      </w:pPr>
      <w:r w:rsidRPr="00F64DF2">
        <w:t xml:space="preserve">RE: Alternative Approval </w:t>
      </w:r>
      <w:r w:rsidR="007D0CDF" w:rsidRPr="00F64DF2">
        <w:t>for</w:t>
      </w:r>
      <w:r w:rsidRPr="00F64DF2">
        <w:t xml:space="preserve"> Environmentally Preferable Products/Equipment for FAC85: Environmentally Preferable Cleaning Products, Programs, Equipment, and Supplies</w:t>
      </w:r>
    </w:p>
    <w:p w14:paraId="5C818095" w14:textId="77777777" w:rsidR="00A54684" w:rsidRPr="00F64DF2" w:rsidRDefault="00A54684" w:rsidP="00A54684">
      <w:pPr>
        <w:autoSpaceDE w:val="0"/>
        <w:autoSpaceDN w:val="0"/>
        <w:adjustRightInd w:val="0"/>
        <w:spacing w:after="0" w:line="240" w:lineRule="auto"/>
        <w:rPr>
          <w:rFonts w:ascii="Times New Roman" w:eastAsia="Calibri" w:hAnsi="Times New Roman" w:cs="Times New Roman"/>
          <w:b/>
          <w:color w:val="000000"/>
          <w:szCs w:val="24"/>
        </w:rPr>
      </w:pPr>
    </w:p>
    <w:p w14:paraId="52690796" w14:textId="411BC229" w:rsidR="00A54684" w:rsidRPr="00F64DF2" w:rsidRDefault="00A54684" w:rsidP="00134033">
      <w:pPr>
        <w:pStyle w:val="BodyText"/>
      </w:pPr>
      <w:r w:rsidRPr="00F64DF2">
        <w:rPr>
          <w:b/>
        </w:rPr>
        <w:t>D</w:t>
      </w:r>
      <w:r w:rsidR="00CA78DF">
        <w:rPr>
          <w:b/>
        </w:rPr>
        <w:t>ate</w:t>
      </w:r>
      <w:r w:rsidRPr="00F64DF2">
        <w:rPr>
          <w:b/>
        </w:rPr>
        <w:t>:</w:t>
      </w:r>
      <w:r w:rsidRPr="00F64DF2">
        <w:t xml:space="preserve"> April 5, 2016</w:t>
      </w:r>
    </w:p>
    <w:p w14:paraId="2254F07E" w14:textId="77777777" w:rsidR="00A54684" w:rsidRPr="00F64DF2" w:rsidRDefault="00A54684" w:rsidP="00134033">
      <w:pPr>
        <w:pStyle w:val="BodyText"/>
      </w:pPr>
    </w:p>
    <w:p w14:paraId="2F9AD3F0" w14:textId="2E956DD9" w:rsidR="00A54684" w:rsidRPr="00F64DF2" w:rsidRDefault="00A54684" w:rsidP="00134033">
      <w:pPr>
        <w:pStyle w:val="BodyText"/>
      </w:pPr>
      <w:r w:rsidRPr="00F64DF2">
        <w:rPr>
          <w:b/>
        </w:rPr>
        <w:t>F</w:t>
      </w:r>
      <w:r w:rsidR="00CA78DF">
        <w:rPr>
          <w:b/>
        </w:rPr>
        <w:t>rom</w:t>
      </w:r>
      <w:r w:rsidRPr="00F64DF2">
        <w:rPr>
          <w:b/>
        </w:rPr>
        <w:t>:</w:t>
      </w:r>
      <w:r w:rsidRPr="00F64DF2">
        <w:t xml:space="preserve"> Commonwealth of Massachusetts Toxics Reduction Task Force and the FAC85: Environmentally Preferable Products, Programs, Equipment and Supplies Strategic Sourcing Team</w:t>
      </w:r>
    </w:p>
    <w:p w14:paraId="613A92DA" w14:textId="77777777" w:rsidR="00EE3A0A" w:rsidRPr="00F64DF2" w:rsidRDefault="00EE3A0A" w:rsidP="00134033">
      <w:pPr>
        <w:pStyle w:val="BodyText"/>
      </w:pPr>
    </w:p>
    <w:p w14:paraId="1F20B09B" w14:textId="77777777" w:rsidR="00115545" w:rsidRPr="00F64DF2" w:rsidRDefault="00115545" w:rsidP="00134033">
      <w:pPr>
        <w:pStyle w:val="BodyText"/>
      </w:pPr>
      <w:r w:rsidRPr="00F64DF2">
        <w:t xml:space="preserve">The Commonwealth of Massachusetts Toxics Reduction Task Force and the FAC85: Environmentally Preferable Products, Programs, Equipment and Supplies Strategic Sourcing Team (SST) has approved the following standards for use in the FAC85: Environmentally Preferable Products, Programs, Equipment and Supplies contract.  </w:t>
      </w:r>
    </w:p>
    <w:p w14:paraId="4423E401" w14:textId="77777777" w:rsidR="00115545" w:rsidRPr="00F64DF2" w:rsidRDefault="00115545" w:rsidP="00134033">
      <w:pPr>
        <w:pStyle w:val="BodyText"/>
      </w:pPr>
    </w:p>
    <w:p w14:paraId="2FEECEF5" w14:textId="17E92D39" w:rsidR="00115545" w:rsidRPr="00F64DF2" w:rsidRDefault="00115545" w:rsidP="00134033">
      <w:pPr>
        <w:pStyle w:val="BodyText"/>
      </w:pPr>
      <w:r w:rsidRPr="00F64DF2">
        <w:t xml:space="preserve">Vendors may bid on products that meet the established criteria, and may add products </w:t>
      </w:r>
      <w:r w:rsidR="00FC51F9" w:rsidRPr="00F64DF2">
        <w:t xml:space="preserve">as specified by the contract, </w:t>
      </w:r>
      <w:r w:rsidRPr="00F64DF2">
        <w:t>that meet the established criteria as referenced in the FAC85 Request For Responses.  The Operational Services Division reserve the right to determine if such products meet the specifications of the contract.</w:t>
      </w:r>
    </w:p>
    <w:p w14:paraId="7786699D" w14:textId="77777777" w:rsidR="00115545" w:rsidRPr="00F64DF2" w:rsidRDefault="00115545" w:rsidP="00115545">
      <w:pPr>
        <w:autoSpaceDE w:val="0"/>
        <w:autoSpaceDN w:val="0"/>
        <w:adjustRightInd w:val="0"/>
        <w:spacing w:after="0" w:line="240" w:lineRule="auto"/>
        <w:rPr>
          <w:rFonts w:ascii="Times New Roman" w:eastAsia="Calibri" w:hAnsi="Times New Roman" w:cs="Times New Roman"/>
          <w:color w:val="000000"/>
          <w:szCs w:val="24"/>
        </w:rPr>
      </w:pPr>
    </w:p>
    <w:p w14:paraId="7A8E995A" w14:textId="436AFEEE" w:rsidR="00EE3A0A" w:rsidRPr="00F64DF2" w:rsidRDefault="00CA78DF" w:rsidP="005C4395">
      <w:pPr>
        <w:pStyle w:val="Heading2"/>
        <w:rPr>
          <w:b w:val="0"/>
        </w:rPr>
      </w:pPr>
      <w:r>
        <w:t>Sanitizers and Disinfectants</w:t>
      </w:r>
    </w:p>
    <w:p w14:paraId="4B9E127F" w14:textId="259C782A" w:rsidR="00EE3A0A" w:rsidRPr="00F64DF2" w:rsidRDefault="00084751" w:rsidP="005C4395">
      <w:pPr>
        <w:pStyle w:val="Heading3"/>
        <w:rPr>
          <w:b w:val="0"/>
          <w:bCs w:val="0"/>
        </w:rPr>
      </w:pPr>
      <w:r w:rsidRPr="00F64DF2">
        <w:t>I</w:t>
      </w:r>
      <w:r w:rsidR="00EE3A0A" w:rsidRPr="00F64DF2">
        <w:t xml:space="preserve">ncluding Antimicrobial Mold &amp; Mildew Cleaners and Non-Food Contact Surface Sanitizers: </w:t>
      </w:r>
    </w:p>
    <w:p w14:paraId="0A387545" w14:textId="77777777" w:rsidR="00EE3A0A" w:rsidRPr="00F64DF2" w:rsidRDefault="00EE3A0A" w:rsidP="00291E7C">
      <w:pPr>
        <w:pStyle w:val="BodyText"/>
        <w:rPr>
          <w:b/>
          <w:bCs/>
        </w:rPr>
      </w:pPr>
      <w:r w:rsidRPr="00F64DF2">
        <w:rPr>
          <w:b/>
          <w:bCs/>
        </w:rPr>
        <w:t xml:space="preserve">Mandatory Specifications </w:t>
      </w:r>
    </w:p>
    <w:p w14:paraId="32F79775" w14:textId="51FD898D" w:rsidR="00EE3A0A" w:rsidRPr="00F64DF2" w:rsidRDefault="00EE3A0A" w:rsidP="00291E7C">
      <w:pPr>
        <w:pStyle w:val="BodyText"/>
        <w:numPr>
          <w:ilvl w:val="0"/>
          <w:numId w:val="15"/>
        </w:numPr>
        <w:rPr>
          <w:color w:val="000000"/>
        </w:rPr>
      </w:pPr>
      <w:r w:rsidRPr="00F64DF2">
        <w:rPr>
          <w:color w:val="000000"/>
        </w:rPr>
        <w:t xml:space="preserve">Must be </w:t>
      </w:r>
      <w:r w:rsidR="00F97269" w:rsidRPr="00F64DF2">
        <w:rPr>
          <w:color w:val="000000"/>
        </w:rPr>
        <w:t xml:space="preserve">Environmental Protection Agency (EPA) Federal Insecticide, Fungicide, and Rodenticide Act </w:t>
      </w:r>
      <w:r w:rsidRPr="00F64DF2">
        <w:rPr>
          <w:color w:val="000000"/>
        </w:rPr>
        <w:t>(FIFRA) registered as a hard surface disinfectant or non-food-contact surface sanitizer. Antimicrobial mold and mildew cleaners must be EPA-registered as a fungicide against Aspergillis niger or as a mildewstat.</w:t>
      </w:r>
    </w:p>
    <w:p w14:paraId="5F7A309B" w14:textId="1BE56CE1" w:rsidR="00EE3A0A" w:rsidRPr="00F64DF2" w:rsidRDefault="00EE3A0A" w:rsidP="00291E7C">
      <w:pPr>
        <w:pStyle w:val="BodyText"/>
        <w:numPr>
          <w:ilvl w:val="0"/>
          <w:numId w:val="15"/>
        </w:numPr>
        <w:rPr>
          <w:color w:val="000000"/>
        </w:rPr>
      </w:pPr>
      <w:r w:rsidRPr="00F64DF2">
        <w:rPr>
          <w:color w:val="000000"/>
        </w:rPr>
        <w:t xml:space="preserve">Products may not contain known, suspected, reasonably anticipated, or probable human carcinogens per </w:t>
      </w:r>
      <w:r w:rsidR="006B098A" w:rsidRPr="00F64DF2">
        <w:rPr>
          <w:color w:val="000000"/>
        </w:rPr>
        <w:t>International Agency for Research on Cancer (</w:t>
      </w:r>
      <w:r w:rsidRPr="00F64DF2">
        <w:rPr>
          <w:color w:val="000000"/>
        </w:rPr>
        <w:t>IARC</w:t>
      </w:r>
      <w:r w:rsidR="006B098A" w:rsidRPr="00F64DF2">
        <w:rPr>
          <w:color w:val="000000"/>
        </w:rPr>
        <w:t>)</w:t>
      </w:r>
      <w:r w:rsidRPr="00F64DF2">
        <w:rPr>
          <w:color w:val="000000"/>
        </w:rPr>
        <w:t xml:space="preserve">, </w:t>
      </w:r>
      <w:r w:rsidR="006E291B" w:rsidRPr="00F64DF2">
        <w:rPr>
          <w:color w:val="000000"/>
        </w:rPr>
        <w:t>National Toxicology Program (</w:t>
      </w:r>
      <w:r w:rsidRPr="00F64DF2">
        <w:rPr>
          <w:color w:val="000000"/>
        </w:rPr>
        <w:t>NTP</w:t>
      </w:r>
      <w:r w:rsidR="006E291B" w:rsidRPr="00F64DF2">
        <w:rPr>
          <w:color w:val="000000"/>
        </w:rPr>
        <w:t>)</w:t>
      </w:r>
      <w:r w:rsidRPr="00F64DF2">
        <w:rPr>
          <w:color w:val="000000"/>
        </w:rPr>
        <w:t xml:space="preserve"> or the State of California. </w:t>
      </w:r>
    </w:p>
    <w:p w14:paraId="6DA780A0" w14:textId="77777777" w:rsidR="00EE3A0A" w:rsidRPr="00F64DF2" w:rsidRDefault="00EE3A0A" w:rsidP="00291E7C">
      <w:pPr>
        <w:pStyle w:val="BodyText"/>
        <w:numPr>
          <w:ilvl w:val="0"/>
          <w:numId w:val="15"/>
        </w:numPr>
        <w:rPr>
          <w:color w:val="000000"/>
        </w:rPr>
      </w:pPr>
      <w:r w:rsidRPr="00F64DF2">
        <w:rPr>
          <w:color w:val="000000"/>
        </w:rPr>
        <w:t>Products may not contain reproductive toxins per the State of California.</w:t>
      </w:r>
    </w:p>
    <w:p w14:paraId="4DFE5D8E" w14:textId="1B87325D" w:rsidR="00EE3A0A" w:rsidRPr="00F64DF2" w:rsidRDefault="00EE3A0A" w:rsidP="00291E7C">
      <w:pPr>
        <w:pStyle w:val="BodyText"/>
        <w:numPr>
          <w:ilvl w:val="0"/>
          <w:numId w:val="15"/>
        </w:numPr>
        <w:rPr>
          <w:color w:val="000000"/>
        </w:rPr>
      </w:pPr>
      <w:r w:rsidRPr="00F64DF2">
        <w:rPr>
          <w:color w:val="000000"/>
        </w:rPr>
        <w:t xml:space="preserve">Products may not contain asthmagens per </w:t>
      </w:r>
      <w:r w:rsidR="00151ADD" w:rsidRPr="00F64DF2">
        <w:rPr>
          <w:color w:val="000000"/>
        </w:rPr>
        <w:t>The Association of Occupational and Environmental Clinics (</w:t>
      </w:r>
      <w:r w:rsidRPr="00F64DF2">
        <w:rPr>
          <w:color w:val="000000"/>
        </w:rPr>
        <w:t>AOEC</w:t>
      </w:r>
      <w:r w:rsidR="00151ADD" w:rsidRPr="00F64DF2">
        <w:rPr>
          <w:color w:val="000000"/>
        </w:rPr>
        <w:t>)</w:t>
      </w:r>
      <w:r w:rsidRPr="00F64DF2">
        <w:rPr>
          <w:color w:val="000000"/>
        </w:rPr>
        <w:t xml:space="preserve"> (listed with a G, Rs, Rrs or Rr designation).</w:t>
      </w:r>
    </w:p>
    <w:p w14:paraId="3257EBED" w14:textId="4471BBC5" w:rsidR="00EE3A0A" w:rsidRPr="00F64DF2" w:rsidRDefault="00EE3A0A" w:rsidP="00291E7C">
      <w:pPr>
        <w:pStyle w:val="BodyText"/>
        <w:numPr>
          <w:ilvl w:val="0"/>
          <w:numId w:val="15"/>
        </w:numPr>
        <w:rPr>
          <w:color w:val="000000"/>
        </w:rPr>
      </w:pPr>
      <w:r w:rsidRPr="00F64DF2">
        <w:rPr>
          <w:color w:val="000000"/>
        </w:rPr>
        <w:t>Products may not contain nonyl phenol ethoxylates or other alkyl phenol ethoxylates (APEs).</w:t>
      </w:r>
    </w:p>
    <w:p w14:paraId="7202A6AE" w14:textId="77777777" w:rsidR="00EE3A0A" w:rsidRPr="00F64DF2" w:rsidRDefault="00EE3A0A" w:rsidP="00291E7C">
      <w:pPr>
        <w:pStyle w:val="BodyText"/>
        <w:numPr>
          <w:ilvl w:val="0"/>
          <w:numId w:val="15"/>
        </w:numPr>
        <w:rPr>
          <w:color w:val="000000"/>
        </w:rPr>
      </w:pPr>
      <w:r w:rsidRPr="00F64DF2">
        <w:rPr>
          <w:color w:val="000000"/>
        </w:rPr>
        <w:lastRenderedPageBreak/>
        <w:t>Prohibited “Active Ingredients”:</w:t>
      </w:r>
    </w:p>
    <w:p w14:paraId="6AC15B44" w14:textId="77777777" w:rsidR="00EE3A0A" w:rsidRPr="00F64DF2" w:rsidRDefault="00EE3A0A" w:rsidP="00291E7C">
      <w:pPr>
        <w:pStyle w:val="BodyText"/>
        <w:numPr>
          <w:ilvl w:val="2"/>
          <w:numId w:val="15"/>
        </w:numPr>
      </w:pPr>
      <w:r w:rsidRPr="00F64DF2">
        <w:t>Chlorine Bleach (Sodium hypochlorite)</w:t>
      </w:r>
    </w:p>
    <w:p w14:paraId="16D73BDD" w14:textId="77777777" w:rsidR="00EE3A0A" w:rsidRPr="00F64DF2" w:rsidRDefault="00EE3A0A" w:rsidP="00291E7C">
      <w:pPr>
        <w:pStyle w:val="BodyText"/>
        <w:numPr>
          <w:ilvl w:val="2"/>
          <w:numId w:val="15"/>
        </w:numPr>
      </w:pPr>
      <w:r w:rsidRPr="00F64DF2">
        <w:t xml:space="preserve">Hydrogen chloride (HCl) </w:t>
      </w:r>
    </w:p>
    <w:p w14:paraId="5A203FEF" w14:textId="77777777" w:rsidR="00EE3A0A" w:rsidRPr="00F64DF2" w:rsidRDefault="00EE3A0A" w:rsidP="00291E7C">
      <w:pPr>
        <w:pStyle w:val="BodyText"/>
        <w:numPr>
          <w:ilvl w:val="2"/>
          <w:numId w:val="15"/>
        </w:numPr>
      </w:pPr>
      <w:r w:rsidRPr="00F64DF2">
        <w:t>Phenols (e.g., Ortho-phenylphenol)</w:t>
      </w:r>
    </w:p>
    <w:p w14:paraId="2241ABF0" w14:textId="77777777" w:rsidR="00EE3A0A" w:rsidRPr="00F64DF2" w:rsidRDefault="00EE3A0A" w:rsidP="00291E7C">
      <w:pPr>
        <w:pStyle w:val="BodyText"/>
        <w:numPr>
          <w:ilvl w:val="2"/>
          <w:numId w:val="15"/>
        </w:numPr>
      </w:pPr>
      <w:r w:rsidRPr="00F64DF2">
        <w:t>Pine oil</w:t>
      </w:r>
    </w:p>
    <w:p w14:paraId="4C6DD02E" w14:textId="62F87732" w:rsidR="00EE3A0A" w:rsidRPr="00F64DF2" w:rsidRDefault="00EE3A0A" w:rsidP="00291E7C">
      <w:pPr>
        <w:pStyle w:val="BodyText"/>
        <w:numPr>
          <w:ilvl w:val="2"/>
          <w:numId w:val="15"/>
        </w:numPr>
      </w:pPr>
      <w:r w:rsidRPr="00F64DF2">
        <w:t>Quaternary ammonium chloride compounds (e.g., Benzalkonium chloride)</w:t>
      </w:r>
    </w:p>
    <w:p w14:paraId="2BD8652E" w14:textId="77777777" w:rsidR="00EE3A0A" w:rsidRPr="00F64DF2" w:rsidRDefault="00EE3A0A" w:rsidP="00291E7C">
      <w:pPr>
        <w:pStyle w:val="BodyText"/>
        <w:numPr>
          <w:ilvl w:val="2"/>
          <w:numId w:val="15"/>
        </w:numPr>
      </w:pPr>
      <w:r w:rsidRPr="00F64DF2">
        <w:t>Silver</w:t>
      </w:r>
    </w:p>
    <w:p w14:paraId="27AE61D7" w14:textId="77777777" w:rsidR="00EE3A0A" w:rsidRPr="00F64DF2" w:rsidRDefault="00EE3A0A" w:rsidP="00291E7C">
      <w:pPr>
        <w:pStyle w:val="BodyText"/>
        <w:numPr>
          <w:ilvl w:val="2"/>
          <w:numId w:val="15"/>
        </w:numPr>
      </w:pPr>
      <w:r w:rsidRPr="00F64DF2">
        <w:t>Thyme oil</w:t>
      </w:r>
    </w:p>
    <w:p w14:paraId="67EC3D8F" w14:textId="77777777" w:rsidR="00EE3A0A" w:rsidRPr="00F64DF2" w:rsidRDefault="00EE3A0A" w:rsidP="00023519">
      <w:pPr>
        <w:pStyle w:val="BodyText"/>
        <w:numPr>
          <w:ilvl w:val="1"/>
          <w:numId w:val="15"/>
        </w:numPr>
      </w:pPr>
      <w:r w:rsidRPr="00F64DF2">
        <w:t xml:space="preserve">Acceptable “Active Ingredients”:  The following “Active Ingredients” have been approved by the Massachusetts Toxics Reduction Task Force: </w:t>
      </w:r>
    </w:p>
    <w:p w14:paraId="6D028996" w14:textId="77777777" w:rsidR="00EE3A0A" w:rsidRPr="00F64DF2" w:rsidRDefault="00EE3A0A" w:rsidP="00023519">
      <w:pPr>
        <w:pStyle w:val="BodyText"/>
        <w:numPr>
          <w:ilvl w:val="2"/>
          <w:numId w:val="15"/>
        </w:numPr>
      </w:pPr>
      <w:r w:rsidRPr="00F64DF2">
        <w:t xml:space="preserve">Hydrogen peroxide (including Accelerated Hydrogen Peroxide) </w:t>
      </w:r>
    </w:p>
    <w:p w14:paraId="15653C40" w14:textId="77777777" w:rsidR="00EE3A0A" w:rsidRPr="00F64DF2" w:rsidRDefault="00EE3A0A" w:rsidP="00023519">
      <w:pPr>
        <w:pStyle w:val="BodyText"/>
        <w:numPr>
          <w:ilvl w:val="2"/>
          <w:numId w:val="15"/>
        </w:numPr>
      </w:pPr>
      <w:r w:rsidRPr="00F64DF2">
        <w:t>Citric Acid</w:t>
      </w:r>
    </w:p>
    <w:p w14:paraId="67C5275C" w14:textId="77777777" w:rsidR="00EE3A0A" w:rsidRPr="00F64DF2" w:rsidRDefault="00EE3A0A" w:rsidP="00023519">
      <w:pPr>
        <w:pStyle w:val="BodyText"/>
        <w:numPr>
          <w:ilvl w:val="2"/>
          <w:numId w:val="15"/>
        </w:numPr>
      </w:pPr>
      <w:r w:rsidRPr="00F64DF2">
        <w:t xml:space="preserve">Lactic acid </w:t>
      </w:r>
    </w:p>
    <w:p w14:paraId="1183D289" w14:textId="77777777" w:rsidR="00B84194" w:rsidRPr="00F64DF2" w:rsidRDefault="00EE3A0A" w:rsidP="00023519">
      <w:pPr>
        <w:pStyle w:val="BodyText"/>
        <w:numPr>
          <w:ilvl w:val="2"/>
          <w:numId w:val="15"/>
        </w:numPr>
      </w:pPr>
      <w:r w:rsidRPr="00F64DF2">
        <w:t>Caprylic acid</w:t>
      </w:r>
    </w:p>
    <w:p w14:paraId="09308AA5" w14:textId="0EED1960" w:rsidR="00B84194" w:rsidRPr="00F64DF2" w:rsidRDefault="00B84194" w:rsidP="00023519">
      <w:pPr>
        <w:pStyle w:val="BodyText"/>
        <w:numPr>
          <w:ilvl w:val="2"/>
          <w:numId w:val="15"/>
        </w:numPr>
      </w:pPr>
      <w:r w:rsidRPr="00F64DF2">
        <w:t xml:space="preserve">Food Grade </w:t>
      </w:r>
      <w:r w:rsidR="004F7262" w:rsidRPr="00F64DF2">
        <w:t xml:space="preserve">Sodium </w:t>
      </w:r>
      <w:r w:rsidRPr="00F64DF2">
        <w:t xml:space="preserve">Dichloroisocyanurate (NaDCC) with CAS#2893-79-9 (Must be able to maintain a pH from 4-6.5.  Only to be sold in tab form)  </w:t>
      </w:r>
    </w:p>
    <w:p w14:paraId="26438A40" w14:textId="77777777" w:rsidR="00EE3A0A" w:rsidRPr="00F64DF2" w:rsidRDefault="00EE3A0A" w:rsidP="00023519">
      <w:pPr>
        <w:pStyle w:val="BodyText"/>
        <w:numPr>
          <w:ilvl w:val="0"/>
          <w:numId w:val="15"/>
        </w:numPr>
      </w:pPr>
      <w:r w:rsidRPr="00F64DF2">
        <w:t>All concentrated surface, disinfectants and sanitizers, must be designed and packaged as a Closed Loop Dilution-Control System, that meets the following requirements:</w:t>
      </w:r>
    </w:p>
    <w:p w14:paraId="081B7678" w14:textId="77777777" w:rsidR="00EE3A0A" w:rsidRPr="00F64DF2" w:rsidRDefault="00EE3A0A" w:rsidP="00291E7C">
      <w:pPr>
        <w:pStyle w:val="BodyText"/>
        <w:numPr>
          <w:ilvl w:val="1"/>
          <w:numId w:val="3"/>
        </w:numPr>
      </w:pPr>
      <w:r w:rsidRPr="00F64DF2">
        <w:t>No open containers are allowed. The container must have "spill-resistant packaging" that requires coupling to a specially designed device in order to dispense the product. </w:t>
      </w:r>
    </w:p>
    <w:p w14:paraId="209C9C6F" w14:textId="77777777" w:rsidR="00EE3A0A" w:rsidRPr="00F64DF2" w:rsidRDefault="00EE3A0A" w:rsidP="00291E7C">
      <w:pPr>
        <w:pStyle w:val="BodyText"/>
        <w:numPr>
          <w:ilvl w:val="1"/>
          <w:numId w:val="3"/>
        </w:numPr>
      </w:pPr>
      <w:r w:rsidRPr="00F64DF2">
        <w:t>The container may not be able to be "practically accessed" during routine use. The packaging must not allow for access or exposure to the concentrated product after opening a cap or lid, or before or while connecting to the dispensing system. </w:t>
      </w:r>
    </w:p>
    <w:p w14:paraId="332A02B3" w14:textId="77777777" w:rsidR="00EE3A0A" w:rsidRPr="00F64DF2" w:rsidRDefault="00EE3A0A" w:rsidP="00291E7C">
      <w:pPr>
        <w:pStyle w:val="BodyText"/>
        <w:numPr>
          <w:ilvl w:val="1"/>
          <w:numId w:val="3"/>
        </w:numPr>
      </w:pPr>
      <w:r w:rsidRPr="00F64DF2">
        <w:t>The container must contain a backflow prevention system that meets the current American Society of Sanitary Engineering (ASSE) 1055 standard.</w:t>
      </w:r>
    </w:p>
    <w:p w14:paraId="6DB66597" w14:textId="77777777" w:rsidR="00EE3A0A" w:rsidRPr="00F64DF2" w:rsidRDefault="00EE3A0A" w:rsidP="00291E7C">
      <w:pPr>
        <w:pStyle w:val="BodyText"/>
        <w:numPr>
          <w:ilvl w:val="1"/>
          <w:numId w:val="3"/>
        </w:numPr>
      </w:pPr>
      <w:r w:rsidRPr="00F64DF2">
        <w:t xml:space="preserve">EXCEPTION: Unless it is in a portion controlled package.  </w:t>
      </w:r>
    </w:p>
    <w:p w14:paraId="09644686" w14:textId="77777777" w:rsidR="00EE3A0A" w:rsidRPr="00F64DF2" w:rsidRDefault="00EE3A0A" w:rsidP="005C4395">
      <w:pPr>
        <w:pStyle w:val="Heading3"/>
        <w:rPr>
          <w:b w:val="0"/>
          <w:bCs w:val="0"/>
        </w:rPr>
      </w:pPr>
      <w:r w:rsidRPr="00F64DF2">
        <w:t>Food-Contact Surface Sanitizers</w:t>
      </w:r>
    </w:p>
    <w:p w14:paraId="66F22F1C" w14:textId="77777777" w:rsidR="00EE3A0A" w:rsidRPr="00F64DF2" w:rsidRDefault="00EE3A0A" w:rsidP="005C2A26">
      <w:pPr>
        <w:pStyle w:val="BodyText"/>
        <w:rPr>
          <w:b/>
          <w:bCs/>
        </w:rPr>
      </w:pPr>
      <w:r w:rsidRPr="00F64DF2">
        <w:rPr>
          <w:b/>
          <w:bCs/>
        </w:rPr>
        <w:t>Mandatory Specifications</w:t>
      </w:r>
    </w:p>
    <w:p w14:paraId="74063A5B" w14:textId="77777777" w:rsidR="00EE3A0A" w:rsidRPr="00F64DF2" w:rsidRDefault="00EE3A0A" w:rsidP="005C2A26">
      <w:pPr>
        <w:pStyle w:val="BodyText"/>
        <w:numPr>
          <w:ilvl w:val="0"/>
          <w:numId w:val="14"/>
        </w:numPr>
        <w:rPr>
          <w:color w:val="000000"/>
        </w:rPr>
      </w:pPr>
      <w:r w:rsidRPr="00F64DF2">
        <w:rPr>
          <w:color w:val="000000"/>
        </w:rPr>
        <w:t>Must be EPA (FIFRA) Registered as a Food-Contact Surface Sanitizer.</w:t>
      </w:r>
    </w:p>
    <w:p w14:paraId="2DF9B88F" w14:textId="77777777" w:rsidR="00EE3A0A" w:rsidRPr="00F64DF2" w:rsidRDefault="00EE3A0A" w:rsidP="00EE3A0A">
      <w:pPr>
        <w:shd w:val="clear" w:color="auto" w:fill="FFFFFF"/>
        <w:autoSpaceDE w:val="0"/>
        <w:autoSpaceDN w:val="0"/>
        <w:adjustRightInd w:val="0"/>
        <w:spacing w:after="0" w:line="240" w:lineRule="auto"/>
        <w:ind w:left="720"/>
        <w:rPr>
          <w:rFonts w:ascii="Times New Roman" w:eastAsia="Calibri" w:hAnsi="Times New Roman" w:cs="Times New Roman"/>
          <w:color w:val="000000"/>
          <w:szCs w:val="24"/>
        </w:rPr>
      </w:pPr>
    </w:p>
    <w:p w14:paraId="602A1765" w14:textId="77777777" w:rsidR="00EE3A0A" w:rsidRPr="00F64DF2" w:rsidRDefault="00EE3A0A" w:rsidP="00134033">
      <w:pPr>
        <w:pStyle w:val="BodyText"/>
      </w:pPr>
      <w:r w:rsidRPr="00F64DF2">
        <w:t xml:space="preserve">Prohibited “Active Ingredients” include:  </w:t>
      </w:r>
    </w:p>
    <w:p w14:paraId="49D0688A" w14:textId="77777777" w:rsidR="00EE3A0A" w:rsidRPr="00F64DF2" w:rsidRDefault="00EE3A0A" w:rsidP="00134033">
      <w:pPr>
        <w:pStyle w:val="BodyText"/>
        <w:numPr>
          <w:ilvl w:val="0"/>
          <w:numId w:val="13"/>
        </w:numPr>
      </w:pPr>
      <w:r w:rsidRPr="00F64DF2">
        <w:t>Chlorine Bleach (Sodium hypochlorite)</w:t>
      </w:r>
    </w:p>
    <w:p w14:paraId="5B4750B8" w14:textId="77777777" w:rsidR="00EE3A0A" w:rsidRPr="00F64DF2" w:rsidRDefault="00EE3A0A" w:rsidP="00134033">
      <w:pPr>
        <w:pStyle w:val="BodyText"/>
        <w:numPr>
          <w:ilvl w:val="0"/>
          <w:numId w:val="13"/>
        </w:numPr>
      </w:pPr>
      <w:r w:rsidRPr="00F64DF2">
        <w:t>Hydrogen chloride (HCL)</w:t>
      </w:r>
    </w:p>
    <w:p w14:paraId="59F093D6" w14:textId="1BCEC4E2" w:rsidR="00EE3A0A" w:rsidRPr="00F64DF2" w:rsidRDefault="00EE3A0A" w:rsidP="00134033">
      <w:pPr>
        <w:pStyle w:val="BodyText"/>
        <w:numPr>
          <w:ilvl w:val="0"/>
          <w:numId w:val="13"/>
        </w:numPr>
      </w:pPr>
      <w:r w:rsidRPr="00F64DF2">
        <w:t>Quaternary ammonium chloride compounds (e.g., Benzalkonium chloride</w:t>
      </w:r>
      <w:r w:rsidR="009A4740" w:rsidRPr="00F64DF2">
        <w:t>)</w:t>
      </w:r>
    </w:p>
    <w:p w14:paraId="7D644F48" w14:textId="77777777" w:rsidR="00EE3A0A" w:rsidRPr="00F64DF2" w:rsidRDefault="00EE3A0A" w:rsidP="00134033">
      <w:pPr>
        <w:pStyle w:val="BodyText"/>
        <w:numPr>
          <w:ilvl w:val="0"/>
          <w:numId w:val="13"/>
        </w:numPr>
      </w:pPr>
      <w:r w:rsidRPr="00F64DF2">
        <w:t>Silver</w:t>
      </w:r>
    </w:p>
    <w:p w14:paraId="0C42757F" w14:textId="77777777" w:rsidR="00EE3A0A" w:rsidRPr="00F64DF2" w:rsidRDefault="00EE3A0A" w:rsidP="00134033">
      <w:pPr>
        <w:pStyle w:val="BodyText"/>
        <w:numPr>
          <w:ilvl w:val="0"/>
          <w:numId w:val="13"/>
        </w:numPr>
      </w:pPr>
      <w:r w:rsidRPr="00F64DF2">
        <w:t>Thyme oil</w:t>
      </w:r>
    </w:p>
    <w:p w14:paraId="6CA231D2" w14:textId="77777777" w:rsidR="00EE3A0A" w:rsidRPr="00F64DF2" w:rsidRDefault="00EE3A0A" w:rsidP="00EE3A0A">
      <w:pPr>
        <w:shd w:val="clear" w:color="auto" w:fill="FFFFFF"/>
        <w:autoSpaceDE w:val="0"/>
        <w:autoSpaceDN w:val="0"/>
        <w:adjustRightInd w:val="0"/>
        <w:spacing w:after="0" w:line="240" w:lineRule="auto"/>
        <w:ind w:left="1500"/>
        <w:rPr>
          <w:rFonts w:ascii="Times New Roman" w:eastAsia="Calibri" w:hAnsi="Times New Roman" w:cs="Times New Roman"/>
          <w:color w:val="000000"/>
          <w:szCs w:val="24"/>
        </w:rPr>
      </w:pPr>
    </w:p>
    <w:p w14:paraId="255E3755" w14:textId="77777777" w:rsidR="00EE3A0A" w:rsidRPr="00F64DF2" w:rsidRDefault="00EE3A0A" w:rsidP="00134033">
      <w:pPr>
        <w:pStyle w:val="BodyText"/>
      </w:pPr>
      <w:r w:rsidRPr="00F64DF2">
        <w:t xml:space="preserve">Acceptable “Active Ingredients” include: </w:t>
      </w:r>
    </w:p>
    <w:p w14:paraId="2A7D7D0A" w14:textId="77777777" w:rsidR="00EE3A0A" w:rsidRPr="00F64DF2" w:rsidRDefault="00EE3A0A" w:rsidP="00134033">
      <w:pPr>
        <w:pStyle w:val="BodyText"/>
        <w:numPr>
          <w:ilvl w:val="0"/>
          <w:numId w:val="12"/>
        </w:numPr>
      </w:pPr>
      <w:r w:rsidRPr="00F64DF2">
        <w:t xml:space="preserve">Hydrogen Peroxide </w:t>
      </w:r>
    </w:p>
    <w:p w14:paraId="2B32B536" w14:textId="77777777" w:rsidR="00EE3A0A" w:rsidRPr="00F64DF2" w:rsidRDefault="00EE3A0A" w:rsidP="00134033">
      <w:pPr>
        <w:pStyle w:val="BodyText"/>
        <w:numPr>
          <w:ilvl w:val="0"/>
          <w:numId w:val="12"/>
        </w:numPr>
      </w:pPr>
      <w:r w:rsidRPr="00F64DF2">
        <w:lastRenderedPageBreak/>
        <w:t>Peroxyacetic acid</w:t>
      </w:r>
    </w:p>
    <w:p w14:paraId="535EA485" w14:textId="77777777" w:rsidR="00EE3A0A" w:rsidRPr="00F64DF2" w:rsidRDefault="00EE3A0A" w:rsidP="00134033">
      <w:pPr>
        <w:pStyle w:val="BodyText"/>
        <w:numPr>
          <w:ilvl w:val="0"/>
          <w:numId w:val="12"/>
        </w:numPr>
      </w:pPr>
      <w:r w:rsidRPr="00F64DF2">
        <w:t>Lactic Acid</w:t>
      </w:r>
    </w:p>
    <w:p w14:paraId="70DA5C3A" w14:textId="77777777" w:rsidR="00EE3A0A" w:rsidRPr="00F64DF2" w:rsidRDefault="00EE3A0A" w:rsidP="00134033">
      <w:pPr>
        <w:pStyle w:val="BodyText"/>
        <w:numPr>
          <w:ilvl w:val="0"/>
          <w:numId w:val="12"/>
        </w:numPr>
      </w:pPr>
      <w:r w:rsidRPr="00F64DF2">
        <w:t>Citric Acid</w:t>
      </w:r>
    </w:p>
    <w:p w14:paraId="7AB77874" w14:textId="0CBCF813" w:rsidR="00FC51F9" w:rsidRPr="00F37B37" w:rsidRDefault="00EE3A0A" w:rsidP="00F37B37">
      <w:pPr>
        <w:pStyle w:val="BodyText"/>
        <w:numPr>
          <w:ilvl w:val="0"/>
          <w:numId w:val="12"/>
        </w:numPr>
      </w:pPr>
      <w:r w:rsidRPr="00F64DF2">
        <w:t xml:space="preserve">Caprylic Acid </w:t>
      </w:r>
    </w:p>
    <w:p w14:paraId="6B94E49D" w14:textId="641B46D4" w:rsidR="00FC51F9" w:rsidRPr="00F64DF2" w:rsidRDefault="00FC51F9" w:rsidP="005C4395">
      <w:pPr>
        <w:pStyle w:val="Heading2"/>
        <w:rPr>
          <w:b w:val="0"/>
        </w:rPr>
      </w:pPr>
      <w:r w:rsidRPr="00F64DF2">
        <w:t>S</w:t>
      </w:r>
      <w:r w:rsidR="00CA78DF">
        <w:t>pecialty Cleaners</w:t>
      </w:r>
    </w:p>
    <w:p w14:paraId="4A133938" w14:textId="77777777" w:rsidR="00FC51F9" w:rsidRPr="00F64DF2" w:rsidRDefault="00FC51F9" w:rsidP="00134033">
      <w:pPr>
        <w:pStyle w:val="BodyText"/>
      </w:pPr>
      <w:r w:rsidRPr="00F64DF2">
        <w:t xml:space="preserve">This category includes ready-to-use non-antimicrobial cleaners including: </w:t>
      </w:r>
    </w:p>
    <w:p w14:paraId="5E86FF9F" w14:textId="77777777" w:rsidR="00FC51F9" w:rsidRPr="00F64DF2" w:rsidRDefault="00FC51F9" w:rsidP="00134033">
      <w:pPr>
        <w:pStyle w:val="BodyText"/>
      </w:pPr>
    </w:p>
    <w:p w14:paraId="7C094E46" w14:textId="77777777" w:rsidR="00FC51F9" w:rsidRPr="00F64DF2" w:rsidRDefault="00FC51F9" w:rsidP="00134033">
      <w:pPr>
        <w:pStyle w:val="BodyText"/>
        <w:numPr>
          <w:ilvl w:val="0"/>
          <w:numId w:val="11"/>
        </w:numPr>
      </w:pPr>
      <w:r w:rsidRPr="00F64DF2">
        <w:t xml:space="preserve">abrasive powdered cleaners </w:t>
      </w:r>
    </w:p>
    <w:p w14:paraId="0C0CD9A1" w14:textId="77777777" w:rsidR="00FC51F9" w:rsidRPr="00F64DF2" w:rsidRDefault="00FC51F9" w:rsidP="00134033">
      <w:pPr>
        <w:pStyle w:val="BodyText"/>
        <w:numPr>
          <w:ilvl w:val="0"/>
          <w:numId w:val="11"/>
        </w:numPr>
      </w:pPr>
      <w:r w:rsidRPr="00F64DF2">
        <w:t xml:space="preserve">air conditioner coil cleaners </w:t>
      </w:r>
    </w:p>
    <w:p w14:paraId="6405B540" w14:textId="77777777" w:rsidR="00FC51F9" w:rsidRPr="00F64DF2" w:rsidRDefault="00FC51F9" w:rsidP="00134033">
      <w:pPr>
        <w:pStyle w:val="BodyText"/>
        <w:numPr>
          <w:ilvl w:val="0"/>
          <w:numId w:val="11"/>
        </w:numPr>
      </w:pPr>
      <w:r w:rsidRPr="00F64DF2">
        <w:t>appliance cleaners</w:t>
      </w:r>
    </w:p>
    <w:p w14:paraId="4A074831" w14:textId="77777777" w:rsidR="00FC51F9" w:rsidRPr="00F64DF2" w:rsidRDefault="00FC51F9" w:rsidP="00134033">
      <w:pPr>
        <w:pStyle w:val="BodyText"/>
        <w:numPr>
          <w:ilvl w:val="0"/>
          <w:numId w:val="11"/>
        </w:numPr>
      </w:pPr>
      <w:r w:rsidRPr="00F64DF2">
        <w:t>bathroom cleaners</w:t>
      </w:r>
    </w:p>
    <w:p w14:paraId="146967E1" w14:textId="77777777" w:rsidR="00FC51F9" w:rsidRPr="00F64DF2" w:rsidRDefault="00FC51F9" w:rsidP="00134033">
      <w:pPr>
        <w:pStyle w:val="BodyText"/>
        <w:numPr>
          <w:ilvl w:val="0"/>
          <w:numId w:val="11"/>
        </w:numPr>
      </w:pPr>
      <w:r w:rsidRPr="00F64DF2">
        <w:t>boat and bilge cleaners</w:t>
      </w:r>
    </w:p>
    <w:p w14:paraId="2AC2E1AE" w14:textId="77777777" w:rsidR="00FC51F9" w:rsidRPr="00F64DF2" w:rsidRDefault="00FC51F9" w:rsidP="00134033">
      <w:pPr>
        <w:pStyle w:val="BodyText"/>
        <w:numPr>
          <w:ilvl w:val="0"/>
          <w:numId w:val="11"/>
        </w:numPr>
      </w:pPr>
      <w:r w:rsidRPr="00F64DF2">
        <w:t>calcium, lime and rust removers/descalers</w:t>
      </w:r>
    </w:p>
    <w:p w14:paraId="115899DE" w14:textId="77777777" w:rsidR="00FC51F9" w:rsidRPr="00F64DF2" w:rsidRDefault="00FC51F9" w:rsidP="00134033">
      <w:pPr>
        <w:pStyle w:val="BodyText"/>
        <w:numPr>
          <w:ilvl w:val="0"/>
          <w:numId w:val="11"/>
        </w:numPr>
      </w:pPr>
      <w:r w:rsidRPr="00F64DF2">
        <w:t xml:space="preserve">carpet spot/stain removers </w:t>
      </w:r>
    </w:p>
    <w:p w14:paraId="0F13A255" w14:textId="77777777" w:rsidR="00FC51F9" w:rsidRPr="00F64DF2" w:rsidRDefault="00FC51F9" w:rsidP="00134033">
      <w:pPr>
        <w:pStyle w:val="BodyText"/>
        <w:numPr>
          <w:ilvl w:val="0"/>
          <w:numId w:val="11"/>
        </w:numPr>
      </w:pPr>
      <w:r w:rsidRPr="00F64DF2">
        <w:t>cleaning wipes</w:t>
      </w:r>
    </w:p>
    <w:p w14:paraId="7F4751B2" w14:textId="77777777" w:rsidR="00FC51F9" w:rsidRPr="00F64DF2" w:rsidRDefault="00FC51F9" w:rsidP="00134033">
      <w:pPr>
        <w:pStyle w:val="BodyText"/>
        <w:numPr>
          <w:ilvl w:val="0"/>
          <w:numId w:val="11"/>
        </w:numPr>
      </w:pPr>
      <w:r w:rsidRPr="00F64DF2">
        <w:t>coffee maker cleaners</w:t>
      </w:r>
    </w:p>
    <w:p w14:paraId="6E160A0E" w14:textId="77777777" w:rsidR="00FC51F9" w:rsidRPr="00F64DF2" w:rsidRDefault="00FC51F9" w:rsidP="00134033">
      <w:pPr>
        <w:pStyle w:val="BodyText"/>
        <w:numPr>
          <w:ilvl w:val="0"/>
          <w:numId w:val="11"/>
        </w:numPr>
      </w:pPr>
      <w:r w:rsidRPr="00F64DF2">
        <w:t xml:space="preserve">cream cleansers </w:t>
      </w:r>
    </w:p>
    <w:p w14:paraId="5E8CA69B" w14:textId="77777777" w:rsidR="00FC51F9" w:rsidRPr="00F64DF2" w:rsidRDefault="00FC51F9" w:rsidP="00134033">
      <w:pPr>
        <w:pStyle w:val="BodyText"/>
        <w:numPr>
          <w:ilvl w:val="0"/>
          <w:numId w:val="11"/>
        </w:numPr>
      </w:pPr>
      <w:r w:rsidRPr="00F64DF2">
        <w:t xml:space="preserve">deck and fence cleaners </w:t>
      </w:r>
    </w:p>
    <w:p w14:paraId="54E07B53" w14:textId="77777777" w:rsidR="00FC51F9" w:rsidRPr="00F64DF2" w:rsidRDefault="00FC51F9" w:rsidP="00134033">
      <w:pPr>
        <w:pStyle w:val="BodyText"/>
        <w:numPr>
          <w:ilvl w:val="0"/>
          <w:numId w:val="11"/>
        </w:numPr>
      </w:pPr>
      <w:r w:rsidRPr="00F64DF2">
        <w:t>degreasers</w:t>
      </w:r>
    </w:p>
    <w:p w14:paraId="42E7F206" w14:textId="77777777" w:rsidR="00FC51F9" w:rsidRPr="00F64DF2" w:rsidRDefault="00FC51F9" w:rsidP="00134033">
      <w:pPr>
        <w:pStyle w:val="BodyText"/>
        <w:numPr>
          <w:ilvl w:val="0"/>
          <w:numId w:val="11"/>
        </w:numPr>
      </w:pPr>
      <w:r w:rsidRPr="00F64DF2">
        <w:t>deodorizers</w:t>
      </w:r>
    </w:p>
    <w:p w14:paraId="573CA5F9" w14:textId="77777777" w:rsidR="00FC51F9" w:rsidRPr="00F64DF2" w:rsidRDefault="00FC51F9" w:rsidP="00134033">
      <w:pPr>
        <w:pStyle w:val="BodyText"/>
        <w:numPr>
          <w:ilvl w:val="0"/>
          <w:numId w:val="11"/>
        </w:numPr>
      </w:pPr>
      <w:r w:rsidRPr="00F64DF2">
        <w:t>descalers</w:t>
      </w:r>
    </w:p>
    <w:p w14:paraId="4CB81A79" w14:textId="3BAB6610" w:rsidR="00FC51F9" w:rsidRPr="00F64DF2" w:rsidRDefault="00FC51F9" w:rsidP="00134033">
      <w:pPr>
        <w:pStyle w:val="BodyText"/>
        <w:numPr>
          <w:ilvl w:val="0"/>
          <w:numId w:val="11"/>
        </w:numPr>
      </w:pPr>
      <w:r w:rsidRPr="00F64DF2">
        <w:t>dish washing</w:t>
      </w:r>
      <w:r w:rsidR="004C5131" w:rsidRPr="00F64DF2">
        <w:t>/ware</w:t>
      </w:r>
      <w:r w:rsidRPr="00F64DF2">
        <w:t xml:space="preserve"> washing detergents and rinse aids (hand or automatic in liquid, gel or powder form)</w:t>
      </w:r>
    </w:p>
    <w:p w14:paraId="4DDC65B4" w14:textId="77777777" w:rsidR="00FC51F9" w:rsidRPr="00F64DF2" w:rsidRDefault="00FC51F9" w:rsidP="00134033">
      <w:pPr>
        <w:pStyle w:val="BodyText"/>
        <w:numPr>
          <w:ilvl w:val="0"/>
          <w:numId w:val="11"/>
        </w:numPr>
      </w:pPr>
      <w:r w:rsidRPr="00F64DF2">
        <w:t>drain cleaners</w:t>
      </w:r>
    </w:p>
    <w:p w14:paraId="1B368AC0" w14:textId="77777777" w:rsidR="00FC51F9" w:rsidRPr="00F64DF2" w:rsidRDefault="00FC51F9" w:rsidP="00134033">
      <w:pPr>
        <w:pStyle w:val="BodyText"/>
        <w:numPr>
          <w:ilvl w:val="0"/>
          <w:numId w:val="11"/>
        </w:numPr>
      </w:pPr>
      <w:r w:rsidRPr="00F64DF2">
        <w:t xml:space="preserve">enzymatic cleaners </w:t>
      </w:r>
    </w:p>
    <w:p w14:paraId="1675B1DB" w14:textId="77777777" w:rsidR="00FC51F9" w:rsidRPr="00F64DF2" w:rsidRDefault="00FC51F9" w:rsidP="00134033">
      <w:pPr>
        <w:pStyle w:val="BodyText"/>
        <w:numPr>
          <w:ilvl w:val="0"/>
          <w:numId w:val="11"/>
        </w:numPr>
      </w:pPr>
      <w:r w:rsidRPr="00F64DF2">
        <w:t>furniture cleaners/polishes</w:t>
      </w:r>
    </w:p>
    <w:p w14:paraId="3C34EAB0" w14:textId="77777777" w:rsidR="00FC51F9" w:rsidRPr="00F64DF2" w:rsidRDefault="00FC51F9" w:rsidP="00134033">
      <w:pPr>
        <w:pStyle w:val="BodyText"/>
        <w:numPr>
          <w:ilvl w:val="0"/>
          <w:numId w:val="11"/>
        </w:numPr>
      </w:pPr>
      <w:r w:rsidRPr="00F64DF2">
        <w:t>graffiti removers</w:t>
      </w:r>
    </w:p>
    <w:p w14:paraId="551C2A64" w14:textId="77777777" w:rsidR="00FC51F9" w:rsidRPr="00F64DF2" w:rsidRDefault="00FC51F9" w:rsidP="00134033">
      <w:pPr>
        <w:pStyle w:val="BodyText"/>
        <w:numPr>
          <w:ilvl w:val="0"/>
          <w:numId w:val="11"/>
        </w:numPr>
      </w:pPr>
      <w:r w:rsidRPr="00F64DF2">
        <w:t xml:space="preserve">gum and adhesive removers </w:t>
      </w:r>
    </w:p>
    <w:p w14:paraId="349330F8" w14:textId="77777777" w:rsidR="00FC51F9" w:rsidRPr="00F64DF2" w:rsidRDefault="00FC51F9" w:rsidP="00134033">
      <w:pPr>
        <w:pStyle w:val="BodyText"/>
        <w:numPr>
          <w:ilvl w:val="0"/>
          <w:numId w:val="11"/>
        </w:numPr>
      </w:pPr>
      <w:r w:rsidRPr="00F64DF2">
        <w:t xml:space="preserve">laundry fabric softeners, anti-static products and stain removers </w:t>
      </w:r>
    </w:p>
    <w:p w14:paraId="0DCA707D" w14:textId="77777777" w:rsidR="00FC51F9" w:rsidRPr="00F64DF2" w:rsidRDefault="00FC51F9" w:rsidP="00134033">
      <w:pPr>
        <w:pStyle w:val="BodyText"/>
        <w:numPr>
          <w:ilvl w:val="0"/>
          <w:numId w:val="11"/>
        </w:numPr>
      </w:pPr>
      <w:r w:rsidRPr="00F64DF2">
        <w:t>laundry whiteners and brighteners</w:t>
      </w:r>
    </w:p>
    <w:p w14:paraId="2A4A2F72" w14:textId="77777777" w:rsidR="00FC51F9" w:rsidRPr="00F64DF2" w:rsidRDefault="00FC51F9" w:rsidP="00134033">
      <w:pPr>
        <w:pStyle w:val="BodyText"/>
        <w:numPr>
          <w:ilvl w:val="0"/>
          <w:numId w:val="11"/>
        </w:numPr>
      </w:pPr>
      <w:r w:rsidRPr="00F64DF2">
        <w:t>laundry/clothes washing detergents</w:t>
      </w:r>
    </w:p>
    <w:p w14:paraId="7B0AFF8D" w14:textId="77777777" w:rsidR="00FC51F9" w:rsidRPr="00F64DF2" w:rsidRDefault="00FC51F9" w:rsidP="00134033">
      <w:pPr>
        <w:pStyle w:val="BodyText"/>
        <w:numPr>
          <w:ilvl w:val="0"/>
          <w:numId w:val="11"/>
        </w:numPr>
      </w:pPr>
      <w:r w:rsidRPr="00F64DF2">
        <w:t>leather cleaners</w:t>
      </w:r>
    </w:p>
    <w:p w14:paraId="6FFACDF0" w14:textId="77777777" w:rsidR="00FC51F9" w:rsidRPr="00F64DF2" w:rsidRDefault="00FC51F9" w:rsidP="00134033">
      <w:pPr>
        <w:pStyle w:val="BodyText"/>
        <w:numPr>
          <w:ilvl w:val="0"/>
          <w:numId w:val="11"/>
        </w:numPr>
      </w:pPr>
      <w:r w:rsidRPr="00F64DF2">
        <w:t xml:space="preserve">mold and mildew removers </w:t>
      </w:r>
    </w:p>
    <w:p w14:paraId="03BB6B00" w14:textId="77777777" w:rsidR="00FC51F9" w:rsidRPr="00F64DF2" w:rsidRDefault="00FC51F9" w:rsidP="00134033">
      <w:pPr>
        <w:pStyle w:val="BodyText"/>
        <w:numPr>
          <w:ilvl w:val="0"/>
          <w:numId w:val="11"/>
        </w:numPr>
      </w:pPr>
      <w:r w:rsidRPr="00F64DF2">
        <w:t>oven/grill/BBQ cleaners</w:t>
      </w:r>
    </w:p>
    <w:p w14:paraId="48048763" w14:textId="77777777" w:rsidR="00FC51F9" w:rsidRPr="00F64DF2" w:rsidRDefault="00FC51F9" w:rsidP="00134033">
      <w:pPr>
        <w:pStyle w:val="BodyText"/>
        <w:numPr>
          <w:ilvl w:val="0"/>
          <w:numId w:val="11"/>
        </w:numPr>
      </w:pPr>
      <w:r w:rsidRPr="00F64DF2">
        <w:t xml:space="preserve">stainless steel/metal cleaners/polishes </w:t>
      </w:r>
    </w:p>
    <w:p w14:paraId="70CAB721" w14:textId="77777777" w:rsidR="00FC51F9" w:rsidRPr="00F64DF2" w:rsidRDefault="00FC51F9" w:rsidP="00134033">
      <w:pPr>
        <w:pStyle w:val="BodyText"/>
        <w:numPr>
          <w:ilvl w:val="0"/>
          <w:numId w:val="11"/>
        </w:numPr>
      </w:pPr>
      <w:r w:rsidRPr="00F64DF2">
        <w:t xml:space="preserve">stone cleaners </w:t>
      </w:r>
    </w:p>
    <w:p w14:paraId="2BE068D9" w14:textId="77777777" w:rsidR="00FC51F9" w:rsidRPr="00F64DF2" w:rsidRDefault="00FC51F9" w:rsidP="00134033">
      <w:pPr>
        <w:pStyle w:val="BodyText"/>
        <w:numPr>
          <w:ilvl w:val="0"/>
          <w:numId w:val="11"/>
        </w:numPr>
      </w:pPr>
      <w:r w:rsidRPr="00F64DF2">
        <w:t>toilet bowel and urinal cleaners</w:t>
      </w:r>
    </w:p>
    <w:p w14:paraId="5B230A0C" w14:textId="77777777" w:rsidR="00FC51F9" w:rsidRPr="00F64DF2" w:rsidRDefault="00FC51F9" w:rsidP="00134033">
      <w:pPr>
        <w:pStyle w:val="BodyText"/>
        <w:numPr>
          <w:ilvl w:val="0"/>
          <w:numId w:val="11"/>
        </w:numPr>
      </w:pPr>
      <w:r w:rsidRPr="00F64DF2">
        <w:t>upholstery cleaners</w:t>
      </w:r>
    </w:p>
    <w:p w14:paraId="6A45578E" w14:textId="77777777" w:rsidR="00FC51F9" w:rsidRPr="00F64DF2" w:rsidRDefault="00FC51F9" w:rsidP="00134033">
      <w:pPr>
        <w:pStyle w:val="BodyText"/>
        <w:numPr>
          <w:ilvl w:val="0"/>
          <w:numId w:val="11"/>
        </w:numPr>
      </w:pPr>
      <w:r w:rsidRPr="00F64DF2">
        <w:t>urinal blocks and screens</w:t>
      </w:r>
    </w:p>
    <w:p w14:paraId="013CE3B1" w14:textId="77777777" w:rsidR="00FC51F9" w:rsidRPr="00F64DF2" w:rsidRDefault="00FC51F9" w:rsidP="00134033">
      <w:pPr>
        <w:pStyle w:val="BodyText"/>
        <w:numPr>
          <w:ilvl w:val="0"/>
          <w:numId w:val="11"/>
        </w:numPr>
      </w:pPr>
      <w:r w:rsidRPr="00F64DF2">
        <w:t xml:space="preserve">vehicle cleaners </w:t>
      </w:r>
    </w:p>
    <w:p w14:paraId="17F7AF81" w14:textId="77777777" w:rsidR="00FC51F9" w:rsidRPr="00F64DF2" w:rsidRDefault="00FC51F9" w:rsidP="00134033">
      <w:pPr>
        <w:pStyle w:val="BodyText"/>
        <w:numPr>
          <w:ilvl w:val="0"/>
          <w:numId w:val="11"/>
        </w:numPr>
      </w:pPr>
      <w:r w:rsidRPr="00F64DF2">
        <w:t>walkway cleaners</w:t>
      </w:r>
    </w:p>
    <w:p w14:paraId="1414B62B" w14:textId="77777777" w:rsidR="00FC51F9" w:rsidRPr="00F64DF2" w:rsidRDefault="00FC51F9" w:rsidP="00EE3A0A">
      <w:pPr>
        <w:autoSpaceDE w:val="0"/>
        <w:autoSpaceDN w:val="0"/>
        <w:adjustRightInd w:val="0"/>
        <w:spacing w:after="0" w:line="240" w:lineRule="auto"/>
        <w:ind w:left="1080"/>
        <w:rPr>
          <w:rFonts w:ascii="Times New Roman" w:eastAsia="Calibri" w:hAnsi="Times New Roman" w:cs="Times New Roman"/>
          <w:color w:val="000000"/>
          <w:szCs w:val="24"/>
        </w:rPr>
      </w:pPr>
    </w:p>
    <w:p w14:paraId="799D477A" w14:textId="77777777" w:rsidR="00FC51F9" w:rsidRPr="00F64DF2" w:rsidRDefault="00EE3A0A" w:rsidP="00134033">
      <w:pPr>
        <w:pStyle w:val="BodyText"/>
      </w:pPr>
      <w:r w:rsidRPr="00F64DF2">
        <w:t xml:space="preserve">The Toxics Reduction Task Force has approved the use of the </w:t>
      </w:r>
      <w:hyperlink r:id="rId10" w:history="1">
        <w:r w:rsidRPr="00F64DF2">
          <w:rPr>
            <w:color w:val="0000FF"/>
            <w:u w:val="single"/>
          </w:rPr>
          <w:t>EPA’s Design for the Environment Safer Chemical Labeling Program,</w:t>
        </w:r>
      </w:hyperlink>
      <w:r w:rsidRPr="00F64DF2">
        <w:t xml:space="preserve"> for products listed in </w:t>
      </w:r>
      <w:r w:rsidRPr="00F64DF2">
        <w:rPr>
          <w:i/>
        </w:rPr>
        <w:t>Category 4: Specialty Products</w:t>
      </w:r>
      <w:r w:rsidRPr="00F64DF2">
        <w:t xml:space="preserve"> for use on Statewide Contract FAC85: Environmentally Preferable Cleaning Products, Programs, Equipment and Supplies. However, only products that have completed an on-site audit will be accepted.  </w:t>
      </w:r>
      <w:r w:rsidR="00FC51F9" w:rsidRPr="00F64DF2">
        <w:t xml:space="preserve">No products with a double dagger will be accepted (‡). </w:t>
      </w:r>
    </w:p>
    <w:p w14:paraId="21CC1031" w14:textId="77777777" w:rsidR="00EE3A0A" w:rsidRPr="00F64DF2" w:rsidRDefault="00FC51F9" w:rsidP="00FC51F9">
      <w:pPr>
        <w:autoSpaceDE w:val="0"/>
        <w:autoSpaceDN w:val="0"/>
        <w:adjustRightInd w:val="0"/>
        <w:spacing w:after="0" w:line="240" w:lineRule="auto"/>
        <w:ind w:left="360"/>
        <w:rPr>
          <w:rFonts w:ascii="Times New Roman" w:eastAsia="Calibri" w:hAnsi="Times New Roman" w:cs="Times New Roman"/>
          <w:color w:val="000000"/>
          <w:szCs w:val="24"/>
        </w:rPr>
      </w:pPr>
      <w:r w:rsidRPr="00F64DF2">
        <w:rPr>
          <w:rFonts w:ascii="Times New Roman" w:eastAsia="Calibri" w:hAnsi="Times New Roman" w:cs="Times New Roman"/>
          <w:color w:val="000000"/>
          <w:szCs w:val="24"/>
        </w:rPr>
        <w:t xml:space="preserve"> </w:t>
      </w:r>
    </w:p>
    <w:p w14:paraId="0EEABB15" w14:textId="522DF370" w:rsidR="005C4395" w:rsidRPr="00F64DF2" w:rsidRDefault="005C4395" w:rsidP="005C4395">
      <w:pPr>
        <w:pStyle w:val="Heading2"/>
      </w:pPr>
      <w:r w:rsidRPr="00F64DF2">
        <w:t>R</w:t>
      </w:r>
      <w:r w:rsidR="00CA78DF">
        <w:t>esources</w:t>
      </w:r>
    </w:p>
    <w:p w14:paraId="0D3AB6C2" w14:textId="5ABF465A" w:rsidR="00FC51F9" w:rsidRPr="00F64DF2" w:rsidRDefault="00EE3A0A" w:rsidP="00134033">
      <w:pPr>
        <w:pStyle w:val="BodyText"/>
        <w:numPr>
          <w:ilvl w:val="0"/>
          <w:numId w:val="10"/>
        </w:numPr>
      </w:pPr>
      <w:hyperlink r:id="rId11" w:anchor="Standard" w:history="1">
        <w:r w:rsidRPr="00F64DF2">
          <w:rPr>
            <w:rStyle w:val="Hyperlink"/>
            <w:rFonts w:ascii="Times New Roman" w:eastAsia="Calibri" w:hAnsi="Times New Roman" w:cs="Times New Roman"/>
            <w:szCs w:val="24"/>
          </w:rPr>
          <w:t>DfE’s Standard for Safer Products</w:t>
        </w:r>
      </w:hyperlink>
    </w:p>
    <w:p w14:paraId="2081FB08" w14:textId="332FD885" w:rsidR="00FC51F9" w:rsidRPr="00F64DF2" w:rsidRDefault="005C4395" w:rsidP="00134033">
      <w:pPr>
        <w:pStyle w:val="BodyText"/>
        <w:numPr>
          <w:ilvl w:val="0"/>
          <w:numId w:val="10"/>
        </w:numPr>
      </w:pPr>
      <w:hyperlink r:id="rId12" w:history="1">
        <w:r w:rsidRPr="00F64DF2">
          <w:rPr>
            <w:rStyle w:val="Hyperlink"/>
            <w:rFonts w:ascii="Times New Roman" w:eastAsia="Calibri" w:hAnsi="Times New Roman" w:cs="Times New Roman"/>
            <w:szCs w:val="24"/>
          </w:rPr>
          <w:t>DfE’s Criteria for Safer Chemical Ingredients</w:t>
        </w:r>
      </w:hyperlink>
    </w:p>
    <w:p w14:paraId="3588317B" w14:textId="77777777" w:rsidR="00701FE1" w:rsidRDefault="00701FE1"/>
    <w:sectPr w:rsidR="00701FE1">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11F1" w14:textId="77777777" w:rsidR="005875A7" w:rsidRPr="00F64DF2" w:rsidRDefault="005875A7" w:rsidP="00FC51F9">
      <w:pPr>
        <w:spacing w:after="0" w:line="240" w:lineRule="auto"/>
      </w:pPr>
      <w:r w:rsidRPr="00F64DF2">
        <w:separator/>
      </w:r>
    </w:p>
  </w:endnote>
  <w:endnote w:type="continuationSeparator" w:id="0">
    <w:p w14:paraId="7A514FE4" w14:textId="77777777" w:rsidR="005875A7" w:rsidRPr="00F64DF2" w:rsidRDefault="005875A7" w:rsidP="00FC51F9">
      <w:pPr>
        <w:spacing w:after="0" w:line="240" w:lineRule="auto"/>
      </w:pPr>
      <w:r w:rsidRPr="00F64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E13A" w14:textId="77777777" w:rsidR="000E4E83" w:rsidRPr="00F64DF2" w:rsidRDefault="00FC51F9" w:rsidP="003628D2">
    <w:pPr>
      <w:pStyle w:val="Footer"/>
      <w:framePr w:wrap="around" w:vAnchor="text" w:hAnchor="margin" w:xAlign="right" w:y="1"/>
      <w:rPr>
        <w:rStyle w:val="PageNumber"/>
      </w:rPr>
    </w:pPr>
    <w:r w:rsidRPr="00F64DF2">
      <w:rPr>
        <w:rStyle w:val="PageNumber"/>
      </w:rPr>
      <w:fldChar w:fldCharType="begin"/>
    </w:r>
    <w:r w:rsidRPr="00F64DF2">
      <w:rPr>
        <w:rStyle w:val="PageNumber"/>
      </w:rPr>
      <w:instrText xml:space="preserve">PAGE  </w:instrText>
    </w:r>
    <w:r w:rsidRPr="00F64DF2">
      <w:rPr>
        <w:rStyle w:val="PageNumber"/>
      </w:rPr>
      <w:fldChar w:fldCharType="end"/>
    </w:r>
  </w:p>
  <w:p w14:paraId="4A663EC5" w14:textId="77777777" w:rsidR="000E4E83" w:rsidRPr="00F64DF2" w:rsidRDefault="000E4E83">
    <w:pPr>
      <w:pStyle w:val="Footer"/>
      <w:ind w:right="360"/>
    </w:pPr>
  </w:p>
  <w:p w14:paraId="4F82D718" w14:textId="77777777" w:rsidR="000E4E83" w:rsidRPr="00F64DF2" w:rsidRDefault="000E4E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726A" w14:textId="77777777" w:rsidR="000E4E83" w:rsidRPr="00F64DF2" w:rsidRDefault="00FC51F9" w:rsidP="003628D2">
    <w:pPr>
      <w:pStyle w:val="Footer"/>
      <w:framePr w:wrap="around" w:vAnchor="text" w:hAnchor="margin" w:xAlign="right" w:y="1"/>
      <w:rPr>
        <w:rStyle w:val="PageNumber"/>
      </w:rPr>
    </w:pPr>
    <w:r w:rsidRPr="00F64DF2">
      <w:rPr>
        <w:rStyle w:val="PageNumber"/>
      </w:rPr>
      <w:fldChar w:fldCharType="begin"/>
    </w:r>
    <w:r w:rsidRPr="00F64DF2">
      <w:rPr>
        <w:rStyle w:val="PageNumber"/>
      </w:rPr>
      <w:instrText xml:space="preserve">PAGE  </w:instrText>
    </w:r>
    <w:r w:rsidRPr="00F64DF2">
      <w:rPr>
        <w:rStyle w:val="PageNumber"/>
      </w:rPr>
      <w:fldChar w:fldCharType="separate"/>
    </w:r>
    <w:r w:rsidR="00B84194" w:rsidRPr="00F64DF2">
      <w:rPr>
        <w:rStyle w:val="PageNumber"/>
      </w:rPr>
      <w:t>2</w:t>
    </w:r>
    <w:r w:rsidRPr="00F64DF2">
      <w:rPr>
        <w:rStyle w:val="PageNumber"/>
      </w:rPr>
      <w:fldChar w:fldCharType="end"/>
    </w:r>
  </w:p>
  <w:p w14:paraId="25BD1FE8" w14:textId="77777777" w:rsidR="000E4E83" w:rsidRPr="00F64DF2" w:rsidRDefault="000E4E83" w:rsidP="00D019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97E7" w14:textId="77777777" w:rsidR="005875A7" w:rsidRPr="00F64DF2" w:rsidRDefault="005875A7" w:rsidP="00FC51F9">
      <w:pPr>
        <w:spacing w:after="0" w:line="240" w:lineRule="auto"/>
      </w:pPr>
      <w:r w:rsidRPr="00F64DF2">
        <w:separator/>
      </w:r>
    </w:p>
  </w:footnote>
  <w:footnote w:type="continuationSeparator" w:id="0">
    <w:p w14:paraId="60349448" w14:textId="77777777" w:rsidR="005875A7" w:rsidRPr="00F64DF2" w:rsidRDefault="005875A7" w:rsidP="00FC51F9">
      <w:pPr>
        <w:spacing w:after="0" w:line="240" w:lineRule="auto"/>
      </w:pPr>
      <w:r w:rsidRPr="00F64DF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1D9"/>
    <w:multiLevelType w:val="hybridMultilevel"/>
    <w:tmpl w:val="3C20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192"/>
    <w:multiLevelType w:val="hybridMultilevel"/>
    <w:tmpl w:val="B5CE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36BF9"/>
    <w:multiLevelType w:val="hybridMultilevel"/>
    <w:tmpl w:val="1D2EF7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3A3844"/>
    <w:multiLevelType w:val="hybridMultilevel"/>
    <w:tmpl w:val="335810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436EBD"/>
    <w:multiLevelType w:val="hybridMultilevel"/>
    <w:tmpl w:val="D8D267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246E3D7D"/>
    <w:multiLevelType w:val="hybridMultilevel"/>
    <w:tmpl w:val="58D666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1B">
      <w:start w:val="1"/>
      <w:numFmt w:val="lowerRoman"/>
      <w:lvlText w:val="%3."/>
      <w:lvlJc w:val="right"/>
      <w:pPr>
        <w:ind w:left="2520" w:hanging="180"/>
      </w:pPr>
    </w:lvl>
    <w:lvl w:ilvl="3" w:tplc="9F9A57D2">
      <w:start w:val="2"/>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D45AA0"/>
    <w:multiLevelType w:val="hybridMultilevel"/>
    <w:tmpl w:val="7AF2F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407CC"/>
    <w:multiLevelType w:val="hybridMultilevel"/>
    <w:tmpl w:val="9140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12CF4"/>
    <w:multiLevelType w:val="hybridMultilevel"/>
    <w:tmpl w:val="900C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2558D"/>
    <w:multiLevelType w:val="hybridMultilevel"/>
    <w:tmpl w:val="8DAA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1317E"/>
    <w:multiLevelType w:val="hybridMultilevel"/>
    <w:tmpl w:val="F53CB5F2"/>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6B30E6"/>
    <w:multiLevelType w:val="hybridMultilevel"/>
    <w:tmpl w:val="35C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41999"/>
    <w:multiLevelType w:val="hybridMultilevel"/>
    <w:tmpl w:val="754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70A55"/>
    <w:multiLevelType w:val="hybridMultilevel"/>
    <w:tmpl w:val="C50ABC24"/>
    <w:lvl w:ilvl="0" w:tplc="04090019">
      <w:start w:val="1"/>
      <w:numFmt w:val="lowerLetter"/>
      <w:lvlText w:val="%1."/>
      <w:lvlJc w:val="left"/>
      <w:pPr>
        <w:ind w:left="10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1B">
      <w:start w:val="1"/>
      <w:numFmt w:val="lowerRoman"/>
      <w:lvlText w:val="%3."/>
      <w:lvlJc w:val="right"/>
      <w:pPr>
        <w:ind w:left="2520" w:hanging="180"/>
      </w:pPr>
    </w:lvl>
    <w:lvl w:ilvl="3" w:tplc="9F9A57D2">
      <w:start w:val="2"/>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1132152">
    <w:abstractNumId w:val="2"/>
  </w:num>
  <w:num w:numId="2" w16cid:durableId="579869638">
    <w:abstractNumId w:val="14"/>
  </w:num>
  <w:num w:numId="3" w16cid:durableId="401561849">
    <w:abstractNumId w:val="5"/>
  </w:num>
  <w:num w:numId="4" w16cid:durableId="461923039">
    <w:abstractNumId w:val="11"/>
  </w:num>
  <w:num w:numId="5" w16cid:durableId="1679890803">
    <w:abstractNumId w:val="6"/>
  </w:num>
  <w:num w:numId="6" w16cid:durableId="270824691">
    <w:abstractNumId w:val="13"/>
  </w:num>
  <w:num w:numId="7" w16cid:durableId="942683727">
    <w:abstractNumId w:val="0"/>
  </w:num>
  <w:num w:numId="8" w16cid:durableId="1444576560">
    <w:abstractNumId w:val="7"/>
  </w:num>
  <w:num w:numId="9" w16cid:durableId="118425907">
    <w:abstractNumId w:val="4"/>
  </w:num>
  <w:num w:numId="10" w16cid:durableId="1273056715">
    <w:abstractNumId w:val="9"/>
  </w:num>
  <w:num w:numId="11" w16cid:durableId="1938639740">
    <w:abstractNumId w:val="1"/>
  </w:num>
  <w:num w:numId="12" w16cid:durableId="940142707">
    <w:abstractNumId w:val="8"/>
  </w:num>
  <w:num w:numId="13" w16cid:durableId="1559366313">
    <w:abstractNumId w:val="10"/>
  </w:num>
  <w:num w:numId="14" w16cid:durableId="1265728625">
    <w:abstractNumId w:val="12"/>
  </w:num>
  <w:num w:numId="15" w16cid:durableId="518391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0A"/>
    <w:rsid w:val="00023519"/>
    <w:rsid w:val="00084751"/>
    <w:rsid w:val="000E4E83"/>
    <w:rsid w:val="00115545"/>
    <w:rsid w:val="00134033"/>
    <w:rsid w:val="00151ADD"/>
    <w:rsid w:val="00291E7C"/>
    <w:rsid w:val="00462B8E"/>
    <w:rsid w:val="00481250"/>
    <w:rsid w:val="004C5131"/>
    <w:rsid w:val="004D27D7"/>
    <w:rsid w:val="004F7262"/>
    <w:rsid w:val="005875A7"/>
    <w:rsid w:val="005C2A26"/>
    <w:rsid w:val="005C4395"/>
    <w:rsid w:val="00600FAB"/>
    <w:rsid w:val="00616CA4"/>
    <w:rsid w:val="00661340"/>
    <w:rsid w:val="006B098A"/>
    <w:rsid w:val="006E291B"/>
    <w:rsid w:val="00701FE1"/>
    <w:rsid w:val="007D0CDF"/>
    <w:rsid w:val="00973989"/>
    <w:rsid w:val="009A4740"/>
    <w:rsid w:val="009A5E80"/>
    <w:rsid w:val="00A40752"/>
    <w:rsid w:val="00A54684"/>
    <w:rsid w:val="00AD472A"/>
    <w:rsid w:val="00B84194"/>
    <w:rsid w:val="00CA78DF"/>
    <w:rsid w:val="00E21298"/>
    <w:rsid w:val="00EE3A0A"/>
    <w:rsid w:val="00F37B37"/>
    <w:rsid w:val="00F64DF2"/>
    <w:rsid w:val="00F97269"/>
    <w:rsid w:val="00FC51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612A0"/>
  <w15:docId w15:val="{F0116A27-07E1-447E-8085-DAA7CEFB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78DF"/>
    <w:pPr>
      <w:spacing w:after="160" w:line="259" w:lineRule="auto"/>
    </w:pPr>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CA78DF"/>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CA78DF"/>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CA78DF"/>
    <w:pPr>
      <w:outlineLvl w:val="2"/>
    </w:pPr>
    <w:rPr>
      <w:color w:val="2E3192"/>
      <w:sz w:val="32"/>
    </w:rPr>
  </w:style>
  <w:style w:type="paragraph" w:styleId="Heading4">
    <w:name w:val="heading 4"/>
    <w:basedOn w:val="Heading3"/>
    <w:next w:val="Normal"/>
    <w:link w:val="Heading4Char"/>
    <w:uiPriority w:val="9"/>
    <w:unhideWhenUsed/>
    <w:qFormat/>
    <w:rsid w:val="00CA78DF"/>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CA78DF"/>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CA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CA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CA78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78DF"/>
  </w:style>
  <w:style w:type="paragraph" w:styleId="Footer">
    <w:name w:val="footer"/>
    <w:basedOn w:val="Normal"/>
    <w:link w:val="FooterChar"/>
    <w:uiPriority w:val="99"/>
    <w:unhideWhenUsed/>
    <w:rsid w:val="00CA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DF"/>
    <w:rPr>
      <w:rFonts w:ascii="Calibri" w:hAnsi="Calibri" w:cs="Calibri"/>
      <w:bCs/>
      <w:sz w:val="24"/>
      <w:szCs w:val="20"/>
      <w14:ligatures w14:val="standardContextual"/>
    </w:rPr>
  </w:style>
  <w:style w:type="character" w:styleId="PageNumber">
    <w:name w:val="page number"/>
    <w:uiPriority w:val="99"/>
    <w:semiHidden/>
    <w:unhideWhenUsed/>
    <w:rsid w:val="00FC51F9"/>
  </w:style>
  <w:style w:type="paragraph" w:styleId="Header">
    <w:name w:val="header"/>
    <w:basedOn w:val="Normal"/>
    <w:link w:val="HeaderChar"/>
    <w:uiPriority w:val="99"/>
    <w:unhideWhenUsed/>
    <w:rsid w:val="00CA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DF"/>
    <w:rPr>
      <w:rFonts w:ascii="Calibri" w:hAnsi="Calibri" w:cs="Calibri"/>
      <w:bCs/>
      <w:sz w:val="24"/>
      <w:szCs w:val="20"/>
      <w14:ligatures w14:val="standardContextual"/>
    </w:rPr>
  </w:style>
  <w:style w:type="paragraph" w:styleId="ListParagraph">
    <w:name w:val="List Paragraph"/>
    <w:basedOn w:val="Normal"/>
    <w:uiPriority w:val="34"/>
    <w:qFormat/>
    <w:rsid w:val="00CA78DF"/>
    <w:pPr>
      <w:ind w:left="720"/>
      <w:contextualSpacing/>
    </w:pPr>
  </w:style>
  <w:style w:type="character" w:styleId="Hyperlink">
    <w:name w:val="Hyperlink"/>
    <w:basedOn w:val="DefaultParagraphFont"/>
    <w:uiPriority w:val="99"/>
    <w:unhideWhenUsed/>
    <w:rsid w:val="00CA78DF"/>
    <w:rPr>
      <w:color w:val="0000FF" w:themeColor="hyperlink"/>
      <w:u w:val="single"/>
    </w:rPr>
  </w:style>
  <w:style w:type="character" w:styleId="UnresolvedMention">
    <w:name w:val="Unresolved Mention"/>
    <w:basedOn w:val="DefaultParagraphFont"/>
    <w:uiPriority w:val="99"/>
    <w:semiHidden/>
    <w:unhideWhenUsed/>
    <w:rsid w:val="00CA78DF"/>
    <w:rPr>
      <w:color w:val="605E5C"/>
      <w:shd w:val="clear" w:color="auto" w:fill="E1DFDD"/>
    </w:rPr>
  </w:style>
  <w:style w:type="character" w:customStyle="1" w:styleId="Heading2Char">
    <w:name w:val="Heading 2 Char"/>
    <w:basedOn w:val="DefaultParagraphFont"/>
    <w:link w:val="Heading2"/>
    <w:uiPriority w:val="9"/>
    <w:rsid w:val="00CA78DF"/>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CA78DF"/>
    <w:rPr>
      <w:rFonts w:ascii="Calibri" w:eastAsiaTheme="majorEastAsia" w:hAnsi="Calibri" w:cstheme="majorBidi"/>
      <w:b/>
      <w:bCs/>
      <w:color w:val="2E3192"/>
      <w:sz w:val="32"/>
      <w:szCs w:val="32"/>
      <w14:ligatures w14:val="standardContextual"/>
    </w:rPr>
  </w:style>
  <w:style w:type="character" w:customStyle="1" w:styleId="Heading1Char">
    <w:name w:val="Heading 1 Char"/>
    <w:basedOn w:val="DefaultParagraphFont"/>
    <w:link w:val="Heading1"/>
    <w:uiPriority w:val="9"/>
    <w:rsid w:val="00CA78DF"/>
    <w:rPr>
      <w:rFonts w:ascii="Calibri" w:eastAsiaTheme="majorEastAsia" w:hAnsi="Calibri" w:cstheme="majorBidi"/>
      <w:b/>
      <w:bCs/>
      <w:color w:val="2E3192"/>
      <w:sz w:val="40"/>
      <w:szCs w:val="32"/>
      <w14:ligatures w14:val="standardContextual"/>
    </w:rPr>
  </w:style>
  <w:style w:type="character" w:customStyle="1" w:styleId="Heading4Char">
    <w:name w:val="Heading 4 Char"/>
    <w:basedOn w:val="DefaultParagraphFont"/>
    <w:link w:val="Heading4"/>
    <w:uiPriority w:val="9"/>
    <w:rsid w:val="00CA78DF"/>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CA78DF"/>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CA78DF"/>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CA78DF"/>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CA78DF"/>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CA78DF"/>
    <w:rPr>
      <w:rFonts w:ascii="Calibri" w:eastAsiaTheme="majorEastAsia" w:hAnsi="Calibri" w:cstheme="majorBidi"/>
      <w:bCs/>
      <w:color w:val="272727" w:themeColor="text1" w:themeTint="D8"/>
      <w:sz w:val="24"/>
      <w:szCs w:val="20"/>
      <w14:ligatures w14:val="standardContextual"/>
    </w:rPr>
  </w:style>
  <w:style w:type="paragraph" w:styleId="Title">
    <w:name w:val="Title"/>
    <w:basedOn w:val="Normal"/>
    <w:next w:val="Normal"/>
    <w:link w:val="TitleChar"/>
    <w:uiPriority w:val="10"/>
    <w:rsid w:val="00CA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8DF"/>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CA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8DF"/>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CA78DF"/>
    <w:pPr>
      <w:spacing w:before="160"/>
      <w:jc w:val="center"/>
    </w:pPr>
    <w:rPr>
      <w:i/>
      <w:iCs/>
      <w:color w:val="404040" w:themeColor="text1" w:themeTint="BF"/>
    </w:rPr>
  </w:style>
  <w:style w:type="character" w:customStyle="1" w:styleId="QuoteChar">
    <w:name w:val="Quote Char"/>
    <w:basedOn w:val="DefaultParagraphFont"/>
    <w:link w:val="Quote"/>
    <w:uiPriority w:val="29"/>
    <w:rsid w:val="00CA78DF"/>
    <w:rPr>
      <w:rFonts w:ascii="Calibri" w:hAnsi="Calibri" w:cs="Calibri"/>
      <w:bCs/>
      <w:i/>
      <w:iCs/>
      <w:color w:val="404040" w:themeColor="text1" w:themeTint="BF"/>
      <w:sz w:val="24"/>
      <w:szCs w:val="20"/>
      <w14:ligatures w14:val="standardContextual"/>
    </w:rPr>
  </w:style>
  <w:style w:type="character" w:styleId="IntenseEmphasis">
    <w:name w:val="Intense Emphasis"/>
    <w:basedOn w:val="DefaultParagraphFont"/>
    <w:uiPriority w:val="21"/>
    <w:rsid w:val="00CA78DF"/>
    <w:rPr>
      <w:i/>
      <w:iCs/>
      <w:color w:val="365F91" w:themeColor="accent1" w:themeShade="BF"/>
    </w:rPr>
  </w:style>
  <w:style w:type="paragraph" w:styleId="IntenseQuote">
    <w:name w:val="Intense Quote"/>
    <w:basedOn w:val="Normal"/>
    <w:next w:val="Normal"/>
    <w:link w:val="IntenseQuoteChar"/>
    <w:uiPriority w:val="30"/>
    <w:rsid w:val="00CA78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78DF"/>
    <w:rPr>
      <w:rFonts w:ascii="Calibri" w:hAnsi="Calibri" w:cs="Calibri"/>
      <w:bCs/>
      <w:i/>
      <w:iCs/>
      <w:color w:val="365F91" w:themeColor="accent1" w:themeShade="BF"/>
      <w:sz w:val="24"/>
      <w:szCs w:val="20"/>
      <w14:ligatures w14:val="standardContextual"/>
    </w:rPr>
  </w:style>
  <w:style w:type="character" w:styleId="BookTitle">
    <w:name w:val="Book Title"/>
    <w:basedOn w:val="DefaultParagraphFont"/>
    <w:uiPriority w:val="33"/>
    <w:rsid w:val="00CA78DF"/>
    <w:rPr>
      <w:b/>
      <w:bCs/>
      <w:i/>
      <w:iCs/>
      <w:spacing w:val="5"/>
    </w:rPr>
  </w:style>
  <w:style w:type="paragraph" w:styleId="BodyText">
    <w:name w:val="Body Text"/>
    <w:basedOn w:val="Normal"/>
    <w:link w:val="BodyTextChar"/>
    <w:uiPriority w:val="1"/>
    <w:qFormat/>
    <w:rsid w:val="00CA78DF"/>
    <w:pPr>
      <w:spacing w:after="0" w:line="240" w:lineRule="auto"/>
    </w:pPr>
    <w:rPr>
      <w:bCs w:val="0"/>
      <w:noProof/>
      <w:szCs w:val="22"/>
    </w:rPr>
  </w:style>
  <w:style w:type="character" w:customStyle="1" w:styleId="BodyTextChar">
    <w:name w:val="Body Text Char"/>
    <w:basedOn w:val="DefaultParagraphFont"/>
    <w:link w:val="BodyText"/>
    <w:uiPriority w:val="1"/>
    <w:rsid w:val="00CA78DF"/>
    <w:rPr>
      <w:rFonts w:ascii="Calibri" w:hAnsi="Calibri" w:cs="Calibri"/>
      <w:noProof/>
      <w:sz w:val="24"/>
      <w14:ligatures w14:val="standardContextual"/>
    </w:rPr>
  </w:style>
  <w:style w:type="paragraph" w:styleId="NoSpacing">
    <w:name w:val="No Spacing"/>
    <w:uiPriority w:val="1"/>
    <w:rsid w:val="00CA78DF"/>
    <w:pPr>
      <w:spacing w:after="0" w:line="240" w:lineRule="auto"/>
    </w:pPr>
    <w:rPr>
      <w:rFonts w:ascii="Calibri" w:hAnsi="Calibri" w:cs="Calibri"/>
      <w:bCs/>
      <w:sz w:val="24"/>
      <w:szCs w:val="20"/>
      <w14:ligatures w14:val="standardContextual"/>
    </w:rPr>
  </w:style>
  <w:style w:type="paragraph" w:customStyle="1" w:styleId="OSDStyleGuide">
    <w:name w:val="OSD Style Guide"/>
    <w:basedOn w:val="Heading1"/>
    <w:link w:val="OSDStyleGuideChar"/>
    <w:rsid w:val="00CA78DF"/>
  </w:style>
  <w:style w:type="character" w:customStyle="1" w:styleId="OSDStyleGuideChar">
    <w:name w:val="OSD Style Guide Char"/>
    <w:basedOn w:val="Heading1Char"/>
    <w:link w:val="OSDStyleGuide"/>
    <w:rsid w:val="00CA78DF"/>
    <w:rPr>
      <w:rFonts w:ascii="Calibri" w:eastAsiaTheme="majorEastAsia" w:hAnsi="Calibri" w:cstheme="majorBidi"/>
      <w:b/>
      <w:bCs/>
      <w:color w:val="2E3192"/>
      <w:sz w:val="40"/>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a.gov/dfe/pubs/projects/gfcp/index.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gov/dfe/pubs/projects/gfcp/index.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pa.gov/d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Collins2\OneDrive%20-%20Commonwealth%20of%20Massachusetts\Documents\Custom%20Office%20Templates\OSD%20BRANDED%20TEMPLATE%20Jan%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7a8a5c-eeae-4917-8608-e388c3ffb2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7081CE175FA4493363E7416741DE4" ma:contentTypeVersion="10" ma:contentTypeDescription="Create a new document." ma:contentTypeScope="" ma:versionID="c40bc65acccfc44bb2de940409e12b36">
  <xsd:schema xmlns:xsd="http://www.w3.org/2001/XMLSchema" xmlns:xs="http://www.w3.org/2001/XMLSchema" xmlns:p="http://schemas.microsoft.com/office/2006/metadata/properties" xmlns:ns3="1d7a8a5c-eeae-4917-8608-e388c3ffb236" targetNamespace="http://schemas.microsoft.com/office/2006/metadata/properties" ma:root="true" ma:fieldsID="0e74255f4c975c59fd9e4753d8006b11" ns3:_="">
    <xsd:import namespace="1d7a8a5c-eeae-4917-8608-e388c3ffb23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a8a5c-eeae-4917-8608-e388c3ffb23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76C95-285C-4002-9F2B-C744001D23E2}">
  <ds:schemaRefs>
    <ds:schemaRef ds:uri="http://schemas.microsoft.com/office/2006/metadata/properties"/>
    <ds:schemaRef ds:uri="http://schemas.microsoft.com/office/infopath/2007/PartnerControls"/>
    <ds:schemaRef ds:uri="1d7a8a5c-eeae-4917-8608-e388c3ffb236"/>
  </ds:schemaRefs>
</ds:datastoreItem>
</file>

<file path=customXml/itemProps2.xml><?xml version="1.0" encoding="utf-8"?>
<ds:datastoreItem xmlns:ds="http://schemas.openxmlformats.org/officeDocument/2006/customXml" ds:itemID="{CCEF82ED-4C93-4E5D-B4A8-56E451A3F3B8}">
  <ds:schemaRefs>
    <ds:schemaRef ds:uri="http://schemas.microsoft.com/sharepoint/v3/contenttype/forms"/>
  </ds:schemaRefs>
</ds:datastoreItem>
</file>

<file path=customXml/itemProps3.xml><?xml version="1.0" encoding="utf-8"?>
<ds:datastoreItem xmlns:ds="http://schemas.openxmlformats.org/officeDocument/2006/customXml" ds:itemID="{E7C6C1CE-6E27-4947-B502-F709D0831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a8a5c-eeae-4917-8608-e388c3ff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OSD BRANDED TEMPLATE Jan 2026</Template>
  <TotalTime>26</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Julia</dc:creator>
  <cp:lastModifiedBy>Collins, Sophie (OSD)</cp:lastModifiedBy>
  <cp:revision>28</cp:revision>
  <dcterms:created xsi:type="dcterms:W3CDTF">2026-02-05T19:24:00Z</dcterms:created>
  <dcterms:modified xsi:type="dcterms:W3CDTF">2026-02-06T14:32:00Z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0x010100B8D7081CE175FA4493363E7416741DE4</vt:lpwstr>
  </property>
</Properties>
</file>