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57" w:rsidRPr="003528D4" w:rsidRDefault="005C7A57" w:rsidP="006063E2">
      <w:pPr>
        <w:pStyle w:val="NoSpacing"/>
        <w:spacing w:before="120"/>
        <w:jc w:val="center"/>
      </w:pPr>
      <w:bookmarkStart w:id="0" w:name="_GoBack"/>
      <w:bookmarkEnd w:id="0"/>
      <w:r w:rsidRPr="003528D4">
        <w:rPr>
          <w:b/>
          <w:u w:val="single"/>
        </w:rPr>
        <w:t xml:space="preserve">Long Term Services and Supports Third Party Administrator: </w:t>
      </w:r>
      <w:r w:rsidR="004451C6">
        <w:rPr>
          <w:b/>
          <w:u w:val="single"/>
        </w:rPr>
        <w:t>Summary</w:t>
      </w:r>
    </w:p>
    <w:p w:rsidR="005C7A57" w:rsidRPr="003528D4" w:rsidRDefault="005C7A57" w:rsidP="006063E2">
      <w:pPr>
        <w:pStyle w:val="NoSpacing"/>
        <w:spacing w:before="120"/>
      </w:pPr>
    </w:p>
    <w:p w:rsidR="005712CA" w:rsidRDefault="003669BB" w:rsidP="006063E2">
      <w:pPr>
        <w:pStyle w:val="NoSpacing"/>
        <w:spacing w:before="120"/>
      </w:pPr>
      <w:r>
        <w:t xml:space="preserve">MassHealth has entered into an agreement with Optum Government Solutions, Inc., to serve as </w:t>
      </w:r>
      <w:r w:rsidR="005C7A57" w:rsidRPr="003528D4">
        <w:t xml:space="preserve">a Third Party Administrator (TPA) to support </w:t>
      </w:r>
      <w:r w:rsidR="00D17421" w:rsidRPr="003528D4">
        <w:t>EOHHS’s capacity to</w:t>
      </w:r>
      <w:r w:rsidR="009B4351">
        <w:t xml:space="preserve"> manage </w:t>
      </w:r>
      <w:r w:rsidR="005C7A57" w:rsidRPr="003528D4">
        <w:t>Long Term Services and Supports (LTSS)</w:t>
      </w:r>
      <w:r w:rsidR="00B82DEA">
        <w:t xml:space="preserve"> </w:t>
      </w:r>
      <w:r w:rsidR="009B4351">
        <w:t>provided on a Fee for Service basis</w:t>
      </w:r>
      <w:r w:rsidR="005C7A57" w:rsidRPr="003528D4">
        <w:t xml:space="preserve"> to</w:t>
      </w:r>
      <w:r w:rsidR="00D17421" w:rsidRPr="003528D4">
        <w:t xml:space="preserve"> eligible</w:t>
      </w:r>
      <w:r w:rsidR="00F74A88">
        <w:t xml:space="preserve"> MassHealth M</w:t>
      </w:r>
      <w:r w:rsidR="005C7A57" w:rsidRPr="003528D4">
        <w:t xml:space="preserve">embers. </w:t>
      </w:r>
      <w:r w:rsidR="00D17421" w:rsidRPr="003528D4">
        <w:t xml:space="preserve"> </w:t>
      </w:r>
    </w:p>
    <w:p w:rsidR="006063E2" w:rsidRPr="006063E2" w:rsidRDefault="003528D4" w:rsidP="006063E2">
      <w:pPr>
        <w:pStyle w:val="NoSpacing"/>
        <w:spacing w:before="120"/>
        <w:rPr>
          <w:i/>
        </w:rPr>
      </w:pPr>
      <w:r w:rsidRPr="003528D4">
        <w:t xml:space="preserve">The primary focus of the LTSS TPA is to </w:t>
      </w:r>
      <w:r w:rsidR="005712CA">
        <w:t xml:space="preserve">augment </w:t>
      </w:r>
      <w:r w:rsidR="00F74A88">
        <w:t>EOHHS</w:t>
      </w:r>
      <w:r w:rsidR="00274515">
        <w:t>’s administrative capacity to</w:t>
      </w:r>
      <w:r w:rsidR="00303273">
        <w:t xml:space="preserve"> </w:t>
      </w:r>
      <w:r w:rsidR="00253F2A">
        <w:t>perform</w:t>
      </w:r>
      <w:r w:rsidR="00303273">
        <w:t xml:space="preserve"> </w:t>
      </w:r>
      <w:r w:rsidR="00F74A88">
        <w:t>LTSS p</w:t>
      </w:r>
      <w:r w:rsidRPr="003528D4">
        <w:t>rovider-facing activities</w:t>
      </w:r>
      <w:r w:rsidR="005712CA">
        <w:t>.</w:t>
      </w:r>
      <w:r w:rsidRPr="003528D4">
        <w:t xml:space="preserve"> </w:t>
      </w:r>
      <w:r w:rsidRPr="006063E2">
        <w:rPr>
          <w:b/>
          <w:i/>
        </w:rPr>
        <w:t xml:space="preserve">EOHHS will continue to lead and direct the </w:t>
      </w:r>
      <w:r w:rsidR="009B4351">
        <w:rPr>
          <w:b/>
          <w:i/>
        </w:rPr>
        <w:t xml:space="preserve">management </w:t>
      </w:r>
      <w:r w:rsidR="005C3D94">
        <w:rPr>
          <w:b/>
          <w:i/>
        </w:rPr>
        <w:t>of these functions.</w:t>
      </w:r>
      <w:r w:rsidRPr="006063E2">
        <w:rPr>
          <w:i/>
        </w:rPr>
        <w:t xml:space="preserve"> </w:t>
      </w:r>
    </w:p>
    <w:p w:rsidR="000B2A06" w:rsidRPr="000B2A06" w:rsidRDefault="00204DCC" w:rsidP="000B2A06">
      <w:pPr>
        <w:pStyle w:val="NoSpacing"/>
        <w:spacing w:before="120"/>
      </w:pPr>
      <w:r>
        <w:t xml:space="preserve">The TPA </w:t>
      </w:r>
      <w:r w:rsidR="000B2A06" w:rsidRPr="000B2A06">
        <w:t xml:space="preserve">will provide clinical, administrative/operations, and systems support </w:t>
      </w:r>
      <w:r w:rsidR="00F7091A">
        <w:t>for Fee-for-S</w:t>
      </w:r>
      <w:r w:rsidR="00274515">
        <w:t>ervice LTSS</w:t>
      </w:r>
      <w:r w:rsidR="00303273">
        <w:t xml:space="preserve"> </w:t>
      </w:r>
      <w:r w:rsidR="00274515">
        <w:t>as directed by MassHealth</w:t>
      </w:r>
      <w:r w:rsidR="001E3600">
        <w:t xml:space="preserve"> in accordance with MassHealth Regulations</w:t>
      </w:r>
      <w:r w:rsidR="00446951">
        <w:t xml:space="preserve"> to</w:t>
      </w:r>
      <w:r w:rsidR="000B2A06" w:rsidRPr="000B2A06">
        <w:t>:</w:t>
      </w:r>
    </w:p>
    <w:p w:rsidR="000B2A06" w:rsidRPr="000B2A06" w:rsidRDefault="000B2A06" w:rsidP="00125646">
      <w:pPr>
        <w:pStyle w:val="NoSpacing"/>
        <w:numPr>
          <w:ilvl w:val="0"/>
          <w:numId w:val="10"/>
        </w:numPr>
        <w:spacing w:before="120"/>
      </w:pPr>
      <w:r w:rsidRPr="000B2A06">
        <w:t xml:space="preserve">Strengthen </w:t>
      </w:r>
      <w:r w:rsidRPr="000B2A06">
        <w:rPr>
          <w:b/>
          <w:bCs/>
        </w:rPr>
        <w:t>program integrity analyses and audits</w:t>
      </w:r>
    </w:p>
    <w:p w:rsidR="000B2A06" w:rsidRPr="000B2A06" w:rsidRDefault="006906F6" w:rsidP="00125646">
      <w:pPr>
        <w:pStyle w:val="NoSpacing"/>
        <w:numPr>
          <w:ilvl w:val="0"/>
          <w:numId w:val="10"/>
        </w:numPr>
        <w:spacing w:before="120"/>
      </w:pPr>
      <w:r>
        <w:t>Conduct</w:t>
      </w:r>
      <w:r w:rsidR="000B2A06" w:rsidRPr="000B2A06">
        <w:t xml:space="preserve"> </w:t>
      </w:r>
      <w:r w:rsidR="000B2A06" w:rsidRPr="000B2A06">
        <w:rPr>
          <w:b/>
          <w:bCs/>
        </w:rPr>
        <w:t>analyses on utilization and quality patterns</w:t>
      </w:r>
    </w:p>
    <w:p w:rsidR="000B2A06" w:rsidRPr="000B2A06" w:rsidRDefault="00253F2A" w:rsidP="00125646">
      <w:pPr>
        <w:pStyle w:val="NoSpacing"/>
        <w:numPr>
          <w:ilvl w:val="0"/>
          <w:numId w:val="10"/>
        </w:numPr>
        <w:spacing w:before="120"/>
      </w:pPr>
      <w:r>
        <w:rPr>
          <w:b/>
          <w:bCs/>
        </w:rPr>
        <w:t>P</w:t>
      </w:r>
      <w:r w:rsidR="00446951">
        <w:rPr>
          <w:b/>
          <w:bCs/>
        </w:rPr>
        <w:t>erform</w:t>
      </w:r>
      <w:r w:rsidR="000B2A06" w:rsidRPr="000B2A06">
        <w:rPr>
          <w:b/>
          <w:bCs/>
        </w:rPr>
        <w:t xml:space="preserve"> prior authorization</w:t>
      </w:r>
    </w:p>
    <w:p w:rsidR="000B2A06" w:rsidRPr="000B2A06" w:rsidRDefault="000B2A06" w:rsidP="00125646">
      <w:pPr>
        <w:pStyle w:val="NoSpacing"/>
        <w:numPr>
          <w:ilvl w:val="0"/>
          <w:numId w:val="10"/>
        </w:numPr>
        <w:spacing w:before="120"/>
      </w:pPr>
      <w:r w:rsidRPr="000B2A06">
        <w:rPr>
          <w:b/>
          <w:bCs/>
        </w:rPr>
        <w:t>Credential providers and maintain a provider directory</w:t>
      </w:r>
    </w:p>
    <w:p w:rsidR="000B2A06" w:rsidRPr="000B2A06" w:rsidRDefault="000B2A06" w:rsidP="000B2A06">
      <w:pPr>
        <w:pStyle w:val="NoSpacing"/>
        <w:spacing w:before="120"/>
      </w:pPr>
      <w:r>
        <w:t xml:space="preserve">The TPA </w:t>
      </w:r>
      <w:r w:rsidRPr="000B2A06">
        <w:t>will assist EOHHS in managing the State Plan services listed below, when delivered Fee–for-Service.</w:t>
      </w:r>
    </w:p>
    <w:p w:rsidR="00253F2A" w:rsidRDefault="00253F2A" w:rsidP="00A410F3">
      <w:pPr>
        <w:pStyle w:val="NoSpacing"/>
        <w:spacing w:before="120"/>
        <w:jc w:val="both"/>
      </w:pPr>
    </w:p>
    <w:tbl>
      <w:tblPr>
        <w:tblW w:w="9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4980"/>
      </w:tblGrid>
      <w:tr w:rsidR="000B2A06" w:rsidRPr="0067455C" w:rsidTr="00A410F3">
        <w:trPr>
          <w:trHeight w:val="3067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Adult Day Health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Adult Foster Care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Chronic Inpatient Hospitals</w:t>
            </w:r>
            <w:r w:rsidR="005A06F8">
              <w:t>*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Chronic Outpatient Hospitals*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Day Habilitation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Durable Medical Equipment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Group Adult Foster Care</w:t>
            </w:r>
          </w:p>
          <w:p w:rsidR="000B2A06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Home Health Agency services</w:t>
            </w:r>
          </w:p>
          <w:p w:rsidR="00956039" w:rsidRPr="0067455C" w:rsidRDefault="00956039" w:rsidP="00956039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Hospice</w:t>
            </w:r>
          </w:p>
        </w:tc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Independent Nurse (Private Duty Nursing)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Independent Therapist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Nursing Facilities*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Orthotics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Oxygen and Respiratory Therapy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Personal Care</w:t>
            </w:r>
          </w:p>
          <w:p w:rsidR="000B2A06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Prosthetics</w:t>
            </w:r>
          </w:p>
          <w:p w:rsidR="005A6829" w:rsidRPr="0067455C" w:rsidRDefault="005A6829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>
              <w:t>Rehabilitation Centers</w:t>
            </w:r>
          </w:p>
          <w:p w:rsidR="000B2A06" w:rsidRPr="0067455C" w:rsidRDefault="000B2A06" w:rsidP="00A410F3">
            <w:pPr>
              <w:pStyle w:val="NoSpacing"/>
              <w:numPr>
                <w:ilvl w:val="0"/>
                <w:numId w:val="6"/>
              </w:numPr>
              <w:spacing w:before="60"/>
            </w:pPr>
            <w:r w:rsidRPr="0067455C">
              <w:t>Speech and Hearing Centers</w:t>
            </w:r>
          </w:p>
        </w:tc>
      </w:tr>
    </w:tbl>
    <w:p w:rsidR="00204DCC" w:rsidRDefault="00204DCC" w:rsidP="006063E2">
      <w:pPr>
        <w:pStyle w:val="NoSpacing"/>
        <w:spacing w:before="120"/>
        <w:rPr>
          <w:i/>
        </w:rPr>
      </w:pPr>
      <w:r>
        <w:rPr>
          <w:i/>
        </w:rPr>
        <w:t>*</w:t>
      </w:r>
      <w:r w:rsidRPr="00A410F3">
        <w:rPr>
          <w:i/>
        </w:rPr>
        <w:t xml:space="preserve">The TPA will only be performing a subset of </w:t>
      </w:r>
      <w:r w:rsidR="00BB48DD">
        <w:rPr>
          <w:i/>
        </w:rPr>
        <w:t xml:space="preserve">administrative </w:t>
      </w:r>
      <w:r w:rsidRPr="00A410F3">
        <w:rPr>
          <w:i/>
        </w:rPr>
        <w:t xml:space="preserve">functions. </w:t>
      </w:r>
    </w:p>
    <w:p w:rsidR="006906F6" w:rsidRPr="006906F6" w:rsidRDefault="006906F6" w:rsidP="006063E2">
      <w:pPr>
        <w:pStyle w:val="NoSpacing"/>
        <w:spacing w:before="120"/>
        <w:rPr>
          <w:b/>
        </w:rPr>
      </w:pPr>
      <w:r>
        <w:rPr>
          <w:b/>
        </w:rPr>
        <w:t xml:space="preserve">Timeline </w:t>
      </w:r>
    </w:p>
    <w:p w:rsidR="006E4CC2" w:rsidRDefault="006E4CC2" w:rsidP="006063E2">
      <w:pPr>
        <w:pStyle w:val="NoSpacing"/>
        <w:spacing w:before="120"/>
      </w:pPr>
    </w:p>
    <w:p w:rsidR="00E15926" w:rsidRDefault="00E15926" w:rsidP="006063E2">
      <w:pPr>
        <w:pStyle w:val="NoSpacing"/>
        <w:spacing w:before="120"/>
      </w:pPr>
      <w:r w:rsidRPr="007F420A">
        <w:rPr>
          <w:noProof/>
        </w:rPr>
        <w:drawing>
          <wp:inline distT="0" distB="0" distL="0" distR="0" wp14:anchorId="6F4416B4" wp14:editId="2227D773">
            <wp:extent cx="5927271" cy="1249135"/>
            <wp:effectExtent l="0" t="57150" r="0" b="179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942E3" w:rsidRDefault="00E942E3" w:rsidP="006063E2">
      <w:pPr>
        <w:pStyle w:val="NoSpacing"/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7F420A" w:rsidTr="00A410F3">
        <w:tc>
          <w:tcPr>
            <w:tcW w:w="6048" w:type="dxa"/>
          </w:tcPr>
          <w:p w:rsidR="007F420A" w:rsidRDefault="007F420A" w:rsidP="00E15926">
            <w:pPr>
              <w:pStyle w:val="NoSpacing"/>
            </w:pPr>
            <w:r>
              <w:t>PHASE 1:</w:t>
            </w:r>
          </w:p>
          <w:p w:rsidR="009D4F40" w:rsidRPr="00344C3F" w:rsidRDefault="00344C3F" w:rsidP="00344C3F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4C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Start-up activities (through </w:t>
            </w:r>
            <w:r w:rsidR="00BD0700">
              <w:rPr>
                <w:rFonts w:asciiTheme="minorHAnsi" w:eastAsiaTheme="minorHAnsi" w:hAnsiTheme="minorHAnsi" w:cstheme="minorBidi"/>
                <w:sz w:val="22"/>
                <w:szCs w:val="22"/>
              </w:rPr>
              <w:t>g</w:t>
            </w:r>
            <w:r w:rsidRPr="00344C3F">
              <w:rPr>
                <w:rFonts w:asciiTheme="minorHAnsi" w:eastAsiaTheme="minorHAnsi" w:hAnsiTheme="minorHAnsi" w:cstheme="minorBidi"/>
                <w:sz w:val="22"/>
                <w:szCs w:val="22"/>
              </w:rPr>
              <w:t>o-</w:t>
            </w:r>
            <w:r w:rsidR="004F2923">
              <w:rPr>
                <w:rFonts w:asciiTheme="minorHAnsi" w:eastAsiaTheme="minorHAnsi" w:hAnsiTheme="minorHAnsi" w:cstheme="minorBidi"/>
                <w:sz w:val="22"/>
                <w:szCs w:val="22"/>
              </w:rPr>
              <w:t>l</w:t>
            </w:r>
            <w:r w:rsidRPr="00344C3F">
              <w:rPr>
                <w:rFonts w:asciiTheme="minorHAnsi" w:eastAsiaTheme="minorHAnsi" w:hAnsiTheme="minorHAnsi" w:cstheme="minorBidi"/>
                <w:sz w:val="22"/>
                <w:szCs w:val="22"/>
              </w:rPr>
              <w:t>ive dates)</w:t>
            </w:r>
          </w:p>
          <w:p w:rsidR="009D4F40" w:rsidRDefault="009D4F40" w:rsidP="009D4F40">
            <w:pPr>
              <w:pStyle w:val="NoSpacing"/>
              <w:numPr>
                <w:ilvl w:val="0"/>
                <w:numId w:val="14"/>
              </w:numPr>
            </w:pPr>
            <w:r>
              <w:t>Program Integrity (April 15, 2017)</w:t>
            </w:r>
          </w:p>
          <w:p w:rsidR="00C17AF3" w:rsidRPr="00E15926" w:rsidRDefault="00C17AF3" w:rsidP="00C17AF3">
            <w:pPr>
              <w:pStyle w:val="NoSpacing"/>
              <w:numPr>
                <w:ilvl w:val="0"/>
                <w:numId w:val="14"/>
              </w:numPr>
            </w:pPr>
            <w:r w:rsidRPr="00E15926">
              <w:t>Quality Improvement</w:t>
            </w:r>
            <w:r w:rsidR="009D4F40">
              <w:t>/Benchmarking</w:t>
            </w:r>
            <w:r>
              <w:t xml:space="preserve"> (May 15, 2017)</w:t>
            </w:r>
          </w:p>
          <w:p w:rsidR="00C17AF3" w:rsidRDefault="00C17AF3" w:rsidP="00C17AF3">
            <w:pPr>
              <w:pStyle w:val="NoSpacing"/>
              <w:numPr>
                <w:ilvl w:val="0"/>
                <w:numId w:val="14"/>
              </w:numPr>
            </w:pPr>
            <w:r w:rsidRPr="00E15926">
              <w:t>Reporting and Analytics</w:t>
            </w:r>
            <w:r>
              <w:t xml:space="preserve"> (May 15, 2017)</w:t>
            </w:r>
          </w:p>
          <w:p w:rsidR="007F420A" w:rsidRPr="00E15926" w:rsidRDefault="007F420A" w:rsidP="00A410F3">
            <w:pPr>
              <w:pStyle w:val="NoSpacing"/>
              <w:numPr>
                <w:ilvl w:val="0"/>
                <w:numId w:val="14"/>
              </w:numPr>
            </w:pPr>
            <w:r w:rsidRPr="00E15926">
              <w:t>Provider enrollment and relations</w:t>
            </w:r>
            <w:r w:rsidR="004451C6">
              <w:t xml:space="preserve"> (May 31, 2017)</w:t>
            </w:r>
          </w:p>
          <w:p w:rsidR="007F420A" w:rsidRDefault="007F420A" w:rsidP="009D4F40">
            <w:pPr>
              <w:pStyle w:val="NoSpacing"/>
              <w:numPr>
                <w:ilvl w:val="0"/>
                <w:numId w:val="14"/>
              </w:numPr>
            </w:pPr>
            <w:r w:rsidRPr="00E15926">
              <w:t>Prior Authorization &amp; Utilization Management</w:t>
            </w:r>
            <w:r w:rsidR="004451C6">
              <w:t xml:space="preserve"> (May 31, 2017)</w:t>
            </w:r>
          </w:p>
          <w:p w:rsidR="00344C3F" w:rsidRDefault="00344C3F" w:rsidP="00344C3F">
            <w:pPr>
              <w:pStyle w:val="NoSpacing"/>
              <w:numPr>
                <w:ilvl w:val="0"/>
                <w:numId w:val="14"/>
              </w:numPr>
            </w:pPr>
            <w:r w:rsidRPr="00344C3F">
              <w:t>Phase 2 Planning (ongoing)</w:t>
            </w:r>
          </w:p>
        </w:tc>
        <w:tc>
          <w:tcPr>
            <w:tcW w:w="3528" w:type="dxa"/>
          </w:tcPr>
          <w:p w:rsidR="00E15926" w:rsidRDefault="00E15926" w:rsidP="003669BB">
            <w:pPr>
              <w:pStyle w:val="NoSpacing"/>
            </w:pPr>
            <w:r>
              <w:t>PHASE 2:</w:t>
            </w:r>
          </w:p>
          <w:p w:rsidR="00E15926" w:rsidRDefault="00E15926" w:rsidP="001C6C0E">
            <w:pPr>
              <w:pStyle w:val="NoSpacing"/>
              <w:numPr>
                <w:ilvl w:val="0"/>
                <w:numId w:val="15"/>
              </w:numPr>
            </w:pPr>
            <w:r>
              <w:t>Electronic Visit Verification</w:t>
            </w:r>
            <w:r w:rsidR="004451C6">
              <w:t xml:space="preserve"> (EVV)* (Pilot starts on November 1, 2017; </w:t>
            </w:r>
            <w:r w:rsidR="004F2923">
              <w:t>g</w:t>
            </w:r>
            <w:r w:rsidR="004451C6">
              <w:t>o-</w:t>
            </w:r>
            <w:r w:rsidR="004F2923">
              <w:t>l</w:t>
            </w:r>
            <w:r w:rsidR="004451C6">
              <w:t>ive on January 7, 2018)</w:t>
            </w:r>
          </w:p>
          <w:p w:rsidR="003669BB" w:rsidRDefault="003669BB" w:rsidP="001C6C0E">
            <w:pPr>
              <w:pStyle w:val="NoSpacing"/>
              <w:numPr>
                <w:ilvl w:val="0"/>
                <w:numId w:val="15"/>
              </w:numPr>
            </w:pPr>
            <w:r>
              <w:t>Claims Adjudication</w:t>
            </w:r>
            <w:r w:rsidR="004451C6">
              <w:t xml:space="preserve"> (</w:t>
            </w:r>
            <w:r w:rsidR="004F2923">
              <w:t>s</w:t>
            </w:r>
            <w:r w:rsidR="004451C6">
              <w:t>ubject to further decision-making; tentatively scheduled for January 1, 2019)</w:t>
            </w:r>
          </w:p>
        </w:tc>
      </w:tr>
    </w:tbl>
    <w:p w:rsidR="007F420A" w:rsidRPr="001C6C0E" w:rsidRDefault="001C6C0E" w:rsidP="006063E2">
      <w:pPr>
        <w:pStyle w:val="NoSpacing"/>
        <w:spacing w:before="120"/>
        <w:rPr>
          <w:i/>
        </w:rPr>
      </w:pPr>
      <w:r w:rsidRPr="001C6C0E">
        <w:rPr>
          <w:i/>
        </w:rPr>
        <w:t>*</w:t>
      </w:r>
      <w:r w:rsidR="004F3CD1" w:rsidRPr="004F3CD1">
        <w:rPr>
          <w:i/>
        </w:rPr>
        <w:t xml:space="preserve"> </w:t>
      </w:r>
      <w:r w:rsidR="004F3CD1">
        <w:rPr>
          <w:i/>
        </w:rPr>
        <w:t xml:space="preserve">EVV provides electronic or telephonic verification of the exact times that a provided service begins and ends. </w:t>
      </w:r>
      <w:r w:rsidRPr="001C6C0E">
        <w:rPr>
          <w:i/>
        </w:rPr>
        <w:t xml:space="preserve">MassHealth will engage in a robust stakeholder </w:t>
      </w:r>
      <w:r w:rsidR="005A06F8">
        <w:rPr>
          <w:i/>
        </w:rPr>
        <w:t xml:space="preserve">engagement </w:t>
      </w:r>
      <w:r w:rsidRPr="001C6C0E">
        <w:rPr>
          <w:i/>
        </w:rPr>
        <w:t>process before implementation of EVV</w:t>
      </w:r>
      <w:r w:rsidR="003536C2">
        <w:rPr>
          <w:i/>
        </w:rPr>
        <w:t>.</w:t>
      </w:r>
    </w:p>
    <w:p w:rsidR="001C6C0E" w:rsidRDefault="001C6C0E" w:rsidP="005932F9">
      <w:pPr>
        <w:pStyle w:val="NoSpacing"/>
        <w:spacing w:before="120"/>
        <w:rPr>
          <w:rStyle w:val="Strong"/>
          <w:b w:val="0"/>
          <w:lang w:val="en"/>
        </w:rPr>
      </w:pPr>
    </w:p>
    <w:p w:rsidR="001C6C0E" w:rsidRPr="001C6C0E" w:rsidRDefault="001C6C0E" w:rsidP="005932F9">
      <w:pPr>
        <w:pStyle w:val="NoSpacing"/>
        <w:spacing w:before="120"/>
        <w:rPr>
          <w:b/>
        </w:rPr>
      </w:pPr>
      <w:r w:rsidRPr="001C6C0E">
        <w:rPr>
          <w:b/>
        </w:rPr>
        <w:t xml:space="preserve">Stakeholder Engagement </w:t>
      </w:r>
      <w:r>
        <w:rPr>
          <w:b/>
        </w:rPr>
        <w:t>and Communications</w:t>
      </w:r>
    </w:p>
    <w:p w:rsidR="001C6C0E" w:rsidRDefault="001C6C0E" w:rsidP="001C6C0E">
      <w:pPr>
        <w:pStyle w:val="NoSpacing"/>
        <w:spacing w:before="120"/>
        <w:rPr>
          <w:i/>
        </w:rPr>
      </w:pPr>
      <w:r w:rsidRPr="005932F9">
        <w:rPr>
          <w:rStyle w:val="Strong"/>
          <w:b w:val="0"/>
          <w:lang w:val="en"/>
        </w:rPr>
        <w:t>MassHealth</w:t>
      </w:r>
      <w:r w:rsidRPr="005932F9">
        <w:t xml:space="preserve"> is committed to offering ongoing communications and updates </w:t>
      </w:r>
      <w:r w:rsidR="009B4351">
        <w:t xml:space="preserve">throughout </w:t>
      </w:r>
      <w:r w:rsidRPr="005932F9">
        <w:t xml:space="preserve">the </w:t>
      </w:r>
      <w:r w:rsidR="004F2923">
        <w:t xml:space="preserve">TPA implementation </w:t>
      </w:r>
      <w:r w:rsidRPr="005932F9">
        <w:t xml:space="preserve">process. </w:t>
      </w:r>
    </w:p>
    <w:p w:rsidR="002B25ED" w:rsidRDefault="00C17AF3" w:rsidP="005932F9">
      <w:pPr>
        <w:pStyle w:val="NoSpacing"/>
        <w:spacing w:before="120"/>
      </w:pPr>
      <w:r>
        <w:t>Interested stakeholders will have an array of opportunities to provide input regarding implementation of the TPA’s functions</w:t>
      </w:r>
      <w:r w:rsidR="004451C6">
        <w:t>, including</w:t>
      </w:r>
      <w:r w:rsidR="006906F6">
        <w:t>:</w:t>
      </w:r>
    </w:p>
    <w:p w:rsidR="00B82DEA" w:rsidRPr="005932F9" w:rsidRDefault="00B82DEA" w:rsidP="005932F9">
      <w:pPr>
        <w:pStyle w:val="NoSpacing"/>
        <w:spacing w:before="120"/>
      </w:pPr>
    </w:p>
    <w:p w:rsidR="006E4CC2" w:rsidRDefault="006E4CC2" w:rsidP="005932F9">
      <w:pPr>
        <w:pStyle w:val="NoSpacing"/>
        <w:numPr>
          <w:ilvl w:val="0"/>
          <w:numId w:val="18"/>
        </w:numPr>
      </w:pPr>
      <w:r>
        <w:t>Delivery System Reform Open Meetings</w:t>
      </w:r>
    </w:p>
    <w:p w:rsidR="004801D0" w:rsidRPr="005932F9" w:rsidRDefault="004C2262" w:rsidP="005932F9">
      <w:pPr>
        <w:pStyle w:val="NoSpacing"/>
        <w:numPr>
          <w:ilvl w:val="0"/>
          <w:numId w:val="18"/>
        </w:numPr>
      </w:pPr>
      <w:r w:rsidRPr="005932F9">
        <w:t xml:space="preserve">TPA-specific meetings </w:t>
      </w:r>
      <w:r w:rsidR="006906F6">
        <w:t xml:space="preserve">with </w:t>
      </w:r>
      <w:r w:rsidR="006E4CC2">
        <w:t xml:space="preserve">affected </w:t>
      </w:r>
      <w:r w:rsidR="006906F6">
        <w:t xml:space="preserve">provider groups </w:t>
      </w:r>
    </w:p>
    <w:p w:rsidR="002B25ED" w:rsidRPr="00CD077C" w:rsidRDefault="002B25ED" w:rsidP="002B25ED">
      <w:pPr>
        <w:pStyle w:val="NoSpacing"/>
        <w:numPr>
          <w:ilvl w:val="0"/>
          <w:numId w:val="18"/>
        </w:numPr>
      </w:pPr>
      <w:r w:rsidRPr="00CD077C">
        <w:t>Email blasts with individual implementation items</w:t>
      </w:r>
    </w:p>
    <w:p w:rsidR="00FB0E30" w:rsidRPr="004451C6" w:rsidRDefault="00FB0E30" w:rsidP="005932F9">
      <w:pPr>
        <w:pStyle w:val="NoSpacing"/>
        <w:numPr>
          <w:ilvl w:val="0"/>
          <w:numId w:val="18"/>
        </w:numPr>
      </w:pPr>
      <w:r w:rsidRPr="004451C6">
        <w:t>Mass</w:t>
      </w:r>
      <w:r w:rsidR="004451C6" w:rsidRPr="004451C6">
        <w:t xml:space="preserve">Health </w:t>
      </w:r>
      <w:r w:rsidRPr="004451C6">
        <w:t>Innovations</w:t>
      </w:r>
      <w:r w:rsidR="00C17AF3">
        <w:t xml:space="preserve"> and Mass.gov</w:t>
      </w:r>
      <w:r w:rsidRPr="004451C6">
        <w:t xml:space="preserve"> website</w:t>
      </w:r>
      <w:r w:rsidR="00C17AF3">
        <w:t>s</w:t>
      </w:r>
    </w:p>
    <w:p w:rsidR="001C6C0E" w:rsidRDefault="001C6C0E" w:rsidP="001C6C0E">
      <w:pPr>
        <w:pStyle w:val="NoSpacing"/>
        <w:spacing w:before="120"/>
        <w:ind w:left="720"/>
        <w:rPr>
          <w:bCs/>
        </w:rPr>
      </w:pPr>
    </w:p>
    <w:p w:rsidR="00C17AF3" w:rsidRPr="002B25ED" w:rsidRDefault="00C17AF3" w:rsidP="00C17AF3">
      <w:pPr>
        <w:pStyle w:val="NoSpacing"/>
        <w:spacing w:before="120"/>
      </w:pPr>
      <w:r>
        <w:t xml:space="preserve">In addition, MassHealth will </w:t>
      </w:r>
      <w:r w:rsidRPr="006906F6">
        <w:t>l</w:t>
      </w:r>
      <w:r w:rsidRPr="005932F9">
        <w:rPr>
          <w:bCs/>
        </w:rPr>
        <w:t xml:space="preserve">aunch </w:t>
      </w:r>
      <w:r>
        <w:rPr>
          <w:bCs/>
        </w:rPr>
        <w:t>s</w:t>
      </w:r>
      <w:r w:rsidRPr="005932F9">
        <w:rPr>
          <w:bCs/>
        </w:rPr>
        <w:t>ub</w:t>
      </w:r>
      <w:r w:rsidRPr="006906F6">
        <w:rPr>
          <w:bCs/>
        </w:rPr>
        <w:t>ject-</w:t>
      </w:r>
      <w:r>
        <w:rPr>
          <w:bCs/>
        </w:rPr>
        <w:t>s</w:t>
      </w:r>
      <w:r w:rsidRPr="006906F6">
        <w:rPr>
          <w:bCs/>
        </w:rPr>
        <w:t xml:space="preserve">pecific </w:t>
      </w:r>
      <w:r>
        <w:rPr>
          <w:bCs/>
        </w:rPr>
        <w:t>s</w:t>
      </w:r>
      <w:r w:rsidRPr="005932F9">
        <w:rPr>
          <w:bCs/>
        </w:rPr>
        <w:t>takeholder</w:t>
      </w:r>
      <w:r>
        <w:rPr>
          <w:bCs/>
        </w:rPr>
        <w:t xml:space="preserve"> engagement opportunitie</w:t>
      </w:r>
      <w:r w:rsidRPr="005932F9">
        <w:rPr>
          <w:bCs/>
        </w:rPr>
        <w:t>s</w:t>
      </w:r>
      <w:r>
        <w:t xml:space="preserve"> as we begin the planning and implementation of provider-specific</w:t>
      </w:r>
      <w:r w:rsidR="002112DB">
        <w:t xml:space="preserve"> </w:t>
      </w:r>
      <w:r w:rsidRPr="002B25ED">
        <w:t>Quality Benchmarking</w:t>
      </w:r>
      <w:r>
        <w:t xml:space="preserve"> and </w:t>
      </w:r>
      <w:r w:rsidRPr="002B25ED">
        <w:t>E</w:t>
      </w:r>
      <w:r>
        <w:t xml:space="preserve">lectronic </w:t>
      </w:r>
      <w:r w:rsidRPr="002B25ED">
        <w:t>V</w:t>
      </w:r>
      <w:r>
        <w:t xml:space="preserve">isit </w:t>
      </w:r>
      <w:r w:rsidRPr="002B25ED">
        <w:t>V</w:t>
      </w:r>
      <w:r>
        <w:t xml:space="preserve">erification. </w:t>
      </w:r>
    </w:p>
    <w:p w:rsidR="00C17AF3" w:rsidRDefault="00C17AF3" w:rsidP="001C6C0E">
      <w:pPr>
        <w:pStyle w:val="NoSpacing"/>
        <w:spacing w:before="120"/>
        <w:ind w:left="720"/>
        <w:rPr>
          <w:bCs/>
        </w:rPr>
      </w:pPr>
    </w:p>
    <w:p w:rsidR="001C6C0E" w:rsidRDefault="004451C6" w:rsidP="001C6C0E">
      <w:pPr>
        <w:pStyle w:val="NoSpacing"/>
        <w:spacing w:before="120"/>
        <w:rPr>
          <w:bCs/>
        </w:rPr>
      </w:pPr>
      <w:r>
        <w:rPr>
          <w:bCs/>
        </w:rPr>
        <w:t>After the TPA begins activities,</w:t>
      </w:r>
      <w:r w:rsidR="001C6C0E">
        <w:rPr>
          <w:bCs/>
        </w:rPr>
        <w:t xml:space="preserve"> MassHealth will monitor and report on TPA performance </w:t>
      </w:r>
      <w:r w:rsidR="00C17AF3">
        <w:rPr>
          <w:bCs/>
        </w:rPr>
        <w:t xml:space="preserve">on an annual basis </w:t>
      </w:r>
      <w:r w:rsidR="001C6C0E">
        <w:rPr>
          <w:bCs/>
        </w:rPr>
        <w:t xml:space="preserve">and be available </w:t>
      </w:r>
      <w:r w:rsidR="00F0446C">
        <w:rPr>
          <w:bCs/>
        </w:rPr>
        <w:t>to</w:t>
      </w:r>
      <w:r w:rsidR="00C17AF3">
        <w:rPr>
          <w:bCs/>
        </w:rPr>
        <w:t xml:space="preserve"> stakeholders to</w:t>
      </w:r>
      <w:r w:rsidR="002112DB">
        <w:rPr>
          <w:bCs/>
        </w:rPr>
        <w:t xml:space="preserve"> </w:t>
      </w:r>
      <w:r w:rsidR="00C17AF3">
        <w:rPr>
          <w:bCs/>
        </w:rPr>
        <w:t>assure a smooth transition</w:t>
      </w:r>
      <w:r w:rsidR="001C6C0E">
        <w:rPr>
          <w:bCs/>
        </w:rPr>
        <w:t xml:space="preserve">. </w:t>
      </w:r>
    </w:p>
    <w:p w:rsidR="004451C6" w:rsidRDefault="004451C6" w:rsidP="001C6C0E">
      <w:pPr>
        <w:pStyle w:val="NoSpacing"/>
        <w:spacing w:before="120"/>
        <w:rPr>
          <w:bCs/>
        </w:rPr>
      </w:pPr>
    </w:p>
    <w:p w:rsidR="004451C6" w:rsidRDefault="004451C6">
      <w:pPr>
        <w:rPr>
          <w:b/>
        </w:rPr>
      </w:pPr>
    </w:p>
    <w:p w:rsidR="00D04D62" w:rsidRPr="004451C6" w:rsidRDefault="00D04D62" w:rsidP="00CF3C26">
      <w:pPr>
        <w:pStyle w:val="NoSpacing"/>
        <w:spacing w:before="120"/>
        <w:ind w:left="720"/>
      </w:pPr>
    </w:p>
    <w:sectPr w:rsidR="00D04D62" w:rsidRPr="004451C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C9" w:rsidRDefault="00E438C9" w:rsidP="004A1BD9">
      <w:pPr>
        <w:spacing w:after="0" w:line="240" w:lineRule="auto"/>
      </w:pPr>
      <w:r>
        <w:separator/>
      </w:r>
    </w:p>
  </w:endnote>
  <w:endnote w:type="continuationSeparator" w:id="0">
    <w:p w:rsidR="00E438C9" w:rsidRDefault="00E438C9" w:rsidP="004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418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06E" w:rsidRDefault="00AB7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06E" w:rsidRDefault="00AB7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C9" w:rsidRDefault="00E438C9" w:rsidP="004A1BD9">
      <w:pPr>
        <w:spacing w:after="0" w:line="240" w:lineRule="auto"/>
      </w:pPr>
      <w:r>
        <w:separator/>
      </w:r>
    </w:p>
  </w:footnote>
  <w:footnote w:type="continuationSeparator" w:id="0">
    <w:p w:rsidR="00E438C9" w:rsidRDefault="00E438C9" w:rsidP="004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C6" w:rsidRDefault="004451C6" w:rsidP="004451C6">
    <w:pPr>
      <w:pStyle w:val="NoSpacing"/>
      <w:spacing w:before="120"/>
      <w:ind w:left="6480"/>
    </w:pPr>
    <w:r>
      <w:t>(Revised) February 2</w:t>
    </w:r>
    <w:r w:rsidR="005E26E3">
      <w:t>8</w:t>
    </w:r>
    <w: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0A"/>
    <w:multiLevelType w:val="hybridMultilevel"/>
    <w:tmpl w:val="AF2801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91B3A"/>
    <w:multiLevelType w:val="hybridMultilevel"/>
    <w:tmpl w:val="507C2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B4C86"/>
    <w:multiLevelType w:val="hybridMultilevel"/>
    <w:tmpl w:val="215AE422"/>
    <w:lvl w:ilvl="0" w:tplc="1904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3ED"/>
    <w:multiLevelType w:val="hybridMultilevel"/>
    <w:tmpl w:val="9BCA3982"/>
    <w:lvl w:ilvl="0" w:tplc="AC80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C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42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23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6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0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6B5220"/>
    <w:multiLevelType w:val="hybridMultilevel"/>
    <w:tmpl w:val="BC2A1FB0"/>
    <w:lvl w:ilvl="0" w:tplc="0290A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7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61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B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0C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9B3549"/>
    <w:multiLevelType w:val="hybridMultilevel"/>
    <w:tmpl w:val="6F02F836"/>
    <w:lvl w:ilvl="0" w:tplc="BB44A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1109"/>
    <w:multiLevelType w:val="hybridMultilevel"/>
    <w:tmpl w:val="864EEC42"/>
    <w:lvl w:ilvl="0" w:tplc="392EF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C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0D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8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6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E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46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2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E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3353B8"/>
    <w:multiLevelType w:val="hybridMultilevel"/>
    <w:tmpl w:val="1006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17EF"/>
    <w:multiLevelType w:val="hybridMultilevel"/>
    <w:tmpl w:val="B99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97FEC"/>
    <w:multiLevelType w:val="hybridMultilevel"/>
    <w:tmpl w:val="D706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0314"/>
    <w:multiLevelType w:val="hybridMultilevel"/>
    <w:tmpl w:val="97B6C39C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2447086"/>
    <w:multiLevelType w:val="hybridMultilevel"/>
    <w:tmpl w:val="1E422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C3607"/>
    <w:multiLevelType w:val="hybridMultilevel"/>
    <w:tmpl w:val="DBB2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392D"/>
    <w:multiLevelType w:val="hybridMultilevel"/>
    <w:tmpl w:val="76F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1CB9"/>
    <w:multiLevelType w:val="hybridMultilevel"/>
    <w:tmpl w:val="396AE1F4"/>
    <w:lvl w:ilvl="0" w:tplc="E2322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82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C76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E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645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CB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E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CE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6B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A10F1"/>
    <w:multiLevelType w:val="hybridMultilevel"/>
    <w:tmpl w:val="2438C1F6"/>
    <w:lvl w:ilvl="0" w:tplc="84F2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0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4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C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8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0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8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6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AA1887"/>
    <w:multiLevelType w:val="hybridMultilevel"/>
    <w:tmpl w:val="621C2A0E"/>
    <w:lvl w:ilvl="0" w:tplc="A8F42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84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C82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2E4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8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AED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AF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4D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4B3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4228F"/>
    <w:multiLevelType w:val="hybridMultilevel"/>
    <w:tmpl w:val="E430AFEC"/>
    <w:lvl w:ilvl="0" w:tplc="86A2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44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6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E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A0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E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9F5D3A"/>
    <w:multiLevelType w:val="hybridMultilevel"/>
    <w:tmpl w:val="9C2E22FA"/>
    <w:lvl w:ilvl="0" w:tplc="2D32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2A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0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4A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620A39"/>
    <w:multiLevelType w:val="hybridMultilevel"/>
    <w:tmpl w:val="A0DA4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3970"/>
    <w:multiLevelType w:val="hybridMultilevel"/>
    <w:tmpl w:val="9382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55D0F"/>
    <w:multiLevelType w:val="hybridMultilevel"/>
    <w:tmpl w:val="C8201C7C"/>
    <w:lvl w:ilvl="0" w:tplc="1904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80790"/>
    <w:multiLevelType w:val="hybridMultilevel"/>
    <w:tmpl w:val="C23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D17D3"/>
    <w:multiLevelType w:val="hybridMultilevel"/>
    <w:tmpl w:val="5DB68680"/>
    <w:lvl w:ilvl="0" w:tplc="676C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4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2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8E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3F14CB"/>
    <w:multiLevelType w:val="hybridMultilevel"/>
    <w:tmpl w:val="D85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31780"/>
    <w:multiLevelType w:val="hybridMultilevel"/>
    <w:tmpl w:val="A0740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7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16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24"/>
  </w:num>
  <w:num w:numId="15">
    <w:abstractNumId w:val="13"/>
  </w:num>
  <w:num w:numId="16">
    <w:abstractNumId w:val="14"/>
  </w:num>
  <w:num w:numId="17">
    <w:abstractNumId w:val="23"/>
  </w:num>
  <w:num w:numId="18">
    <w:abstractNumId w:val="15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  <w:num w:numId="23">
    <w:abstractNumId w:val="1"/>
  </w:num>
  <w:num w:numId="24">
    <w:abstractNumId w:val="25"/>
  </w:num>
  <w:num w:numId="25">
    <w:abstractNumId w:val="12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dman, Elizabeth Cahn">
    <w15:presenceInfo w15:providerId="None" w15:userId="Goodman, Elizabeth Cah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0"/>
    <w:rsid w:val="0001687E"/>
    <w:rsid w:val="00046BD6"/>
    <w:rsid w:val="00052DC3"/>
    <w:rsid w:val="000B23C0"/>
    <w:rsid w:val="000B2A06"/>
    <w:rsid w:val="000E27CE"/>
    <w:rsid w:val="000F1F48"/>
    <w:rsid w:val="00114D82"/>
    <w:rsid w:val="0012031E"/>
    <w:rsid w:val="0012067A"/>
    <w:rsid w:val="00121A15"/>
    <w:rsid w:val="00125646"/>
    <w:rsid w:val="001350C3"/>
    <w:rsid w:val="00142024"/>
    <w:rsid w:val="00153B88"/>
    <w:rsid w:val="001550CA"/>
    <w:rsid w:val="00190FE5"/>
    <w:rsid w:val="001A0833"/>
    <w:rsid w:val="001C6C0E"/>
    <w:rsid w:val="001E3600"/>
    <w:rsid w:val="001F3AD7"/>
    <w:rsid w:val="00204DCC"/>
    <w:rsid w:val="002112DB"/>
    <w:rsid w:val="00224EE1"/>
    <w:rsid w:val="00253E93"/>
    <w:rsid w:val="00253F2A"/>
    <w:rsid w:val="00260453"/>
    <w:rsid w:val="00273AB1"/>
    <w:rsid w:val="00274515"/>
    <w:rsid w:val="00290C71"/>
    <w:rsid w:val="002A09F8"/>
    <w:rsid w:val="002B25ED"/>
    <w:rsid w:val="002B4B7E"/>
    <w:rsid w:val="002E4CAA"/>
    <w:rsid w:val="00303273"/>
    <w:rsid w:val="00307690"/>
    <w:rsid w:val="00344C3F"/>
    <w:rsid w:val="003528D4"/>
    <w:rsid w:val="003536C2"/>
    <w:rsid w:val="003669BB"/>
    <w:rsid w:val="00367441"/>
    <w:rsid w:val="003C018D"/>
    <w:rsid w:val="003C27E8"/>
    <w:rsid w:val="003D0B8B"/>
    <w:rsid w:val="003D1327"/>
    <w:rsid w:val="003E0938"/>
    <w:rsid w:val="003F3DA2"/>
    <w:rsid w:val="003F406F"/>
    <w:rsid w:val="00406875"/>
    <w:rsid w:val="0041540F"/>
    <w:rsid w:val="004246D0"/>
    <w:rsid w:val="004371DA"/>
    <w:rsid w:val="004451C6"/>
    <w:rsid w:val="00446951"/>
    <w:rsid w:val="004801D0"/>
    <w:rsid w:val="0049429B"/>
    <w:rsid w:val="00497025"/>
    <w:rsid w:val="004A1BD9"/>
    <w:rsid w:val="004A788D"/>
    <w:rsid w:val="004C2262"/>
    <w:rsid w:val="004D5A12"/>
    <w:rsid w:val="004E68DC"/>
    <w:rsid w:val="004E78F2"/>
    <w:rsid w:val="004F2923"/>
    <w:rsid w:val="004F3CD1"/>
    <w:rsid w:val="00511B6A"/>
    <w:rsid w:val="00533BA0"/>
    <w:rsid w:val="005417E1"/>
    <w:rsid w:val="00543213"/>
    <w:rsid w:val="00543E61"/>
    <w:rsid w:val="005441FA"/>
    <w:rsid w:val="00547C3D"/>
    <w:rsid w:val="005712CA"/>
    <w:rsid w:val="00582D1B"/>
    <w:rsid w:val="005879BF"/>
    <w:rsid w:val="005932F9"/>
    <w:rsid w:val="005A06F8"/>
    <w:rsid w:val="005A6829"/>
    <w:rsid w:val="005C3D94"/>
    <w:rsid w:val="005C7A57"/>
    <w:rsid w:val="005E26E3"/>
    <w:rsid w:val="006063E2"/>
    <w:rsid w:val="00620411"/>
    <w:rsid w:val="00623E01"/>
    <w:rsid w:val="00631398"/>
    <w:rsid w:val="00640B6B"/>
    <w:rsid w:val="0067455C"/>
    <w:rsid w:val="006906F6"/>
    <w:rsid w:val="0069773F"/>
    <w:rsid w:val="006B4A65"/>
    <w:rsid w:val="006D49F9"/>
    <w:rsid w:val="006E4CC2"/>
    <w:rsid w:val="00726F36"/>
    <w:rsid w:val="00763FDE"/>
    <w:rsid w:val="007E2350"/>
    <w:rsid w:val="007E55F9"/>
    <w:rsid w:val="007F420A"/>
    <w:rsid w:val="007F52A7"/>
    <w:rsid w:val="0081279B"/>
    <w:rsid w:val="008529FE"/>
    <w:rsid w:val="00877C8B"/>
    <w:rsid w:val="0089508C"/>
    <w:rsid w:val="008C2DA0"/>
    <w:rsid w:val="008C7FE2"/>
    <w:rsid w:val="008D0B1C"/>
    <w:rsid w:val="008E577E"/>
    <w:rsid w:val="008E590F"/>
    <w:rsid w:val="00906405"/>
    <w:rsid w:val="00956039"/>
    <w:rsid w:val="00977519"/>
    <w:rsid w:val="00995709"/>
    <w:rsid w:val="009A458B"/>
    <w:rsid w:val="009B4351"/>
    <w:rsid w:val="009C03CF"/>
    <w:rsid w:val="009C16E7"/>
    <w:rsid w:val="009D3DCB"/>
    <w:rsid w:val="009D4F40"/>
    <w:rsid w:val="00A0523F"/>
    <w:rsid w:val="00A15143"/>
    <w:rsid w:val="00A260D7"/>
    <w:rsid w:val="00A410F3"/>
    <w:rsid w:val="00A463DF"/>
    <w:rsid w:val="00A63D86"/>
    <w:rsid w:val="00A65F6A"/>
    <w:rsid w:val="00A87486"/>
    <w:rsid w:val="00AB706E"/>
    <w:rsid w:val="00AD1B90"/>
    <w:rsid w:val="00B2603F"/>
    <w:rsid w:val="00B623FB"/>
    <w:rsid w:val="00B768D1"/>
    <w:rsid w:val="00B82DEA"/>
    <w:rsid w:val="00B84413"/>
    <w:rsid w:val="00BA1AB9"/>
    <w:rsid w:val="00BB1212"/>
    <w:rsid w:val="00BB48DD"/>
    <w:rsid w:val="00BD0700"/>
    <w:rsid w:val="00C17AF3"/>
    <w:rsid w:val="00C26D0A"/>
    <w:rsid w:val="00C3761E"/>
    <w:rsid w:val="00C41DAF"/>
    <w:rsid w:val="00CF3C26"/>
    <w:rsid w:val="00D04D62"/>
    <w:rsid w:val="00D17421"/>
    <w:rsid w:val="00D36550"/>
    <w:rsid w:val="00D41A1D"/>
    <w:rsid w:val="00D55E31"/>
    <w:rsid w:val="00D97994"/>
    <w:rsid w:val="00E05D1F"/>
    <w:rsid w:val="00E14555"/>
    <w:rsid w:val="00E15926"/>
    <w:rsid w:val="00E226A2"/>
    <w:rsid w:val="00E438C9"/>
    <w:rsid w:val="00E613EB"/>
    <w:rsid w:val="00E8191A"/>
    <w:rsid w:val="00E830F8"/>
    <w:rsid w:val="00E8531E"/>
    <w:rsid w:val="00E942E3"/>
    <w:rsid w:val="00EF027C"/>
    <w:rsid w:val="00F0446C"/>
    <w:rsid w:val="00F12F13"/>
    <w:rsid w:val="00F203D1"/>
    <w:rsid w:val="00F50FC3"/>
    <w:rsid w:val="00F7091A"/>
    <w:rsid w:val="00F74A88"/>
    <w:rsid w:val="00F87A70"/>
    <w:rsid w:val="00F922D7"/>
    <w:rsid w:val="00F92C0F"/>
    <w:rsid w:val="00FB0E30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A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D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9"/>
  </w:style>
  <w:style w:type="paragraph" w:styleId="Footer">
    <w:name w:val="footer"/>
    <w:basedOn w:val="Normal"/>
    <w:link w:val="FooterChar"/>
    <w:uiPriority w:val="99"/>
    <w:unhideWhenUsed/>
    <w:rsid w:val="004A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9"/>
  </w:style>
  <w:style w:type="paragraph" w:styleId="FootnoteText">
    <w:name w:val="footnote text"/>
    <w:basedOn w:val="Normal"/>
    <w:link w:val="FootnoteTextChar"/>
    <w:uiPriority w:val="99"/>
    <w:semiHidden/>
    <w:unhideWhenUsed/>
    <w:rsid w:val="00571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2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2C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D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D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56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F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64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A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D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D9"/>
  </w:style>
  <w:style w:type="paragraph" w:styleId="Footer">
    <w:name w:val="footer"/>
    <w:basedOn w:val="Normal"/>
    <w:link w:val="FooterChar"/>
    <w:uiPriority w:val="99"/>
    <w:unhideWhenUsed/>
    <w:rsid w:val="004A1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D9"/>
  </w:style>
  <w:style w:type="paragraph" w:styleId="FootnoteText">
    <w:name w:val="footnote text"/>
    <w:basedOn w:val="Normal"/>
    <w:link w:val="FootnoteTextChar"/>
    <w:uiPriority w:val="99"/>
    <w:semiHidden/>
    <w:unhideWhenUsed/>
    <w:rsid w:val="005712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2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2C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D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D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56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F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64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45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5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384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09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6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03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78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4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169928-2817-451D-824B-9F23951F8406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6DD761-C114-40C5-96E6-5563C3A62A49}">
      <dgm:prSet phldrT="[Text]" custT="1"/>
      <dgm:spPr/>
      <dgm:t>
        <a:bodyPr/>
        <a:lstStyle/>
        <a:p>
          <a:r>
            <a:rPr lang="en-US" sz="800" b="1" dirty="0"/>
            <a:t>Program Integrity</a:t>
          </a:r>
        </a:p>
        <a:p>
          <a:r>
            <a:rPr lang="en-US" sz="800" dirty="0"/>
            <a:t>April 15, 2017</a:t>
          </a:r>
        </a:p>
      </dgm:t>
    </dgm:pt>
    <dgm:pt modelId="{F15D355C-A1F7-4D49-8E87-D2F5B148B1E0}" type="parTrans" cxnId="{D383C698-60CF-4840-A8B0-6E30B6B453AE}">
      <dgm:prSet/>
      <dgm:spPr/>
      <dgm:t>
        <a:bodyPr/>
        <a:lstStyle/>
        <a:p>
          <a:endParaRPr lang="en-US"/>
        </a:p>
      </dgm:t>
    </dgm:pt>
    <dgm:pt modelId="{72057824-0002-4527-BBD3-E1B439DE6518}" type="sibTrans" cxnId="{D383C698-60CF-4840-A8B0-6E30B6B453AE}">
      <dgm:prSet/>
      <dgm:spPr/>
      <dgm:t>
        <a:bodyPr/>
        <a:lstStyle/>
        <a:p>
          <a:endParaRPr lang="en-US"/>
        </a:p>
      </dgm:t>
    </dgm:pt>
    <dgm:pt modelId="{CB88BA08-0FDF-4138-9C4C-2783C0BBB75C}">
      <dgm:prSet phldrT="[Text]" custT="1"/>
      <dgm:spPr/>
      <dgm:t>
        <a:bodyPr/>
        <a:lstStyle/>
        <a:p>
          <a:pPr algn="ctr"/>
          <a:r>
            <a:rPr lang="en-US" sz="800" b="1" dirty="0"/>
            <a:t>Quality Benchmarking; Reporting and Analytics</a:t>
          </a:r>
        </a:p>
        <a:p>
          <a:pPr algn="ctr"/>
          <a:r>
            <a:rPr lang="en-US" sz="800" dirty="0"/>
            <a:t> May 15, 2017	</a:t>
          </a:r>
        </a:p>
      </dgm:t>
    </dgm:pt>
    <dgm:pt modelId="{A5CC2151-8123-4CB8-8AEB-F6FBBD85FF7D}" type="parTrans" cxnId="{B100348A-E58B-49AA-B47B-FD8A082BEDC7}">
      <dgm:prSet/>
      <dgm:spPr/>
      <dgm:t>
        <a:bodyPr/>
        <a:lstStyle/>
        <a:p>
          <a:endParaRPr lang="en-US"/>
        </a:p>
      </dgm:t>
    </dgm:pt>
    <dgm:pt modelId="{BB1248D2-AC2F-4AE7-867E-1184154A9A0B}" type="sibTrans" cxnId="{B100348A-E58B-49AA-B47B-FD8A082BEDC7}">
      <dgm:prSet/>
      <dgm:spPr/>
      <dgm:t>
        <a:bodyPr/>
        <a:lstStyle/>
        <a:p>
          <a:endParaRPr lang="en-US"/>
        </a:p>
      </dgm:t>
    </dgm:pt>
    <dgm:pt modelId="{DB7D4D87-CFA9-4A5C-99A4-6BCFAC8E7D04}">
      <dgm:prSet phldrT="[Text]" custT="1"/>
      <dgm:spPr/>
      <dgm:t>
        <a:bodyPr/>
        <a:lstStyle/>
        <a:p>
          <a:r>
            <a:rPr lang="en-US" sz="800" b="1" dirty="0"/>
            <a:t>Provider Enrollment and Relations; Prior Authorization &amp; Utilization Management</a:t>
          </a:r>
        </a:p>
        <a:p>
          <a:r>
            <a:rPr lang="en-US" sz="800" dirty="0"/>
            <a:t>May 31, 2017</a:t>
          </a:r>
        </a:p>
      </dgm:t>
    </dgm:pt>
    <dgm:pt modelId="{1D693F32-C992-4245-B925-BFACD436001B}" type="parTrans" cxnId="{18190345-E80A-4249-B14D-8A036404BE02}">
      <dgm:prSet/>
      <dgm:spPr/>
      <dgm:t>
        <a:bodyPr/>
        <a:lstStyle/>
        <a:p>
          <a:endParaRPr lang="en-US"/>
        </a:p>
      </dgm:t>
    </dgm:pt>
    <dgm:pt modelId="{C956F524-947A-473D-8845-DC533941F87A}" type="sibTrans" cxnId="{18190345-E80A-4249-B14D-8A036404BE02}">
      <dgm:prSet/>
      <dgm:spPr/>
      <dgm:t>
        <a:bodyPr/>
        <a:lstStyle/>
        <a:p>
          <a:endParaRPr lang="en-US"/>
        </a:p>
      </dgm:t>
    </dgm:pt>
    <dgm:pt modelId="{1FA63E63-2832-45CD-B5F7-FEDE3B6ED041}">
      <dgm:prSet phldrT="[Text]" custT="1"/>
      <dgm:spPr/>
      <dgm:t>
        <a:bodyPr/>
        <a:lstStyle/>
        <a:p>
          <a:r>
            <a:rPr lang="en-US" sz="800" b="1" dirty="0"/>
            <a:t>EVV Implementation </a:t>
          </a:r>
        </a:p>
        <a:p>
          <a:r>
            <a:rPr lang="en-US" sz="800" dirty="0"/>
            <a:t>January 7, 2018</a:t>
          </a:r>
        </a:p>
      </dgm:t>
    </dgm:pt>
    <dgm:pt modelId="{E987B3C8-0C31-4F7B-B7CE-F37E20A85AA1}" type="parTrans" cxnId="{2A5EE330-4BAE-4EF4-A942-902661065EDE}">
      <dgm:prSet/>
      <dgm:spPr/>
      <dgm:t>
        <a:bodyPr/>
        <a:lstStyle/>
        <a:p>
          <a:endParaRPr lang="en-US"/>
        </a:p>
      </dgm:t>
    </dgm:pt>
    <dgm:pt modelId="{5C4BFDAF-A673-4D73-99E5-6DA35030196D}" type="sibTrans" cxnId="{2A5EE330-4BAE-4EF4-A942-902661065EDE}">
      <dgm:prSet/>
      <dgm:spPr/>
      <dgm:t>
        <a:bodyPr/>
        <a:lstStyle/>
        <a:p>
          <a:endParaRPr lang="en-US"/>
        </a:p>
      </dgm:t>
    </dgm:pt>
    <dgm:pt modelId="{E7B55DFD-30B2-49C3-9559-D40D53FE87DE}">
      <dgm:prSet phldrT="[Text]" custT="1"/>
      <dgm:spPr/>
      <dgm:t>
        <a:bodyPr/>
        <a:lstStyle/>
        <a:p>
          <a:r>
            <a:rPr lang="en-US" sz="800" b="1" dirty="0"/>
            <a:t>Claims Adjudication</a:t>
          </a:r>
        </a:p>
        <a:p>
          <a:r>
            <a:rPr lang="en-US" sz="800" dirty="0"/>
            <a:t>Tentatively by January 1, 2019</a:t>
          </a:r>
        </a:p>
      </dgm:t>
    </dgm:pt>
    <dgm:pt modelId="{D45D4249-0533-4378-BDED-F718C803BE16}" type="sibTrans" cxnId="{2C2DD01C-489F-4AE5-873E-E7D72B63580B}">
      <dgm:prSet/>
      <dgm:spPr/>
      <dgm:t>
        <a:bodyPr/>
        <a:lstStyle/>
        <a:p>
          <a:endParaRPr lang="en-US"/>
        </a:p>
      </dgm:t>
    </dgm:pt>
    <dgm:pt modelId="{612AC336-067B-4BA2-A036-2428C63FCD7B}" type="parTrans" cxnId="{2C2DD01C-489F-4AE5-873E-E7D72B63580B}">
      <dgm:prSet/>
      <dgm:spPr/>
      <dgm:t>
        <a:bodyPr/>
        <a:lstStyle/>
        <a:p>
          <a:endParaRPr lang="en-US"/>
        </a:p>
      </dgm:t>
    </dgm:pt>
    <dgm:pt modelId="{72557D15-E970-461C-871D-4E633E24319A}" type="pres">
      <dgm:prSet presAssocID="{8A169928-2817-451D-824B-9F23951F840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D2C49A-9276-4EF7-8F47-9EB078D35941}" type="pres">
      <dgm:prSet presAssocID="{8A169928-2817-451D-824B-9F23951F8406}" presName="arrow" presStyleLbl="bgShp" presStyleIdx="0" presStyleCnt="1" custLinFactNeighborX="-4433"/>
      <dgm:spPr/>
    </dgm:pt>
    <dgm:pt modelId="{5A0C63E9-1007-486D-B8E9-338BFA0327F6}" type="pres">
      <dgm:prSet presAssocID="{8A169928-2817-451D-824B-9F23951F8406}" presName="points" presStyleCnt="0"/>
      <dgm:spPr/>
    </dgm:pt>
    <dgm:pt modelId="{E7DFC777-DF6D-43D0-BFD4-C3012194D324}" type="pres">
      <dgm:prSet presAssocID="{246DD761-C114-40C5-96E6-5563C3A62A49}" presName="compositeA" presStyleCnt="0"/>
      <dgm:spPr/>
    </dgm:pt>
    <dgm:pt modelId="{673638BD-449D-44A4-BB9F-AF644AE3898D}" type="pres">
      <dgm:prSet presAssocID="{246DD761-C114-40C5-96E6-5563C3A62A49}" presName="textA" presStyleLbl="revTx" presStyleIdx="0" presStyleCnt="5" custScaleX="425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6E22AC-7D27-46C3-BE4C-9D6CD29E17CA}" type="pres">
      <dgm:prSet presAssocID="{246DD761-C114-40C5-96E6-5563C3A62A49}" presName="circleA" presStyleLbl="node1" presStyleIdx="0" presStyleCnt="5"/>
      <dgm:spPr/>
    </dgm:pt>
    <dgm:pt modelId="{2D67EEAE-806E-411F-BB93-CAEEA48874AC}" type="pres">
      <dgm:prSet presAssocID="{246DD761-C114-40C5-96E6-5563C3A62A49}" presName="spaceA" presStyleCnt="0"/>
      <dgm:spPr/>
    </dgm:pt>
    <dgm:pt modelId="{A2E76353-A57F-4882-96C4-BE72DD2AB2FA}" type="pres">
      <dgm:prSet presAssocID="{72057824-0002-4527-BBD3-E1B439DE6518}" presName="space" presStyleCnt="0"/>
      <dgm:spPr/>
    </dgm:pt>
    <dgm:pt modelId="{99203C7C-696F-46AA-8C88-2EC65D349834}" type="pres">
      <dgm:prSet presAssocID="{CB88BA08-0FDF-4138-9C4C-2783C0BBB75C}" presName="compositeB" presStyleCnt="0"/>
      <dgm:spPr/>
    </dgm:pt>
    <dgm:pt modelId="{11EE4EF1-0C5F-405B-B0F6-FF4EAD22ADB3}" type="pres">
      <dgm:prSet presAssocID="{CB88BA08-0FDF-4138-9C4C-2783C0BBB75C}" presName="textB" presStyleLbl="revTx" presStyleIdx="1" presStyleCnt="5" custScaleX="422360" custLinFactNeighborX="756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BB745B-8A30-416C-B31B-9C83C90D1946}" type="pres">
      <dgm:prSet presAssocID="{CB88BA08-0FDF-4138-9C4C-2783C0BBB75C}" presName="circleB" presStyleLbl="node1" presStyleIdx="1" presStyleCnt="5" custLinFactX="69936" custLinFactNeighborX="100000"/>
      <dgm:spPr>
        <a:solidFill>
          <a:schemeClr val="accent1"/>
        </a:solidFill>
      </dgm:spPr>
    </dgm:pt>
    <dgm:pt modelId="{BEFB7D7C-3D1E-4C49-8CFC-56DD5E04BB50}" type="pres">
      <dgm:prSet presAssocID="{CB88BA08-0FDF-4138-9C4C-2783C0BBB75C}" presName="spaceB" presStyleCnt="0"/>
      <dgm:spPr/>
    </dgm:pt>
    <dgm:pt modelId="{6FB59454-75FD-49C1-8813-93A0905A6C97}" type="pres">
      <dgm:prSet presAssocID="{BB1248D2-AC2F-4AE7-867E-1184154A9A0B}" presName="space" presStyleCnt="0"/>
      <dgm:spPr/>
    </dgm:pt>
    <dgm:pt modelId="{0505B751-E5DA-40AD-A2C2-FAD764A82B6C}" type="pres">
      <dgm:prSet presAssocID="{DB7D4D87-CFA9-4A5C-99A4-6BCFAC8E7D04}" presName="compositeA" presStyleCnt="0"/>
      <dgm:spPr/>
    </dgm:pt>
    <dgm:pt modelId="{CC6F6E72-5C53-4077-B1B1-952524C0581F}" type="pres">
      <dgm:prSet presAssocID="{DB7D4D87-CFA9-4A5C-99A4-6BCFAC8E7D04}" presName="textA" presStyleLbl="revTx" presStyleIdx="2" presStyleCnt="5" custScaleX="6718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0662D3-702F-4BD3-8AC8-C89A6F711570}" type="pres">
      <dgm:prSet presAssocID="{DB7D4D87-CFA9-4A5C-99A4-6BCFAC8E7D04}" presName="circleA" presStyleLbl="node1" presStyleIdx="2" presStyleCnt="5"/>
      <dgm:spPr>
        <a:solidFill>
          <a:schemeClr val="accent1"/>
        </a:solidFill>
      </dgm:spPr>
    </dgm:pt>
    <dgm:pt modelId="{1268B5A0-68B9-46B8-8214-5842ED204FED}" type="pres">
      <dgm:prSet presAssocID="{DB7D4D87-CFA9-4A5C-99A4-6BCFAC8E7D04}" presName="spaceA" presStyleCnt="0"/>
      <dgm:spPr/>
    </dgm:pt>
    <dgm:pt modelId="{21497789-8CD7-4EC7-BBE1-3B2F1B377B6B}" type="pres">
      <dgm:prSet presAssocID="{C956F524-947A-473D-8845-DC533941F87A}" presName="space" presStyleCnt="0"/>
      <dgm:spPr/>
    </dgm:pt>
    <dgm:pt modelId="{29708FD9-64C4-49C1-AA54-F8B04BF80D13}" type="pres">
      <dgm:prSet presAssocID="{1FA63E63-2832-45CD-B5F7-FEDE3B6ED041}" presName="compositeB" presStyleCnt="0"/>
      <dgm:spPr/>
    </dgm:pt>
    <dgm:pt modelId="{D1DFB63D-9993-4A97-8E0F-68E17F1538D9}" type="pres">
      <dgm:prSet presAssocID="{1FA63E63-2832-45CD-B5F7-FEDE3B6ED041}" presName="textB" presStyleLbl="revTx" presStyleIdx="3" presStyleCnt="5" custScaleX="5059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8A471-A3A1-41CE-83BC-966188324E3A}" type="pres">
      <dgm:prSet presAssocID="{1FA63E63-2832-45CD-B5F7-FEDE3B6ED041}" presName="circleB" presStyleLbl="node1" presStyleIdx="3" presStyleCnt="5"/>
      <dgm:spPr/>
    </dgm:pt>
    <dgm:pt modelId="{07FDBA33-3AF2-4877-A43A-D74ED164FB14}" type="pres">
      <dgm:prSet presAssocID="{1FA63E63-2832-45CD-B5F7-FEDE3B6ED041}" presName="spaceB" presStyleCnt="0"/>
      <dgm:spPr/>
    </dgm:pt>
    <dgm:pt modelId="{D7D6118F-8A9D-4022-B3BE-AE9EB939BFFC}" type="pres">
      <dgm:prSet presAssocID="{5C4BFDAF-A673-4D73-99E5-6DA35030196D}" presName="space" presStyleCnt="0"/>
      <dgm:spPr/>
    </dgm:pt>
    <dgm:pt modelId="{7DF50CB6-9DDD-4F84-A865-325C273BF079}" type="pres">
      <dgm:prSet presAssocID="{E7B55DFD-30B2-49C3-9559-D40D53FE87DE}" presName="compositeA" presStyleCnt="0"/>
      <dgm:spPr/>
    </dgm:pt>
    <dgm:pt modelId="{F408EDF4-977A-4507-9AC7-6BF19AB396A9}" type="pres">
      <dgm:prSet presAssocID="{E7B55DFD-30B2-49C3-9559-D40D53FE87DE}" presName="textA" presStyleLbl="revTx" presStyleIdx="4" presStyleCnt="5" custScaleX="460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C5E5E-76EF-4E3B-82BE-7F2508B49B9A}" type="pres">
      <dgm:prSet presAssocID="{E7B55DFD-30B2-49C3-9559-D40D53FE87DE}" presName="circleA" presStyleLbl="node1" presStyleIdx="4" presStyleCnt="5"/>
      <dgm:spPr>
        <a:solidFill>
          <a:schemeClr val="accent4"/>
        </a:solidFill>
      </dgm:spPr>
    </dgm:pt>
    <dgm:pt modelId="{F909D43F-D369-4088-AF87-8FDDBFE3A5FB}" type="pres">
      <dgm:prSet presAssocID="{E7B55DFD-30B2-49C3-9559-D40D53FE87DE}" presName="spaceA" presStyleCnt="0"/>
      <dgm:spPr/>
    </dgm:pt>
  </dgm:ptLst>
  <dgm:cxnLst>
    <dgm:cxn modelId="{08C7CD18-887E-4C00-977C-307BEE5844A4}" type="presOf" srcId="{246DD761-C114-40C5-96E6-5563C3A62A49}" destId="{673638BD-449D-44A4-BB9F-AF644AE3898D}" srcOrd="0" destOrd="0" presId="urn:microsoft.com/office/officeart/2005/8/layout/hProcess11"/>
    <dgm:cxn modelId="{A6D0C727-0862-4FF1-9EFB-102839B0C0C3}" type="presOf" srcId="{CB88BA08-0FDF-4138-9C4C-2783C0BBB75C}" destId="{11EE4EF1-0C5F-405B-B0F6-FF4EAD22ADB3}" srcOrd="0" destOrd="0" presId="urn:microsoft.com/office/officeart/2005/8/layout/hProcess11"/>
    <dgm:cxn modelId="{D383C698-60CF-4840-A8B0-6E30B6B453AE}" srcId="{8A169928-2817-451D-824B-9F23951F8406}" destId="{246DD761-C114-40C5-96E6-5563C3A62A49}" srcOrd="0" destOrd="0" parTransId="{F15D355C-A1F7-4D49-8E87-D2F5B148B1E0}" sibTransId="{72057824-0002-4527-BBD3-E1B439DE6518}"/>
    <dgm:cxn modelId="{18190345-E80A-4249-B14D-8A036404BE02}" srcId="{8A169928-2817-451D-824B-9F23951F8406}" destId="{DB7D4D87-CFA9-4A5C-99A4-6BCFAC8E7D04}" srcOrd="2" destOrd="0" parTransId="{1D693F32-C992-4245-B925-BFACD436001B}" sibTransId="{C956F524-947A-473D-8845-DC533941F87A}"/>
    <dgm:cxn modelId="{2A5EE330-4BAE-4EF4-A942-902661065EDE}" srcId="{8A169928-2817-451D-824B-9F23951F8406}" destId="{1FA63E63-2832-45CD-B5F7-FEDE3B6ED041}" srcOrd="3" destOrd="0" parTransId="{E987B3C8-0C31-4F7B-B7CE-F37E20A85AA1}" sibTransId="{5C4BFDAF-A673-4D73-99E5-6DA35030196D}"/>
    <dgm:cxn modelId="{23700DE6-48A5-4A33-A943-4DF8012A55E1}" type="presOf" srcId="{E7B55DFD-30B2-49C3-9559-D40D53FE87DE}" destId="{F408EDF4-977A-4507-9AC7-6BF19AB396A9}" srcOrd="0" destOrd="0" presId="urn:microsoft.com/office/officeart/2005/8/layout/hProcess11"/>
    <dgm:cxn modelId="{44B22A23-71C4-42EB-990B-623477DCDEB1}" type="presOf" srcId="{DB7D4D87-CFA9-4A5C-99A4-6BCFAC8E7D04}" destId="{CC6F6E72-5C53-4077-B1B1-952524C0581F}" srcOrd="0" destOrd="0" presId="urn:microsoft.com/office/officeart/2005/8/layout/hProcess11"/>
    <dgm:cxn modelId="{B100348A-E58B-49AA-B47B-FD8A082BEDC7}" srcId="{8A169928-2817-451D-824B-9F23951F8406}" destId="{CB88BA08-0FDF-4138-9C4C-2783C0BBB75C}" srcOrd="1" destOrd="0" parTransId="{A5CC2151-8123-4CB8-8AEB-F6FBBD85FF7D}" sibTransId="{BB1248D2-AC2F-4AE7-867E-1184154A9A0B}"/>
    <dgm:cxn modelId="{2226103C-1368-4A24-B0A6-10FB511AB97E}" type="presOf" srcId="{1FA63E63-2832-45CD-B5F7-FEDE3B6ED041}" destId="{D1DFB63D-9993-4A97-8E0F-68E17F1538D9}" srcOrd="0" destOrd="0" presId="urn:microsoft.com/office/officeart/2005/8/layout/hProcess11"/>
    <dgm:cxn modelId="{2C2DD01C-489F-4AE5-873E-E7D72B63580B}" srcId="{8A169928-2817-451D-824B-9F23951F8406}" destId="{E7B55DFD-30B2-49C3-9559-D40D53FE87DE}" srcOrd="4" destOrd="0" parTransId="{612AC336-067B-4BA2-A036-2428C63FCD7B}" sibTransId="{D45D4249-0533-4378-BDED-F718C803BE16}"/>
    <dgm:cxn modelId="{1E00CFB4-1736-40A0-8B54-1E1F70C6C694}" type="presOf" srcId="{8A169928-2817-451D-824B-9F23951F8406}" destId="{72557D15-E970-461C-871D-4E633E24319A}" srcOrd="0" destOrd="0" presId="urn:microsoft.com/office/officeart/2005/8/layout/hProcess11"/>
    <dgm:cxn modelId="{53B1D1A5-50CD-4859-895E-CF749C5D7AD3}" type="presParOf" srcId="{72557D15-E970-461C-871D-4E633E24319A}" destId="{59D2C49A-9276-4EF7-8F47-9EB078D35941}" srcOrd="0" destOrd="0" presId="urn:microsoft.com/office/officeart/2005/8/layout/hProcess11"/>
    <dgm:cxn modelId="{A6808FF3-22D9-4064-BFFF-10C581A177F6}" type="presParOf" srcId="{72557D15-E970-461C-871D-4E633E24319A}" destId="{5A0C63E9-1007-486D-B8E9-338BFA0327F6}" srcOrd="1" destOrd="0" presId="urn:microsoft.com/office/officeart/2005/8/layout/hProcess11"/>
    <dgm:cxn modelId="{07629868-4CFE-4AC3-A43D-1090F3C3588A}" type="presParOf" srcId="{5A0C63E9-1007-486D-B8E9-338BFA0327F6}" destId="{E7DFC777-DF6D-43D0-BFD4-C3012194D324}" srcOrd="0" destOrd="0" presId="urn:microsoft.com/office/officeart/2005/8/layout/hProcess11"/>
    <dgm:cxn modelId="{A3474A63-6717-43FF-9BD3-303A59DE0D69}" type="presParOf" srcId="{E7DFC777-DF6D-43D0-BFD4-C3012194D324}" destId="{673638BD-449D-44A4-BB9F-AF644AE3898D}" srcOrd="0" destOrd="0" presId="urn:microsoft.com/office/officeart/2005/8/layout/hProcess11"/>
    <dgm:cxn modelId="{6CADA0AE-BD1A-43C8-BCF1-77594240D66F}" type="presParOf" srcId="{E7DFC777-DF6D-43D0-BFD4-C3012194D324}" destId="{806E22AC-7D27-46C3-BE4C-9D6CD29E17CA}" srcOrd="1" destOrd="0" presId="urn:microsoft.com/office/officeart/2005/8/layout/hProcess11"/>
    <dgm:cxn modelId="{6A6110FD-811A-46BA-9939-95BE6B73C542}" type="presParOf" srcId="{E7DFC777-DF6D-43D0-BFD4-C3012194D324}" destId="{2D67EEAE-806E-411F-BB93-CAEEA48874AC}" srcOrd="2" destOrd="0" presId="urn:microsoft.com/office/officeart/2005/8/layout/hProcess11"/>
    <dgm:cxn modelId="{6C11C444-1F26-4528-8274-2F5CDE902C83}" type="presParOf" srcId="{5A0C63E9-1007-486D-B8E9-338BFA0327F6}" destId="{A2E76353-A57F-4882-96C4-BE72DD2AB2FA}" srcOrd="1" destOrd="0" presId="urn:microsoft.com/office/officeart/2005/8/layout/hProcess11"/>
    <dgm:cxn modelId="{E3FF086D-6C9D-4165-8530-E17BFAFD2EA7}" type="presParOf" srcId="{5A0C63E9-1007-486D-B8E9-338BFA0327F6}" destId="{99203C7C-696F-46AA-8C88-2EC65D349834}" srcOrd="2" destOrd="0" presId="urn:microsoft.com/office/officeart/2005/8/layout/hProcess11"/>
    <dgm:cxn modelId="{89F252CE-B09D-46DD-9255-FE4CD1DF5B50}" type="presParOf" srcId="{99203C7C-696F-46AA-8C88-2EC65D349834}" destId="{11EE4EF1-0C5F-405B-B0F6-FF4EAD22ADB3}" srcOrd="0" destOrd="0" presId="urn:microsoft.com/office/officeart/2005/8/layout/hProcess11"/>
    <dgm:cxn modelId="{B82F684F-DC3F-4167-8DA6-86E9371819DA}" type="presParOf" srcId="{99203C7C-696F-46AA-8C88-2EC65D349834}" destId="{21BB745B-8A30-416C-B31B-9C83C90D1946}" srcOrd="1" destOrd="0" presId="urn:microsoft.com/office/officeart/2005/8/layout/hProcess11"/>
    <dgm:cxn modelId="{107B04DF-1885-4AD6-AE26-C25EF448ECFF}" type="presParOf" srcId="{99203C7C-696F-46AA-8C88-2EC65D349834}" destId="{BEFB7D7C-3D1E-4C49-8CFC-56DD5E04BB50}" srcOrd="2" destOrd="0" presId="urn:microsoft.com/office/officeart/2005/8/layout/hProcess11"/>
    <dgm:cxn modelId="{159230A0-F0B7-4D76-9DF7-54171C3087BD}" type="presParOf" srcId="{5A0C63E9-1007-486D-B8E9-338BFA0327F6}" destId="{6FB59454-75FD-49C1-8813-93A0905A6C97}" srcOrd="3" destOrd="0" presId="urn:microsoft.com/office/officeart/2005/8/layout/hProcess11"/>
    <dgm:cxn modelId="{E2F6B59E-B912-4390-B970-1E05BE026EE3}" type="presParOf" srcId="{5A0C63E9-1007-486D-B8E9-338BFA0327F6}" destId="{0505B751-E5DA-40AD-A2C2-FAD764A82B6C}" srcOrd="4" destOrd="0" presId="urn:microsoft.com/office/officeart/2005/8/layout/hProcess11"/>
    <dgm:cxn modelId="{882C187B-DB69-4860-BC4E-97755185A674}" type="presParOf" srcId="{0505B751-E5DA-40AD-A2C2-FAD764A82B6C}" destId="{CC6F6E72-5C53-4077-B1B1-952524C0581F}" srcOrd="0" destOrd="0" presId="urn:microsoft.com/office/officeart/2005/8/layout/hProcess11"/>
    <dgm:cxn modelId="{2D1FE338-1F71-4549-B0CD-9F41D0F3FEF3}" type="presParOf" srcId="{0505B751-E5DA-40AD-A2C2-FAD764A82B6C}" destId="{1D0662D3-702F-4BD3-8AC8-C89A6F711570}" srcOrd="1" destOrd="0" presId="urn:microsoft.com/office/officeart/2005/8/layout/hProcess11"/>
    <dgm:cxn modelId="{C7BF242A-30E6-4F85-BD60-DDFBCD255670}" type="presParOf" srcId="{0505B751-E5DA-40AD-A2C2-FAD764A82B6C}" destId="{1268B5A0-68B9-46B8-8214-5842ED204FED}" srcOrd="2" destOrd="0" presId="urn:microsoft.com/office/officeart/2005/8/layout/hProcess11"/>
    <dgm:cxn modelId="{FFBB3166-3151-48EE-B76B-94E4B9643C8B}" type="presParOf" srcId="{5A0C63E9-1007-486D-B8E9-338BFA0327F6}" destId="{21497789-8CD7-4EC7-BBE1-3B2F1B377B6B}" srcOrd="5" destOrd="0" presId="urn:microsoft.com/office/officeart/2005/8/layout/hProcess11"/>
    <dgm:cxn modelId="{9DE02BD2-35F4-48BB-BCDF-2402BA1C95D9}" type="presParOf" srcId="{5A0C63E9-1007-486D-B8E9-338BFA0327F6}" destId="{29708FD9-64C4-49C1-AA54-F8B04BF80D13}" srcOrd="6" destOrd="0" presId="urn:microsoft.com/office/officeart/2005/8/layout/hProcess11"/>
    <dgm:cxn modelId="{933474CD-434D-458B-AA6C-15CBAB105A5D}" type="presParOf" srcId="{29708FD9-64C4-49C1-AA54-F8B04BF80D13}" destId="{D1DFB63D-9993-4A97-8E0F-68E17F1538D9}" srcOrd="0" destOrd="0" presId="urn:microsoft.com/office/officeart/2005/8/layout/hProcess11"/>
    <dgm:cxn modelId="{8509D3A6-C781-4371-BAE4-85033A1DAF08}" type="presParOf" srcId="{29708FD9-64C4-49C1-AA54-F8B04BF80D13}" destId="{E448A471-A3A1-41CE-83BC-966188324E3A}" srcOrd="1" destOrd="0" presId="urn:microsoft.com/office/officeart/2005/8/layout/hProcess11"/>
    <dgm:cxn modelId="{D19E5004-B53C-4950-8847-90F52B42CBE6}" type="presParOf" srcId="{29708FD9-64C4-49C1-AA54-F8B04BF80D13}" destId="{07FDBA33-3AF2-4877-A43A-D74ED164FB14}" srcOrd="2" destOrd="0" presId="urn:microsoft.com/office/officeart/2005/8/layout/hProcess11"/>
    <dgm:cxn modelId="{974D07AD-E69D-49C4-A7C6-B8BE2B4E0357}" type="presParOf" srcId="{5A0C63E9-1007-486D-B8E9-338BFA0327F6}" destId="{D7D6118F-8A9D-4022-B3BE-AE9EB939BFFC}" srcOrd="7" destOrd="0" presId="urn:microsoft.com/office/officeart/2005/8/layout/hProcess11"/>
    <dgm:cxn modelId="{8F9EDDB8-09E0-4F58-9EF8-E584A3174358}" type="presParOf" srcId="{5A0C63E9-1007-486D-B8E9-338BFA0327F6}" destId="{7DF50CB6-9DDD-4F84-A865-325C273BF079}" srcOrd="8" destOrd="0" presId="urn:microsoft.com/office/officeart/2005/8/layout/hProcess11"/>
    <dgm:cxn modelId="{9F188EF8-4283-404F-9059-71D407012E8C}" type="presParOf" srcId="{7DF50CB6-9DDD-4F84-A865-325C273BF079}" destId="{F408EDF4-977A-4507-9AC7-6BF19AB396A9}" srcOrd="0" destOrd="0" presId="urn:microsoft.com/office/officeart/2005/8/layout/hProcess11"/>
    <dgm:cxn modelId="{769DE327-E95E-4AD2-8506-C2F808DE1C0D}" type="presParOf" srcId="{7DF50CB6-9DDD-4F84-A865-325C273BF079}" destId="{C77C5E5E-76EF-4E3B-82BE-7F2508B49B9A}" srcOrd="1" destOrd="0" presId="urn:microsoft.com/office/officeart/2005/8/layout/hProcess11"/>
    <dgm:cxn modelId="{E261DB20-CF4E-4732-94DA-1F767B2C2D94}" type="presParOf" srcId="{7DF50CB6-9DDD-4F84-A865-325C273BF079}" destId="{F909D43F-D369-4088-AF87-8FDDBFE3A5FB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D2C49A-9276-4EF7-8F47-9EB078D35941}">
      <dsp:nvSpPr>
        <dsp:cNvPr id="0" name=""/>
        <dsp:cNvSpPr/>
      </dsp:nvSpPr>
      <dsp:spPr>
        <a:xfrm>
          <a:off x="0" y="374740"/>
          <a:ext cx="5927270" cy="499654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3638BD-449D-44A4-BB9F-AF644AE3898D}">
      <dsp:nvSpPr>
        <dsp:cNvPr id="0" name=""/>
        <dsp:cNvSpPr/>
      </dsp:nvSpPr>
      <dsp:spPr>
        <a:xfrm>
          <a:off x="3101" y="0"/>
          <a:ext cx="905324" cy="499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Program Integrity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April 15, 2017</a:t>
          </a:r>
        </a:p>
      </dsp:txBody>
      <dsp:txXfrm>
        <a:off x="3101" y="0"/>
        <a:ext cx="905324" cy="499654"/>
      </dsp:txXfrm>
    </dsp:sp>
    <dsp:sp modelId="{806E22AC-7D27-46C3-BE4C-9D6CD29E17CA}">
      <dsp:nvSpPr>
        <dsp:cNvPr id="0" name=""/>
        <dsp:cNvSpPr/>
      </dsp:nvSpPr>
      <dsp:spPr>
        <a:xfrm>
          <a:off x="393306" y="562110"/>
          <a:ext cx="124913" cy="1249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EE4EF1-0C5F-405B-B0F6-FF4EAD22ADB3}">
      <dsp:nvSpPr>
        <dsp:cNvPr id="0" name=""/>
        <dsp:cNvSpPr/>
      </dsp:nvSpPr>
      <dsp:spPr>
        <a:xfrm>
          <a:off x="1079864" y="749481"/>
          <a:ext cx="897993" cy="499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Quality Benchmarking; Reporting and Analytics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 May 15, 2017	</a:t>
          </a:r>
        </a:p>
      </dsp:txBody>
      <dsp:txXfrm>
        <a:off x="1079864" y="749481"/>
        <a:ext cx="897993" cy="499654"/>
      </dsp:txXfrm>
    </dsp:sp>
    <dsp:sp modelId="{21BB745B-8A30-416C-B31B-9C83C90D1946}">
      <dsp:nvSpPr>
        <dsp:cNvPr id="0" name=""/>
        <dsp:cNvSpPr/>
      </dsp:nvSpPr>
      <dsp:spPr>
        <a:xfrm>
          <a:off x="1517869" y="562110"/>
          <a:ext cx="124913" cy="124913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F6E72-5C53-4077-B1B1-952524C0581F}">
      <dsp:nvSpPr>
        <dsp:cNvPr id="0" name=""/>
        <dsp:cNvSpPr/>
      </dsp:nvSpPr>
      <dsp:spPr>
        <a:xfrm>
          <a:off x="1827680" y="0"/>
          <a:ext cx="1428483" cy="499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Provider Enrollment and Relations; Prior Authorization &amp; Utilization Management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May 31, 2017</a:t>
          </a:r>
        </a:p>
      </dsp:txBody>
      <dsp:txXfrm>
        <a:off x="1827680" y="0"/>
        <a:ext cx="1428483" cy="499654"/>
      </dsp:txXfrm>
    </dsp:sp>
    <dsp:sp modelId="{1D0662D3-702F-4BD3-8AC8-C89A6F711570}">
      <dsp:nvSpPr>
        <dsp:cNvPr id="0" name=""/>
        <dsp:cNvSpPr/>
      </dsp:nvSpPr>
      <dsp:spPr>
        <a:xfrm>
          <a:off x="2479465" y="562110"/>
          <a:ext cx="124913" cy="124913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FB63D-9993-4A97-8E0F-68E17F1538D9}">
      <dsp:nvSpPr>
        <dsp:cNvPr id="0" name=""/>
        <dsp:cNvSpPr/>
      </dsp:nvSpPr>
      <dsp:spPr>
        <a:xfrm>
          <a:off x="3266794" y="749481"/>
          <a:ext cx="1075815" cy="499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EVV Implementation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January 7, 2018</a:t>
          </a:r>
        </a:p>
      </dsp:txBody>
      <dsp:txXfrm>
        <a:off x="3266794" y="749481"/>
        <a:ext cx="1075815" cy="499654"/>
      </dsp:txXfrm>
    </dsp:sp>
    <dsp:sp modelId="{E448A471-A3A1-41CE-83BC-966188324E3A}">
      <dsp:nvSpPr>
        <dsp:cNvPr id="0" name=""/>
        <dsp:cNvSpPr/>
      </dsp:nvSpPr>
      <dsp:spPr>
        <a:xfrm>
          <a:off x="3742245" y="562110"/>
          <a:ext cx="124913" cy="1249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08EDF4-977A-4507-9AC7-6BF19AB396A9}">
      <dsp:nvSpPr>
        <dsp:cNvPr id="0" name=""/>
        <dsp:cNvSpPr/>
      </dsp:nvSpPr>
      <dsp:spPr>
        <a:xfrm>
          <a:off x="4353240" y="0"/>
          <a:ext cx="978202" cy="499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Claims Adjudication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Tentatively by January 1, 2019</a:t>
          </a:r>
        </a:p>
      </dsp:txBody>
      <dsp:txXfrm>
        <a:off x="4353240" y="0"/>
        <a:ext cx="978202" cy="499654"/>
      </dsp:txXfrm>
    </dsp:sp>
    <dsp:sp modelId="{C77C5E5E-76EF-4E3B-82BE-7F2508B49B9A}">
      <dsp:nvSpPr>
        <dsp:cNvPr id="0" name=""/>
        <dsp:cNvSpPr/>
      </dsp:nvSpPr>
      <dsp:spPr>
        <a:xfrm>
          <a:off x="4779884" y="562110"/>
          <a:ext cx="124913" cy="124913"/>
        </a:xfrm>
        <a:prstGeom prst="ellipse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DC7E-ADD7-4F5E-80E6-8571DF33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Dunbar-Hester</dc:creator>
  <cp:lastModifiedBy>Jenna</cp:lastModifiedBy>
  <cp:revision>2</cp:revision>
  <cp:lastPrinted>2017-02-28T16:31:00Z</cp:lastPrinted>
  <dcterms:created xsi:type="dcterms:W3CDTF">2017-09-20T16:32:00Z</dcterms:created>
  <dcterms:modified xsi:type="dcterms:W3CDTF">2017-09-20T16:32:00Z</dcterms:modified>
</cp:coreProperties>
</file>