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CA2D" w14:textId="77777777" w:rsidR="00CE4F97" w:rsidRDefault="00CE4F97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Transfer Station/Dump Responder</w:t>
      </w:r>
    </w:p>
    <w:p w14:paraId="3D7BF1A5" w14:textId="77777777" w:rsidR="00CE4F97" w:rsidRDefault="00CE4F97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56F223DA" w14:textId="77777777" w:rsidR="00CE4F97" w:rsidRDefault="00CE4F97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22564507" w14:textId="77777777" w:rsidR="00CE4F97" w:rsidRDefault="00CE4F97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62A2E76C" w14:textId="77777777" w:rsidR="00CE4F97" w:rsidRDefault="00CE4F9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1E94F7D2" w14:textId="77777777" w:rsidR="00CE4F97" w:rsidRDefault="00CE4F9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ATLANTIC NUCLEAR CORP.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65-0165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ANDERSON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ROCKLAND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(781) 878-9118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anc@att.net</w:t>
      </w:r>
    </w:p>
    <w:p w14:paraId="53F4081B" w14:textId="77777777" w:rsidR="00CE4F97" w:rsidRDefault="00CE4F9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CHASE ENVIRONMENTAL GROUP,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65-0432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MR. SEB CANNATA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WETHERSFIELD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860-306-0195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scannata@chaseenv.com</w:t>
      </w:r>
    </w:p>
    <w:p w14:paraId="53E7E553" w14:textId="77777777" w:rsidR="00CE4F97" w:rsidRDefault="00CE4F9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DECONTAMINATION DECOM. &amp; ENV.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65-0459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KOVALOVSKY,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Middleton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978-278-3399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gsnadeau@ddesllc.com</w:t>
      </w:r>
    </w:p>
    <w:p w14:paraId="0255821D" w14:textId="77777777" w:rsidR="00CE4F97" w:rsidRDefault="00CE4F97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CHRISTOPHER</w:t>
      </w:r>
    </w:p>
    <w:p w14:paraId="256D47A9" w14:textId="77777777" w:rsidR="00CE4F97" w:rsidRDefault="00CE4F9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KRASIN, DR. FRANK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65-0038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Wayland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508-653-8392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frankkrasin@hotmail.com</w:t>
      </w:r>
    </w:p>
    <w:p w14:paraId="6C62EFEB" w14:textId="77777777" w:rsidR="00CE4F97" w:rsidRDefault="00CE4F9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RADIAC RESEARCH CORP.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65-0258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ARTHUR F. GREEN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BROOKLYN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(718) 963-2233 x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agreen@radiacenv.com</w:t>
      </w:r>
    </w:p>
    <w:p w14:paraId="2A9AECD4" w14:textId="77777777" w:rsidR="00CE4F97" w:rsidRDefault="00CE4F97">
      <w:pPr>
        <w:widowControl w:val="0"/>
        <w:tabs>
          <w:tab w:val="left" w:pos="9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207</w:t>
      </w:r>
    </w:p>
    <w:p w14:paraId="147C4E92" w14:textId="77777777" w:rsidR="00CE4F97" w:rsidRDefault="00CE4F9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RADIATION SAFETY &amp; CONTROL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MR. FREDERICK P.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Seabrook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603-778-2871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www.radsafety.com</w:t>
      </w:r>
    </w:p>
    <w:p w14:paraId="7FDEEA70" w14:textId="77777777" w:rsidR="00CE4F97" w:rsidRDefault="00CE4F97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STRACCIA</w:t>
      </w:r>
    </w:p>
    <w:p w14:paraId="25D4BBC2" w14:textId="77777777" w:rsidR="00CE4F97" w:rsidRDefault="00CE4F9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VALLEY SAFETY SERVICES ASSOC.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65-0053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TOCCI, SUSIE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BELCHERTOWN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(413) 323-9571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questions@vssa-inc.com</w:t>
      </w:r>
    </w:p>
    <w:p w14:paraId="6D33B8B2" w14:textId="77777777" w:rsidR="00CE4F97" w:rsidRDefault="00CE4F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INC.</w:t>
      </w:r>
    </w:p>
    <w:p w14:paraId="74417FD8" w14:textId="77777777" w:rsidR="00CE4F97" w:rsidRDefault="00CE4F97">
      <w:pPr>
        <w:widowControl w:val="0"/>
        <w:tabs>
          <w:tab w:val="right" w:pos="12540"/>
          <w:tab w:val="left" w:pos="12630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  <w:t>Number of Registrants with this Qualification: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>7</w:t>
      </w:r>
    </w:p>
    <w:p w14:paraId="0FD272FD" w14:textId="77777777" w:rsidR="00CE4F97" w:rsidRDefault="00CE4F97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5318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January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1 of 1</w:t>
      </w:r>
    </w:p>
    <w:sectPr w:rsidR="00000000">
      <w:pgSz w:w="15840" w:h="12240" w:orient="landscape" w:code="1"/>
      <w:pgMar w:top="505" w:right="864" w:bottom="108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7"/>
    <w:rsid w:val="00C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5261B"/>
  <w14:defaultImageDpi w14:val="0"/>
  <w15:docId w15:val="{6E7C23BD-9232-4677-AC5D-B314850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Voislow, Gail (DPH)</dc:creator>
  <cp:keywords/>
  <dc:description/>
  <cp:lastModifiedBy>Voislow, Gail (DPH)</cp:lastModifiedBy>
  <cp:revision>2</cp:revision>
  <dcterms:created xsi:type="dcterms:W3CDTF">2024-01-24T18:12:00Z</dcterms:created>
  <dcterms:modified xsi:type="dcterms:W3CDTF">2024-01-24T18:12:00Z</dcterms:modified>
</cp:coreProperties>
</file>