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0E966" w14:textId="77777777" w:rsidR="00141E33" w:rsidRPr="00141E33" w:rsidRDefault="00141E33" w:rsidP="00141E33">
      <w:pPr>
        <w:pStyle w:val="FACE-H1-Title"/>
        <w:spacing w:before="360" w:after="120"/>
        <w:rPr>
          <w:color w:val="auto"/>
          <w:sz w:val="52"/>
          <w:szCs w:val="52"/>
        </w:rPr>
      </w:pPr>
      <w:r w:rsidRPr="00141E33">
        <w:rPr>
          <w:color w:val="auto"/>
          <w:sz w:val="52"/>
          <w:szCs w:val="52"/>
        </w:rPr>
        <w:t>Tree Worker Electrocuted from Power Lines While Trimming Trees</w:t>
      </w:r>
    </w:p>
    <w:p w14:paraId="20F619EF" w14:textId="6D1255CE" w:rsidR="00141E33" w:rsidRDefault="00141E33" w:rsidP="00141E33">
      <w:pPr>
        <w:pStyle w:val="FACE-H1-Title"/>
        <w:spacing w:before="360" w:after="120"/>
        <w:rPr>
          <w:color w:val="auto"/>
          <w:sz w:val="28"/>
          <w:szCs w:val="28"/>
        </w:rPr>
      </w:pPr>
      <w:r>
        <w:rPr>
          <w:color w:val="auto"/>
          <w:sz w:val="28"/>
          <w:szCs w:val="28"/>
        </w:rPr>
        <w:t>INCIDENT HIGHLIGHTS</w:t>
      </w:r>
    </w:p>
    <w:p w14:paraId="7372B41F" w14:textId="70B60D17" w:rsidR="00141E33" w:rsidRDefault="00141E33" w:rsidP="00141E33">
      <w:pPr>
        <w:pStyle w:val="FACE-H1-Title"/>
        <w:spacing w:before="0" w:after="120"/>
        <w:rPr>
          <w:b w:val="0"/>
          <w:bCs w:val="0"/>
          <w:color w:val="auto"/>
          <w:sz w:val="22"/>
          <w:szCs w:val="22"/>
        </w:rPr>
      </w:pPr>
      <w:r>
        <w:rPr>
          <w:color w:val="auto"/>
          <w:sz w:val="22"/>
          <w:szCs w:val="22"/>
        </w:rPr>
        <w:t xml:space="preserve">DATE: </w:t>
      </w:r>
      <w:r>
        <w:rPr>
          <w:b w:val="0"/>
          <w:bCs w:val="0"/>
          <w:color w:val="auto"/>
          <w:sz w:val="22"/>
          <w:szCs w:val="22"/>
        </w:rPr>
        <w:t>September 8, 2021</w:t>
      </w:r>
    </w:p>
    <w:p w14:paraId="132120FF" w14:textId="05940C6C" w:rsidR="00141E33" w:rsidRDefault="00141E33" w:rsidP="00141E33">
      <w:pPr>
        <w:pStyle w:val="FACE-H1-Title"/>
        <w:spacing w:before="0" w:after="120"/>
        <w:rPr>
          <w:b w:val="0"/>
          <w:bCs w:val="0"/>
          <w:color w:val="auto"/>
          <w:sz w:val="22"/>
          <w:szCs w:val="22"/>
        </w:rPr>
      </w:pPr>
      <w:r>
        <w:rPr>
          <w:color w:val="auto"/>
          <w:sz w:val="22"/>
          <w:szCs w:val="22"/>
        </w:rPr>
        <w:t xml:space="preserve">VICTIM: </w:t>
      </w:r>
      <w:r>
        <w:rPr>
          <w:b w:val="0"/>
          <w:bCs w:val="0"/>
          <w:color w:val="auto"/>
          <w:sz w:val="22"/>
          <w:szCs w:val="22"/>
        </w:rPr>
        <w:t>25-year-old tree trimmer</w:t>
      </w:r>
    </w:p>
    <w:p w14:paraId="1BAD4E99" w14:textId="69046375" w:rsidR="00141E33" w:rsidRDefault="00141E33" w:rsidP="00141E33">
      <w:pPr>
        <w:pStyle w:val="FACE-H1-Title"/>
        <w:spacing w:before="0" w:after="120"/>
        <w:rPr>
          <w:b w:val="0"/>
          <w:bCs w:val="0"/>
          <w:color w:val="auto"/>
          <w:sz w:val="22"/>
          <w:szCs w:val="22"/>
        </w:rPr>
      </w:pPr>
      <w:r>
        <w:rPr>
          <w:color w:val="auto"/>
          <w:sz w:val="22"/>
          <w:szCs w:val="22"/>
        </w:rPr>
        <w:t xml:space="preserve">EMPLOYER: </w:t>
      </w:r>
      <w:r>
        <w:rPr>
          <w:b w:val="0"/>
          <w:bCs w:val="0"/>
          <w:color w:val="auto"/>
          <w:sz w:val="22"/>
          <w:szCs w:val="22"/>
        </w:rPr>
        <w:t>Tree and Landscape company</w:t>
      </w:r>
    </w:p>
    <w:p w14:paraId="6868755D" w14:textId="2C8FD03D" w:rsidR="00141E33" w:rsidRDefault="00141E33" w:rsidP="00141E33">
      <w:pPr>
        <w:pStyle w:val="FACE-H1-Title"/>
        <w:spacing w:before="0" w:after="120"/>
        <w:rPr>
          <w:b w:val="0"/>
          <w:bCs w:val="0"/>
          <w:color w:val="auto"/>
          <w:sz w:val="22"/>
          <w:szCs w:val="22"/>
        </w:rPr>
      </w:pPr>
      <w:r>
        <w:rPr>
          <w:color w:val="auto"/>
          <w:sz w:val="22"/>
          <w:szCs w:val="22"/>
        </w:rPr>
        <w:t xml:space="preserve">SCENE: </w:t>
      </w:r>
      <w:r>
        <w:rPr>
          <w:b w:val="0"/>
          <w:bCs w:val="0"/>
          <w:color w:val="auto"/>
          <w:sz w:val="22"/>
          <w:szCs w:val="22"/>
        </w:rPr>
        <w:t>Residential tree trimming site</w:t>
      </w:r>
    </w:p>
    <w:p w14:paraId="243485E9" w14:textId="7F47FCF0" w:rsidR="00141E33" w:rsidRDefault="00141E33" w:rsidP="00141E33">
      <w:pPr>
        <w:pStyle w:val="FACE-H1-Title"/>
        <w:spacing w:before="0" w:after="120"/>
        <w:rPr>
          <w:b w:val="0"/>
          <w:bCs w:val="0"/>
          <w:color w:val="auto"/>
          <w:sz w:val="22"/>
          <w:szCs w:val="22"/>
        </w:rPr>
      </w:pPr>
      <w:r>
        <w:rPr>
          <w:color w:val="auto"/>
          <w:sz w:val="22"/>
          <w:szCs w:val="22"/>
        </w:rPr>
        <w:t xml:space="preserve">LOCATION: </w:t>
      </w:r>
      <w:r>
        <w:rPr>
          <w:b w:val="0"/>
          <w:bCs w:val="0"/>
          <w:color w:val="auto"/>
          <w:sz w:val="22"/>
          <w:szCs w:val="22"/>
        </w:rPr>
        <w:t>Massachusetts</w:t>
      </w:r>
    </w:p>
    <w:p w14:paraId="6BBF94EA" w14:textId="6FA870EA" w:rsidR="00141E33" w:rsidRPr="00141E33" w:rsidRDefault="00141E33" w:rsidP="00141E33">
      <w:pPr>
        <w:pStyle w:val="FACE-H1-Title"/>
        <w:spacing w:before="0" w:after="120"/>
        <w:rPr>
          <w:b w:val="0"/>
          <w:bCs w:val="0"/>
          <w:color w:val="auto"/>
          <w:sz w:val="22"/>
          <w:szCs w:val="22"/>
        </w:rPr>
      </w:pPr>
      <w:r>
        <w:rPr>
          <w:color w:val="auto"/>
          <w:sz w:val="22"/>
          <w:szCs w:val="22"/>
        </w:rPr>
        <w:t xml:space="preserve">EVENT TYPE: </w:t>
      </w:r>
      <w:r>
        <w:rPr>
          <w:b w:val="0"/>
          <w:bCs w:val="0"/>
          <w:color w:val="auto"/>
          <w:sz w:val="22"/>
          <w:szCs w:val="22"/>
        </w:rPr>
        <w:t>Electrocution</w:t>
      </w:r>
    </w:p>
    <w:p w14:paraId="46F6CE56" w14:textId="239E6870" w:rsidR="00141E33" w:rsidRPr="00141E33" w:rsidRDefault="00141E33" w:rsidP="00141E33">
      <w:pPr>
        <w:pStyle w:val="FACE-H1-Title"/>
        <w:spacing w:before="360" w:after="120"/>
        <w:rPr>
          <w:color w:val="auto"/>
          <w:sz w:val="28"/>
          <w:szCs w:val="28"/>
        </w:rPr>
      </w:pPr>
      <w:r w:rsidRPr="00141E33">
        <w:rPr>
          <w:color w:val="auto"/>
          <w:sz w:val="28"/>
          <w:szCs w:val="28"/>
        </w:rPr>
        <w:t>WHAT HAPPENED?</w:t>
      </w:r>
    </w:p>
    <w:p w14:paraId="0556A2BF" w14:textId="77777777" w:rsidR="00141E33" w:rsidRPr="00141E33" w:rsidRDefault="00141E33" w:rsidP="00141E33">
      <w:pPr>
        <w:spacing w:after="120"/>
        <w:rPr>
          <w:sz w:val="22"/>
          <w:szCs w:val="22"/>
        </w:rPr>
      </w:pPr>
      <w:r w:rsidRPr="00141E33">
        <w:rPr>
          <w:sz w:val="22"/>
          <w:szCs w:val="22"/>
        </w:rPr>
        <w:t xml:space="preserve">A crew of tree workers was cleaning up at a residential job site. Across the street, one of the tree workers started trimming the tree at the next job site. He was using a pole saw in a non-insulated aerial lift when the saw </w:t>
      </w:r>
      <w:proofErr w:type="gramStart"/>
      <w:r w:rsidRPr="00141E33">
        <w:rPr>
          <w:sz w:val="22"/>
          <w:szCs w:val="22"/>
        </w:rPr>
        <w:t>came in contact with</w:t>
      </w:r>
      <w:proofErr w:type="gramEnd"/>
      <w:r w:rsidRPr="00141E33">
        <w:rPr>
          <w:sz w:val="22"/>
          <w:szCs w:val="22"/>
        </w:rPr>
        <w:t xml:space="preserve"> a high-voltage electrical line. The worker was electrocuted as the current traveled through the lift to the ground. Responders had to shut off power to the line in order to safely lower the lift basket to the ground. </w:t>
      </w:r>
    </w:p>
    <w:p w14:paraId="67AE2345" w14:textId="77777777" w:rsidR="00141E33" w:rsidRPr="00141E33" w:rsidRDefault="00141E33" w:rsidP="00141E33">
      <w:pPr>
        <w:spacing w:after="120"/>
        <w:rPr>
          <w:sz w:val="22"/>
          <w:szCs w:val="22"/>
        </w:rPr>
      </w:pPr>
    </w:p>
    <w:p w14:paraId="1E8BFC83" w14:textId="77777777" w:rsidR="00141E33" w:rsidRPr="00141E33" w:rsidRDefault="00141E33" w:rsidP="00141E33">
      <w:pPr>
        <w:spacing w:after="120"/>
        <w:rPr>
          <w:b/>
          <w:bCs/>
          <w:sz w:val="22"/>
          <w:szCs w:val="22"/>
        </w:rPr>
      </w:pPr>
      <w:r w:rsidRPr="00141E33">
        <w:rPr>
          <w:b/>
          <w:bCs/>
          <w:sz w:val="28"/>
          <w:szCs w:val="28"/>
        </w:rPr>
        <w:t>HOW COULD IT BE PREVENTED?</w:t>
      </w:r>
    </w:p>
    <w:p w14:paraId="7B62FD63" w14:textId="77777777" w:rsidR="00141E33" w:rsidRPr="00141E33" w:rsidRDefault="00141E33" w:rsidP="00141E33">
      <w:pPr>
        <w:rPr>
          <w:sz w:val="22"/>
          <w:szCs w:val="22"/>
        </w:rPr>
      </w:pPr>
      <w:r w:rsidRPr="00141E33">
        <w:rPr>
          <w:sz w:val="22"/>
          <w:szCs w:val="22"/>
        </w:rPr>
        <w:t xml:space="preserve">Employers should: </w:t>
      </w:r>
    </w:p>
    <w:p w14:paraId="1F9FA9F7" w14:textId="77777777" w:rsidR="00141E33" w:rsidRPr="00141E33" w:rsidRDefault="00141E33" w:rsidP="00141E33">
      <w:pPr>
        <w:pStyle w:val="ListParagraph"/>
        <w:numPr>
          <w:ilvl w:val="0"/>
          <w:numId w:val="3"/>
        </w:numPr>
        <w:ind w:left="540"/>
        <w:rPr>
          <w:sz w:val="22"/>
          <w:szCs w:val="22"/>
        </w:rPr>
      </w:pPr>
      <w:r w:rsidRPr="00141E33">
        <w:rPr>
          <w:b/>
          <w:bCs/>
          <w:sz w:val="22"/>
          <w:szCs w:val="22"/>
        </w:rPr>
        <w:t>Survey the area for hazards before work begins</w:t>
      </w:r>
      <w:r w:rsidRPr="00141E33">
        <w:rPr>
          <w:sz w:val="22"/>
          <w:szCs w:val="22"/>
        </w:rPr>
        <w:t xml:space="preserve"> to address them properly.</w:t>
      </w:r>
    </w:p>
    <w:p w14:paraId="4B482AE4" w14:textId="77777777" w:rsidR="00141E33" w:rsidRPr="00141E33" w:rsidRDefault="00141E33" w:rsidP="00141E33">
      <w:pPr>
        <w:pStyle w:val="ListParagraph"/>
        <w:numPr>
          <w:ilvl w:val="1"/>
          <w:numId w:val="3"/>
        </w:numPr>
        <w:tabs>
          <w:tab w:val="left" w:pos="1080"/>
        </w:tabs>
        <w:ind w:left="1080"/>
        <w:rPr>
          <w:sz w:val="22"/>
          <w:szCs w:val="22"/>
        </w:rPr>
      </w:pPr>
      <w:r w:rsidRPr="00141E33">
        <w:rPr>
          <w:sz w:val="22"/>
          <w:szCs w:val="22"/>
        </w:rPr>
        <w:t>If the task changes (for example, a new location, as in the incident described above), the new area and tasks should be reassessed.</w:t>
      </w:r>
    </w:p>
    <w:p w14:paraId="2AA25594" w14:textId="77777777" w:rsidR="00141E33" w:rsidRPr="00141E33" w:rsidRDefault="00141E33" w:rsidP="00141E33">
      <w:pPr>
        <w:pStyle w:val="ListParagraph"/>
        <w:numPr>
          <w:ilvl w:val="0"/>
          <w:numId w:val="3"/>
        </w:numPr>
        <w:ind w:left="540"/>
        <w:rPr>
          <w:rFonts w:cstheme="minorHAnsi"/>
          <w:sz w:val="22"/>
          <w:szCs w:val="22"/>
        </w:rPr>
      </w:pPr>
      <w:r w:rsidRPr="00141E33">
        <w:rPr>
          <w:rFonts w:cstheme="minorHAnsi"/>
          <w:b/>
          <w:bCs/>
          <w:sz w:val="22"/>
          <w:szCs w:val="22"/>
          <w:shd w:val="clear" w:color="auto" w:fill="FFFFFF"/>
        </w:rPr>
        <w:t>Notify the utility company</w:t>
      </w:r>
      <w:r w:rsidRPr="00141E33">
        <w:rPr>
          <w:rFonts w:cstheme="minorHAnsi"/>
          <w:sz w:val="22"/>
          <w:szCs w:val="22"/>
          <w:shd w:val="clear" w:color="auto" w:fill="FFFFFF"/>
        </w:rPr>
        <w:t xml:space="preserve"> when an aerial bucket truck or other boomed vehicle must operate near a power line or when work must be performed.</w:t>
      </w:r>
    </w:p>
    <w:p w14:paraId="30B9E60F" w14:textId="77777777" w:rsidR="00141E33" w:rsidRPr="00141E33" w:rsidRDefault="00141E33" w:rsidP="00141E33">
      <w:pPr>
        <w:pStyle w:val="ListParagraph"/>
        <w:numPr>
          <w:ilvl w:val="1"/>
          <w:numId w:val="3"/>
        </w:numPr>
        <w:ind w:left="1080"/>
        <w:rPr>
          <w:rFonts w:cstheme="minorHAnsi"/>
          <w:sz w:val="22"/>
          <w:szCs w:val="22"/>
        </w:rPr>
      </w:pPr>
      <w:r w:rsidRPr="00141E33">
        <w:rPr>
          <w:rFonts w:cstheme="minorHAnsi"/>
          <w:sz w:val="22"/>
          <w:szCs w:val="22"/>
          <w:shd w:val="clear" w:color="auto" w:fill="FFFFFF"/>
        </w:rPr>
        <w:t>Options for protecting workers: de-energizing and grounding the power lines or covering them with insulating hoses or blankets.</w:t>
      </w:r>
    </w:p>
    <w:p w14:paraId="66BB9860" w14:textId="77777777" w:rsidR="00141E33" w:rsidRPr="00141E33" w:rsidRDefault="00141E33" w:rsidP="00141E33">
      <w:pPr>
        <w:pStyle w:val="ListParagraph"/>
        <w:numPr>
          <w:ilvl w:val="0"/>
          <w:numId w:val="3"/>
        </w:numPr>
        <w:ind w:left="540"/>
        <w:rPr>
          <w:rFonts w:cstheme="minorHAnsi"/>
          <w:sz w:val="22"/>
          <w:szCs w:val="22"/>
        </w:rPr>
      </w:pPr>
      <w:r w:rsidRPr="00141E33">
        <w:rPr>
          <w:rFonts w:cstheme="minorHAnsi"/>
          <w:sz w:val="22"/>
          <w:szCs w:val="22"/>
          <w:shd w:val="clear" w:color="auto" w:fill="FFFFFF"/>
        </w:rPr>
        <w:t xml:space="preserve">Ensure that workers adhere to safe work procedures and maintain </w:t>
      </w:r>
      <w:r w:rsidRPr="00141E33">
        <w:rPr>
          <w:rFonts w:cstheme="minorHAnsi"/>
          <w:b/>
          <w:bCs/>
          <w:sz w:val="22"/>
          <w:szCs w:val="22"/>
          <w:shd w:val="clear" w:color="auto" w:fill="FFFFFF"/>
        </w:rPr>
        <w:t>a minimum of 10 feet</w:t>
      </w:r>
      <w:r w:rsidRPr="00141E33">
        <w:rPr>
          <w:rFonts w:cstheme="minorHAnsi"/>
          <w:sz w:val="22"/>
          <w:szCs w:val="22"/>
          <w:shd w:val="clear" w:color="auto" w:fill="FFFFFF"/>
        </w:rPr>
        <w:t xml:space="preserve"> working distance from energized conductors and overhead lines.</w:t>
      </w:r>
    </w:p>
    <w:p w14:paraId="45D18D4A" w14:textId="77777777" w:rsidR="00141E33" w:rsidRPr="00141E33" w:rsidRDefault="00141E33" w:rsidP="00141E33">
      <w:pPr>
        <w:pStyle w:val="ListParagraph"/>
        <w:numPr>
          <w:ilvl w:val="0"/>
          <w:numId w:val="3"/>
        </w:numPr>
        <w:ind w:left="540"/>
        <w:rPr>
          <w:rFonts w:cstheme="minorHAnsi"/>
          <w:sz w:val="22"/>
          <w:szCs w:val="22"/>
          <w:shd w:val="clear" w:color="auto" w:fill="FFFFFF"/>
        </w:rPr>
      </w:pPr>
      <w:r w:rsidRPr="00141E33">
        <w:rPr>
          <w:rFonts w:cstheme="minorHAnsi"/>
          <w:sz w:val="22"/>
          <w:szCs w:val="22"/>
          <w:shd w:val="clear" w:color="auto" w:fill="FFFFFF"/>
        </w:rPr>
        <w:t xml:space="preserve">Prohibit the use of conductive tools or materials where they may contact overhead power lines or electrical conductors. </w:t>
      </w:r>
    </w:p>
    <w:p w14:paraId="132637BD" w14:textId="77777777" w:rsidR="00141E33" w:rsidRPr="00141E33" w:rsidRDefault="00141E33" w:rsidP="00141E33">
      <w:pPr>
        <w:pStyle w:val="ListParagraph"/>
        <w:numPr>
          <w:ilvl w:val="0"/>
          <w:numId w:val="4"/>
        </w:numPr>
        <w:ind w:left="1080"/>
        <w:rPr>
          <w:rFonts w:cstheme="minorHAnsi"/>
          <w:sz w:val="22"/>
          <w:szCs w:val="22"/>
          <w:shd w:val="clear" w:color="auto" w:fill="FFFFFF"/>
        </w:rPr>
      </w:pPr>
      <w:r w:rsidRPr="00141E33">
        <w:rPr>
          <w:rFonts w:cstheme="minorHAnsi"/>
          <w:sz w:val="22"/>
          <w:szCs w:val="22"/>
          <w:shd w:val="clear" w:color="auto" w:fill="FFFFFF"/>
        </w:rPr>
        <w:t xml:space="preserve">Employers must provide </w:t>
      </w:r>
      <w:r w:rsidRPr="00141E33">
        <w:rPr>
          <w:rFonts w:cstheme="minorHAnsi"/>
          <w:b/>
          <w:bCs/>
          <w:sz w:val="22"/>
          <w:szCs w:val="22"/>
          <w:shd w:val="clear" w:color="auto" w:fill="FFFFFF"/>
        </w:rPr>
        <w:t>insulated nonconductive tools</w:t>
      </w:r>
      <w:r w:rsidRPr="00141E33">
        <w:rPr>
          <w:rFonts w:cstheme="minorHAnsi"/>
          <w:sz w:val="22"/>
          <w:szCs w:val="22"/>
          <w:shd w:val="clear" w:color="auto" w:fill="FFFFFF"/>
        </w:rPr>
        <w:t xml:space="preserve"> and materials free of moisture and contaminants. </w:t>
      </w:r>
    </w:p>
    <w:p w14:paraId="3C34F7B2" w14:textId="77777777" w:rsidR="00141E33" w:rsidRPr="00141E33" w:rsidRDefault="00141E33" w:rsidP="00141E33">
      <w:pPr>
        <w:pStyle w:val="ListParagraph"/>
        <w:numPr>
          <w:ilvl w:val="0"/>
          <w:numId w:val="3"/>
        </w:numPr>
        <w:ind w:left="540"/>
        <w:rPr>
          <w:sz w:val="22"/>
          <w:szCs w:val="22"/>
        </w:rPr>
      </w:pPr>
      <w:r w:rsidRPr="00141E33">
        <w:rPr>
          <w:sz w:val="22"/>
          <w:szCs w:val="22"/>
        </w:rPr>
        <w:t xml:space="preserve">Develop </w:t>
      </w:r>
      <w:r w:rsidRPr="00141E33">
        <w:rPr>
          <w:b/>
          <w:bCs/>
          <w:sz w:val="22"/>
          <w:szCs w:val="22"/>
        </w:rPr>
        <w:t>comprehensive emergency and safety plans</w:t>
      </w:r>
      <w:r w:rsidRPr="00141E33">
        <w:rPr>
          <w:sz w:val="22"/>
          <w:szCs w:val="22"/>
        </w:rPr>
        <w:t xml:space="preserve"> including electrical hazards.</w:t>
      </w:r>
    </w:p>
    <w:p w14:paraId="570F3DAE" w14:textId="77777777" w:rsidR="00141E33" w:rsidRPr="00141E33" w:rsidRDefault="00141E33" w:rsidP="00141E33">
      <w:pPr>
        <w:pStyle w:val="ListParagraph"/>
        <w:numPr>
          <w:ilvl w:val="0"/>
          <w:numId w:val="3"/>
        </w:numPr>
        <w:ind w:left="540"/>
        <w:rPr>
          <w:sz w:val="22"/>
          <w:szCs w:val="22"/>
        </w:rPr>
      </w:pPr>
      <w:r w:rsidRPr="00141E33">
        <w:rPr>
          <w:b/>
          <w:bCs/>
          <w:sz w:val="22"/>
          <w:szCs w:val="22"/>
        </w:rPr>
        <w:t>Provide trainings</w:t>
      </w:r>
      <w:r w:rsidRPr="00141E33">
        <w:rPr>
          <w:sz w:val="22"/>
          <w:szCs w:val="22"/>
        </w:rPr>
        <w:t xml:space="preserve"> to tree workers and aerial lift operators that include: </w:t>
      </w:r>
    </w:p>
    <w:p w14:paraId="7EBE2A21" w14:textId="77777777" w:rsidR="00141E33" w:rsidRPr="00141E33" w:rsidRDefault="00141E33" w:rsidP="00141E33">
      <w:pPr>
        <w:pStyle w:val="ListParagraph"/>
        <w:numPr>
          <w:ilvl w:val="1"/>
          <w:numId w:val="3"/>
        </w:numPr>
        <w:ind w:left="1080"/>
        <w:rPr>
          <w:sz w:val="22"/>
          <w:szCs w:val="22"/>
        </w:rPr>
      </w:pPr>
      <w:r w:rsidRPr="00141E33">
        <w:rPr>
          <w:sz w:val="22"/>
          <w:szCs w:val="22"/>
        </w:rPr>
        <w:t>Electrical safety including hazards of feedback electrical energy and downed power lines.</w:t>
      </w:r>
    </w:p>
    <w:p w14:paraId="60631FBC" w14:textId="77777777" w:rsidR="00141E33" w:rsidRPr="00141E33" w:rsidRDefault="00141E33" w:rsidP="00141E33">
      <w:pPr>
        <w:pStyle w:val="ListParagraph"/>
        <w:numPr>
          <w:ilvl w:val="0"/>
          <w:numId w:val="2"/>
        </w:numPr>
        <w:ind w:left="1080"/>
      </w:pPr>
      <w:r w:rsidRPr="00141E33">
        <w:rPr>
          <w:rFonts w:cstheme="minorHAnsi"/>
          <w:sz w:val="22"/>
          <w:szCs w:val="22"/>
          <w:shd w:val="clear" w:color="auto" w:fill="FFFFFF"/>
        </w:rPr>
        <w:t>Cardiopulmonary resuscitation (CPR).</w:t>
      </w:r>
    </w:p>
    <w:p w14:paraId="55C550ED" w14:textId="77777777" w:rsidR="00141E33" w:rsidRPr="00141E33" w:rsidRDefault="00141E33" w:rsidP="00141E33">
      <w:pPr>
        <w:pStyle w:val="ListParagraph"/>
        <w:numPr>
          <w:ilvl w:val="1"/>
          <w:numId w:val="1"/>
        </w:numPr>
        <w:ind w:left="1080"/>
        <w:rPr>
          <w:rFonts w:cstheme="minorHAnsi"/>
          <w:sz w:val="22"/>
          <w:szCs w:val="22"/>
        </w:rPr>
      </w:pPr>
      <w:r w:rsidRPr="00141E33">
        <w:rPr>
          <w:rFonts w:eastAsia="Times New Roman" w:cstheme="minorHAnsi"/>
          <w:sz w:val="22"/>
          <w:szCs w:val="22"/>
        </w:rPr>
        <w:lastRenderedPageBreak/>
        <w:t>Hazards associated with the hoisting of personnel, equipment, and materials near energized overhead power lines.</w:t>
      </w:r>
    </w:p>
    <w:p w14:paraId="0DBE87F1" w14:textId="77777777" w:rsidR="00141E33" w:rsidRPr="00141E33" w:rsidRDefault="00141E33" w:rsidP="00141E33">
      <w:pPr>
        <w:pStyle w:val="ListParagraph"/>
        <w:numPr>
          <w:ilvl w:val="1"/>
          <w:numId w:val="1"/>
        </w:numPr>
        <w:ind w:left="1080"/>
        <w:rPr>
          <w:rFonts w:cstheme="minorHAnsi"/>
          <w:sz w:val="22"/>
          <w:szCs w:val="22"/>
        </w:rPr>
      </w:pPr>
      <w:r w:rsidRPr="00141E33">
        <w:rPr>
          <w:rFonts w:cstheme="minorHAnsi"/>
          <w:sz w:val="22"/>
          <w:szCs w:val="22"/>
          <w:shd w:val="clear" w:color="auto" w:fill="FFFFFF"/>
        </w:rPr>
        <w:t>Positioning of the boom to maintain at least 10ft from energized overhead power lines.</w:t>
      </w:r>
    </w:p>
    <w:p w14:paraId="6171D4FB" w14:textId="77777777" w:rsidR="00141E33" w:rsidRPr="00141E33" w:rsidRDefault="00141E33" w:rsidP="00141E33">
      <w:pPr>
        <w:pStyle w:val="ListParagraph"/>
        <w:numPr>
          <w:ilvl w:val="1"/>
          <w:numId w:val="1"/>
        </w:numPr>
        <w:ind w:left="1080"/>
        <w:rPr>
          <w:rFonts w:cstheme="minorHAnsi"/>
          <w:sz w:val="22"/>
          <w:szCs w:val="22"/>
        </w:rPr>
      </w:pPr>
      <w:r w:rsidRPr="00141E33">
        <w:rPr>
          <w:rFonts w:eastAsia="Times New Roman" w:cstheme="minorHAnsi"/>
          <w:sz w:val="22"/>
          <w:szCs w:val="22"/>
        </w:rPr>
        <w:t>Procedures for emergency situations: for example, inadvertent contact of the boom with an energized power line.</w:t>
      </w:r>
    </w:p>
    <w:p w14:paraId="6704965F" w14:textId="77777777" w:rsidR="00141E33" w:rsidRPr="00141E33" w:rsidRDefault="00141E33" w:rsidP="00141E33">
      <w:pPr>
        <w:pStyle w:val="ListParagraph"/>
        <w:numPr>
          <w:ilvl w:val="1"/>
          <w:numId w:val="1"/>
        </w:numPr>
        <w:ind w:left="1080"/>
        <w:rPr>
          <w:rFonts w:cstheme="minorHAnsi"/>
          <w:sz w:val="22"/>
          <w:szCs w:val="22"/>
        </w:rPr>
      </w:pPr>
      <w:r w:rsidRPr="00141E33">
        <w:rPr>
          <w:rFonts w:eastAsia="Times New Roman" w:cstheme="minorHAnsi"/>
          <w:sz w:val="22"/>
          <w:szCs w:val="22"/>
        </w:rPr>
        <w:t>Emphasize that most overhead high-voltage power lines are not insulated.</w:t>
      </w:r>
    </w:p>
    <w:p w14:paraId="360997A6" w14:textId="77777777" w:rsidR="00141E33" w:rsidRPr="00141E33" w:rsidRDefault="00141E33" w:rsidP="00141E33">
      <w:pPr>
        <w:pStyle w:val="ListParagraph"/>
        <w:numPr>
          <w:ilvl w:val="1"/>
          <w:numId w:val="1"/>
        </w:numPr>
        <w:ind w:left="1080"/>
        <w:rPr>
          <w:rFonts w:cstheme="minorHAnsi"/>
          <w:sz w:val="22"/>
          <w:szCs w:val="22"/>
        </w:rPr>
      </w:pPr>
      <w:r w:rsidRPr="00141E33">
        <w:rPr>
          <w:rFonts w:eastAsia="Times New Roman" w:cstheme="minorHAnsi"/>
          <w:sz w:val="22"/>
          <w:szCs w:val="22"/>
        </w:rPr>
        <w:t>Direct workers to assume that all power lines are energized and to avoid all direct or indirect contact until the lines are verified as being de-energized.</w:t>
      </w:r>
    </w:p>
    <w:p w14:paraId="290B8CAE" w14:textId="77777777" w:rsidR="00141E33" w:rsidRPr="00141E33" w:rsidRDefault="00141E33" w:rsidP="00141E33">
      <w:pPr>
        <w:pStyle w:val="ListParagraph"/>
        <w:numPr>
          <w:ilvl w:val="0"/>
          <w:numId w:val="3"/>
        </w:numPr>
      </w:pPr>
      <w:r w:rsidRPr="00141E33">
        <w:rPr>
          <w:rFonts w:cstheme="minorHAnsi"/>
          <w:sz w:val="22"/>
          <w:szCs w:val="22"/>
          <w:shd w:val="clear" w:color="auto" w:fill="FFFFFF"/>
        </w:rPr>
        <w:t xml:space="preserve">Provide </w:t>
      </w:r>
      <w:r w:rsidRPr="00141E33">
        <w:rPr>
          <w:rFonts w:cstheme="minorHAnsi"/>
          <w:b/>
          <w:bCs/>
          <w:sz w:val="22"/>
          <w:szCs w:val="22"/>
          <w:shd w:val="clear" w:color="auto" w:fill="FFFFFF"/>
        </w:rPr>
        <w:t>nonconductive personal protective equipment</w:t>
      </w:r>
      <w:r w:rsidRPr="00141E33">
        <w:rPr>
          <w:rFonts w:cstheme="minorHAnsi"/>
          <w:sz w:val="22"/>
          <w:szCs w:val="22"/>
          <w:shd w:val="clear" w:color="auto" w:fill="FFFFFF"/>
        </w:rPr>
        <w:t xml:space="preserve"> (such as headgear, gloves, insulated footwear etc.) and enforce its use.</w:t>
      </w:r>
    </w:p>
    <w:p w14:paraId="1F355495" w14:textId="469970E1" w:rsidR="00925517" w:rsidRDefault="00925517"/>
    <w:p w14:paraId="7358391C" w14:textId="2B1E964D" w:rsidR="00141E33" w:rsidRPr="00506D61" w:rsidRDefault="00506D61">
      <w:pPr>
        <w:rPr>
          <w:sz w:val="22"/>
          <w:szCs w:val="22"/>
        </w:rPr>
      </w:pPr>
      <w:r>
        <w:rPr>
          <w:sz w:val="22"/>
          <w:szCs w:val="22"/>
        </w:rPr>
        <w:t xml:space="preserve">There’s a picture of an Nifty SD 4x4x4 ariel lift, curtesy of Aerial Titans. </w:t>
      </w:r>
    </w:p>
    <w:p w14:paraId="343D60EF" w14:textId="77777777" w:rsidR="00141E33" w:rsidRDefault="00141E33"/>
    <w:p w14:paraId="790CBEE6" w14:textId="77777777" w:rsidR="00141E33" w:rsidRDefault="00141E33" w:rsidP="00141E33">
      <w:pPr>
        <w:rPr>
          <w:sz w:val="22"/>
          <w:szCs w:val="22"/>
        </w:rPr>
      </w:pPr>
      <w:r w:rsidRPr="00847506">
        <w:rPr>
          <w:sz w:val="22"/>
          <w:szCs w:val="22"/>
        </w:rPr>
        <w:t xml:space="preserve">For more information, visit </w:t>
      </w:r>
      <w:hyperlink r:id="rId5" w:anchor=":~:text=Many%20tree%20trimmers%20have%20died%20from%20falls%20or,falls%20and%20electrocutions%20during%20tree%20trimming%20or%20cutting." w:history="1">
        <w:r w:rsidRPr="00847506">
          <w:rPr>
            <w:rStyle w:val="Hyperlink"/>
            <w:szCs w:val="22"/>
          </w:rPr>
          <w:t>Preventing Falls &amp; Electrocutions During Tree Trimming (cdc.gov)</w:t>
        </w:r>
      </w:hyperlink>
      <w:r w:rsidRPr="00847506">
        <w:rPr>
          <w:sz w:val="22"/>
          <w:szCs w:val="22"/>
        </w:rPr>
        <w:t xml:space="preserve"> and </w:t>
      </w:r>
      <w:hyperlink r:id="rId6" w:history="1">
        <w:r w:rsidRPr="00847506">
          <w:rPr>
            <w:rStyle w:val="Hyperlink"/>
            <w:szCs w:val="22"/>
          </w:rPr>
          <w:t>Electricity and Tree Care Work (osha.gov)</w:t>
        </w:r>
      </w:hyperlink>
      <w:r>
        <w:rPr>
          <w:sz w:val="22"/>
          <w:szCs w:val="22"/>
        </w:rPr>
        <w:t xml:space="preserve">. </w:t>
      </w:r>
    </w:p>
    <w:p w14:paraId="790486AC" w14:textId="77777777" w:rsidR="00141E33" w:rsidRDefault="00141E33" w:rsidP="00141E33">
      <w:pPr>
        <w:rPr>
          <w:sz w:val="22"/>
          <w:szCs w:val="22"/>
        </w:rPr>
      </w:pPr>
    </w:p>
    <w:p w14:paraId="3DAF5DE9" w14:textId="77777777" w:rsidR="00141E33" w:rsidRPr="00847506" w:rsidRDefault="00141E33" w:rsidP="00141E33">
      <w:pPr>
        <w:rPr>
          <w:sz w:val="22"/>
          <w:szCs w:val="22"/>
        </w:rPr>
      </w:pPr>
      <w:r>
        <w:rPr>
          <w:sz w:val="22"/>
          <w:szCs w:val="22"/>
        </w:rPr>
        <w:t xml:space="preserve">If you need assistance implementing a health and safety program, find resources at </w:t>
      </w:r>
      <w:hyperlink r:id="rId7" w:history="1">
        <w:r w:rsidRPr="00A0167F">
          <w:rPr>
            <w:rStyle w:val="Hyperlink"/>
            <w:szCs w:val="22"/>
          </w:rPr>
          <w:t>On-Site Consultation Program (mass.gov)</w:t>
        </w:r>
      </w:hyperlink>
      <w:r>
        <w:rPr>
          <w:sz w:val="22"/>
          <w:szCs w:val="22"/>
        </w:rPr>
        <w:t>.</w:t>
      </w:r>
    </w:p>
    <w:p w14:paraId="330F9D27" w14:textId="0A0560BE" w:rsidR="00141E33" w:rsidRDefault="00141E33"/>
    <w:p w14:paraId="0091230C" w14:textId="77777777" w:rsidR="00141E33" w:rsidRDefault="00141E33" w:rsidP="00141E33">
      <w:pPr>
        <w:pStyle w:val="Footer"/>
        <w:rPr>
          <w:sz w:val="16"/>
          <w:szCs w:val="16"/>
        </w:rPr>
      </w:pPr>
    </w:p>
    <w:p w14:paraId="0B0EA3AD" w14:textId="068A3EA0" w:rsidR="00141E33" w:rsidRPr="00141E33" w:rsidRDefault="00141E33" w:rsidP="00141E33">
      <w:pPr>
        <w:pStyle w:val="Footer"/>
        <w:rPr>
          <w:sz w:val="22"/>
          <w:szCs w:val="22"/>
        </w:rPr>
      </w:pPr>
      <w:r w:rsidRPr="00141E33">
        <w:rPr>
          <w:sz w:val="22"/>
          <w:szCs w:val="22"/>
        </w:rPr>
        <w:t xml:space="preserve">This narrative was developed to alert employers of a tragic incident. Developed by MA State Fatality Assessment and Control Evaluation (FACE) program in the Occupational Health Surveillance Program (OHSP) at the MA Department of Public Health. The FACE program is supported by a grant from the National Institute for Occupational Safety and Health (NIOSH). For more information, visit </w:t>
      </w:r>
      <w:hyperlink r:id="rId8" w:history="1">
        <w:r w:rsidRPr="00141E33">
          <w:rPr>
            <w:rStyle w:val="Hyperlink"/>
            <w:szCs w:val="22"/>
          </w:rPr>
          <w:t>https://www.mass.gov/fatal-work-related-injuries</w:t>
        </w:r>
      </w:hyperlink>
      <w:r w:rsidRPr="00141E33">
        <w:rPr>
          <w:sz w:val="22"/>
          <w:szCs w:val="22"/>
        </w:rPr>
        <w:t xml:space="preserve"> </w:t>
      </w:r>
    </w:p>
    <w:p w14:paraId="0B5D0828" w14:textId="77777777" w:rsidR="00141E33" w:rsidRDefault="00141E33"/>
    <w:sectPr w:rsidR="00141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DF6"/>
    <w:multiLevelType w:val="hybridMultilevel"/>
    <w:tmpl w:val="468830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260A6"/>
    <w:multiLevelType w:val="hybridMultilevel"/>
    <w:tmpl w:val="90605BC4"/>
    <w:lvl w:ilvl="0" w:tplc="17EE57C6">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7E0BE7"/>
    <w:multiLevelType w:val="hybridMultilevel"/>
    <w:tmpl w:val="C2C222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0203CCB"/>
    <w:multiLevelType w:val="hybridMultilevel"/>
    <w:tmpl w:val="DDD86BC4"/>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1981454">
    <w:abstractNumId w:val="1"/>
  </w:num>
  <w:num w:numId="2" w16cid:durableId="1689914859">
    <w:abstractNumId w:val="2"/>
  </w:num>
  <w:num w:numId="3" w16cid:durableId="765536632">
    <w:abstractNumId w:val="3"/>
  </w:num>
  <w:num w:numId="4" w16cid:durableId="73466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33"/>
    <w:rsid w:val="0002494B"/>
    <w:rsid w:val="00141E33"/>
    <w:rsid w:val="00506D61"/>
    <w:rsid w:val="00681FF1"/>
    <w:rsid w:val="0092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2895"/>
  <w15:chartTrackingRefBased/>
  <w15:docId w15:val="{E37C8241-3AE1-4A35-B041-68E62B3F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E33"/>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141E3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E-H1-Title">
    <w:name w:val="FACE-H1-Title"/>
    <w:basedOn w:val="Heading1"/>
    <w:qFormat/>
    <w:rsid w:val="00141E33"/>
    <w:pPr>
      <w:tabs>
        <w:tab w:val="right" w:leader="underscore" w:pos="6750"/>
      </w:tabs>
      <w:spacing w:before="100"/>
    </w:pPr>
    <w:rPr>
      <w:rFonts w:ascii="Calibri" w:eastAsia="Calibri" w:hAnsi="Calibri" w:cs="Arial"/>
      <w:b/>
      <w:bCs/>
      <w:color w:val="0072B8"/>
      <w:sz w:val="36"/>
      <w:szCs w:val="36"/>
      <w:lang w:val="en"/>
    </w:rPr>
  </w:style>
  <w:style w:type="paragraph" w:styleId="ListParagraph">
    <w:name w:val="List Paragraph"/>
    <w:basedOn w:val="Normal"/>
    <w:uiPriority w:val="34"/>
    <w:qFormat/>
    <w:rsid w:val="00141E33"/>
    <w:pPr>
      <w:ind w:left="720"/>
      <w:contextualSpacing/>
    </w:pPr>
  </w:style>
  <w:style w:type="character" w:customStyle="1" w:styleId="Heading1Char">
    <w:name w:val="Heading 1 Char"/>
    <w:basedOn w:val="DefaultParagraphFont"/>
    <w:link w:val="Heading1"/>
    <w:uiPriority w:val="9"/>
    <w:rsid w:val="00141E33"/>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qFormat/>
    <w:rsid w:val="00141E33"/>
    <w:rPr>
      <w:rFonts w:asciiTheme="minorHAnsi" w:hAnsiTheme="minorHAnsi"/>
      <w:color w:val="0000FF"/>
      <w:sz w:val="22"/>
      <w:u w:val="single"/>
    </w:rPr>
  </w:style>
  <w:style w:type="paragraph" w:styleId="Footer">
    <w:name w:val="footer"/>
    <w:basedOn w:val="Normal"/>
    <w:link w:val="FooterChar"/>
    <w:uiPriority w:val="99"/>
    <w:unhideWhenUsed/>
    <w:rsid w:val="00141E33"/>
    <w:pPr>
      <w:tabs>
        <w:tab w:val="center" w:pos="4680"/>
        <w:tab w:val="right" w:pos="9360"/>
      </w:tabs>
    </w:pPr>
  </w:style>
  <w:style w:type="character" w:customStyle="1" w:styleId="FooterChar">
    <w:name w:val="Footer Char"/>
    <w:basedOn w:val="DefaultParagraphFont"/>
    <w:link w:val="Footer"/>
    <w:uiPriority w:val="99"/>
    <w:rsid w:val="00141E33"/>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atal-work-related-injuries" TargetMode="External"/><Relationship Id="rId3" Type="http://schemas.openxmlformats.org/officeDocument/2006/relationships/settings" Target="settings.xml"/><Relationship Id="rId7" Type="http://schemas.openxmlformats.org/officeDocument/2006/relationships/hyperlink" Target="https://www.mass.gov/on-site-consultation-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sha.gov/sites/default/files/publications/OSHA3861.pdf" TargetMode="External"/><Relationship Id="rId5" Type="http://schemas.openxmlformats.org/officeDocument/2006/relationships/hyperlink" Target="https://www.cdc.gov/niosh/docs/92-106/default.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Yiu, Sarah (DPH)</dc:creator>
  <cp:keywords/>
  <dc:description/>
  <cp:lastModifiedBy>Harrison, Deborah (EHS)</cp:lastModifiedBy>
  <cp:revision>2</cp:revision>
  <dcterms:created xsi:type="dcterms:W3CDTF">2023-02-09T18:13:00Z</dcterms:created>
  <dcterms:modified xsi:type="dcterms:W3CDTF">2023-02-09T18:13:00Z</dcterms:modified>
</cp:coreProperties>
</file>