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64" w:rsidRPr="00281063" w:rsidRDefault="00095164" w:rsidP="00095164">
      <w:pPr>
        <w:pStyle w:val="Contract1stLevelHeading"/>
        <w:spacing w:before="480" w:after="480"/>
      </w:pPr>
      <w:r w:rsidRPr="00281063">
        <w:t>APPENDIX I – MODEL FILE</w:t>
      </w:r>
      <w:bookmarkStart w:id="0" w:name="_GoBack"/>
      <w:bookmarkEnd w:id="0"/>
      <w:r w:rsidRPr="00281063">
        <w:t xml:space="preserve"> &amp; USE CERTIFICATION FORM </w:t>
      </w:r>
    </w:p>
    <w:p w:rsidR="00095164" w:rsidRPr="00281063" w:rsidRDefault="00095164" w:rsidP="00095164">
      <w:pPr>
        <w:pStyle w:val="Default"/>
        <w:spacing w:after="240"/>
        <w:ind w:left="720"/>
        <w:rPr>
          <w:rFonts w:ascii="Book Antiqua" w:hAnsi="Book Antiqua"/>
          <w:color w:val="auto"/>
        </w:rPr>
      </w:pPr>
      <w:r w:rsidRPr="00281063">
        <w:rPr>
          <w:rFonts w:ascii="Book Antiqua" w:hAnsi="Book Antiqua"/>
          <w:color w:val="auto"/>
        </w:rPr>
        <w:t xml:space="preserve">Pursuant to the Contract between the Centers for Medicare &amp; Medicaid Services (CMS), the Commonwealth of Massachusetts, acting by and through the Executive Office of Health and Human Services (EOHHS), and </w:t>
      </w:r>
      <w:r>
        <w:rPr>
          <w:rFonts w:ascii="Book Antiqua" w:hAnsi="Book Antiqua"/>
          <w:color w:val="auto"/>
        </w:rPr>
        <w:t>Tufts Health Public Plans, Inc.</w:t>
      </w:r>
      <w:r w:rsidRPr="00281063">
        <w:rPr>
          <w:rFonts w:ascii="Book Antiqua" w:hAnsi="Book Antiqua"/>
          <w:color w:val="auto"/>
        </w:rPr>
        <w:t xml:space="preserve">, hereafter referred to as the Contractor, governing the operations of the following health plan: </w:t>
      </w:r>
      <w:r>
        <w:rPr>
          <w:rFonts w:ascii="Book Antiqua" w:hAnsi="Book Antiqua"/>
          <w:color w:val="auto"/>
        </w:rPr>
        <w:t>H7419</w:t>
      </w:r>
      <w:r w:rsidRPr="00281063">
        <w:rPr>
          <w:rFonts w:ascii="Book Antiqua" w:hAnsi="Book Antiqua"/>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w:t>
      </w:r>
      <w:r>
        <w:rPr>
          <w:rFonts w:ascii="Book Antiqua" w:hAnsi="Book Antiqua"/>
          <w:color w:val="auto"/>
        </w:rPr>
        <w:t xml:space="preserve">Communications and </w:t>
      </w:r>
      <w:r w:rsidRPr="00281063">
        <w:rPr>
          <w:rFonts w:ascii="Book Antiqua" w:hAnsi="Book Antiqua"/>
          <w:color w:val="auto"/>
        </w:rPr>
        <w:t>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w:t>
      </w:r>
      <w:r>
        <w:rPr>
          <w:rFonts w:ascii="Book Antiqua" w:hAnsi="Book Antiqua"/>
          <w:color w:val="auto"/>
        </w:rPr>
        <w:t xml:space="preserve"> </w:t>
      </w:r>
      <w:r w:rsidRPr="00281063">
        <w:rPr>
          <w:rFonts w:ascii="Book Antiqua" w:hAnsi="Book Antiqua"/>
          <w:color w:val="auto"/>
        </w:rPr>
        <w:t>422.2260 – §</w:t>
      </w:r>
      <w:r>
        <w:rPr>
          <w:rFonts w:ascii="Book Antiqua" w:hAnsi="Book Antiqua"/>
          <w:color w:val="auto"/>
        </w:rPr>
        <w:t xml:space="preserve"> </w:t>
      </w:r>
      <w:r w:rsidRPr="00281063">
        <w:rPr>
          <w:rFonts w:ascii="Book Antiqua" w:hAnsi="Book Antiqua"/>
          <w:color w:val="auto"/>
        </w:rPr>
        <w:t>422.2276 and 42 C.F.R. §</w:t>
      </w:r>
      <w:r>
        <w:rPr>
          <w:rFonts w:ascii="Book Antiqua" w:hAnsi="Book Antiqua"/>
          <w:color w:val="auto"/>
        </w:rPr>
        <w:t xml:space="preserve"> </w:t>
      </w:r>
      <w:r w:rsidRPr="00281063">
        <w:rPr>
          <w:rFonts w:ascii="Book Antiqua" w:hAnsi="Book Antiqua"/>
          <w:color w:val="auto"/>
        </w:rPr>
        <w:t xml:space="preserve">422.111 for </w:t>
      </w:r>
      <w:r>
        <w:rPr>
          <w:rFonts w:ascii="Book Antiqua" w:hAnsi="Book Antiqua"/>
          <w:color w:val="auto"/>
        </w:rPr>
        <w:t>One Care Plan</w:t>
      </w:r>
      <w:r w:rsidRPr="00281063">
        <w:rPr>
          <w:rFonts w:ascii="Book Antiqua" w:hAnsi="Book Antiqua"/>
          <w:color w:val="auto"/>
        </w:rPr>
        <w:t xml:space="preserve">s and the Medicare </w:t>
      </w:r>
      <w:r>
        <w:rPr>
          <w:rFonts w:ascii="Book Antiqua" w:hAnsi="Book Antiqua"/>
          <w:color w:val="auto"/>
        </w:rPr>
        <w:t xml:space="preserve">Communications and </w:t>
      </w:r>
      <w:r w:rsidRPr="00281063">
        <w:rPr>
          <w:rFonts w:ascii="Book Antiqua" w:hAnsi="Book Antiqua"/>
          <w:color w:val="auto"/>
        </w:rPr>
        <w:t xml:space="preserve">Marketing Guidelines. </w:t>
      </w:r>
    </w:p>
    <w:p w:rsidR="00095164" w:rsidRPr="00281063" w:rsidRDefault="00095164" w:rsidP="00095164">
      <w:pPr>
        <w:pStyle w:val="Default"/>
        <w:spacing w:after="240"/>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rsidR="00095164" w:rsidRPr="00281063" w:rsidRDefault="00095164" w:rsidP="00095164">
      <w:pPr>
        <w:pStyle w:val="Default"/>
        <w:spacing w:after="240"/>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sectPr w:rsidR="00095164" w:rsidRPr="002810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2E" w:rsidRDefault="00B94B2E" w:rsidP="00B94B2E">
      <w:pPr>
        <w:spacing w:after="0"/>
      </w:pPr>
      <w:r>
        <w:separator/>
      </w:r>
    </w:p>
  </w:endnote>
  <w:endnote w:type="continuationSeparator" w:id="0">
    <w:p w:rsidR="00B94B2E" w:rsidRDefault="00B94B2E" w:rsidP="00B94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135726"/>
      <w:docPartObj>
        <w:docPartGallery w:val="Page Numbers (Bottom of Page)"/>
        <w:docPartUnique/>
      </w:docPartObj>
    </w:sdtPr>
    <w:sdtEndPr>
      <w:rPr>
        <w:noProof/>
      </w:rPr>
    </w:sdtEndPr>
    <w:sdtContent>
      <w:p w:rsidR="00B94B2E" w:rsidRDefault="00E572A4">
        <w:pPr>
          <w:pStyle w:val="Footer"/>
          <w:jc w:val="right"/>
        </w:pPr>
        <w:r>
          <w:t>32</w:t>
        </w:r>
        <w:r w:rsidR="00B94B2E">
          <w:t>6</w:t>
        </w:r>
      </w:p>
    </w:sdtContent>
  </w:sdt>
  <w:p w:rsidR="00B94B2E" w:rsidRDefault="00B94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2E" w:rsidRDefault="00B94B2E" w:rsidP="00B94B2E">
      <w:pPr>
        <w:spacing w:after="0"/>
      </w:pPr>
      <w:r>
        <w:separator/>
      </w:r>
    </w:p>
  </w:footnote>
  <w:footnote w:type="continuationSeparator" w:id="0">
    <w:p w:rsidR="00B94B2E" w:rsidRDefault="00B94B2E" w:rsidP="00B94B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0A1076"/>
    <w:lvl w:ilvl="0">
      <w:start w:val="1"/>
      <w:numFmt w:val="decimal"/>
      <w:suff w:val="space"/>
      <w:lvlText w:val="Section %1."/>
      <w:lvlJc w:val="left"/>
      <w:pPr>
        <w:ind w:left="6480" w:firstLine="0"/>
      </w:pPr>
      <w:rPr>
        <w:rFonts w:hint="default"/>
      </w:rPr>
    </w:lvl>
    <w:lvl w:ilvl="1">
      <w:start w:val="1"/>
      <w:numFmt w:val="decimal"/>
      <w:suff w:val="space"/>
      <w:lvlText w:val="Section %1.%2"/>
      <w:lvlJc w:val="left"/>
      <w:pPr>
        <w:ind w:left="297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80"/>
        </w:tabs>
        <w:ind w:left="1080" w:hanging="720"/>
      </w:pPr>
      <w:rPr>
        <w:rFonts w:hint="default"/>
        <w:b/>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1530"/>
        </w:tabs>
        <w:ind w:left="1350" w:hanging="720"/>
      </w:pPr>
      <w:rPr>
        <w:rFonts w:hint="default"/>
      </w:rPr>
    </w:lvl>
    <w:lvl w:ilvl="5">
      <w:start w:val="1"/>
      <w:numFmt w:val="decimal"/>
      <w:lvlText w:val="%6)"/>
      <w:lvlJc w:val="left"/>
      <w:pPr>
        <w:tabs>
          <w:tab w:val="num" w:pos="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64"/>
    <w:rsid w:val="00002746"/>
    <w:rsid w:val="00073F81"/>
    <w:rsid w:val="00095164"/>
    <w:rsid w:val="002927BB"/>
    <w:rsid w:val="002D2FF0"/>
    <w:rsid w:val="00365EFC"/>
    <w:rsid w:val="00372FFA"/>
    <w:rsid w:val="005F14A5"/>
    <w:rsid w:val="00671BBF"/>
    <w:rsid w:val="008264EC"/>
    <w:rsid w:val="008F6F64"/>
    <w:rsid w:val="00B92395"/>
    <w:rsid w:val="00B94B2E"/>
    <w:rsid w:val="00DE06A7"/>
    <w:rsid w:val="00E36409"/>
    <w:rsid w:val="00E572A4"/>
    <w:rsid w:val="00FA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64"/>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eastAsiaTheme="minorHAnsi" w:hAnsi="Georgia" w:cstheme="minorBidi"/>
      <w:b/>
      <w:color w:val="1F497D" w:themeColor="text2"/>
      <w:szCs w:val="22"/>
    </w:rPr>
  </w:style>
  <w:style w:type="paragraph" w:styleId="Heading2">
    <w:name w:val="heading 2"/>
    <w:basedOn w:val="Normal"/>
    <w:next w:val="Normal"/>
    <w:link w:val="Heading2Char"/>
    <w:uiPriority w:val="9"/>
    <w:unhideWhenUsed/>
    <w:qFormat/>
    <w:rsid w:val="00002746"/>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002746"/>
    <w:pPr>
      <w:spacing w:before="200" w:after="0" w:line="276" w:lineRule="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unhideWhenUsed/>
    <w:qFormat/>
    <w:rsid w:val="00002746"/>
    <w:pPr>
      <w:spacing w:before="200" w:after="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unhideWhenUsed/>
    <w:qFormat/>
    <w:rsid w:val="00002746"/>
    <w:pPr>
      <w:spacing w:after="0"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unhideWhenUsed/>
    <w:qFormat/>
    <w:rsid w:val="00002746"/>
    <w:pPr>
      <w:spacing w:after="0"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cs="Times New Roman"/>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pPr>
      <w:spacing w:after="200" w:line="276" w:lineRule="auto"/>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002746"/>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002746"/>
    <w:pPr>
      <w:spacing w:before="200" w:after="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0951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095164"/>
    <w:pPr>
      <w:tabs>
        <w:tab w:val="clear" w:pos="720"/>
        <w:tab w:val="clear" w:pos="1152"/>
        <w:tab w:val="clear" w:pos="6426"/>
      </w:tabs>
      <w:suppressAutoHyphens w:val="0"/>
      <w:spacing w:before="0" w:after="240"/>
    </w:pPr>
    <w:rPr>
      <w:rFonts w:ascii="Cambria" w:eastAsia="Times New Roman" w:hAnsi="Cambria" w:cs="Times New Roman"/>
      <w:color w:val="auto"/>
      <w:kern w:val="32"/>
      <w:sz w:val="32"/>
      <w:szCs w:val="20"/>
      <w:lang w:eastAsia="ja-JP"/>
    </w:rPr>
  </w:style>
  <w:style w:type="character" w:customStyle="1" w:styleId="Contract1stLevelHeadingChar">
    <w:name w:val="Contract 1st Level Heading Char"/>
    <w:link w:val="Contract1stLevelHeading"/>
    <w:locked/>
    <w:rsid w:val="00095164"/>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B94B2E"/>
    <w:pPr>
      <w:tabs>
        <w:tab w:val="center" w:pos="4680"/>
        <w:tab w:val="right" w:pos="9360"/>
      </w:tabs>
      <w:spacing w:after="0"/>
    </w:pPr>
  </w:style>
  <w:style w:type="character" w:customStyle="1" w:styleId="HeaderChar">
    <w:name w:val="Header Char"/>
    <w:basedOn w:val="DefaultParagraphFont"/>
    <w:link w:val="Header"/>
    <w:uiPriority w:val="99"/>
    <w:rsid w:val="00B94B2E"/>
    <w:rPr>
      <w:rFonts w:ascii="Book Antiqua" w:eastAsia="Times New Roman" w:hAnsi="Book Antiqua" w:cs="Times New Roman"/>
      <w:sz w:val="24"/>
      <w:szCs w:val="20"/>
    </w:rPr>
  </w:style>
  <w:style w:type="paragraph" w:styleId="Footer">
    <w:name w:val="footer"/>
    <w:basedOn w:val="Normal"/>
    <w:link w:val="FooterChar"/>
    <w:uiPriority w:val="99"/>
    <w:unhideWhenUsed/>
    <w:rsid w:val="00B94B2E"/>
    <w:pPr>
      <w:tabs>
        <w:tab w:val="center" w:pos="4680"/>
        <w:tab w:val="right" w:pos="9360"/>
      </w:tabs>
      <w:spacing w:after="0"/>
    </w:pPr>
  </w:style>
  <w:style w:type="character" w:customStyle="1" w:styleId="FooterChar">
    <w:name w:val="Footer Char"/>
    <w:basedOn w:val="DefaultParagraphFont"/>
    <w:link w:val="Footer"/>
    <w:uiPriority w:val="99"/>
    <w:rsid w:val="00B94B2E"/>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64"/>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eastAsiaTheme="minorHAnsi" w:hAnsi="Georgia" w:cstheme="minorBidi"/>
      <w:b/>
      <w:color w:val="1F497D" w:themeColor="text2"/>
      <w:szCs w:val="22"/>
    </w:rPr>
  </w:style>
  <w:style w:type="paragraph" w:styleId="Heading2">
    <w:name w:val="heading 2"/>
    <w:basedOn w:val="Normal"/>
    <w:next w:val="Normal"/>
    <w:link w:val="Heading2Char"/>
    <w:uiPriority w:val="9"/>
    <w:unhideWhenUsed/>
    <w:qFormat/>
    <w:rsid w:val="00002746"/>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002746"/>
    <w:pPr>
      <w:spacing w:before="200" w:after="0" w:line="276" w:lineRule="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unhideWhenUsed/>
    <w:qFormat/>
    <w:rsid w:val="00002746"/>
    <w:pPr>
      <w:spacing w:before="200" w:after="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unhideWhenUsed/>
    <w:qFormat/>
    <w:rsid w:val="00002746"/>
    <w:pPr>
      <w:spacing w:after="0"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unhideWhenUsed/>
    <w:qFormat/>
    <w:rsid w:val="00002746"/>
    <w:pPr>
      <w:spacing w:after="0"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cs="Times New Roman"/>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pPr>
      <w:spacing w:after="200" w:line="276" w:lineRule="auto"/>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002746"/>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002746"/>
    <w:pPr>
      <w:spacing w:before="200" w:after="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0951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095164"/>
    <w:pPr>
      <w:tabs>
        <w:tab w:val="clear" w:pos="720"/>
        <w:tab w:val="clear" w:pos="1152"/>
        <w:tab w:val="clear" w:pos="6426"/>
      </w:tabs>
      <w:suppressAutoHyphens w:val="0"/>
      <w:spacing w:before="0" w:after="240"/>
    </w:pPr>
    <w:rPr>
      <w:rFonts w:ascii="Cambria" w:eastAsia="Times New Roman" w:hAnsi="Cambria" w:cs="Times New Roman"/>
      <w:color w:val="auto"/>
      <w:kern w:val="32"/>
      <w:sz w:val="32"/>
      <w:szCs w:val="20"/>
      <w:lang w:eastAsia="ja-JP"/>
    </w:rPr>
  </w:style>
  <w:style w:type="character" w:customStyle="1" w:styleId="Contract1stLevelHeadingChar">
    <w:name w:val="Contract 1st Level Heading Char"/>
    <w:link w:val="Contract1stLevelHeading"/>
    <w:locked/>
    <w:rsid w:val="00095164"/>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B94B2E"/>
    <w:pPr>
      <w:tabs>
        <w:tab w:val="center" w:pos="4680"/>
        <w:tab w:val="right" w:pos="9360"/>
      </w:tabs>
      <w:spacing w:after="0"/>
    </w:pPr>
  </w:style>
  <w:style w:type="character" w:customStyle="1" w:styleId="HeaderChar">
    <w:name w:val="Header Char"/>
    <w:basedOn w:val="DefaultParagraphFont"/>
    <w:link w:val="Header"/>
    <w:uiPriority w:val="99"/>
    <w:rsid w:val="00B94B2E"/>
    <w:rPr>
      <w:rFonts w:ascii="Book Antiqua" w:eastAsia="Times New Roman" w:hAnsi="Book Antiqua" w:cs="Times New Roman"/>
      <w:sz w:val="24"/>
      <w:szCs w:val="20"/>
    </w:rPr>
  </w:style>
  <w:style w:type="paragraph" w:styleId="Footer">
    <w:name w:val="footer"/>
    <w:basedOn w:val="Normal"/>
    <w:link w:val="FooterChar"/>
    <w:uiPriority w:val="99"/>
    <w:unhideWhenUsed/>
    <w:rsid w:val="00B94B2E"/>
    <w:pPr>
      <w:tabs>
        <w:tab w:val="center" w:pos="4680"/>
        <w:tab w:val="right" w:pos="9360"/>
      </w:tabs>
      <w:spacing w:after="0"/>
    </w:pPr>
  </w:style>
  <w:style w:type="character" w:customStyle="1" w:styleId="FooterChar">
    <w:name w:val="Footer Char"/>
    <w:basedOn w:val="DefaultParagraphFont"/>
    <w:link w:val="Footer"/>
    <w:uiPriority w:val="99"/>
    <w:rsid w:val="00B94B2E"/>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1423</Characters>
  <Application>Microsoft Office Word</Application>
  <DocSecurity>0</DocSecurity>
  <Lines>24</Lines>
  <Paragraphs>4</Paragraphs>
  <ScaleCrop>false</ScaleCrop>
  <HeadingPairs>
    <vt:vector size="2" baseType="variant">
      <vt:variant>
        <vt:lpstr>Title</vt:lpstr>
      </vt:variant>
      <vt:variant>
        <vt:i4>1</vt:i4>
      </vt:variant>
    </vt:vector>
  </HeadingPairs>
  <TitlesOfParts>
    <vt:vector size="1" baseType="lpstr">
      <vt:lpstr>APPENDIX I – MODEL FILE &amp; USE CERTIFICATION FORM</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MODEL FILE &amp; USE CERTIFICATION FORM</dc:title>
  <dc:creator>EOHHS</dc:creator>
  <cp:lastModifiedBy>EOHHS</cp:lastModifiedBy>
  <cp:revision>4</cp:revision>
  <dcterms:created xsi:type="dcterms:W3CDTF">2020-02-25T22:10:00Z</dcterms:created>
  <dcterms:modified xsi:type="dcterms:W3CDTF">2020-02-25T22:11:00Z</dcterms:modified>
</cp:coreProperties>
</file>