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F4F" w:rsidRDefault="00FB6F4F" w:rsidP="00FB6F4F">
      <w:pPr>
        <w:widowControl w:val="0"/>
        <w:autoSpaceDE w:val="0"/>
        <w:autoSpaceDN w:val="0"/>
        <w:adjustRightInd w:val="0"/>
        <w:rPr>
          <w:rFonts w:ascii="Calibri" w:hAnsi="Calibri" w:cs="Calibri"/>
          <w:color w:val="000000"/>
        </w:rPr>
      </w:pPr>
      <w:bookmarkStart w:id="0" w:name="_GoBack"/>
      <w:bookmarkEnd w:id="0"/>
      <w:r>
        <w:rPr>
          <w:rFonts w:ascii="Calibri" w:hAnsi="Calibri" w:cs="Calibri"/>
          <w:color w:val="000000"/>
        </w:rPr>
        <w:t>Slide 1:</w:t>
      </w:r>
    </w:p>
    <w:p w:rsidR="00FB6F4F" w:rsidRDefault="00FB6F4F" w:rsidP="00FB6F4F">
      <w:pPr>
        <w:widowControl w:val="0"/>
        <w:autoSpaceDE w:val="0"/>
        <w:autoSpaceDN w:val="0"/>
        <w:adjustRightInd w:val="0"/>
        <w:rPr>
          <w:rFonts w:ascii="Calibri" w:hAnsi="Calibri" w:cs="Calibri"/>
          <w:color w:val="000000"/>
        </w:rPr>
      </w:pPr>
      <w:r>
        <w:rPr>
          <w:rFonts w:ascii="Calibri" w:hAnsi="Calibri" w:cs="Calibri"/>
          <w:color w:val="000000"/>
        </w:rPr>
        <w:t>Behavioral Health Integration in Tufts Health Unify</w:t>
      </w:r>
    </w:p>
    <w:p w:rsidR="00FB6F4F" w:rsidRDefault="00FB6F4F" w:rsidP="00FB6F4F">
      <w:pPr>
        <w:widowControl w:val="0"/>
        <w:autoSpaceDE w:val="0"/>
        <w:autoSpaceDN w:val="0"/>
        <w:adjustRightInd w:val="0"/>
        <w:rPr>
          <w:rFonts w:ascii="Calibri" w:hAnsi="Calibri" w:cs="Calibri"/>
          <w:color w:val="000000"/>
        </w:rPr>
      </w:pPr>
      <w:r>
        <w:rPr>
          <w:rFonts w:ascii="Calibri" w:hAnsi="Calibri" w:cs="Calibri"/>
          <w:color w:val="000000"/>
        </w:rPr>
        <w:t>Presentation to the One Care Implementation Council</w:t>
      </w:r>
    </w:p>
    <w:p w:rsidR="00FB6F4F" w:rsidRDefault="00FB6F4F" w:rsidP="00FB6F4F">
      <w:pPr>
        <w:widowControl w:val="0"/>
        <w:autoSpaceDE w:val="0"/>
        <w:autoSpaceDN w:val="0"/>
        <w:adjustRightInd w:val="0"/>
        <w:rPr>
          <w:rFonts w:ascii="Calibri" w:hAnsi="Calibri" w:cs="Calibri"/>
          <w:color w:val="000000"/>
        </w:rPr>
      </w:pPr>
      <w:r>
        <w:rPr>
          <w:rFonts w:ascii="Calibri" w:hAnsi="Calibri" w:cs="Calibri"/>
          <w:color w:val="000000"/>
        </w:rPr>
        <w:t>February 12, 2016</w:t>
      </w:r>
    </w:p>
    <w:p w:rsidR="00FB6F4F" w:rsidRDefault="00FB6F4F" w:rsidP="00FB6F4F">
      <w:pPr>
        <w:widowControl w:val="0"/>
        <w:autoSpaceDE w:val="0"/>
        <w:autoSpaceDN w:val="0"/>
        <w:adjustRightInd w:val="0"/>
        <w:rPr>
          <w:rFonts w:ascii="Calibri" w:hAnsi="Calibri" w:cs="Calibri"/>
          <w:color w:val="000000"/>
        </w:rPr>
      </w:pPr>
    </w:p>
    <w:p w:rsidR="00FB6F4F" w:rsidRDefault="00FB6F4F" w:rsidP="00FB6F4F">
      <w:pPr>
        <w:widowControl w:val="0"/>
        <w:autoSpaceDE w:val="0"/>
        <w:autoSpaceDN w:val="0"/>
        <w:adjustRightInd w:val="0"/>
        <w:rPr>
          <w:rFonts w:ascii="Calibri" w:hAnsi="Calibri" w:cs="Calibri"/>
          <w:color w:val="000000"/>
        </w:rPr>
      </w:pPr>
      <w:r>
        <w:rPr>
          <w:rFonts w:ascii="Calibri" w:hAnsi="Calibri" w:cs="Calibri"/>
          <w:color w:val="000000"/>
        </w:rPr>
        <w:t>Slide 2:</w:t>
      </w:r>
    </w:p>
    <w:p w:rsidR="00FB6F4F" w:rsidRDefault="00FB6F4F" w:rsidP="002117C8">
      <w:pPr>
        <w:widowControl w:val="0"/>
        <w:numPr>
          <w:ilvl w:val="0"/>
          <w:numId w:val="1"/>
        </w:numPr>
        <w:tabs>
          <w:tab w:val="left" w:pos="220"/>
          <w:tab w:val="left" w:pos="720"/>
        </w:tabs>
        <w:autoSpaceDE w:val="0"/>
        <w:autoSpaceDN w:val="0"/>
        <w:adjustRightInd w:val="0"/>
        <w:ind w:hanging="450"/>
        <w:rPr>
          <w:rFonts w:ascii="Calibri" w:hAnsi="Calibri" w:cs="Calibri"/>
          <w:color w:val="000000"/>
        </w:rPr>
      </w:pPr>
      <w:r>
        <w:rPr>
          <w:rFonts w:ascii="Calibri" w:hAnsi="Calibri" w:cs="Calibri"/>
          <w:color w:val="000000"/>
        </w:rPr>
        <w:t>Today’s Discussion</w:t>
      </w:r>
    </w:p>
    <w:p w:rsidR="00FB6F4F" w:rsidRDefault="00FB6F4F" w:rsidP="002117C8">
      <w:pPr>
        <w:widowControl w:val="0"/>
        <w:numPr>
          <w:ilvl w:val="0"/>
          <w:numId w:val="1"/>
        </w:numPr>
        <w:tabs>
          <w:tab w:val="left" w:pos="220"/>
          <w:tab w:val="left" w:pos="720"/>
        </w:tabs>
        <w:autoSpaceDE w:val="0"/>
        <w:autoSpaceDN w:val="0"/>
        <w:adjustRightInd w:val="0"/>
        <w:ind w:hanging="450"/>
        <w:rPr>
          <w:rFonts w:ascii="Calibri" w:hAnsi="Calibri" w:cs="Calibri"/>
          <w:color w:val="000000"/>
        </w:rPr>
      </w:pPr>
      <w:r>
        <w:rPr>
          <w:rFonts w:ascii="Calibri" w:hAnsi="Calibri" w:cs="Calibri"/>
          <w:color w:val="000000"/>
        </w:rPr>
        <w:t>Behavioral Health Model of Care</w:t>
      </w:r>
    </w:p>
    <w:p w:rsidR="00FB6F4F" w:rsidRDefault="00FB6F4F" w:rsidP="002117C8">
      <w:pPr>
        <w:widowControl w:val="0"/>
        <w:numPr>
          <w:ilvl w:val="0"/>
          <w:numId w:val="1"/>
        </w:numPr>
        <w:tabs>
          <w:tab w:val="left" w:pos="220"/>
          <w:tab w:val="left" w:pos="720"/>
        </w:tabs>
        <w:autoSpaceDE w:val="0"/>
        <w:autoSpaceDN w:val="0"/>
        <w:adjustRightInd w:val="0"/>
        <w:ind w:hanging="450"/>
        <w:rPr>
          <w:rFonts w:ascii="Calibri" w:hAnsi="Calibri" w:cs="Calibri"/>
          <w:color w:val="000000"/>
        </w:rPr>
      </w:pPr>
      <w:r>
        <w:rPr>
          <w:rFonts w:ascii="Calibri" w:hAnsi="Calibri" w:cs="Calibri"/>
          <w:color w:val="000000"/>
        </w:rPr>
        <w:t>Medical and Behavioral Health Data</w:t>
      </w:r>
    </w:p>
    <w:p w:rsidR="002117C8" w:rsidRDefault="00FB6F4F" w:rsidP="002117C8">
      <w:pPr>
        <w:widowControl w:val="0"/>
        <w:numPr>
          <w:ilvl w:val="0"/>
          <w:numId w:val="1"/>
        </w:numPr>
        <w:tabs>
          <w:tab w:val="left" w:pos="220"/>
          <w:tab w:val="left" w:pos="720"/>
        </w:tabs>
        <w:autoSpaceDE w:val="0"/>
        <w:autoSpaceDN w:val="0"/>
        <w:adjustRightInd w:val="0"/>
        <w:ind w:hanging="450"/>
        <w:rPr>
          <w:rFonts w:ascii="Calibri" w:hAnsi="Calibri" w:cs="Calibri"/>
          <w:color w:val="000000"/>
        </w:rPr>
      </w:pPr>
      <w:r>
        <w:rPr>
          <w:rFonts w:ascii="Calibri" w:hAnsi="Calibri" w:cs="Calibri"/>
          <w:color w:val="000000"/>
        </w:rPr>
        <w:t>Successes, Challenges and Lessons Learned for members with:</w:t>
      </w:r>
    </w:p>
    <w:p w:rsidR="002117C8" w:rsidRDefault="002117C8" w:rsidP="002117C8">
      <w:pPr>
        <w:widowControl w:val="0"/>
        <w:numPr>
          <w:ilvl w:val="2"/>
          <w:numId w:val="23"/>
        </w:numPr>
        <w:tabs>
          <w:tab w:val="left" w:pos="720"/>
          <w:tab w:val="left" w:pos="1080"/>
        </w:tabs>
        <w:autoSpaceDE w:val="0"/>
        <w:autoSpaceDN w:val="0"/>
        <w:adjustRightInd w:val="0"/>
        <w:ind w:firstLine="360"/>
        <w:rPr>
          <w:rFonts w:ascii="Calibri" w:hAnsi="Calibri" w:cs="Calibri"/>
          <w:color w:val="000000"/>
        </w:rPr>
      </w:pPr>
      <w:r>
        <w:rPr>
          <w:rFonts w:ascii="Calibri" w:hAnsi="Calibri" w:cs="Calibri"/>
          <w:color w:val="000000"/>
        </w:rPr>
        <w:t xml:space="preserve">Behavioral Health Needs </w:t>
      </w:r>
    </w:p>
    <w:p w:rsidR="002117C8" w:rsidRDefault="002117C8" w:rsidP="002117C8">
      <w:pPr>
        <w:widowControl w:val="0"/>
        <w:numPr>
          <w:ilvl w:val="2"/>
          <w:numId w:val="23"/>
        </w:numPr>
        <w:tabs>
          <w:tab w:val="left" w:pos="720"/>
          <w:tab w:val="left" w:pos="1080"/>
        </w:tabs>
        <w:autoSpaceDE w:val="0"/>
        <w:autoSpaceDN w:val="0"/>
        <w:adjustRightInd w:val="0"/>
        <w:ind w:firstLine="360"/>
        <w:rPr>
          <w:rFonts w:ascii="Calibri" w:hAnsi="Calibri" w:cs="Calibri"/>
          <w:color w:val="000000"/>
        </w:rPr>
      </w:pPr>
      <w:r>
        <w:rPr>
          <w:rFonts w:ascii="Calibri" w:hAnsi="Calibri" w:cs="Calibri"/>
          <w:color w:val="000000"/>
        </w:rPr>
        <w:t>Medical and Behavioral Health Needs</w:t>
      </w:r>
    </w:p>
    <w:p w:rsidR="002117C8" w:rsidRPr="002117C8" w:rsidRDefault="002117C8" w:rsidP="002117C8">
      <w:pPr>
        <w:widowControl w:val="0"/>
        <w:numPr>
          <w:ilvl w:val="2"/>
          <w:numId w:val="23"/>
        </w:numPr>
        <w:tabs>
          <w:tab w:val="left" w:pos="720"/>
          <w:tab w:val="left" w:pos="1080"/>
        </w:tabs>
        <w:autoSpaceDE w:val="0"/>
        <w:autoSpaceDN w:val="0"/>
        <w:adjustRightInd w:val="0"/>
        <w:ind w:firstLine="360"/>
        <w:rPr>
          <w:rFonts w:ascii="Calibri" w:hAnsi="Calibri" w:cs="Calibri"/>
          <w:color w:val="000000"/>
        </w:rPr>
      </w:pPr>
      <w:r>
        <w:rPr>
          <w:rFonts w:ascii="Calibri" w:hAnsi="Calibri" w:cs="Calibri"/>
          <w:color w:val="000000"/>
        </w:rPr>
        <w:t>Substance Use Disorders</w:t>
      </w:r>
    </w:p>
    <w:p w:rsidR="002117C8" w:rsidRDefault="002117C8" w:rsidP="002117C8">
      <w:pPr>
        <w:widowControl w:val="0"/>
        <w:tabs>
          <w:tab w:val="left" w:pos="220"/>
          <w:tab w:val="left" w:pos="720"/>
        </w:tabs>
        <w:autoSpaceDE w:val="0"/>
        <w:autoSpaceDN w:val="0"/>
        <w:adjustRightInd w:val="0"/>
        <w:ind w:left="720"/>
        <w:rPr>
          <w:rFonts w:ascii="Calibri" w:hAnsi="Calibri" w:cs="Calibri"/>
          <w:color w:val="000000"/>
        </w:rPr>
      </w:pPr>
    </w:p>
    <w:p w:rsidR="002117C8" w:rsidRDefault="002117C8" w:rsidP="002117C8">
      <w:pPr>
        <w:widowControl w:val="0"/>
        <w:numPr>
          <w:ilvl w:val="0"/>
          <w:numId w:val="1"/>
        </w:numPr>
        <w:tabs>
          <w:tab w:val="left" w:pos="220"/>
          <w:tab w:val="left" w:pos="720"/>
        </w:tabs>
        <w:autoSpaceDE w:val="0"/>
        <w:autoSpaceDN w:val="0"/>
        <w:adjustRightInd w:val="0"/>
        <w:ind w:hanging="450"/>
        <w:rPr>
          <w:rFonts w:ascii="Calibri" w:hAnsi="Calibri" w:cs="Calibri"/>
          <w:color w:val="000000"/>
        </w:rPr>
      </w:pPr>
      <w:r w:rsidRPr="002117C8">
        <w:rPr>
          <w:rFonts w:ascii="Calibri" w:hAnsi="Calibri" w:cs="Calibri"/>
          <w:color w:val="000000"/>
        </w:rPr>
        <w:t>Member Engagement</w:t>
      </w:r>
    </w:p>
    <w:p w:rsidR="002117C8" w:rsidRPr="002117C8" w:rsidRDefault="002117C8" w:rsidP="002117C8">
      <w:pPr>
        <w:widowControl w:val="0"/>
        <w:numPr>
          <w:ilvl w:val="0"/>
          <w:numId w:val="1"/>
        </w:numPr>
        <w:tabs>
          <w:tab w:val="left" w:pos="220"/>
          <w:tab w:val="left" w:pos="720"/>
        </w:tabs>
        <w:autoSpaceDE w:val="0"/>
        <w:autoSpaceDN w:val="0"/>
        <w:adjustRightInd w:val="0"/>
        <w:ind w:hanging="450"/>
        <w:rPr>
          <w:rFonts w:ascii="Calibri" w:hAnsi="Calibri" w:cs="Calibri"/>
          <w:color w:val="000000"/>
        </w:rPr>
      </w:pPr>
      <w:r w:rsidRPr="002117C8">
        <w:rPr>
          <w:rFonts w:ascii="Calibri" w:hAnsi="Calibri" w:cs="Calibri"/>
          <w:color w:val="000000"/>
        </w:rPr>
        <w:t>Promoting Successful Integration</w:t>
      </w:r>
    </w:p>
    <w:p w:rsidR="00FB6F4F" w:rsidRDefault="00FB6F4F" w:rsidP="002117C8">
      <w:pPr>
        <w:widowControl w:val="0"/>
        <w:tabs>
          <w:tab w:val="left" w:pos="560"/>
        </w:tabs>
        <w:autoSpaceDE w:val="0"/>
        <w:autoSpaceDN w:val="0"/>
        <w:adjustRightInd w:val="0"/>
        <w:ind w:hanging="450"/>
        <w:rPr>
          <w:rFonts w:ascii="Calibri" w:hAnsi="Calibri" w:cs="Calibri"/>
          <w:color w:val="000000"/>
        </w:rPr>
      </w:pPr>
    </w:p>
    <w:p w:rsidR="00FB6F4F" w:rsidRDefault="00FB6F4F" w:rsidP="00FB6F4F">
      <w:pPr>
        <w:widowControl w:val="0"/>
        <w:autoSpaceDE w:val="0"/>
        <w:autoSpaceDN w:val="0"/>
        <w:adjustRightInd w:val="0"/>
        <w:ind w:left="1420"/>
        <w:rPr>
          <w:rFonts w:ascii="Calibri" w:hAnsi="Calibri" w:cs="Calibri"/>
          <w:color w:val="000000"/>
        </w:rPr>
      </w:pPr>
    </w:p>
    <w:p w:rsidR="00FB6F4F" w:rsidRDefault="00FB6F4F" w:rsidP="00FB6F4F">
      <w:pPr>
        <w:widowControl w:val="0"/>
        <w:autoSpaceDE w:val="0"/>
        <w:autoSpaceDN w:val="0"/>
        <w:adjustRightInd w:val="0"/>
        <w:rPr>
          <w:rFonts w:ascii="Calibri" w:hAnsi="Calibri" w:cs="Calibri"/>
          <w:color w:val="000000"/>
        </w:rPr>
      </w:pPr>
      <w:r>
        <w:rPr>
          <w:rFonts w:ascii="Calibri" w:hAnsi="Calibri" w:cs="Calibri"/>
          <w:color w:val="000000"/>
        </w:rPr>
        <w:t>Slide 3:</w:t>
      </w:r>
    </w:p>
    <w:p w:rsidR="00FB6F4F" w:rsidRDefault="00FB6F4F" w:rsidP="00FB6F4F">
      <w:pPr>
        <w:widowControl w:val="0"/>
        <w:autoSpaceDE w:val="0"/>
        <w:autoSpaceDN w:val="0"/>
        <w:adjustRightInd w:val="0"/>
        <w:rPr>
          <w:rFonts w:ascii="Calibri" w:hAnsi="Calibri" w:cs="Calibri"/>
          <w:color w:val="000000"/>
        </w:rPr>
      </w:pPr>
      <w:r>
        <w:rPr>
          <w:rFonts w:ascii="Calibri" w:hAnsi="Calibri" w:cs="Calibri"/>
          <w:color w:val="000000"/>
        </w:rPr>
        <w:t xml:space="preserve">Tufts Health Unify </w:t>
      </w:r>
      <w:r>
        <w:rPr>
          <w:rFonts w:ascii="Lucida Grande" w:hAnsi="Lucida Grande" w:cs="Lucida Grande"/>
          <w:color w:val="000000"/>
        </w:rPr>
        <w:t> </w:t>
      </w:r>
      <w:r>
        <w:rPr>
          <w:rFonts w:ascii="Calibri" w:hAnsi="Calibri" w:cs="Calibri"/>
          <w:color w:val="000000"/>
        </w:rPr>
        <w:t>Behavioral Health Model of Care</w:t>
      </w:r>
    </w:p>
    <w:p w:rsidR="00FB6F4F" w:rsidRDefault="00FB6F4F" w:rsidP="00FB6F4F">
      <w:pPr>
        <w:pStyle w:val="ListParagraph"/>
        <w:widowControl w:val="0"/>
        <w:numPr>
          <w:ilvl w:val="0"/>
          <w:numId w:val="4"/>
        </w:numPr>
        <w:autoSpaceDE w:val="0"/>
        <w:autoSpaceDN w:val="0"/>
        <w:adjustRightInd w:val="0"/>
        <w:rPr>
          <w:rFonts w:ascii="Calibri" w:hAnsi="Calibri" w:cs="Calibri"/>
          <w:color w:val="000000"/>
        </w:rPr>
      </w:pPr>
      <w:r w:rsidRPr="00FB6F4F">
        <w:rPr>
          <w:rFonts w:ascii="Calibri" w:hAnsi="Calibri" w:cs="Calibri"/>
          <w:color w:val="000000"/>
        </w:rPr>
        <w:t>Tufts Health Plan’s Model of Care designed around an interdisciplinary care team that is member-focused.</w:t>
      </w:r>
    </w:p>
    <w:p w:rsidR="00FB6F4F" w:rsidRPr="00FB6F4F" w:rsidRDefault="00FB6F4F" w:rsidP="00FB6F4F">
      <w:pPr>
        <w:pStyle w:val="ListParagraph"/>
        <w:widowControl w:val="0"/>
        <w:numPr>
          <w:ilvl w:val="0"/>
          <w:numId w:val="4"/>
        </w:numPr>
        <w:autoSpaceDE w:val="0"/>
        <w:autoSpaceDN w:val="0"/>
        <w:adjustRightInd w:val="0"/>
        <w:rPr>
          <w:rFonts w:ascii="Calibri" w:hAnsi="Calibri" w:cs="Calibri"/>
          <w:color w:val="000000"/>
        </w:rPr>
      </w:pPr>
      <w:r w:rsidRPr="00FB6F4F">
        <w:rPr>
          <w:rFonts w:ascii="Calibri" w:hAnsi="Calibri" w:cs="Calibri"/>
          <w:color w:val="000000"/>
        </w:rPr>
        <w:t>Coordination of health services, including mental health, substance use, and primary care is necessary to achieve positive outcomes for people with complex health care needs</w:t>
      </w:r>
    </w:p>
    <w:p w:rsidR="00FB6F4F" w:rsidRPr="00FB6F4F" w:rsidRDefault="00FB6F4F" w:rsidP="00FB6F4F">
      <w:pPr>
        <w:widowControl w:val="0"/>
        <w:autoSpaceDE w:val="0"/>
        <w:autoSpaceDN w:val="0"/>
        <w:adjustRightInd w:val="0"/>
        <w:rPr>
          <w:rFonts w:ascii="Calibri" w:hAnsi="Calibri" w:cs="Calibri"/>
          <w:color w:val="000000"/>
        </w:rPr>
      </w:pPr>
      <w:r>
        <w:rPr>
          <w:rFonts w:ascii="Calibri" w:hAnsi="Calibri" w:cs="Calibri"/>
          <w:color w:val="000000"/>
        </w:rPr>
        <w:t>Graphic: One large circle with two smaller circles within it. The inner most circle includes the text: Member. The second circle surrounds the first and includes the following text: Interdisciplinary Care Team, Specialist and Other Ancillary Providers, Long Term Services and Supports LTSS, Other Member Supports, Tufts Health Plan Care Manager, and Primary Care Provider (PCP). The largest circle includes the text: Emergency Services Program, Enhanced Acute Treatment Services, Community Support Services, Clubhouse, Acute treatment Services (detox), Peer Support, Psychiatric Day Treatment, Community Crisis Stabilization Services, In-home therapy, Structured Outpatient Addiction Program, Group Counseling, and Partial Hospitalization Program.</w:t>
      </w:r>
    </w:p>
    <w:p w:rsidR="00FB6F4F" w:rsidRDefault="00FB6F4F" w:rsidP="00FB6F4F">
      <w:pPr>
        <w:widowControl w:val="0"/>
        <w:autoSpaceDE w:val="0"/>
        <w:autoSpaceDN w:val="0"/>
        <w:adjustRightInd w:val="0"/>
        <w:rPr>
          <w:rFonts w:ascii="Calibri" w:hAnsi="Calibri" w:cs="Calibri"/>
          <w:color w:val="000000"/>
        </w:rPr>
      </w:pPr>
    </w:p>
    <w:p w:rsidR="00FB6F4F" w:rsidRDefault="00FB6F4F" w:rsidP="00FB6F4F">
      <w:pPr>
        <w:widowControl w:val="0"/>
        <w:autoSpaceDE w:val="0"/>
        <w:autoSpaceDN w:val="0"/>
        <w:adjustRightInd w:val="0"/>
        <w:rPr>
          <w:rFonts w:ascii="Calibri" w:hAnsi="Calibri" w:cs="Calibri"/>
          <w:color w:val="000000"/>
        </w:rPr>
      </w:pPr>
      <w:r>
        <w:rPr>
          <w:rFonts w:ascii="Calibri" w:hAnsi="Calibri" w:cs="Calibri"/>
          <w:color w:val="000000"/>
        </w:rPr>
        <w:t>Slide 4:</w:t>
      </w:r>
    </w:p>
    <w:p w:rsidR="00FB6F4F" w:rsidRDefault="00FB6F4F" w:rsidP="00FB6F4F">
      <w:pPr>
        <w:widowControl w:val="0"/>
        <w:autoSpaceDE w:val="0"/>
        <w:autoSpaceDN w:val="0"/>
        <w:adjustRightInd w:val="0"/>
        <w:rPr>
          <w:rFonts w:ascii="Calibri" w:hAnsi="Calibri" w:cs="Calibri"/>
          <w:color w:val="000000"/>
        </w:rPr>
      </w:pPr>
      <w:r>
        <w:rPr>
          <w:rFonts w:ascii="Calibri" w:hAnsi="Calibri" w:cs="Calibri"/>
          <w:color w:val="000000"/>
        </w:rPr>
        <w:t>Nearly two-thirds of Tufts Health Unify members have both medical and behavioral health needs.</w:t>
      </w:r>
    </w:p>
    <w:p w:rsidR="00FB6F4F" w:rsidRDefault="00FB6F4F" w:rsidP="00FB6F4F">
      <w:pPr>
        <w:widowControl w:val="0"/>
        <w:autoSpaceDE w:val="0"/>
        <w:autoSpaceDN w:val="0"/>
        <w:adjustRightInd w:val="0"/>
        <w:rPr>
          <w:rFonts w:ascii="Calibri" w:hAnsi="Calibri" w:cs="Calibri"/>
          <w:color w:val="000000"/>
        </w:rPr>
      </w:pPr>
      <w:r>
        <w:rPr>
          <w:rFonts w:ascii="Calibri" w:hAnsi="Calibri" w:cs="Calibri"/>
          <w:color w:val="000000"/>
        </w:rPr>
        <w:t>Graphic: Pie chart depicting:</w:t>
      </w:r>
    </w:p>
    <w:p w:rsidR="00FB6F4F" w:rsidRDefault="00FB6F4F" w:rsidP="00FB6F4F">
      <w:pPr>
        <w:pStyle w:val="ListParagraph"/>
        <w:widowControl w:val="0"/>
        <w:numPr>
          <w:ilvl w:val="0"/>
          <w:numId w:val="5"/>
        </w:numPr>
        <w:autoSpaceDE w:val="0"/>
        <w:autoSpaceDN w:val="0"/>
        <w:adjustRightInd w:val="0"/>
        <w:rPr>
          <w:rFonts w:ascii="Calibri" w:hAnsi="Calibri" w:cs="Calibri"/>
          <w:color w:val="000000"/>
        </w:rPr>
      </w:pPr>
      <w:r>
        <w:rPr>
          <w:rFonts w:ascii="Calibri" w:hAnsi="Calibri" w:cs="Calibri"/>
          <w:color w:val="000000"/>
        </w:rPr>
        <w:t>65% Medical &amp; Behavioral</w:t>
      </w:r>
    </w:p>
    <w:p w:rsidR="00FB6F4F" w:rsidRDefault="00FB6F4F" w:rsidP="00FB6F4F">
      <w:pPr>
        <w:pStyle w:val="ListParagraph"/>
        <w:widowControl w:val="0"/>
        <w:numPr>
          <w:ilvl w:val="0"/>
          <w:numId w:val="5"/>
        </w:numPr>
        <w:autoSpaceDE w:val="0"/>
        <w:autoSpaceDN w:val="0"/>
        <w:adjustRightInd w:val="0"/>
        <w:rPr>
          <w:rFonts w:ascii="Calibri" w:hAnsi="Calibri" w:cs="Calibri"/>
          <w:color w:val="000000"/>
        </w:rPr>
      </w:pPr>
      <w:r>
        <w:rPr>
          <w:rFonts w:ascii="Calibri" w:hAnsi="Calibri" w:cs="Calibri"/>
          <w:color w:val="000000"/>
        </w:rPr>
        <w:t>25% Medical Only</w:t>
      </w:r>
    </w:p>
    <w:p w:rsidR="00FB6F4F" w:rsidRDefault="00FB6F4F" w:rsidP="00FB6F4F">
      <w:pPr>
        <w:pStyle w:val="ListParagraph"/>
        <w:widowControl w:val="0"/>
        <w:numPr>
          <w:ilvl w:val="0"/>
          <w:numId w:val="5"/>
        </w:numPr>
        <w:autoSpaceDE w:val="0"/>
        <w:autoSpaceDN w:val="0"/>
        <w:adjustRightInd w:val="0"/>
        <w:rPr>
          <w:rFonts w:ascii="Calibri" w:hAnsi="Calibri" w:cs="Calibri"/>
          <w:color w:val="000000"/>
        </w:rPr>
      </w:pPr>
      <w:r>
        <w:rPr>
          <w:rFonts w:ascii="Calibri" w:hAnsi="Calibri" w:cs="Calibri"/>
          <w:color w:val="000000"/>
        </w:rPr>
        <w:t>11% Behavioral Only</w:t>
      </w:r>
    </w:p>
    <w:p w:rsidR="00FB6F4F" w:rsidRDefault="00FB6F4F" w:rsidP="00FB6F4F">
      <w:pPr>
        <w:widowControl w:val="0"/>
        <w:autoSpaceDE w:val="0"/>
        <w:autoSpaceDN w:val="0"/>
        <w:adjustRightInd w:val="0"/>
        <w:rPr>
          <w:rFonts w:ascii="Calibri" w:hAnsi="Calibri" w:cs="Calibri"/>
          <w:color w:val="000000"/>
        </w:rPr>
      </w:pPr>
    </w:p>
    <w:p w:rsidR="00FB6F4F" w:rsidRPr="00FB6F4F" w:rsidRDefault="00FB6F4F" w:rsidP="00FB6F4F">
      <w:pPr>
        <w:widowControl w:val="0"/>
        <w:autoSpaceDE w:val="0"/>
        <w:autoSpaceDN w:val="0"/>
        <w:adjustRightInd w:val="0"/>
        <w:rPr>
          <w:rFonts w:ascii="Calibri" w:hAnsi="Calibri" w:cs="Calibri"/>
          <w:color w:val="000000"/>
        </w:rPr>
      </w:pPr>
      <w:r>
        <w:rPr>
          <w:rFonts w:ascii="Calibri" w:hAnsi="Calibri" w:cs="Calibri"/>
          <w:color w:val="000000"/>
        </w:rPr>
        <w:t xml:space="preserve">Slide 5: </w:t>
      </w:r>
    </w:p>
    <w:p w:rsidR="00FB6F4F" w:rsidRDefault="00FB6F4F" w:rsidP="00FB6F4F">
      <w:pPr>
        <w:widowControl w:val="0"/>
        <w:autoSpaceDE w:val="0"/>
        <w:autoSpaceDN w:val="0"/>
        <w:adjustRightInd w:val="0"/>
        <w:rPr>
          <w:rFonts w:ascii="Calibri" w:hAnsi="Calibri" w:cs="Calibri"/>
          <w:color w:val="000000"/>
        </w:rPr>
      </w:pPr>
      <w:r>
        <w:rPr>
          <w:rFonts w:ascii="Calibri" w:hAnsi="Calibri" w:cs="Calibri"/>
          <w:color w:val="000000"/>
        </w:rPr>
        <w:lastRenderedPageBreak/>
        <w:t>Successes, challenges, and lessons learned for members with behavioral health needs</w:t>
      </w:r>
    </w:p>
    <w:p w:rsidR="00FB6F4F" w:rsidRDefault="00FB6F4F" w:rsidP="00FB6F4F">
      <w:pPr>
        <w:widowControl w:val="0"/>
        <w:autoSpaceDE w:val="0"/>
        <w:autoSpaceDN w:val="0"/>
        <w:adjustRightInd w:val="0"/>
        <w:rPr>
          <w:rFonts w:ascii="Calibri" w:hAnsi="Calibri" w:cs="Calibri"/>
          <w:color w:val="000000"/>
        </w:rPr>
      </w:pPr>
    </w:p>
    <w:p w:rsidR="00FB6F4F" w:rsidRDefault="00FB6F4F" w:rsidP="00FB6F4F">
      <w:pPr>
        <w:widowControl w:val="0"/>
        <w:autoSpaceDE w:val="0"/>
        <w:autoSpaceDN w:val="0"/>
        <w:adjustRightInd w:val="0"/>
        <w:rPr>
          <w:rFonts w:ascii="Calibri" w:hAnsi="Calibri" w:cs="Calibri"/>
          <w:color w:val="000000"/>
        </w:rPr>
      </w:pPr>
      <w:r>
        <w:rPr>
          <w:rFonts w:ascii="Calibri" w:hAnsi="Calibri" w:cs="Calibri"/>
          <w:color w:val="000000"/>
        </w:rPr>
        <w:t>Table:</w:t>
      </w:r>
    </w:p>
    <w:p w:rsidR="00FB6F4F" w:rsidRDefault="00FB6F4F" w:rsidP="00FB6F4F">
      <w:pPr>
        <w:pStyle w:val="ListParagraph"/>
        <w:widowControl w:val="0"/>
        <w:numPr>
          <w:ilvl w:val="0"/>
          <w:numId w:val="6"/>
        </w:numPr>
        <w:autoSpaceDE w:val="0"/>
        <w:autoSpaceDN w:val="0"/>
        <w:adjustRightInd w:val="0"/>
        <w:rPr>
          <w:rFonts w:ascii="Calibri" w:hAnsi="Calibri" w:cs="Calibri"/>
          <w:color w:val="000000"/>
        </w:rPr>
      </w:pPr>
      <w:r>
        <w:rPr>
          <w:rFonts w:ascii="Calibri" w:hAnsi="Calibri" w:cs="Calibri"/>
          <w:color w:val="000000"/>
        </w:rPr>
        <w:t>Successes</w:t>
      </w:r>
    </w:p>
    <w:p w:rsidR="00FB6F4F" w:rsidRPr="00FB6F4F" w:rsidRDefault="00FB6F4F" w:rsidP="00FB6F4F">
      <w:pPr>
        <w:pStyle w:val="ListParagraph"/>
        <w:widowControl w:val="0"/>
        <w:numPr>
          <w:ilvl w:val="1"/>
          <w:numId w:val="6"/>
        </w:numPr>
        <w:autoSpaceDE w:val="0"/>
        <w:autoSpaceDN w:val="0"/>
        <w:adjustRightInd w:val="0"/>
        <w:rPr>
          <w:rFonts w:ascii="Calibri" w:hAnsi="Calibri" w:cs="Calibri"/>
          <w:color w:val="000000"/>
        </w:rPr>
      </w:pPr>
      <w:r w:rsidRPr="00FB6F4F">
        <w:rPr>
          <w:rFonts w:ascii="Calibri" w:hAnsi="Calibri" w:cs="Calibri"/>
          <w:color w:val="000000"/>
        </w:rPr>
        <w:t>Trusting relationship</w:t>
      </w:r>
    </w:p>
    <w:p w:rsidR="00FB6F4F" w:rsidRPr="00FB6F4F" w:rsidRDefault="00FB6F4F" w:rsidP="00FB6F4F">
      <w:pPr>
        <w:pStyle w:val="ListParagraph"/>
        <w:widowControl w:val="0"/>
        <w:numPr>
          <w:ilvl w:val="1"/>
          <w:numId w:val="6"/>
        </w:numPr>
        <w:autoSpaceDE w:val="0"/>
        <w:autoSpaceDN w:val="0"/>
        <w:adjustRightInd w:val="0"/>
        <w:rPr>
          <w:rFonts w:ascii="Calibri" w:hAnsi="Calibri" w:cs="Calibri"/>
          <w:color w:val="000000"/>
        </w:rPr>
      </w:pPr>
      <w:r w:rsidRPr="00FB6F4F">
        <w:rPr>
          <w:rFonts w:ascii="Calibri" w:hAnsi="Calibri" w:cs="Calibri"/>
          <w:color w:val="000000"/>
        </w:rPr>
        <w:t xml:space="preserve">Family engagement </w:t>
      </w:r>
    </w:p>
    <w:p w:rsidR="00FB6F4F" w:rsidRPr="00FB6F4F" w:rsidRDefault="00FB6F4F" w:rsidP="00FB6F4F">
      <w:pPr>
        <w:pStyle w:val="ListParagraph"/>
        <w:widowControl w:val="0"/>
        <w:numPr>
          <w:ilvl w:val="1"/>
          <w:numId w:val="6"/>
        </w:numPr>
        <w:autoSpaceDE w:val="0"/>
        <w:autoSpaceDN w:val="0"/>
        <w:adjustRightInd w:val="0"/>
        <w:rPr>
          <w:rFonts w:ascii="Calibri" w:hAnsi="Calibri" w:cs="Calibri"/>
          <w:color w:val="000000"/>
        </w:rPr>
      </w:pPr>
      <w:r w:rsidRPr="00FB6F4F">
        <w:rPr>
          <w:rFonts w:ascii="Calibri" w:hAnsi="Calibri" w:cs="Calibri"/>
          <w:color w:val="000000"/>
        </w:rPr>
        <w:t xml:space="preserve">Shorter inpatient BH stay followed by a successful step down program post discharge   </w:t>
      </w:r>
    </w:p>
    <w:p w:rsidR="00FB6F4F" w:rsidRPr="00FB6F4F" w:rsidRDefault="00FB6F4F" w:rsidP="00FB6F4F">
      <w:pPr>
        <w:pStyle w:val="ListParagraph"/>
        <w:widowControl w:val="0"/>
        <w:numPr>
          <w:ilvl w:val="1"/>
          <w:numId w:val="6"/>
        </w:numPr>
        <w:autoSpaceDE w:val="0"/>
        <w:autoSpaceDN w:val="0"/>
        <w:adjustRightInd w:val="0"/>
        <w:rPr>
          <w:rFonts w:ascii="Calibri" w:hAnsi="Calibri" w:cs="Calibri"/>
          <w:color w:val="000000"/>
        </w:rPr>
      </w:pPr>
      <w:r w:rsidRPr="00FB6F4F">
        <w:rPr>
          <w:rFonts w:ascii="Calibri" w:hAnsi="Calibri" w:cs="Calibri"/>
          <w:color w:val="000000"/>
        </w:rPr>
        <w:t xml:space="preserve">Member medication compliance improved due to limited side effects  </w:t>
      </w:r>
    </w:p>
    <w:p w:rsidR="00FB6F4F" w:rsidRDefault="00FB6F4F" w:rsidP="00FB6F4F">
      <w:pPr>
        <w:pStyle w:val="ListParagraph"/>
        <w:widowControl w:val="0"/>
        <w:numPr>
          <w:ilvl w:val="0"/>
          <w:numId w:val="6"/>
        </w:numPr>
        <w:autoSpaceDE w:val="0"/>
        <w:autoSpaceDN w:val="0"/>
        <w:adjustRightInd w:val="0"/>
        <w:rPr>
          <w:rFonts w:ascii="Calibri" w:hAnsi="Calibri" w:cs="Calibri"/>
          <w:color w:val="000000"/>
        </w:rPr>
      </w:pPr>
      <w:r>
        <w:rPr>
          <w:rFonts w:ascii="Calibri" w:hAnsi="Calibri" w:cs="Calibri"/>
          <w:color w:val="000000"/>
        </w:rPr>
        <w:t>Challenges</w:t>
      </w:r>
    </w:p>
    <w:p w:rsidR="00FB6F4F" w:rsidRPr="00FB6F4F" w:rsidRDefault="00FB6F4F" w:rsidP="00FB6F4F">
      <w:pPr>
        <w:pStyle w:val="ListParagraph"/>
        <w:widowControl w:val="0"/>
        <w:numPr>
          <w:ilvl w:val="1"/>
          <w:numId w:val="6"/>
        </w:numPr>
        <w:autoSpaceDE w:val="0"/>
        <w:autoSpaceDN w:val="0"/>
        <w:adjustRightInd w:val="0"/>
        <w:rPr>
          <w:rFonts w:ascii="Calibri" w:hAnsi="Calibri" w:cs="Calibri"/>
          <w:color w:val="000000"/>
        </w:rPr>
      </w:pPr>
      <w:r w:rsidRPr="00FB6F4F">
        <w:rPr>
          <w:rFonts w:ascii="Calibri" w:hAnsi="Calibri" w:cs="Calibri"/>
          <w:color w:val="000000"/>
        </w:rPr>
        <w:t xml:space="preserve">Locating and contacting the member </w:t>
      </w:r>
    </w:p>
    <w:p w:rsidR="00FB6F4F" w:rsidRPr="00FB6F4F" w:rsidRDefault="00FB6F4F" w:rsidP="00FB6F4F">
      <w:pPr>
        <w:pStyle w:val="ListParagraph"/>
        <w:widowControl w:val="0"/>
        <w:numPr>
          <w:ilvl w:val="1"/>
          <w:numId w:val="6"/>
        </w:numPr>
        <w:autoSpaceDE w:val="0"/>
        <w:autoSpaceDN w:val="0"/>
        <w:adjustRightInd w:val="0"/>
        <w:rPr>
          <w:rFonts w:ascii="Calibri" w:hAnsi="Calibri" w:cs="Calibri"/>
          <w:color w:val="000000"/>
        </w:rPr>
      </w:pPr>
      <w:r w:rsidRPr="00FB6F4F">
        <w:rPr>
          <w:rFonts w:ascii="Calibri" w:hAnsi="Calibri" w:cs="Calibri"/>
          <w:color w:val="000000"/>
        </w:rPr>
        <w:t>Communication</w:t>
      </w:r>
    </w:p>
    <w:p w:rsidR="00FB6F4F" w:rsidRPr="00FB6F4F" w:rsidRDefault="00FB6F4F" w:rsidP="00FB6F4F">
      <w:pPr>
        <w:pStyle w:val="ListParagraph"/>
        <w:widowControl w:val="0"/>
        <w:numPr>
          <w:ilvl w:val="1"/>
          <w:numId w:val="6"/>
        </w:numPr>
        <w:autoSpaceDE w:val="0"/>
        <w:autoSpaceDN w:val="0"/>
        <w:adjustRightInd w:val="0"/>
        <w:rPr>
          <w:rFonts w:ascii="Calibri" w:hAnsi="Calibri" w:cs="Calibri"/>
          <w:color w:val="000000"/>
        </w:rPr>
      </w:pPr>
      <w:r w:rsidRPr="00FB6F4F">
        <w:rPr>
          <w:rFonts w:ascii="Calibri" w:hAnsi="Calibri" w:cs="Calibri"/>
          <w:color w:val="000000"/>
        </w:rPr>
        <w:t xml:space="preserve">Compliance: ability to secure and keep health appointments  </w:t>
      </w:r>
    </w:p>
    <w:p w:rsidR="00FB6F4F" w:rsidRPr="00FB6F4F" w:rsidRDefault="00FB6F4F" w:rsidP="00FB6F4F">
      <w:pPr>
        <w:pStyle w:val="ListParagraph"/>
        <w:widowControl w:val="0"/>
        <w:numPr>
          <w:ilvl w:val="1"/>
          <w:numId w:val="6"/>
        </w:numPr>
        <w:autoSpaceDE w:val="0"/>
        <w:autoSpaceDN w:val="0"/>
        <w:adjustRightInd w:val="0"/>
        <w:rPr>
          <w:rFonts w:ascii="Calibri" w:hAnsi="Calibri" w:cs="Calibri"/>
          <w:color w:val="000000"/>
        </w:rPr>
      </w:pPr>
      <w:r w:rsidRPr="00FB6F4F">
        <w:rPr>
          <w:rFonts w:ascii="Calibri" w:hAnsi="Calibri" w:cs="Calibri"/>
          <w:color w:val="000000"/>
        </w:rPr>
        <w:t xml:space="preserve">Social, environmental and family factors </w:t>
      </w:r>
    </w:p>
    <w:p w:rsidR="00FB6F4F" w:rsidRDefault="00FB6F4F" w:rsidP="00FB6F4F">
      <w:pPr>
        <w:pStyle w:val="ListParagraph"/>
        <w:widowControl w:val="0"/>
        <w:numPr>
          <w:ilvl w:val="0"/>
          <w:numId w:val="6"/>
        </w:numPr>
        <w:autoSpaceDE w:val="0"/>
        <w:autoSpaceDN w:val="0"/>
        <w:adjustRightInd w:val="0"/>
        <w:rPr>
          <w:rFonts w:ascii="Calibri" w:hAnsi="Calibri" w:cs="Calibri"/>
          <w:color w:val="000000"/>
        </w:rPr>
      </w:pPr>
      <w:r>
        <w:rPr>
          <w:rFonts w:ascii="Calibri" w:hAnsi="Calibri" w:cs="Calibri"/>
          <w:color w:val="000000"/>
        </w:rPr>
        <w:t>Lessons</w:t>
      </w:r>
    </w:p>
    <w:p w:rsidR="00FB6F4F" w:rsidRPr="00FB6F4F" w:rsidRDefault="00FB6F4F" w:rsidP="00FB6F4F">
      <w:pPr>
        <w:pStyle w:val="ListParagraph"/>
        <w:widowControl w:val="0"/>
        <w:numPr>
          <w:ilvl w:val="1"/>
          <w:numId w:val="6"/>
        </w:numPr>
        <w:autoSpaceDE w:val="0"/>
        <w:autoSpaceDN w:val="0"/>
        <w:adjustRightInd w:val="0"/>
        <w:rPr>
          <w:rFonts w:ascii="Calibri" w:hAnsi="Calibri" w:cs="Calibri"/>
          <w:color w:val="000000"/>
        </w:rPr>
      </w:pPr>
      <w:r w:rsidRPr="00FB6F4F">
        <w:rPr>
          <w:rFonts w:ascii="Calibri" w:hAnsi="Calibri" w:cs="Calibri"/>
          <w:color w:val="000000"/>
        </w:rPr>
        <w:t xml:space="preserve">Continuity of care </w:t>
      </w:r>
    </w:p>
    <w:p w:rsidR="00FB6F4F" w:rsidRPr="00FB6F4F" w:rsidRDefault="00FB6F4F" w:rsidP="00FB6F4F">
      <w:pPr>
        <w:pStyle w:val="ListParagraph"/>
        <w:widowControl w:val="0"/>
        <w:numPr>
          <w:ilvl w:val="1"/>
          <w:numId w:val="6"/>
        </w:numPr>
        <w:autoSpaceDE w:val="0"/>
        <w:autoSpaceDN w:val="0"/>
        <w:adjustRightInd w:val="0"/>
        <w:rPr>
          <w:rFonts w:ascii="Calibri" w:hAnsi="Calibri" w:cs="Calibri"/>
          <w:color w:val="000000"/>
        </w:rPr>
      </w:pPr>
      <w:r w:rsidRPr="00FB6F4F">
        <w:rPr>
          <w:rFonts w:ascii="Calibri" w:hAnsi="Calibri" w:cs="Calibri"/>
          <w:color w:val="000000"/>
        </w:rPr>
        <w:t>Understanding the member’s support system and effective coping strategies</w:t>
      </w:r>
    </w:p>
    <w:p w:rsidR="00FB6F4F" w:rsidRPr="00FB6F4F" w:rsidRDefault="00FB6F4F" w:rsidP="00FB6F4F">
      <w:pPr>
        <w:pStyle w:val="ListParagraph"/>
        <w:widowControl w:val="0"/>
        <w:numPr>
          <w:ilvl w:val="1"/>
          <w:numId w:val="6"/>
        </w:numPr>
        <w:autoSpaceDE w:val="0"/>
        <w:autoSpaceDN w:val="0"/>
        <w:adjustRightInd w:val="0"/>
        <w:rPr>
          <w:rFonts w:ascii="Calibri" w:hAnsi="Calibri" w:cs="Calibri"/>
          <w:color w:val="000000"/>
        </w:rPr>
      </w:pPr>
      <w:r>
        <w:rPr>
          <w:rFonts w:ascii="Calibri" w:hAnsi="Calibri" w:cs="Calibri"/>
          <w:color w:val="000000"/>
        </w:rPr>
        <w:t>Presence of willing and capable</w:t>
      </w:r>
      <w:r w:rsidRPr="00FB6F4F">
        <w:rPr>
          <w:rFonts w:ascii="Calibri" w:hAnsi="Calibri" w:cs="Calibri"/>
          <w:color w:val="000000"/>
        </w:rPr>
        <w:t xml:space="preserve"> family </w:t>
      </w:r>
    </w:p>
    <w:p w:rsidR="00FB6F4F" w:rsidRPr="00FB6F4F" w:rsidRDefault="00FB6F4F" w:rsidP="00FB6F4F">
      <w:pPr>
        <w:pStyle w:val="ListParagraph"/>
        <w:widowControl w:val="0"/>
        <w:autoSpaceDE w:val="0"/>
        <w:autoSpaceDN w:val="0"/>
        <w:adjustRightInd w:val="0"/>
        <w:rPr>
          <w:rFonts w:ascii="Calibri" w:hAnsi="Calibri" w:cs="Calibri"/>
          <w:color w:val="000000"/>
        </w:rPr>
      </w:pPr>
    </w:p>
    <w:p w:rsidR="00FB6F4F" w:rsidRDefault="00FB6F4F" w:rsidP="00FB6F4F">
      <w:pPr>
        <w:widowControl w:val="0"/>
        <w:autoSpaceDE w:val="0"/>
        <w:autoSpaceDN w:val="0"/>
        <w:adjustRightInd w:val="0"/>
        <w:rPr>
          <w:rFonts w:ascii="Calibri" w:hAnsi="Calibri" w:cs="Calibri"/>
          <w:color w:val="000000"/>
        </w:rPr>
      </w:pPr>
      <w:r>
        <w:rPr>
          <w:rFonts w:ascii="Calibri" w:hAnsi="Calibri" w:cs="Calibri"/>
          <w:color w:val="000000"/>
        </w:rPr>
        <w:t>Slide 6:</w:t>
      </w:r>
    </w:p>
    <w:p w:rsidR="00FB6F4F" w:rsidRDefault="00FB6F4F" w:rsidP="00FB6F4F">
      <w:pPr>
        <w:widowControl w:val="0"/>
        <w:autoSpaceDE w:val="0"/>
        <w:autoSpaceDN w:val="0"/>
        <w:adjustRightInd w:val="0"/>
        <w:rPr>
          <w:rFonts w:ascii="Calibri" w:hAnsi="Calibri" w:cs="Calibri"/>
          <w:color w:val="000000"/>
        </w:rPr>
      </w:pPr>
      <w:r>
        <w:rPr>
          <w:rFonts w:ascii="Calibri" w:hAnsi="Calibri" w:cs="Calibri"/>
          <w:color w:val="000000"/>
        </w:rPr>
        <w:t>Successes, challenges, and lessons learned for members with medical and behavioral health needs</w:t>
      </w:r>
    </w:p>
    <w:p w:rsidR="00FB6F4F" w:rsidRDefault="00FB6F4F" w:rsidP="00FB6F4F">
      <w:pPr>
        <w:pStyle w:val="ListParagraph"/>
        <w:widowControl w:val="0"/>
        <w:numPr>
          <w:ilvl w:val="0"/>
          <w:numId w:val="6"/>
        </w:numPr>
        <w:autoSpaceDE w:val="0"/>
        <w:autoSpaceDN w:val="0"/>
        <w:adjustRightInd w:val="0"/>
        <w:rPr>
          <w:rFonts w:ascii="Calibri" w:hAnsi="Calibri" w:cs="Calibri"/>
          <w:color w:val="000000"/>
        </w:rPr>
      </w:pPr>
      <w:r>
        <w:rPr>
          <w:rFonts w:ascii="Calibri" w:hAnsi="Calibri" w:cs="Calibri"/>
          <w:color w:val="000000"/>
        </w:rPr>
        <w:t>Successes</w:t>
      </w:r>
    </w:p>
    <w:p w:rsidR="00FB6F4F" w:rsidRPr="00FB6F4F" w:rsidRDefault="00FB6F4F" w:rsidP="00FB6F4F">
      <w:pPr>
        <w:pStyle w:val="ListParagraph"/>
        <w:widowControl w:val="0"/>
        <w:numPr>
          <w:ilvl w:val="1"/>
          <w:numId w:val="6"/>
        </w:numPr>
        <w:autoSpaceDE w:val="0"/>
        <w:autoSpaceDN w:val="0"/>
        <w:adjustRightInd w:val="0"/>
        <w:rPr>
          <w:rFonts w:ascii="Calibri" w:hAnsi="Calibri" w:cs="Calibri"/>
          <w:color w:val="000000"/>
        </w:rPr>
      </w:pPr>
      <w:r w:rsidRPr="00FB6F4F">
        <w:rPr>
          <w:rFonts w:ascii="Calibri" w:hAnsi="Calibri" w:cs="Calibri"/>
          <w:color w:val="000000"/>
        </w:rPr>
        <w:t>Trusting relationship</w:t>
      </w:r>
    </w:p>
    <w:p w:rsidR="00FB6F4F" w:rsidRPr="00FB6F4F" w:rsidRDefault="00FB6F4F" w:rsidP="00FB6F4F">
      <w:pPr>
        <w:pStyle w:val="ListParagraph"/>
        <w:widowControl w:val="0"/>
        <w:numPr>
          <w:ilvl w:val="1"/>
          <w:numId w:val="6"/>
        </w:numPr>
        <w:autoSpaceDE w:val="0"/>
        <w:autoSpaceDN w:val="0"/>
        <w:adjustRightInd w:val="0"/>
        <w:rPr>
          <w:rFonts w:ascii="Calibri" w:hAnsi="Calibri" w:cs="Calibri"/>
          <w:color w:val="000000"/>
        </w:rPr>
      </w:pPr>
      <w:r w:rsidRPr="00FB6F4F">
        <w:rPr>
          <w:rFonts w:ascii="Calibri" w:hAnsi="Calibri" w:cs="Calibri"/>
          <w:color w:val="000000"/>
        </w:rPr>
        <w:t xml:space="preserve">Member re-integrated into the community (with the assistance of DME) through family, providers, community support systems  </w:t>
      </w:r>
    </w:p>
    <w:p w:rsidR="00FB6F4F" w:rsidRPr="00FB6F4F" w:rsidRDefault="00FB6F4F" w:rsidP="00FB6F4F">
      <w:pPr>
        <w:pStyle w:val="ListParagraph"/>
        <w:widowControl w:val="0"/>
        <w:numPr>
          <w:ilvl w:val="1"/>
          <w:numId w:val="6"/>
        </w:numPr>
        <w:autoSpaceDE w:val="0"/>
        <w:autoSpaceDN w:val="0"/>
        <w:adjustRightInd w:val="0"/>
        <w:rPr>
          <w:rFonts w:ascii="Calibri" w:hAnsi="Calibri" w:cs="Calibri"/>
          <w:color w:val="000000"/>
        </w:rPr>
      </w:pPr>
      <w:r w:rsidRPr="00FB6F4F">
        <w:rPr>
          <w:rFonts w:ascii="Calibri" w:hAnsi="Calibri" w:cs="Calibri"/>
          <w:color w:val="000000"/>
        </w:rPr>
        <w:t xml:space="preserve">Medication regimen effective in stabilizing condition </w:t>
      </w:r>
    </w:p>
    <w:p w:rsidR="00FB6F4F" w:rsidRPr="00FB6F4F" w:rsidRDefault="00FB6F4F" w:rsidP="00FB6F4F">
      <w:pPr>
        <w:pStyle w:val="ListParagraph"/>
        <w:widowControl w:val="0"/>
        <w:numPr>
          <w:ilvl w:val="1"/>
          <w:numId w:val="6"/>
        </w:numPr>
        <w:autoSpaceDE w:val="0"/>
        <w:autoSpaceDN w:val="0"/>
        <w:adjustRightInd w:val="0"/>
        <w:rPr>
          <w:rFonts w:ascii="Calibri" w:hAnsi="Calibri" w:cs="Calibri"/>
          <w:color w:val="000000"/>
        </w:rPr>
      </w:pPr>
      <w:r w:rsidRPr="00FB6F4F">
        <w:rPr>
          <w:rFonts w:ascii="Calibri" w:hAnsi="Calibri" w:cs="Calibri"/>
          <w:color w:val="000000"/>
        </w:rPr>
        <w:t>Positive working relationship with Department of Mental Health (DMH)</w:t>
      </w:r>
    </w:p>
    <w:p w:rsidR="00FB6F4F" w:rsidRDefault="00FB6F4F" w:rsidP="00FB6F4F">
      <w:pPr>
        <w:pStyle w:val="ListParagraph"/>
        <w:widowControl w:val="0"/>
        <w:numPr>
          <w:ilvl w:val="0"/>
          <w:numId w:val="6"/>
        </w:numPr>
        <w:autoSpaceDE w:val="0"/>
        <w:autoSpaceDN w:val="0"/>
        <w:adjustRightInd w:val="0"/>
        <w:rPr>
          <w:rFonts w:ascii="Calibri" w:hAnsi="Calibri" w:cs="Calibri"/>
          <w:color w:val="000000"/>
        </w:rPr>
      </w:pPr>
      <w:r>
        <w:rPr>
          <w:rFonts w:ascii="Calibri" w:hAnsi="Calibri" w:cs="Calibri"/>
          <w:color w:val="000000"/>
        </w:rPr>
        <w:t>Challenges</w:t>
      </w:r>
    </w:p>
    <w:p w:rsidR="00FB6F4F" w:rsidRPr="00FB6F4F" w:rsidRDefault="00FB6F4F" w:rsidP="00FB6F4F">
      <w:pPr>
        <w:pStyle w:val="ListParagraph"/>
        <w:widowControl w:val="0"/>
        <w:numPr>
          <w:ilvl w:val="1"/>
          <w:numId w:val="6"/>
        </w:numPr>
        <w:autoSpaceDE w:val="0"/>
        <w:autoSpaceDN w:val="0"/>
        <w:adjustRightInd w:val="0"/>
        <w:rPr>
          <w:rFonts w:ascii="Calibri" w:hAnsi="Calibri" w:cs="Calibri"/>
          <w:color w:val="000000"/>
        </w:rPr>
      </w:pPr>
      <w:r w:rsidRPr="00FB6F4F">
        <w:rPr>
          <w:rFonts w:ascii="Calibri" w:hAnsi="Calibri" w:cs="Calibri"/>
          <w:color w:val="000000"/>
        </w:rPr>
        <w:t>Vendor response for DME</w:t>
      </w:r>
    </w:p>
    <w:p w:rsidR="00FB6F4F" w:rsidRPr="00FB6F4F" w:rsidRDefault="00FB6F4F" w:rsidP="00FB6F4F">
      <w:pPr>
        <w:pStyle w:val="ListParagraph"/>
        <w:widowControl w:val="0"/>
        <w:numPr>
          <w:ilvl w:val="1"/>
          <w:numId w:val="6"/>
        </w:numPr>
        <w:autoSpaceDE w:val="0"/>
        <w:autoSpaceDN w:val="0"/>
        <w:adjustRightInd w:val="0"/>
        <w:rPr>
          <w:rFonts w:ascii="Calibri" w:hAnsi="Calibri" w:cs="Calibri"/>
          <w:color w:val="000000"/>
        </w:rPr>
      </w:pPr>
      <w:r w:rsidRPr="00FB6F4F">
        <w:rPr>
          <w:rFonts w:ascii="Calibri" w:hAnsi="Calibri" w:cs="Calibri"/>
          <w:color w:val="000000"/>
        </w:rPr>
        <w:t xml:space="preserve">Navigating the landlord concerns while advocating for the member. </w:t>
      </w:r>
    </w:p>
    <w:p w:rsidR="00FB6F4F" w:rsidRPr="00FB6F4F" w:rsidRDefault="00FB6F4F" w:rsidP="00FB6F4F">
      <w:pPr>
        <w:pStyle w:val="ListParagraph"/>
        <w:widowControl w:val="0"/>
        <w:numPr>
          <w:ilvl w:val="1"/>
          <w:numId w:val="6"/>
        </w:numPr>
        <w:autoSpaceDE w:val="0"/>
        <w:autoSpaceDN w:val="0"/>
        <w:adjustRightInd w:val="0"/>
        <w:rPr>
          <w:rFonts w:ascii="Calibri" w:hAnsi="Calibri" w:cs="Calibri"/>
          <w:color w:val="000000"/>
        </w:rPr>
      </w:pPr>
      <w:r w:rsidRPr="00FB6F4F">
        <w:rPr>
          <w:rFonts w:ascii="Calibri" w:hAnsi="Calibri" w:cs="Calibri"/>
          <w:color w:val="000000"/>
        </w:rPr>
        <w:t>Housing (interim and permanent)</w:t>
      </w:r>
    </w:p>
    <w:p w:rsidR="00FB6F4F" w:rsidRDefault="00FB6F4F" w:rsidP="00FB6F4F">
      <w:pPr>
        <w:pStyle w:val="ListParagraph"/>
        <w:widowControl w:val="0"/>
        <w:numPr>
          <w:ilvl w:val="0"/>
          <w:numId w:val="6"/>
        </w:numPr>
        <w:autoSpaceDE w:val="0"/>
        <w:autoSpaceDN w:val="0"/>
        <w:adjustRightInd w:val="0"/>
        <w:rPr>
          <w:rFonts w:ascii="Calibri" w:hAnsi="Calibri" w:cs="Calibri"/>
          <w:color w:val="000000"/>
        </w:rPr>
      </w:pPr>
      <w:r>
        <w:rPr>
          <w:rFonts w:ascii="Calibri" w:hAnsi="Calibri" w:cs="Calibri"/>
          <w:color w:val="000000"/>
        </w:rPr>
        <w:t>Lessons</w:t>
      </w:r>
    </w:p>
    <w:p w:rsidR="00FB6F4F" w:rsidRPr="00FB6F4F" w:rsidRDefault="00FB6F4F" w:rsidP="00FB6F4F">
      <w:pPr>
        <w:pStyle w:val="ListParagraph"/>
        <w:widowControl w:val="0"/>
        <w:numPr>
          <w:ilvl w:val="1"/>
          <w:numId w:val="6"/>
        </w:numPr>
        <w:autoSpaceDE w:val="0"/>
        <w:autoSpaceDN w:val="0"/>
        <w:adjustRightInd w:val="0"/>
        <w:rPr>
          <w:rFonts w:ascii="Calibri" w:hAnsi="Calibri" w:cs="Calibri"/>
          <w:color w:val="000000"/>
        </w:rPr>
      </w:pPr>
      <w:r w:rsidRPr="00FB6F4F">
        <w:rPr>
          <w:rFonts w:ascii="Calibri" w:hAnsi="Calibri" w:cs="Calibri"/>
          <w:color w:val="000000"/>
        </w:rPr>
        <w:t xml:space="preserve">Continuity of care </w:t>
      </w:r>
    </w:p>
    <w:p w:rsidR="00FB6F4F" w:rsidRPr="00FB6F4F" w:rsidRDefault="00FB6F4F" w:rsidP="00FB6F4F">
      <w:pPr>
        <w:pStyle w:val="ListParagraph"/>
        <w:widowControl w:val="0"/>
        <w:numPr>
          <w:ilvl w:val="1"/>
          <w:numId w:val="6"/>
        </w:numPr>
        <w:autoSpaceDE w:val="0"/>
        <w:autoSpaceDN w:val="0"/>
        <w:adjustRightInd w:val="0"/>
        <w:rPr>
          <w:rFonts w:ascii="Calibri" w:hAnsi="Calibri" w:cs="Calibri"/>
          <w:color w:val="000000"/>
        </w:rPr>
      </w:pPr>
      <w:r w:rsidRPr="00FB6F4F">
        <w:rPr>
          <w:rFonts w:ascii="Calibri" w:hAnsi="Calibri" w:cs="Calibri"/>
          <w:color w:val="000000"/>
        </w:rPr>
        <w:t xml:space="preserve">The importance of a strong partnership with state agencies such as DMH. </w:t>
      </w:r>
    </w:p>
    <w:p w:rsidR="00FB6F4F" w:rsidRDefault="00FB6F4F" w:rsidP="00FB6F4F">
      <w:pPr>
        <w:widowControl w:val="0"/>
        <w:autoSpaceDE w:val="0"/>
        <w:autoSpaceDN w:val="0"/>
        <w:adjustRightInd w:val="0"/>
        <w:rPr>
          <w:rFonts w:ascii="Calibri" w:hAnsi="Calibri" w:cs="Calibri"/>
          <w:color w:val="000000"/>
        </w:rPr>
      </w:pPr>
    </w:p>
    <w:p w:rsidR="00FB6F4F" w:rsidRDefault="00FB6F4F" w:rsidP="00FB6F4F">
      <w:pPr>
        <w:widowControl w:val="0"/>
        <w:autoSpaceDE w:val="0"/>
        <w:autoSpaceDN w:val="0"/>
        <w:adjustRightInd w:val="0"/>
        <w:rPr>
          <w:rFonts w:ascii="Calibri" w:hAnsi="Calibri" w:cs="Calibri"/>
          <w:color w:val="000000"/>
        </w:rPr>
      </w:pPr>
      <w:r>
        <w:rPr>
          <w:rFonts w:ascii="Calibri" w:hAnsi="Calibri" w:cs="Calibri"/>
          <w:color w:val="000000"/>
        </w:rPr>
        <w:t>Slide 7:</w:t>
      </w:r>
    </w:p>
    <w:p w:rsidR="00FB6F4F" w:rsidRDefault="00FB6F4F" w:rsidP="00FB6F4F">
      <w:pPr>
        <w:widowControl w:val="0"/>
        <w:autoSpaceDE w:val="0"/>
        <w:autoSpaceDN w:val="0"/>
        <w:adjustRightInd w:val="0"/>
        <w:rPr>
          <w:rFonts w:ascii="Calibri" w:hAnsi="Calibri" w:cs="Calibri"/>
          <w:color w:val="000000"/>
        </w:rPr>
      </w:pPr>
      <w:r>
        <w:rPr>
          <w:rFonts w:ascii="Calibri" w:hAnsi="Calibri" w:cs="Calibri"/>
          <w:color w:val="000000"/>
        </w:rPr>
        <w:t>Successes, challenges, and lessons learned for members with substance use disorders</w:t>
      </w:r>
    </w:p>
    <w:p w:rsidR="00FB6F4F" w:rsidRDefault="00FB6F4F" w:rsidP="00FB6F4F">
      <w:pPr>
        <w:widowControl w:val="0"/>
        <w:autoSpaceDE w:val="0"/>
        <w:autoSpaceDN w:val="0"/>
        <w:adjustRightInd w:val="0"/>
        <w:rPr>
          <w:rFonts w:ascii="Calibri" w:hAnsi="Calibri" w:cs="Calibri"/>
          <w:color w:val="000000"/>
        </w:rPr>
      </w:pPr>
      <w:r>
        <w:rPr>
          <w:rFonts w:ascii="Calibri" w:hAnsi="Calibri" w:cs="Calibri"/>
          <w:color w:val="000000"/>
        </w:rPr>
        <w:t xml:space="preserve">Member engagement is critical to the care planning process  </w:t>
      </w:r>
    </w:p>
    <w:p w:rsidR="00FB6F4F" w:rsidRDefault="00FB6F4F" w:rsidP="00FB6F4F">
      <w:pPr>
        <w:pStyle w:val="ListParagraph"/>
        <w:widowControl w:val="0"/>
        <w:numPr>
          <w:ilvl w:val="0"/>
          <w:numId w:val="6"/>
        </w:numPr>
        <w:autoSpaceDE w:val="0"/>
        <w:autoSpaceDN w:val="0"/>
        <w:adjustRightInd w:val="0"/>
        <w:rPr>
          <w:rFonts w:ascii="Calibri" w:hAnsi="Calibri" w:cs="Calibri"/>
          <w:color w:val="000000"/>
        </w:rPr>
      </w:pPr>
      <w:r>
        <w:rPr>
          <w:rFonts w:ascii="Calibri" w:hAnsi="Calibri" w:cs="Calibri"/>
          <w:color w:val="000000"/>
        </w:rPr>
        <w:t>Successes</w:t>
      </w:r>
    </w:p>
    <w:p w:rsidR="00FB6F4F" w:rsidRPr="00FB6F4F" w:rsidRDefault="00FB6F4F" w:rsidP="00FB6F4F">
      <w:pPr>
        <w:pStyle w:val="ListParagraph"/>
        <w:widowControl w:val="0"/>
        <w:numPr>
          <w:ilvl w:val="1"/>
          <w:numId w:val="6"/>
        </w:numPr>
        <w:autoSpaceDE w:val="0"/>
        <w:autoSpaceDN w:val="0"/>
        <w:adjustRightInd w:val="0"/>
        <w:rPr>
          <w:rFonts w:ascii="Calibri" w:hAnsi="Calibri" w:cs="Calibri"/>
          <w:color w:val="000000"/>
        </w:rPr>
      </w:pPr>
      <w:r w:rsidRPr="00FB6F4F">
        <w:rPr>
          <w:rFonts w:ascii="Calibri" w:hAnsi="Calibri" w:cs="Calibri"/>
          <w:color w:val="000000"/>
        </w:rPr>
        <w:t xml:space="preserve">Trusting relationship </w:t>
      </w:r>
    </w:p>
    <w:p w:rsidR="00FB6F4F" w:rsidRPr="00FB6F4F" w:rsidRDefault="00FB6F4F" w:rsidP="00FB6F4F">
      <w:pPr>
        <w:pStyle w:val="ListParagraph"/>
        <w:widowControl w:val="0"/>
        <w:numPr>
          <w:ilvl w:val="1"/>
          <w:numId w:val="6"/>
        </w:numPr>
        <w:autoSpaceDE w:val="0"/>
        <w:autoSpaceDN w:val="0"/>
        <w:adjustRightInd w:val="0"/>
        <w:rPr>
          <w:rFonts w:ascii="Calibri" w:hAnsi="Calibri" w:cs="Calibri"/>
          <w:color w:val="000000"/>
        </w:rPr>
      </w:pPr>
      <w:r w:rsidRPr="00FB6F4F">
        <w:rPr>
          <w:rFonts w:ascii="Calibri" w:hAnsi="Calibri" w:cs="Calibri"/>
          <w:color w:val="000000"/>
        </w:rPr>
        <w:t xml:space="preserve">Healthy support systems available        </w:t>
      </w:r>
    </w:p>
    <w:p w:rsidR="00FB6F4F" w:rsidRPr="00FB6F4F" w:rsidRDefault="00FB6F4F" w:rsidP="00FB6F4F">
      <w:pPr>
        <w:pStyle w:val="ListParagraph"/>
        <w:widowControl w:val="0"/>
        <w:numPr>
          <w:ilvl w:val="1"/>
          <w:numId w:val="6"/>
        </w:numPr>
        <w:autoSpaceDE w:val="0"/>
        <w:autoSpaceDN w:val="0"/>
        <w:adjustRightInd w:val="0"/>
        <w:rPr>
          <w:rFonts w:ascii="Calibri" w:hAnsi="Calibri" w:cs="Calibri"/>
          <w:color w:val="000000"/>
        </w:rPr>
      </w:pPr>
      <w:r w:rsidRPr="00FB6F4F">
        <w:rPr>
          <w:rFonts w:ascii="Calibri" w:hAnsi="Calibri" w:cs="Calibri"/>
          <w:color w:val="000000"/>
        </w:rPr>
        <w:lastRenderedPageBreak/>
        <w:t>Stable residence</w:t>
      </w:r>
    </w:p>
    <w:p w:rsidR="00FB6F4F" w:rsidRPr="00FB6F4F" w:rsidRDefault="00FB6F4F" w:rsidP="00FB6F4F">
      <w:pPr>
        <w:pStyle w:val="ListParagraph"/>
        <w:widowControl w:val="0"/>
        <w:numPr>
          <w:ilvl w:val="1"/>
          <w:numId w:val="6"/>
        </w:numPr>
        <w:autoSpaceDE w:val="0"/>
        <w:autoSpaceDN w:val="0"/>
        <w:adjustRightInd w:val="0"/>
        <w:rPr>
          <w:rFonts w:ascii="Calibri" w:hAnsi="Calibri" w:cs="Calibri"/>
          <w:color w:val="000000"/>
        </w:rPr>
      </w:pPr>
      <w:r w:rsidRPr="00FB6F4F">
        <w:rPr>
          <w:rFonts w:ascii="Calibri" w:hAnsi="Calibri" w:cs="Calibri"/>
          <w:color w:val="000000"/>
        </w:rPr>
        <w:t>Decreased in-patient hospital stays for Medical, Behavioral Health, and Substance Use.</w:t>
      </w:r>
    </w:p>
    <w:p w:rsidR="00FB6F4F" w:rsidRDefault="00FB6F4F" w:rsidP="00FB6F4F">
      <w:pPr>
        <w:pStyle w:val="ListParagraph"/>
        <w:widowControl w:val="0"/>
        <w:numPr>
          <w:ilvl w:val="0"/>
          <w:numId w:val="6"/>
        </w:numPr>
        <w:autoSpaceDE w:val="0"/>
        <w:autoSpaceDN w:val="0"/>
        <w:adjustRightInd w:val="0"/>
        <w:rPr>
          <w:rFonts w:ascii="Calibri" w:hAnsi="Calibri" w:cs="Calibri"/>
          <w:color w:val="000000"/>
        </w:rPr>
      </w:pPr>
      <w:r>
        <w:rPr>
          <w:rFonts w:ascii="Calibri" w:hAnsi="Calibri" w:cs="Calibri"/>
          <w:color w:val="000000"/>
        </w:rPr>
        <w:t>Challenges</w:t>
      </w:r>
    </w:p>
    <w:p w:rsidR="00FB6F4F" w:rsidRPr="00FB6F4F" w:rsidRDefault="00FB6F4F" w:rsidP="00FB6F4F">
      <w:pPr>
        <w:pStyle w:val="ListParagraph"/>
        <w:widowControl w:val="0"/>
        <w:numPr>
          <w:ilvl w:val="1"/>
          <w:numId w:val="6"/>
        </w:numPr>
        <w:autoSpaceDE w:val="0"/>
        <w:autoSpaceDN w:val="0"/>
        <w:adjustRightInd w:val="0"/>
        <w:rPr>
          <w:rFonts w:ascii="Calibri" w:hAnsi="Calibri" w:cs="Calibri"/>
          <w:color w:val="000000"/>
        </w:rPr>
      </w:pPr>
      <w:r w:rsidRPr="00FB6F4F">
        <w:rPr>
          <w:rFonts w:ascii="Calibri" w:hAnsi="Calibri" w:cs="Calibri"/>
          <w:color w:val="000000"/>
        </w:rPr>
        <w:t xml:space="preserve">Sobriety and personal safety  </w:t>
      </w:r>
    </w:p>
    <w:p w:rsidR="00FB6F4F" w:rsidRPr="00FB6F4F" w:rsidRDefault="00FB6F4F" w:rsidP="00FB6F4F">
      <w:pPr>
        <w:pStyle w:val="ListParagraph"/>
        <w:widowControl w:val="0"/>
        <w:numPr>
          <w:ilvl w:val="1"/>
          <w:numId w:val="6"/>
        </w:numPr>
        <w:autoSpaceDE w:val="0"/>
        <w:autoSpaceDN w:val="0"/>
        <w:adjustRightInd w:val="0"/>
        <w:rPr>
          <w:rFonts w:ascii="Calibri" w:hAnsi="Calibri" w:cs="Calibri"/>
          <w:color w:val="000000"/>
        </w:rPr>
      </w:pPr>
      <w:r w:rsidRPr="00FB6F4F">
        <w:rPr>
          <w:rFonts w:ascii="Calibri" w:hAnsi="Calibri" w:cs="Calibri"/>
          <w:color w:val="000000"/>
        </w:rPr>
        <w:t>Locating the member due to frequent moves.</w:t>
      </w:r>
    </w:p>
    <w:p w:rsidR="00FB6F4F" w:rsidRPr="00FB6F4F" w:rsidRDefault="00FB6F4F" w:rsidP="00FB6F4F">
      <w:pPr>
        <w:pStyle w:val="ListParagraph"/>
        <w:widowControl w:val="0"/>
        <w:numPr>
          <w:ilvl w:val="1"/>
          <w:numId w:val="6"/>
        </w:numPr>
        <w:autoSpaceDE w:val="0"/>
        <w:autoSpaceDN w:val="0"/>
        <w:adjustRightInd w:val="0"/>
        <w:rPr>
          <w:rFonts w:ascii="Calibri" w:hAnsi="Calibri" w:cs="Calibri"/>
          <w:color w:val="000000"/>
        </w:rPr>
      </w:pPr>
      <w:r>
        <w:rPr>
          <w:rFonts w:ascii="Calibri" w:hAnsi="Calibri" w:cs="Calibri"/>
          <w:color w:val="000000"/>
        </w:rPr>
        <w:t xml:space="preserve">Communication: lost </w:t>
      </w:r>
      <w:r w:rsidRPr="00FB6F4F">
        <w:rPr>
          <w:rFonts w:ascii="Calibri" w:hAnsi="Calibri" w:cs="Calibri"/>
          <w:color w:val="000000"/>
        </w:rPr>
        <w:t xml:space="preserve">and stolen cell phones, including THP-issued Loaner Phone. </w:t>
      </w:r>
    </w:p>
    <w:p w:rsidR="00FB6F4F" w:rsidRPr="00FB6F4F" w:rsidRDefault="00FB6F4F" w:rsidP="00FB6F4F">
      <w:pPr>
        <w:pStyle w:val="ListParagraph"/>
        <w:widowControl w:val="0"/>
        <w:numPr>
          <w:ilvl w:val="1"/>
          <w:numId w:val="6"/>
        </w:numPr>
        <w:autoSpaceDE w:val="0"/>
        <w:autoSpaceDN w:val="0"/>
        <w:adjustRightInd w:val="0"/>
        <w:rPr>
          <w:rFonts w:ascii="Calibri" w:hAnsi="Calibri" w:cs="Calibri"/>
          <w:color w:val="000000"/>
        </w:rPr>
      </w:pPr>
      <w:r w:rsidRPr="00FB6F4F">
        <w:rPr>
          <w:rFonts w:ascii="Calibri" w:hAnsi="Calibri" w:cs="Calibri"/>
          <w:color w:val="000000"/>
        </w:rPr>
        <w:t xml:space="preserve">Member struggle with substance use and abuse resulting in serious head trauma and bodily injuries </w:t>
      </w:r>
    </w:p>
    <w:p w:rsidR="00FB6F4F" w:rsidRDefault="00FB6F4F" w:rsidP="00FB6F4F">
      <w:pPr>
        <w:pStyle w:val="ListParagraph"/>
        <w:widowControl w:val="0"/>
        <w:numPr>
          <w:ilvl w:val="0"/>
          <w:numId w:val="6"/>
        </w:numPr>
        <w:autoSpaceDE w:val="0"/>
        <w:autoSpaceDN w:val="0"/>
        <w:adjustRightInd w:val="0"/>
        <w:rPr>
          <w:rFonts w:ascii="Calibri" w:hAnsi="Calibri" w:cs="Calibri"/>
          <w:color w:val="000000"/>
        </w:rPr>
      </w:pPr>
      <w:r>
        <w:rPr>
          <w:rFonts w:ascii="Calibri" w:hAnsi="Calibri" w:cs="Calibri"/>
          <w:color w:val="000000"/>
        </w:rPr>
        <w:t>Lessons</w:t>
      </w:r>
    </w:p>
    <w:p w:rsidR="00FB6F4F" w:rsidRPr="00FB6F4F" w:rsidRDefault="00FB6F4F" w:rsidP="00FB6F4F">
      <w:pPr>
        <w:pStyle w:val="ListParagraph"/>
        <w:widowControl w:val="0"/>
        <w:numPr>
          <w:ilvl w:val="1"/>
          <w:numId w:val="6"/>
        </w:numPr>
        <w:autoSpaceDE w:val="0"/>
        <w:autoSpaceDN w:val="0"/>
        <w:adjustRightInd w:val="0"/>
        <w:rPr>
          <w:rFonts w:ascii="Calibri" w:hAnsi="Calibri" w:cs="Calibri"/>
          <w:color w:val="000000"/>
        </w:rPr>
      </w:pPr>
      <w:r w:rsidRPr="00FB6F4F">
        <w:rPr>
          <w:rFonts w:ascii="Calibri" w:hAnsi="Calibri" w:cs="Calibri"/>
          <w:color w:val="000000"/>
        </w:rPr>
        <w:t>Continuity of care</w:t>
      </w:r>
    </w:p>
    <w:p w:rsidR="00FB6F4F" w:rsidRPr="00FB6F4F" w:rsidRDefault="00FB6F4F" w:rsidP="00FB6F4F">
      <w:pPr>
        <w:pStyle w:val="ListParagraph"/>
        <w:widowControl w:val="0"/>
        <w:numPr>
          <w:ilvl w:val="1"/>
          <w:numId w:val="6"/>
        </w:numPr>
        <w:autoSpaceDE w:val="0"/>
        <w:autoSpaceDN w:val="0"/>
        <w:adjustRightInd w:val="0"/>
        <w:rPr>
          <w:rFonts w:ascii="Calibri" w:hAnsi="Calibri" w:cs="Calibri"/>
          <w:color w:val="000000"/>
        </w:rPr>
      </w:pPr>
      <w:r w:rsidRPr="00FB6F4F">
        <w:rPr>
          <w:rFonts w:ascii="Calibri" w:hAnsi="Calibri" w:cs="Calibri"/>
          <w:color w:val="000000"/>
        </w:rPr>
        <w:t xml:space="preserve">Care manager who offers support, especially during re-lapse </w:t>
      </w:r>
    </w:p>
    <w:p w:rsidR="00FB6F4F" w:rsidRDefault="00FB6F4F" w:rsidP="00FB6F4F">
      <w:pPr>
        <w:pStyle w:val="ListParagraph"/>
        <w:widowControl w:val="0"/>
        <w:numPr>
          <w:ilvl w:val="1"/>
          <w:numId w:val="6"/>
        </w:numPr>
        <w:autoSpaceDE w:val="0"/>
        <w:autoSpaceDN w:val="0"/>
        <w:adjustRightInd w:val="0"/>
        <w:rPr>
          <w:rFonts w:ascii="Calibri" w:hAnsi="Calibri" w:cs="Calibri"/>
          <w:color w:val="000000"/>
        </w:rPr>
      </w:pPr>
      <w:r w:rsidRPr="00FB6F4F">
        <w:rPr>
          <w:rFonts w:ascii="Calibri" w:hAnsi="Calibri" w:cs="Calibri"/>
          <w:color w:val="000000"/>
        </w:rPr>
        <w:t xml:space="preserve">Contracting with transportation vendors who can meet the needs of this population </w:t>
      </w:r>
    </w:p>
    <w:p w:rsidR="00FB6F4F" w:rsidRDefault="00FB6F4F" w:rsidP="00FB6F4F">
      <w:pPr>
        <w:widowControl w:val="0"/>
        <w:autoSpaceDE w:val="0"/>
        <w:autoSpaceDN w:val="0"/>
        <w:adjustRightInd w:val="0"/>
        <w:rPr>
          <w:rFonts w:ascii="Calibri" w:hAnsi="Calibri" w:cs="Calibri"/>
          <w:color w:val="000000"/>
        </w:rPr>
      </w:pPr>
    </w:p>
    <w:p w:rsidR="00FB6F4F" w:rsidRDefault="00FB6F4F" w:rsidP="00FB6F4F">
      <w:pPr>
        <w:widowControl w:val="0"/>
        <w:autoSpaceDE w:val="0"/>
        <w:autoSpaceDN w:val="0"/>
        <w:adjustRightInd w:val="0"/>
        <w:rPr>
          <w:rFonts w:ascii="Calibri" w:hAnsi="Calibri" w:cs="Calibri"/>
          <w:color w:val="000000"/>
        </w:rPr>
      </w:pPr>
      <w:r>
        <w:rPr>
          <w:rFonts w:ascii="Calibri" w:hAnsi="Calibri" w:cs="Calibri"/>
          <w:color w:val="000000"/>
        </w:rPr>
        <w:t xml:space="preserve">Slide 8: </w:t>
      </w:r>
    </w:p>
    <w:p w:rsidR="00FB6F4F" w:rsidRDefault="00FB6F4F" w:rsidP="00FB6F4F">
      <w:pPr>
        <w:widowControl w:val="0"/>
        <w:autoSpaceDE w:val="0"/>
        <w:autoSpaceDN w:val="0"/>
        <w:adjustRightInd w:val="0"/>
        <w:rPr>
          <w:rFonts w:ascii="Calibri" w:hAnsi="Calibri" w:cs="Calibri"/>
          <w:color w:val="000000"/>
        </w:rPr>
      </w:pPr>
      <w:r>
        <w:rPr>
          <w:rFonts w:ascii="Calibri" w:hAnsi="Calibri" w:cs="Calibri"/>
          <w:color w:val="000000"/>
        </w:rPr>
        <w:t>Member engagement is critical to the care planning process</w:t>
      </w:r>
    </w:p>
    <w:p w:rsidR="00FB6F4F" w:rsidRDefault="00FB6F4F" w:rsidP="00FB6F4F">
      <w:pPr>
        <w:widowControl w:val="0"/>
        <w:autoSpaceDE w:val="0"/>
        <w:autoSpaceDN w:val="0"/>
        <w:adjustRightInd w:val="0"/>
        <w:rPr>
          <w:rFonts w:ascii="Calibri" w:hAnsi="Calibri" w:cs="Calibri"/>
          <w:color w:val="000000"/>
        </w:rPr>
      </w:pPr>
    </w:p>
    <w:p w:rsidR="00FB6F4F" w:rsidRPr="00FB6F4F" w:rsidRDefault="00FB6F4F" w:rsidP="00FB6F4F">
      <w:pPr>
        <w:widowControl w:val="0"/>
        <w:autoSpaceDE w:val="0"/>
        <w:autoSpaceDN w:val="0"/>
        <w:adjustRightInd w:val="0"/>
        <w:rPr>
          <w:rFonts w:ascii="Calibri" w:hAnsi="Calibri" w:cs="Calibri"/>
          <w:color w:val="000000"/>
        </w:rPr>
      </w:pPr>
      <w:r>
        <w:rPr>
          <w:rFonts w:ascii="Calibri" w:hAnsi="Calibri" w:cs="Calibri"/>
          <w:color w:val="000000"/>
        </w:rPr>
        <w:t>Graphic: Circle with text: Member engagement, surrounded by the following text linked by arrows: Assess/Reassess, Plan, Implement, Evaluate.</w:t>
      </w:r>
    </w:p>
    <w:p w:rsidR="00FB6F4F" w:rsidRDefault="00FB6F4F" w:rsidP="00FB6F4F">
      <w:pPr>
        <w:pStyle w:val="ListParagraph"/>
        <w:widowControl w:val="0"/>
        <w:numPr>
          <w:ilvl w:val="0"/>
          <w:numId w:val="16"/>
        </w:numPr>
        <w:autoSpaceDE w:val="0"/>
        <w:autoSpaceDN w:val="0"/>
        <w:adjustRightInd w:val="0"/>
        <w:rPr>
          <w:rFonts w:ascii="Calibri" w:hAnsi="Calibri" w:cs="Calibri"/>
          <w:color w:val="000000"/>
        </w:rPr>
      </w:pPr>
      <w:r>
        <w:rPr>
          <w:rFonts w:ascii="Calibri" w:hAnsi="Calibri" w:cs="Calibri"/>
          <w:color w:val="000000"/>
        </w:rPr>
        <w:t>“Nothing about me without me”</w:t>
      </w:r>
    </w:p>
    <w:p w:rsidR="00FB6F4F" w:rsidRDefault="00FB6F4F" w:rsidP="00FB6F4F">
      <w:pPr>
        <w:pStyle w:val="ListParagraph"/>
        <w:widowControl w:val="0"/>
        <w:numPr>
          <w:ilvl w:val="0"/>
          <w:numId w:val="16"/>
        </w:numPr>
        <w:autoSpaceDE w:val="0"/>
        <w:autoSpaceDN w:val="0"/>
        <w:adjustRightInd w:val="0"/>
        <w:rPr>
          <w:rFonts w:ascii="Calibri" w:hAnsi="Calibri" w:cs="Calibri"/>
          <w:color w:val="000000"/>
        </w:rPr>
      </w:pPr>
      <w:r>
        <w:rPr>
          <w:rFonts w:ascii="Calibri" w:hAnsi="Calibri" w:cs="Calibri"/>
          <w:color w:val="000000"/>
        </w:rPr>
        <w:t>Iterative process that engages member.</w:t>
      </w:r>
    </w:p>
    <w:p w:rsidR="00FB6F4F" w:rsidRPr="00FB6F4F" w:rsidRDefault="00FB6F4F" w:rsidP="00FB6F4F">
      <w:pPr>
        <w:pStyle w:val="ListParagraph"/>
        <w:widowControl w:val="0"/>
        <w:numPr>
          <w:ilvl w:val="1"/>
          <w:numId w:val="16"/>
        </w:numPr>
        <w:autoSpaceDE w:val="0"/>
        <w:autoSpaceDN w:val="0"/>
        <w:adjustRightInd w:val="0"/>
        <w:rPr>
          <w:rFonts w:ascii="Calibri" w:hAnsi="Calibri" w:cs="Calibri"/>
          <w:color w:val="000000"/>
        </w:rPr>
      </w:pPr>
      <w:r w:rsidRPr="00FB6F4F">
        <w:rPr>
          <w:rFonts w:ascii="Calibri" w:hAnsi="Calibri" w:cs="Calibri"/>
          <w:color w:val="000000"/>
        </w:rPr>
        <w:t>Behavioral Interviewing</w:t>
      </w:r>
    </w:p>
    <w:p w:rsidR="00FB6F4F" w:rsidRPr="00FB6F4F" w:rsidRDefault="00FB6F4F" w:rsidP="00FB6F4F">
      <w:pPr>
        <w:pStyle w:val="ListParagraph"/>
        <w:widowControl w:val="0"/>
        <w:numPr>
          <w:ilvl w:val="1"/>
          <w:numId w:val="16"/>
        </w:numPr>
        <w:autoSpaceDE w:val="0"/>
        <w:autoSpaceDN w:val="0"/>
        <w:adjustRightInd w:val="0"/>
        <w:rPr>
          <w:rFonts w:ascii="Calibri" w:hAnsi="Calibri" w:cs="Calibri"/>
          <w:color w:val="000000"/>
        </w:rPr>
      </w:pPr>
      <w:r w:rsidRPr="00FB6F4F">
        <w:rPr>
          <w:rFonts w:ascii="Calibri" w:hAnsi="Calibri" w:cs="Calibri"/>
          <w:color w:val="000000"/>
        </w:rPr>
        <w:t>Incorporate self care and management strategies</w:t>
      </w:r>
    </w:p>
    <w:p w:rsidR="00FB6F4F" w:rsidRPr="00FB6F4F" w:rsidRDefault="00FB6F4F" w:rsidP="00FB6F4F">
      <w:pPr>
        <w:pStyle w:val="ListParagraph"/>
        <w:widowControl w:val="0"/>
        <w:numPr>
          <w:ilvl w:val="1"/>
          <w:numId w:val="16"/>
        </w:numPr>
        <w:autoSpaceDE w:val="0"/>
        <w:autoSpaceDN w:val="0"/>
        <w:adjustRightInd w:val="0"/>
        <w:rPr>
          <w:rFonts w:ascii="Calibri" w:hAnsi="Calibri" w:cs="Calibri"/>
          <w:color w:val="000000"/>
        </w:rPr>
      </w:pPr>
      <w:r w:rsidRPr="00FB6F4F">
        <w:rPr>
          <w:rFonts w:ascii="Calibri" w:hAnsi="Calibri" w:cs="Calibri"/>
          <w:color w:val="000000"/>
        </w:rPr>
        <w:t>Active member participation</w:t>
      </w:r>
    </w:p>
    <w:p w:rsidR="00FB6F4F" w:rsidRPr="00FB6F4F" w:rsidRDefault="00FB6F4F" w:rsidP="00FB6F4F">
      <w:pPr>
        <w:pStyle w:val="ListParagraph"/>
        <w:widowControl w:val="0"/>
        <w:numPr>
          <w:ilvl w:val="1"/>
          <w:numId w:val="16"/>
        </w:numPr>
        <w:autoSpaceDE w:val="0"/>
        <w:autoSpaceDN w:val="0"/>
        <w:adjustRightInd w:val="0"/>
        <w:rPr>
          <w:rFonts w:ascii="Calibri" w:hAnsi="Calibri" w:cs="Calibri"/>
          <w:color w:val="000000"/>
        </w:rPr>
      </w:pPr>
      <w:r w:rsidRPr="00FB6F4F">
        <w:rPr>
          <w:rFonts w:ascii="Calibri" w:hAnsi="Calibri" w:cs="Calibri"/>
          <w:color w:val="000000"/>
        </w:rPr>
        <w:t>Access to care plan through Member Portal</w:t>
      </w:r>
    </w:p>
    <w:p w:rsidR="00FB6F4F" w:rsidRPr="00FB6F4F" w:rsidRDefault="00FB6F4F" w:rsidP="00FB6F4F">
      <w:pPr>
        <w:pStyle w:val="ListParagraph"/>
        <w:widowControl w:val="0"/>
        <w:numPr>
          <w:ilvl w:val="1"/>
          <w:numId w:val="16"/>
        </w:numPr>
        <w:autoSpaceDE w:val="0"/>
        <w:autoSpaceDN w:val="0"/>
        <w:adjustRightInd w:val="0"/>
        <w:rPr>
          <w:rFonts w:ascii="Calibri" w:hAnsi="Calibri" w:cs="Calibri"/>
          <w:color w:val="000000"/>
        </w:rPr>
      </w:pPr>
      <w:r w:rsidRPr="00FB6F4F">
        <w:rPr>
          <w:rFonts w:ascii="Calibri" w:hAnsi="Calibri" w:cs="Calibri"/>
          <w:color w:val="000000"/>
        </w:rPr>
        <w:t>Member agreement</w:t>
      </w:r>
    </w:p>
    <w:p w:rsidR="00FB6F4F" w:rsidRPr="00FB6F4F" w:rsidRDefault="00FB6F4F" w:rsidP="00FB6F4F">
      <w:pPr>
        <w:pStyle w:val="ListParagraph"/>
        <w:widowControl w:val="0"/>
        <w:numPr>
          <w:ilvl w:val="1"/>
          <w:numId w:val="16"/>
        </w:numPr>
        <w:autoSpaceDE w:val="0"/>
        <w:autoSpaceDN w:val="0"/>
        <w:adjustRightInd w:val="0"/>
        <w:rPr>
          <w:rFonts w:ascii="Calibri" w:hAnsi="Calibri" w:cs="Calibri"/>
          <w:color w:val="000000"/>
        </w:rPr>
      </w:pPr>
      <w:r w:rsidRPr="00FB6F4F">
        <w:rPr>
          <w:rFonts w:ascii="Calibri" w:hAnsi="Calibri" w:cs="Calibri"/>
          <w:color w:val="000000"/>
        </w:rPr>
        <w:t xml:space="preserve">Revisions driven by reassessments and member needs </w:t>
      </w:r>
    </w:p>
    <w:p w:rsidR="00FB6F4F" w:rsidRDefault="00FB6F4F" w:rsidP="00FB6F4F">
      <w:pPr>
        <w:pStyle w:val="ListParagraph"/>
        <w:widowControl w:val="0"/>
        <w:numPr>
          <w:ilvl w:val="1"/>
          <w:numId w:val="16"/>
        </w:numPr>
        <w:autoSpaceDE w:val="0"/>
        <w:autoSpaceDN w:val="0"/>
        <w:adjustRightInd w:val="0"/>
        <w:rPr>
          <w:rFonts w:ascii="Calibri" w:hAnsi="Calibri" w:cs="Calibri"/>
          <w:color w:val="000000"/>
        </w:rPr>
      </w:pPr>
      <w:r w:rsidRPr="00FB6F4F">
        <w:rPr>
          <w:rFonts w:ascii="Calibri" w:hAnsi="Calibri" w:cs="Calibri"/>
          <w:color w:val="000000"/>
        </w:rPr>
        <w:t xml:space="preserve">Member rights explained as part of the initial interview process and reaffirmed as part of ongoing care management </w:t>
      </w:r>
    </w:p>
    <w:p w:rsidR="00FB6F4F" w:rsidRPr="00FB6F4F" w:rsidRDefault="00FB6F4F" w:rsidP="00FB6F4F">
      <w:pPr>
        <w:widowControl w:val="0"/>
        <w:autoSpaceDE w:val="0"/>
        <w:autoSpaceDN w:val="0"/>
        <w:adjustRightInd w:val="0"/>
        <w:rPr>
          <w:rFonts w:ascii="Calibri" w:hAnsi="Calibri" w:cs="Calibri"/>
          <w:color w:val="000000"/>
        </w:rPr>
      </w:pPr>
    </w:p>
    <w:p w:rsidR="002117C8" w:rsidRDefault="002117C8" w:rsidP="002117C8">
      <w:pPr>
        <w:widowControl w:val="0"/>
        <w:autoSpaceDE w:val="0"/>
        <w:autoSpaceDN w:val="0"/>
        <w:adjustRightInd w:val="0"/>
        <w:rPr>
          <w:rFonts w:ascii="Calibri" w:hAnsi="Calibri" w:cs="Calibri"/>
          <w:color w:val="000000"/>
        </w:rPr>
      </w:pPr>
      <w:r>
        <w:rPr>
          <w:rFonts w:ascii="Calibri" w:hAnsi="Calibri" w:cs="Calibri"/>
          <w:color w:val="000000"/>
        </w:rPr>
        <w:t>Slide 9:</w:t>
      </w:r>
    </w:p>
    <w:p w:rsidR="00FB6F4F" w:rsidRDefault="00FB6F4F" w:rsidP="002117C8">
      <w:pPr>
        <w:widowControl w:val="0"/>
        <w:autoSpaceDE w:val="0"/>
        <w:autoSpaceDN w:val="0"/>
        <w:adjustRightInd w:val="0"/>
        <w:rPr>
          <w:rFonts w:ascii="Calibri" w:hAnsi="Calibri" w:cs="Calibri"/>
          <w:color w:val="000000"/>
        </w:rPr>
      </w:pPr>
      <w:r>
        <w:rPr>
          <w:rFonts w:ascii="Calibri" w:hAnsi="Calibri" w:cs="Calibri"/>
          <w:color w:val="000000"/>
        </w:rPr>
        <w:t xml:space="preserve">Promoting Successful Integration </w:t>
      </w:r>
    </w:p>
    <w:p w:rsidR="002117C8" w:rsidRPr="002117C8" w:rsidRDefault="002117C8" w:rsidP="002117C8">
      <w:pPr>
        <w:pStyle w:val="ListParagraph"/>
        <w:widowControl w:val="0"/>
        <w:numPr>
          <w:ilvl w:val="0"/>
          <w:numId w:val="21"/>
        </w:numPr>
        <w:autoSpaceDE w:val="0"/>
        <w:autoSpaceDN w:val="0"/>
        <w:adjustRightInd w:val="0"/>
        <w:rPr>
          <w:rFonts w:ascii="Calibri" w:hAnsi="Calibri" w:cs="Calibri"/>
          <w:color w:val="000000"/>
        </w:rPr>
      </w:pPr>
      <w:r w:rsidRPr="002117C8">
        <w:rPr>
          <w:rFonts w:ascii="Calibri" w:hAnsi="Calibri" w:cs="Calibri"/>
          <w:color w:val="000000"/>
        </w:rPr>
        <w:t>Member Empowerment</w:t>
      </w:r>
    </w:p>
    <w:p w:rsidR="00643943" w:rsidRPr="002117C8" w:rsidRDefault="002117C8" w:rsidP="002117C8">
      <w:pPr>
        <w:widowControl w:val="0"/>
        <w:numPr>
          <w:ilvl w:val="1"/>
          <w:numId w:val="18"/>
        </w:numPr>
        <w:autoSpaceDE w:val="0"/>
        <w:autoSpaceDN w:val="0"/>
        <w:adjustRightInd w:val="0"/>
        <w:rPr>
          <w:rFonts w:ascii="Calibri" w:hAnsi="Calibri" w:cs="Calibri"/>
          <w:color w:val="000000"/>
        </w:rPr>
      </w:pPr>
      <w:r w:rsidRPr="002117C8">
        <w:rPr>
          <w:rFonts w:ascii="Calibri" w:hAnsi="Calibri" w:cs="Calibri"/>
          <w:color w:val="000000"/>
        </w:rPr>
        <w:t>Promote and optimize self care management</w:t>
      </w:r>
    </w:p>
    <w:p w:rsidR="00643943" w:rsidRPr="002117C8" w:rsidRDefault="002117C8" w:rsidP="002117C8">
      <w:pPr>
        <w:widowControl w:val="0"/>
        <w:numPr>
          <w:ilvl w:val="1"/>
          <w:numId w:val="18"/>
        </w:numPr>
        <w:autoSpaceDE w:val="0"/>
        <w:autoSpaceDN w:val="0"/>
        <w:adjustRightInd w:val="0"/>
        <w:rPr>
          <w:rFonts w:ascii="Calibri" w:hAnsi="Calibri" w:cs="Calibri"/>
          <w:color w:val="000000"/>
        </w:rPr>
      </w:pPr>
      <w:r w:rsidRPr="002117C8">
        <w:rPr>
          <w:rFonts w:ascii="Calibri" w:hAnsi="Calibri" w:cs="Calibri"/>
          <w:color w:val="000000"/>
        </w:rPr>
        <w:t>Build Trust</w:t>
      </w:r>
    </w:p>
    <w:p w:rsidR="00643943" w:rsidRPr="002117C8" w:rsidRDefault="002117C8" w:rsidP="002117C8">
      <w:pPr>
        <w:widowControl w:val="0"/>
        <w:numPr>
          <w:ilvl w:val="1"/>
          <w:numId w:val="18"/>
        </w:numPr>
        <w:autoSpaceDE w:val="0"/>
        <w:autoSpaceDN w:val="0"/>
        <w:adjustRightInd w:val="0"/>
        <w:rPr>
          <w:rFonts w:ascii="Calibri" w:hAnsi="Calibri" w:cs="Calibri"/>
          <w:color w:val="000000"/>
        </w:rPr>
      </w:pPr>
      <w:r w:rsidRPr="002117C8">
        <w:rPr>
          <w:rFonts w:ascii="Calibri" w:hAnsi="Calibri" w:cs="Calibri"/>
          <w:color w:val="000000"/>
        </w:rPr>
        <w:t xml:space="preserve">Share information    </w:t>
      </w:r>
    </w:p>
    <w:p w:rsidR="002117C8" w:rsidRPr="002117C8" w:rsidRDefault="002117C8" w:rsidP="002117C8">
      <w:pPr>
        <w:pStyle w:val="ListParagraph"/>
        <w:widowControl w:val="0"/>
        <w:numPr>
          <w:ilvl w:val="0"/>
          <w:numId w:val="18"/>
        </w:numPr>
        <w:autoSpaceDE w:val="0"/>
        <w:autoSpaceDN w:val="0"/>
        <w:adjustRightInd w:val="0"/>
        <w:rPr>
          <w:rFonts w:ascii="Calibri" w:hAnsi="Calibri" w:cs="Calibri"/>
          <w:color w:val="000000"/>
        </w:rPr>
      </w:pPr>
      <w:r w:rsidRPr="002117C8">
        <w:rPr>
          <w:rFonts w:ascii="Calibri" w:hAnsi="Calibri" w:cs="Calibri"/>
          <w:color w:val="000000"/>
        </w:rPr>
        <w:t>Staff Training</w:t>
      </w:r>
    </w:p>
    <w:p w:rsidR="00643943" w:rsidRPr="002117C8" w:rsidRDefault="002117C8" w:rsidP="002117C8">
      <w:pPr>
        <w:widowControl w:val="0"/>
        <w:numPr>
          <w:ilvl w:val="1"/>
          <w:numId w:val="19"/>
        </w:numPr>
        <w:autoSpaceDE w:val="0"/>
        <w:autoSpaceDN w:val="0"/>
        <w:adjustRightInd w:val="0"/>
        <w:rPr>
          <w:rFonts w:ascii="Calibri" w:hAnsi="Calibri" w:cs="Calibri"/>
          <w:color w:val="000000"/>
        </w:rPr>
      </w:pPr>
      <w:r w:rsidRPr="002117C8">
        <w:rPr>
          <w:rFonts w:ascii="Calibri" w:hAnsi="Calibri" w:cs="Calibri"/>
          <w:color w:val="000000"/>
        </w:rPr>
        <w:t xml:space="preserve">Align skills and competencies to the complex needs of the population </w:t>
      </w:r>
    </w:p>
    <w:p w:rsidR="00643943" w:rsidRPr="002117C8" w:rsidRDefault="002117C8" w:rsidP="002117C8">
      <w:pPr>
        <w:widowControl w:val="0"/>
        <w:numPr>
          <w:ilvl w:val="1"/>
          <w:numId w:val="19"/>
        </w:numPr>
        <w:autoSpaceDE w:val="0"/>
        <w:autoSpaceDN w:val="0"/>
        <w:adjustRightInd w:val="0"/>
        <w:rPr>
          <w:rFonts w:ascii="Calibri" w:hAnsi="Calibri" w:cs="Calibri"/>
          <w:color w:val="000000"/>
        </w:rPr>
      </w:pPr>
      <w:r w:rsidRPr="002117C8">
        <w:rPr>
          <w:rFonts w:ascii="Calibri" w:hAnsi="Calibri" w:cs="Calibri"/>
          <w:color w:val="000000"/>
        </w:rPr>
        <w:t xml:space="preserve">Objectivity and let member take the lead! </w:t>
      </w:r>
    </w:p>
    <w:p w:rsidR="002117C8" w:rsidRPr="002117C8" w:rsidRDefault="002117C8" w:rsidP="002117C8">
      <w:pPr>
        <w:pStyle w:val="ListParagraph"/>
        <w:widowControl w:val="0"/>
        <w:numPr>
          <w:ilvl w:val="0"/>
          <w:numId w:val="19"/>
        </w:numPr>
        <w:autoSpaceDE w:val="0"/>
        <w:autoSpaceDN w:val="0"/>
        <w:adjustRightInd w:val="0"/>
        <w:rPr>
          <w:rFonts w:ascii="Calibri" w:hAnsi="Calibri" w:cs="Calibri"/>
          <w:color w:val="000000"/>
        </w:rPr>
      </w:pPr>
      <w:r w:rsidRPr="002117C8">
        <w:rPr>
          <w:rFonts w:ascii="Calibri" w:hAnsi="Calibri" w:cs="Calibri"/>
          <w:color w:val="000000"/>
        </w:rPr>
        <w:t xml:space="preserve">Community Resources and Supports </w:t>
      </w:r>
    </w:p>
    <w:p w:rsidR="002117C8" w:rsidRDefault="002117C8" w:rsidP="002117C8">
      <w:pPr>
        <w:widowControl w:val="0"/>
        <w:numPr>
          <w:ilvl w:val="1"/>
          <w:numId w:val="20"/>
        </w:numPr>
        <w:autoSpaceDE w:val="0"/>
        <w:autoSpaceDN w:val="0"/>
        <w:adjustRightInd w:val="0"/>
        <w:rPr>
          <w:rFonts w:ascii="Calibri" w:hAnsi="Calibri" w:cs="Calibri"/>
          <w:color w:val="000000"/>
        </w:rPr>
      </w:pPr>
      <w:r w:rsidRPr="002117C8">
        <w:rPr>
          <w:rFonts w:ascii="Calibri" w:hAnsi="Calibri" w:cs="Calibri"/>
          <w:color w:val="000000"/>
        </w:rPr>
        <w:t xml:space="preserve">Available, accessible and responsive when needed </w:t>
      </w:r>
    </w:p>
    <w:p w:rsidR="002117C8" w:rsidRPr="002117C8" w:rsidRDefault="002117C8" w:rsidP="002117C8">
      <w:pPr>
        <w:widowControl w:val="0"/>
        <w:autoSpaceDE w:val="0"/>
        <w:autoSpaceDN w:val="0"/>
        <w:adjustRightInd w:val="0"/>
        <w:rPr>
          <w:rFonts w:ascii="Calibri" w:hAnsi="Calibri" w:cs="Calibri"/>
          <w:color w:val="000000"/>
        </w:rPr>
      </w:pPr>
      <w:r w:rsidRPr="002117C8">
        <w:rPr>
          <w:rFonts w:ascii="Calibri" w:hAnsi="Calibri" w:cs="Calibri"/>
          <w:color w:val="000000"/>
        </w:rPr>
        <w:t>Slide 10:</w:t>
      </w:r>
    </w:p>
    <w:p w:rsidR="00FB6F4F" w:rsidRDefault="00FB6F4F" w:rsidP="00FB6F4F">
      <w:pPr>
        <w:widowControl w:val="0"/>
        <w:autoSpaceDE w:val="0"/>
        <w:autoSpaceDN w:val="0"/>
        <w:adjustRightInd w:val="0"/>
        <w:rPr>
          <w:rFonts w:ascii="Verdana" w:hAnsi="Verdana" w:cs="Verdana"/>
          <w:b/>
          <w:bCs/>
          <w:color w:val="0A5294"/>
          <w:sz w:val="56"/>
          <w:szCs w:val="56"/>
        </w:rPr>
      </w:pPr>
      <w:r>
        <w:rPr>
          <w:rFonts w:ascii="Calibri" w:hAnsi="Calibri" w:cs="Calibri"/>
          <w:color w:val="000000"/>
        </w:rPr>
        <w:lastRenderedPageBreak/>
        <w:t>Questions?</w:t>
      </w:r>
    </w:p>
    <w:p w:rsidR="004A544A" w:rsidRDefault="004A544A"/>
    <w:sectPr w:rsidR="004A544A" w:rsidSect="00FB6F4F">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22200CE"/>
    <w:multiLevelType w:val="hybridMultilevel"/>
    <w:tmpl w:val="FD2AE79E"/>
    <w:lvl w:ilvl="0" w:tplc="23EEA796">
      <w:start w:val="1"/>
      <w:numFmt w:val="bullet"/>
      <w:lvlText w:val="•"/>
      <w:lvlJc w:val="left"/>
      <w:pPr>
        <w:tabs>
          <w:tab w:val="num" w:pos="720"/>
        </w:tabs>
        <w:ind w:left="720" w:hanging="360"/>
      </w:pPr>
      <w:rPr>
        <w:rFonts w:ascii="Arial" w:hAnsi="Arial" w:hint="default"/>
      </w:rPr>
    </w:lvl>
    <w:lvl w:ilvl="1" w:tplc="A7D63674" w:tentative="1">
      <w:start w:val="1"/>
      <w:numFmt w:val="bullet"/>
      <w:lvlText w:val="•"/>
      <w:lvlJc w:val="left"/>
      <w:pPr>
        <w:tabs>
          <w:tab w:val="num" w:pos="1440"/>
        </w:tabs>
        <w:ind w:left="1440" w:hanging="360"/>
      </w:pPr>
      <w:rPr>
        <w:rFonts w:ascii="Arial" w:hAnsi="Arial" w:hint="default"/>
      </w:rPr>
    </w:lvl>
    <w:lvl w:ilvl="2" w:tplc="6E22AB68" w:tentative="1">
      <w:start w:val="1"/>
      <w:numFmt w:val="bullet"/>
      <w:lvlText w:val="•"/>
      <w:lvlJc w:val="left"/>
      <w:pPr>
        <w:tabs>
          <w:tab w:val="num" w:pos="2160"/>
        </w:tabs>
        <w:ind w:left="2160" w:hanging="360"/>
      </w:pPr>
      <w:rPr>
        <w:rFonts w:ascii="Arial" w:hAnsi="Arial" w:hint="default"/>
      </w:rPr>
    </w:lvl>
    <w:lvl w:ilvl="3" w:tplc="3008F700" w:tentative="1">
      <w:start w:val="1"/>
      <w:numFmt w:val="bullet"/>
      <w:lvlText w:val="•"/>
      <w:lvlJc w:val="left"/>
      <w:pPr>
        <w:tabs>
          <w:tab w:val="num" w:pos="2880"/>
        </w:tabs>
        <w:ind w:left="2880" w:hanging="360"/>
      </w:pPr>
      <w:rPr>
        <w:rFonts w:ascii="Arial" w:hAnsi="Arial" w:hint="default"/>
      </w:rPr>
    </w:lvl>
    <w:lvl w:ilvl="4" w:tplc="5330B984" w:tentative="1">
      <w:start w:val="1"/>
      <w:numFmt w:val="bullet"/>
      <w:lvlText w:val="•"/>
      <w:lvlJc w:val="left"/>
      <w:pPr>
        <w:tabs>
          <w:tab w:val="num" w:pos="3600"/>
        </w:tabs>
        <w:ind w:left="3600" w:hanging="360"/>
      </w:pPr>
      <w:rPr>
        <w:rFonts w:ascii="Arial" w:hAnsi="Arial" w:hint="default"/>
      </w:rPr>
    </w:lvl>
    <w:lvl w:ilvl="5" w:tplc="B19E823C" w:tentative="1">
      <w:start w:val="1"/>
      <w:numFmt w:val="bullet"/>
      <w:lvlText w:val="•"/>
      <w:lvlJc w:val="left"/>
      <w:pPr>
        <w:tabs>
          <w:tab w:val="num" w:pos="4320"/>
        </w:tabs>
        <w:ind w:left="4320" w:hanging="360"/>
      </w:pPr>
      <w:rPr>
        <w:rFonts w:ascii="Arial" w:hAnsi="Arial" w:hint="default"/>
      </w:rPr>
    </w:lvl>
    <w:lvl w:ilvl="6" w:tplc="CFB4EC8C" w:tentative="1">
      <w:start w:val="1"/>
      <w:numFmt w:val="bullet"/>
      <w:lvlText w:val="•"/>
      <w:lvlJc w:val="left"/>
      <w:pPr>
        <w:tabs>
          <w:tab w:val="num" w:pos="5040"/>
        </w:tabs>
        <w:ind w:left="5040" w:hanging="360"/>
      </w:pPr>
      <w:rPr>
        <w:rFonts w:ascii="Arial" w:hAnsi="Arial" w:hint="default"/>
      </w:rPr>
    </w:lvl>
    <w:lvl w:ilvl="7" w:tplc="44F0336A" w:tentative="1">
      <w:start w:val="1"/>
      <w:numFmt w:val="bullet"/>
      <w:lvlText w:val="•"/>
      <w:lvlJc w:val="left"/>
      <w:pPr>
        <w:tabs>
          <w:tab w:val="num" w:pos="5760"/>
        </w:tabs>
        <w:ind w:left="5760" w:hanging="360"/>
      </w:pPr>
      <w:rPr>
        <w:rFonts w:ascii="Arial" w:hAnsi="Arial" w:hint="default"/>
      </w:rPr>
    </w:lvl>
    <w:lvl w:ilvl="8" w:tplc="C2B89BF4" w:tentative="1">
      <w:start w:val="1"/>
      <w:numFmt w:val="bullet"/>
      <w:lvlText w:val="•"/>
      <w:lvlJc w:val="left"/>
      <w:pPr>
        <w:tabs>
          <w:tab w:val="num" w:pos="6480"/>
        </w:tabs>
        <w:ind w:left="6480" w:hanging="360"/>
      </w:pPr>
      <w:rPr>
        <w:rFonts w:ascii="Arial" w:hAnsi="Arial" w:hint="default"/>
      </w:rPr>
    </w:lvl>
  </w:abstractNum>
  <w:abstractNum w:abstractNumId="4">
    <w:nsid w:val="03660ECD"/>
    <w:multiLevelType w:val="hybridMultilevel"/>
    <w:tmpl w:val="E3500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117E0E"/>
    <w:multiLevelType w:val="hybridMultilevel"/>
    <w:tmpl w:val="7D721AE4"/>
    <w:lvl w:ilvl="0" w:tplc="DF22962A">
      <w:start w:val="1"/>
      <w:numFmt w:val="bullet"/>
      <w:lvlText w:val="•"/>
      <w:lvlJc w:val="left"/>
      <w:pPr>
        <w:tabs>
          <w:tab w:val="num" w:pos="720"/>
        </w:tabs>
        <w:ind w:left="720" w:hanging="360"/>
      </w:pPr>
      <w:rPr>
        <w:rFonts w:ascii="Arial" w:hAnsi="Arial" w:hint="default"/>
      </w:rPr>
    </w:lvl>
    <w:lvl w:ilvl="1" w:tplc="34180338" w:tentative="1">
      <w:start w:val="1"/>
      <w:numFmt w:val="bullet"/>
      <w:lvlText w:val="•"/>
      <w:lvlJc w:val="left"/>
      <w:pPr>
        <w:tabs>
          <w:tab w:val="num" w:pos="1440"/>
        </w:tabs>
        <w:ind w:left="1440" w:hanging="360"/>
      </w:pPr>
      <w:rPr>
        <w:rFonts w:ascii="Arial" w:hAnsi="Arial" w:hint="default"/>
      </w:rPr>
    </w:lvl>
    <w:lvl w:ilvl="2" w:tplc="DE62EC4A" w:tentative="1">
      <w:start w:val="1"/>
      <w:numFmt w:val="bullet"/>
      <w:lvlText w:val="•"/>
      <w:lvlJc w:val="left"/>
      <w:pPr>
        <w:tabs>
          <w:tab w:val="num" w:pos="2160"/>
        </w:tabs>
        <w:ind w:left="2160" w:hanging="360"/>
      </w:pPr>
      <w:rPr>
        <w:rFonts w:ascii="Arial" w:hAnsi="Arial" w:hint="default"/>
      </w:rPr>
    </w:lvl>
    <w:lvl w:ilvl="3" w:tplc="7D34C528" w:tentative="1">
      <w:start w:val="1"/>
      <w:numFmt w:val="bullet"/>
      <w:lvlText w:val="•"/>
      <w:lvlJc w:val="left"/>
      <w:pPr>
        <w:tabs>
          <w:tab w:val="num" w:pos="2880"/>
        </w:tabs>
        <w:ind w:left="2880" w:hanging="360"/>
      </w:pPr>
      <w:rPr>
        <w:rFonts w:ascii="Arial" w:hAnsi="Arial" w:hint="default"/>
      </w:rPr>
    </w:lvl>
    <w:lvl w:ilvl="4" w:tplc="1E50643C" w:tentative="1">
      <w:start w:val="1"/>
      <w:numFmt w:val="bullet"/>
      <w:lvlText w:val="•"/>
      <w:lvlJc w:val="left"/>
      <w:pPr>
        <w:tabs>
          <w:tab w:val="num" w:pos="3600"/>
        </w:tabs>
        <w:ind w:left="3600" w:hanging="360"/>
      </w:pPr>
      <w:rPr>
        <w:rFonts w:ascii="Arial" w:hAnsi="Arial" w:hint="default"/>
      </w:rPr>
    </w:lvl>
    <w:lvl w:ilvl="5" w:tplc="C3726A30" w:tentative="1">
      <w:start w:val="1"/>
      <w:numFmt w:val="bullet"/>
      <w:lvlText w:val="•"/>
      <w:lvlJc w:val="left"/>
      <w:pPr>
        <w:tabs>
          <w:tab w:val="num" w:pos="4320"/>
        </w:tabs>
        <w:ind w:left="4320" w:hanging="360"/>
      </w:pPr>
      <w:rPr>
        <w:rFonts w:ascii="Arial" w:hAnsi="Arial" w:hint="default"/>
      </w:rPr>
    </w:lvl>
    <w:lvl w:ilvl="6" w:tplc="29EC9640" w:tentative="1">
      <w:start w:val="1"/>
      <w:numFmt w:val="bullet"/>
      <w:lvlText w:val="•"/>
      <w:lvlJc w:val="left"/>
      <w:pPr>
        <w:tabs>
          <w:tab w:val="num" w:pos="5040"/>
        </w:tabs>
        <w:ind w:left="5040" w:hanging="360"/>
      </w:pPr>
      <w:rPr>
        <w:rFonts w:ascii="Arial" w:hAnsi="Arial" w:hint="default"/>
      </w:rPr>
    </w:lvl>
    <w:lvl w:ilvl="7" w:tplc="A378DC64" w:tentative="1">
      <w:start w:val="1"/>
      <w:numFmt w:val="bullet"/>
      <w:lvlText w:val="•"/>
      <w:lvlJc w:val="left"/>
      <w:pPr>
        <w:tabs>
          <w:tab w:val="num" w:pos="5760"/>
        </w:tabs>
        <w:ind w:left="5760" w:hanging="360"/>
      </w:pPr>
      <w:rPr>
        <w:rFonts w:ascii="Arial" w:hAnsi="Arial" w:hint="default"/>
      </w:rPr>
    </w:lvl>
    <w:lvl w:ilvl="8" w:tplc="889AFBAC" w:tentative="1">
      <w:start w:val="1"/>
      <w:numFmt w:val="bullet"/>
      <w:lvlText w:val="•"/>
      <w:lvlJc w:val="left"/>
      <w:pPr>
        <w:tabs>
          <w:tab w:val="num" w:pos="6480"/>
        </w:tabs>
        <w:ind w:left="6480" w:hanging="360"/>
      </w:pPr>
      <w:rPr>
        <w:rFonts w:ascii="Arial" w:hAnsi="Arial" w:hint="default"/>
      </w:rPr>
    </w:lvl>
  </w:abstractNum>
  <w:abstractNum w:abstractNumId="6">
    <w:nsid w:val="0D941F97"/>
    <w:multiLevelType w:val="hybridMultilevel"/>
    <w:tmpl w:val="E5988B1C"/>
    <w:lvl w:ilvl="0" w:tplc="56124158">
      <w:start w:val="1"/>
      <w:numFmt w:val="bullet"/>
      <w:lvlText w:val="•"/>
      <w:lvlJc w:val="left"/>
      <w:pPr>
        <w:tabs>
          <w:tab w:val="num" w:pos="720"/>
        </w:tabs>
        <w:ind w:left="720" w:hanging="360"/>
      </w:pPr>
      <w:rPr>
        <w:rFonts w:ascii="Arial" w:hAnsi="Arial" w:hint="default"/>
      </w:rPr>
    </w:lvl>
    <w:lvl w:ilvl="1" w:tplc="53A8B802">
      <w:start w:val="1"/>
      <w:numFmt w:val="bullet"/>
      <w:lvlText w:val="•"/>
      <w:lvlJc w:val="left"/>
      <w:pPr>
        <w:tabs>
          <w:tab w:val="num" w:pos="1440"/>
        </w:tabs>
        <w:ind w:left="1440" w:hanging="360"/>
      </w:pPr>
      <w:rPr>
        <w:rFonts w:ascii="Arial" w:hAnsi="Arial" w:hint="default"/>
      </w:rPr>
    </w:lvl>
    <w:lvl w:ilvl="2" w:tplc="9948EE80" w:tentative="1">
      <w:start w:val="1"/>
      <w:numFmt w:val="bullet"/>
      <w:lvlText w:val="•"/>
      <w:lvlJc w:val="left"/>
      <w:pPr>
        <w:tabs>
          <w:tab w:val="num" w:pos="2160"/>
        </w:tabs>
        <w:ind w:left="2160" w:hanging="360"/>
      </w:pPr>
      <w:rPr>
        <w:rFonts w:ascii="Arial" w:hAnsi="Arial" w:hint="default"/>
      </w:rPr>
    </w:lvl>
    <w:lvl w:ilvl="3" w:tplc="572A43F6" w:tentative="1">
      <w:start w:val="1"/>
      <w:numFmt w:val="bullet"/>
      <w:lvlText w:val="•"/>
      <w:lvlJc w:val="left"/>
      <w:pPr>
        <w:tabs>
          <w:tab w:val="num" w:pos="2880"/>
        </w:tabs>
        <w:ind w:left="2880" w:hanging="360"/>
      </w:pPr>
      <w:rPr>
        <w:rFonts w:ascii="Arial" w:hAnsi="Arial" w:hint="default"/>
      </w:rPr>
    </w:lvl>
    <w:lvl w:ilvl="4" w:tplc="A9F4A796" w:tentative="1">
      <w:start w:val="1"/>
      <w:numFmt w:val="bullet"/>
      <w:lvlText w:val="•"/>
      <w:lvlJc w:val="left"/>
      <w:pPr>
        <w:tabs>
          <w:tab w:val="num" w:pos="3600"/>
        </w:tabs>
        <w:ind w:left="3600" w:hanging="360"/>
      </w:pPr>
      <w:rPr>
        <w:rFonts w:ascii="Arial" w:hAnsi="Arial" w:hint="default"/>
      </w:rPr>
    </w:lvl>
    <w:lvl w:ilvl="5" w:tplc="CFBAD0A6" w:tentative="1">
      <w:start w:val="1"/>
      <w:numFmt w:val="bullet"/>
      <w:lvlText w:val="•"/>
      <w:lvlJc w:val="left"/>
      <w:pPr>
        <w:tabs>
          <w:tab w:val="num" w:pos="4320"/>
        </w:tabs>
        <w:ind w:left="4320" w:hanging="360"/>
      </w:pPr>
      <w:rPr>
        <w:rFonts w:ascii="Arial" w:hAnsi="Arial" w:hint="default"/>
      </w:rPr>
    </w:lvl>
    <w:lvl w:ilvl="6" w:tplc="1A2211DA" w:tentative="1">
      <w:start w:val="1"/>
      <w:numFmt w:val="bullet"/>
      <w:lvlText w:val="•"/>
      <w:lvlJc w:val="left"/>
      <w:pPr>
        <w:tabs>
          <w:tab w:val="num" w:pos="5040"/>
        </w:tabs>
        <w:ind w:left="5040" w:hanging="360"/>
      </w:pPr>
      <w:rPr>
        <w:rFonts w:ascii="Arial" w:hAnsi="Arial" w:hint="default"/>
      </w:rPr>
    </w:lvl>
    <w:lvl w:ilvl="7" w:tplc="2090A84C" w:tentative="1">
      <w:start w:val="1"/>
      <w:numFmt w:val="bullet"/>
      <w:lvlText w:val="•"/>
      <w:lvlJc w:val="left"/>
      <w:pPr>
        <w:tabs>
          <w:tab w:val="num" w:pos="5760"/>
        </w:tabs>
        <w:ind w:left="5760" w:hanging="360"/>
      </w:pPr>
      <w:rPr>
        <w:rFonts w:ascii="Arial" w:hAnsi="Arial" w:hint="default"/>
      </w:rPr>
    </w:lvl>
    <w:lvl w:ilvl="8" w:tplc="FF32C2BC" w:tentative="1">
      <w:start w:val="1"/>
      <w:numFmt w:val="bullet"/>
      <w:lvlText w:val="•"/>
      <w:lvlJc w:val="left"/>
      <w:pPr>
        <w:tabs>
          <w:tab w:val="num" w:pos="6480"/>
        </w:tabs>
        <w:ind w:left="6480" w:hanging="360"/>
      </w:pPr>
      <w:rPr>
        <w:rFonts w:ascii="Arial" w:hAnsi="Arial" w:hint="default"/>
      </w:rPr>
    </w:lvl>
  </w:abstractNum>
  <w:abstractNum w:abstractNumId="7">
    <w:nsid w:val="16196024"/>
    <w:multiLevelType w:val="hybridMultilevel"/>
    <w:tmpl w:val="3BEC35E4"/>
    <w:lvl w:ilvl="0" w:tplc="E99CAE88">
      <w:start w:val="1"/>
      <w:numFmt w:val="bullet"/>
      <w:lvlText w:val="•"/>
      <w:lvlJc w:val="left"/>
      <w:pPr>
        <w:tabs>
          <w:tab w:val="num" w:pos="720"/>
        </w:tabs>
        <w:ind w:left="720" w:hanging="360"/>
      </w:pPr>
      <w:rPr>
        <w:rFonts w:ascii="Arial" w:hAnsi="Arial" w:hint="default"/>
      </w:rPr>
    </w:lvl>
    <w:lvl w:ilvl="1" w:tplc="1C16C710" w:tentative="1">
      <w:start w:val="1"/>
      <w:numFmt w:val="bullet"/>
      <w:lvlText w:val="•"/>
      <w:lvlJc w:val="left"/>
      <w:pPr>
        <w:tabs>
          <w:tab w:val="num" w:pos="1440"/>
        </w:tabs>
        <w:ind w:left="1440" w:hanging="360"/>
      </w:pPr>
      <w:rPr>
        <w:rFonts w:ascii="Arial" w:hAnsi="Arial" w:hint="default"/>
      </w:rPr>
    </w:lvl>
    <w:lvl w:ilvl="2" w:tplc="593CCCCC" w:tentative="1">
      <w:start w:val="1"/>
      <w:numFmt w:val="bullet"/>
      <w:lvlText w:val="•"/>
      <w:lvlJc w:val="left"/>
      <w:pPr>
        <w:tabs>
          <w:tab w:val="num" w:pos="2160"/>
        </w:tabs>
        <w:ind w:left="2160" w:hanging="360"/>
      </w:pPr>
      <w:rPr>
        <w:rFonts w:ascii="Arial" w:hAnsi="Arial" w:hint="default"/>
      </w:rPr>
    </w:lvl>
    <w:lvl w:ilvl="3" w:tplc="251CF828" w:tentative="1">
      <w:start w:val="1"/>
      <w:numFmt w:val="bullet"/>
      <w:lvlText w:val="•"/>
      <w:lvlJc w:val="left"/>
      <w:pPr>
        <w:tabs>
          <w:tab w:val="num" w:pos="2880"/>
        </w:tabs>
        <w:ind w:left="2880" w:hanging="360"/>
      </w:pPr>
      <w:rPr>
        <w:rFonts w:ascii="Arial" w:hAnsi="Arial" w:hint="default"/>
      </w:rPr>
    </w:lvl>
    <w:lvl w:ilvl="4" w:tplc="9F1806AE" w:tentative="1">
      <w:start w:val="1"/>
      <w:numFmt w:val="bullet"/>
      <w:lvlText w:val="•"/>
      <w:lvlJc w:val="left"/>
      <w:pPr>
        <w:tabs>
          <w:tab w:val="num" w:pos="3600"/>
        </w:tabs>
        <w:ind w:left="3600" w:hanging="360"/>
      </w:pPr>
      <w:rPr>
        <w:rFonts w:ascii="Arial" w:hAnsi="Arial" w:hint="default"/>
      </w:rPr>
    </w:lvl>
    <w:lvl w:ilvl="5" w:tplc="B8CE35F0" w:tentative="1">
      <w:start w:val="1"/>
      <w:numFmt w:val="bullet"/>
      <w:lvlText w:val="•"/>
      <w:lvlJc w:val="left"/>
      <w:pPr>
        <w:tabs>
          <w:tab w:val="num" w:pos="4320"/>
        </w:tabs>
        <w:ind w:left="4320" w:hanging="360"/>
      </w:pPr>
      <w:rPr>
        <w:rFonts w:ascii="Arial" w:hAnsi="Arial" w:hint="default"/>
      </w:rPr>
    </w:lvl>
    <w:lvl w:ilvl="6" w:tplc="ADB813EC" w:tentative="1">
      <w:start w:val="1"/>
      <w:numFmt w:val="bullet"/>
      <w:lvlText w:val="•"/>
      <w:lvlJc w:val="left"/>
      <w:pPr>
        <w:tabs>
          <w:tab w:val="num" w:pos="5040"/>
        </w:tabs>
        <w:ind w:left="5040" w:hanging="360"/>
      </w:pPr>
      <w:rPr>
        <w:rFonts w:ascii="Arial" w:hAnsi="Arial" w:hint="default"/>
      </w:rPr>
    </w:lvl>
    <w:lvl w:ilvl="7" w:tplc="933862C4" w:tentative="1">
      <w:start w:val="1"/>
      <w:numFmt w:val="bullet"/>
      <w:lvlText w:val="•"/>
      <w:lvlJc w:val="left"/>
      <w:pPr>
        <w:tabs>
          <w:tab w:val="num" w:pos="5760"/>
        </w:tabs>
        <w:ind w:left="5760" w:hanging="360"/>
      </w:pPr>
      <w:rPr>
        <w:rFonts w:ascii="Arial" w:hAnsi="Arial" w:hint="default"/>
      </w:rPr>
    </w:lvl>
    <w:lvl w:ilvl="8" w:tplc="798090D8" w:tentative="1">
      <w:start w:val="1"/>
      <w:numFmt w:val="bullet"/>
      <w:lvlText w:val="•"/>
      <w:lvlJc w:val="left"/>
      <w:pPr>
        <w:tabs>
          <w:tab w:val="num" w:pos="6480"/>
        </w:tabs>
        <w:ind w:left="6480" w:hanging="360"/>
      </w:pPr>
      <w:rPr>
        <w:rFonts w:ascii="Arial" w:hAnsi="Arial" w:hint="default"/>
      </w:rPr>
    </w:lvl>
  </w:abstractNum>
  <w:abstractNum w:abstractNumId="8">
    <w:nsid w:val="287F4826"/>
    <w:multiLevelType w:val="hybridMultilevel"/>
    <w:tmpl w:val="61264C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D61E1F"/>
    <w:multiLevelType w:val="hybridMultilevel"/>
    <w:tmpl w:val="6AFA73A4"/>
    <w:lvl w:ilvl="0" w:tplc="CFFA3CAE">
      <w:start w:val="1"/>
      <w:numFmt w:val="bullet"/>
      <w:lvlText w:val="•"/>
      <w:lvlJc w:val="left"/>
      <w:pPr>
        <w:tabs>
          <w:tab w:val="num" w:pos="720"/>
        </w:tabs>
        <w:ind w:left="720" w:hanging="360"/>
      </w:pPr>
      <w:rPr>
        <w:rFonts w:ascii="Arial" w:hAnsi="Arial" w:hint="default"/>
      </w:rPr>
    </w:lvl>
    <w:lvl w:ilvl="1" w:tplc="3C9A44F8">
      <w:start w:val="1"/>
      <w:numFmt w:val="bullet"/>
      <w:lvlText w:val="•"/>
      <w:lvlJc w:val="left"/>
      <w:pPr>
        <w:tabs>
          <w:tab w:val="num" w:pos="1440"/>
        </w:tabs>
        <w:ind w:left="1440" w:hanging="360"/>
      </w:pPr>
      <w:rPr>
        <w:rFonts w:ascii="Arial" w:hAnsi="Arial" w:hint="default"/>
      </w:rPr>
    </w:lvl>
    <w:lvl w:ilvl="2" w:tplc="2970F1C0" w:tentative="1">
      <w:start w:val="1"/>
      <w:numFmt w:val="bullet"/>
      <w:lvlText w:val="•"/>
      <w:lvlJc w:val="left"/>
      <w:pPr>
        <w:tabs>
          <w:tab w:val="num" w:pos="2160"/>
        </w:tabs>
        <w:ind w:left="2160" w:hanging="360"/>
      </w:pPr>
      <w:rPr>
        <w:rFonts w:ascii="Arial" w:hAnsi="Arial" w:hint="default"/>
      </w:rPr>
    </w:lvl>
    <w:lvl w:ilvl="3" w:tplc="14485742" w:tentative="1">
      <w:start w:val="1"/>
      <w:numFmt w:val="bullet"/>
      <w:lvlText w:val="•"/>
      <w:lvlJc w:val="left"/>
      <w:pPr>
        <w:tabs>
          <w:tab w:val="num" w:pos="2880"/>
        </w:tabs>
        <w:ind w:left="2880" w:hanging="360"/>
      </w:pPr>
      <w:rPr>
        <w:rFonts w:ascii="Arial" w:hAnsi="Arial" w:hint="default"/>
      </w:rPr>
    </w:lvl>
    <w:lvl w:ilvl="4" w:tplc="E2E4FE3A" w:tentative="1">
      <w:start w:val="1"/>
      <w:numFmt w:val="bullet"/>
      <w:lvlText w:val="•"/>
      <w:lvlJc w:val="left"/>
      <w:pPr>
        <w:tabs>
          <w:tab w:val="num" w:pos="3600"/>
        </w:tabs>
        <w:ind w:left="3600" w:hanging="360"/>
      </w:pPr>
      <w:rPr>
        <w:rFonts w:ascii="Arial" w:hAnsi="Arial" w:hint="default"/>
      </w:rPr>
    </w:lvl>
    <w:lvl w:ilvl="5" w:tplc="B714F7FA" w:tentative="1">
      <w:start w:val="1"/>
      <w:numFmt w:val="bullet"/>
      <w:lvlText w:val="•"/>
      <w:lvlJc w:val="left"/>
      <w:pPr>
        <w:tabs>
          <w:tab w:val="num" w:pos="4320"/>
        </w:tabs>
        <w:ind w:left="4320" w:hanging="360"/>
      </w:pPr>
      <w:rPr>
        <w:rFonts w:ascii="Arial" w:hAnsi="Arial" w:hint="default"/>
      </w:rPr>
    </w:lvl>
    <w:lvl w:ilvl="6" w:tplc="ECDA1BD4" w:tentative="1">
      <w:start w:val="1"/>
      <w:numFmt w:val="bullet"/>
      <w:lvlText w:val="•"/>
      <w:lvlJc w:val="left"/>
      <w:pPr>
        <w:tabs>
          <w:tab w:val="num" w:pos="5040"/>
        </w:tabs>
        <w:ind w:left="5040" w:hanging="360"/>
      </w:pPr>
      <w:rPr>
        <w:rFonts w:ascii="Arial" w:hAnsi="Arial" w:hint="default"/>
      </w:rPr>
    </w:lvl>
    <w:lvl w:ilvl="7" w:tplc="1D1ACCE8" w:tentative="1">
      <w:start w:val="1"/>
      <w:numFmt w:val="bullet"/>
      <w:lvlText w:val="•"/>
      <w:lvlJc w:val="left"/>
      <w:pPr>
        <w:tabs>
          <w:tab w:val="num" w:pos="5760"/>
        </w:tabs>
        <w:ind w:left="5760" w:hanging="360"/>
      </w:pPr>
      <w:rPr>
        <w:rFonts w:ascii="Arial" w:hAnsi="Arial" w:hint="default"/>
      </w:rPr>
    </w:lvl>
    <w:lvl w:ilvl="8" w:tplc="977626F2" w:tentative="1">
      <w:start w:val="1"/>
      <w:numFmt w:val="bullet"/>
      <w:lvlText w:val="•"/>
      <w:lvlJc w:val="left"/>
      <w:pPr>
        <w:tabs>
          <w:tab w:val="num" w:pos="6480"/>
        </w:tabs>
        <w:ind w:left="6480" w:hanging="360"/>
      </w:pPr>
      <w:rPr>
        <w:rFonts w:ascii="Arial" w:hAnsi="Arial" w:hint="default"/>
      </w:rPr>
    </w:lvl>
  </w:abstractNum>
  <w:abstractNum w:abstractNumId="10">
    <w:nsid w:val="33BE2F50"/>
    <w:multiLevelType w:val="hybridMultilevel"/>
    <w:tmpl w:val="B01E0B56"/>
    <w:lvl w:ilvl="0" w:tplc="2C307516">
      <w:start w:val="1"/>
      <w:numFmt w:val="bullet"/>
      <w:lvlText w:val="•"/>
      <w:lvlJc w:val="left"/>
      <w:pPr>
        <w:tabs>
          <w:tab w:val="num" w:pos="720"/>
        </w:tabs>
        <w:ind w:left="720" w:hanging="360"/>
      </w:pPr>
      <w:rPr>
        <w:rFonts w:ascii="Arial" w:hAnsi="Arial" w:hint="default"/>
      </w:rPr>
    </w:lvl>
    <w:lvl w:ilvl="1" w:tplc="5E6239A2" w:tentative="1">
      <w:start w:val="1"/>
      <w:numFmt w:val="bullet"/>
      <w:lvlText w:val="•"/>
      <w:lvlJc w:val="left"/>
      <w:pPr>
        <w:tabs>
          <w:tab w:val="num" w:pos="1440"/>
        </w:tabs>
        <w:ind w:left="1440" w:hanging="360"/>
      </w:pPr>
      <w:rPr>
        <w:rFonts w:ascii="Arial" w:hAnsi="Arial" w:hint="default"/>
      </w:rPr>
    </w:lvl>
    <w:lvl w:ilvl="2" w:tplc="845E8D88" w:tentative="1">
      <w:start w:val="1"/>
      <w:numFmt w:val="bullet"/>
      <w:lvlText w:val="•"/>
      <w:lvlJc w:val="left"/>
      <w:pPr>
        <w:tabs>
          <w:tab w:val="num" w:pos="2160"/>
        </w:tabs>
        <w:ind w:left="2160" w:hanging="360"/>
      </w:pPr>
      <w:rPr>
        <w:rFonts w:ascii="Arial" w:hAnsi="Arial" w:hint="default"/>
      </w:rPr>
    </w:lvl>
    <w:lvl w:ilvl="3" w:tplc="11B24770" w:tentative="1">
      <w:start w:val="1"/>
      <w:numFmt w:val="bullet"/>
      <w:lvlText w:val="•"/>
      <w:lvlJc w:val="left"/>
      <w:pPr>
        <w:tabs>
          <w:tab w:val="num" w:pos="2880"/>
        </w:tabs>
        <w:ind w:left="2880" w:hanging="360"/>
      </w:pPr>
      <w:rPr>
        <w:rFonts w:ascii="Arial" w:hAnsi="Arial" w:hint="default"/>
      </w:rPr>
    </w:lvl>
    <w:lvl w:ilvl="4" w:tplc="0F42B216" w:tentative="1">
      <w:start w:val="1"/>
      <w:numFmt w:val="bullet"/>
      <w:lvlText w:val="•"/>
      <w:lvlJc w:val="left"/>
      <w:pPr>
        <w:tabs>
          <w:tab w:val="num" w:pos="3600"/>
        </w:tabs>
        <w:ind w:left="3600" w:hanging="360"/>
      </w:pPr>
      <w:rPr>
        <w:rFonts w:ascii="Arial" w:hAnsi="Arial" w:hint="default"/>
      </w:rPr>
    </w:lvl>
    <w:lvl w:ilvl="5" w:tplc="8A72C004" w:tentative="1">
      <w:start w:val="1"/>
      <w:numFmt w:val="bullet"/>
      <w:lvlText w:val="•"/>
      <w:lvlJc w:val="left"/>
      <w:pPr>
        <w:tabs>
          <w:tab w:val="num" w:pos="4320"/>
        </w:tabs>
        <w:ind w:left="4320" w:hanging="360"/>
      </w:pPr>
      <w:rPr>
        <w:rFonts w:ascii="Arial" w:hAnsi="Arial" w:hint="default"/>
      </w:rPr>
    </w:lvl>
    <w:lvl w:ilvl="6" w:tplc="0F04715A" w:tentative="1">
      <w:start w:val="1"/>
      <w:numFmt w:val="bullet"/>
      <w:lvlText w:val="•"/>
      <w:lvlJc w:val="left"/>
      <w:pPr>
        <w:tabs>
          <w:tab w:val="num" w:pos="5040"/>
        </w:tabs>
        <w:ind w:left="5040" w:hanging="360"/>
      </w:pPr>
      <w:rPr>
        <w:rFonts w:ascii="Arial" w:hAnsi="Arial" w:hint="default"/>
      </w:rPr>
    </w:lvl>
    <w:lvl w:ilvl="7" w:tplc="E20C7CC4" w:tentative="1">
      <w:start w:val="1"/>
      <w:numFmt w:val="bullet"/>
      <w:lvlText w:val="•"/>
      <w:lvlJc w:val="left"/>
      <w:pPr>
        <w:tabs>
          <w:tab w:val="num" w:pos="5760"/>
        </w:tabs>
        <w:ind w:left="5760" w:hanging="360"/>
      </w:pPr>
      <w:rPr>
        <w:rFonts w:ascii="Arial" w:hAnsi="Arial" w:hint="default"/>
      </w:rPr>
    </w:lvl>
    <w:lvl w:ilvl="8" w:tplc="E8DE3868" w:tentative="1">
      <w:start w:val="1"/>
      <w:numFmt w:val="bullet"/>
      <w:lvlText w:val="•"/>
      <w:lvlJc w:val="left"/>
      <w:pPr>
        <w:tabs>
          <w:tab w:val="num" w:pos="6480"/>
        </w:tabs>
        <w:ind w:left="6480" w:hanging="360"/>
      </w:pPr>
      <w:rPr>
        <w:rFonts w:ascii="Arial" w:hAnsi="Arial" w:hint="default"/>
      </w:rPr>
    </w:lvl>
  </w:abstractNum>
  <w:abstractNum w:abstractNumId="11">
    <w:nsid w:val="358331C8"/>
    <w:multiLevelType w:val="hybridMultilevel"/>
    <w:tmpl w:val="EB06C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D738FE"/>
    <w:multiLevelType w:val="hybridMultilevel"/>
    <w:tmpl w:val="4B021378"/>
    <w:lvl w:ilvl="0" w:tplc="44364388">
      <w:start w:val="1"/>
      <w:numFmt w:val="bullet"/>
      <w:lvlText w:val="•"/>
      <w:lvlJc w:val="left"/>
      <w:pPr>
        <w:tabs>
          <w:tab w:val="num" w:pos="720"/>
        </w:tabs>
        <w:ind w:left="720" w:hanging="360"/>
      </w:pPr>
      <w:rPr>
        <w:rFonts w:ascii="Arial" w:hAnsi="Arial" w:hint="default"/>
      </w:rPr>
    </w:lvl>
    <w:lvl w:ilvl="1" w:tplc="08785C62" w:tentative="1">
      <w:start w:val="1"/>
      <w:numFmt w:val="bullet"/>
      <w:lvlText w:val="•"/>
      <w:lvlJc w:val="left"/>
      <w:pPr>
        <w:tabs>
          <w:tab w:val="num" w:pos="1440"/>
        </w:tabs>
        <w:ind w:left="1440" w:hanging="360"/>
      </w:pPr>
      <w:rPr>
        <w:rFonts w:ascii="Arial" w:hAnsi="Arial" w:hint="default"/>
      </w:rPr>
    </w:lvl>
    <w:lvl w:ilvl="2" w:tplc="6EDECF8C" w:tentative="1">
      <w:start w:val="1"/>
      <w:numFmt w:val="bullet"/>
      <w:lvlText w:val="•"/>
      <w:lvlJc w:val="left"/>
      <w:pPr>
        <w:tabs>
          <w:tab w:val="num" w:pos="2160"/>
        </w:tabs>
        <w:ind w:left="2160" w:hanging="360"/>
      </w:pPr>
      <w:rPr>
        <w:rFonts w:ascii="Arial" w:hAnsi="Arial" w:hint="default"/>
      </w:rPr>
    </w:lvl>
    <w:lvl w:ilvl="3" w:tplc="A462CB20" w:tentative="1">
      <w:start w:val="1"/>
      <w:numFmt w:val="bullet"/>
      <w:lvlText w:val="•"/>
      <w:lvlJc w:val="left"/>
      <w:pPr>
        <w:tabs>
          <w:tab w:val="num" w:pos="2880"/>
        </w:tabs>
        <w:ind w:left="2880" w:hanging="360"/>
      </w:pPr>
      <w:rPr>
        <w:rFonts w:ascii="Arial" w:hAnsi="Arial" w:hint="default"/>
      </w:rPr>
    </w:lvl>
    <w:lvl w:ilvl="4" w:tplc="31CA7824" w:tentative="1">
      <w:start w:val="1"/>
      <w:numFmt w:val="bullet"/>
      <w:lvlText w:val="•"/>
      <w:lvlJc w:val="left"/>
      <w:pPr>
        <w:tabs>
          <w:tab w:val="num" w:pos="3600"/>
        </w:tabs>
        <w:ind w:left="3600" w:hanging="360"/>
      </w:pPr>
      <w:rPr>
        <w:rFonts w:ascii="Arial" w:hAnsi="Arial" w:hint="default"/>
      </w:rPr>
    </w:lvl>
    <w:lvl w:ilvl="5" w:tplc="7B061BDA" w:tentative="1">
      <w:start w:val="1"/>
      <w:numFmt w:val="bullet"/>
      <w:lvlText w:val="•"/>
      <w:lvlJc w:val="left"/>
      <w:pPr>
        <w:tabs>
          <w:tab w:val="num" w:pos="4320"/>
        </w:tabs>
        <w:ind w:left="4320" w:hanging="360"/>
      </w:pPr>
      <w:rPr>
        <w:rFonts w:ascii="Arial" w:hAnsi="Arial" w:hint="default"/>
      </w:rPr>
    </w:lvl>
    <w:lvl w:ilvl="6" w:tplc="C71C15D8" w:tentative="1">
      <w:start w:val="1"/>
      <w:numFmt w:val="bullet"/>
      <w:lvlText w:val="•"/>
      <w:lvlJc w:val="left"/>
      <w:pPr>
        <w:tabs>
          <w:tab w:val="num" w:pos="5040"/>
        </w:tabs>
        <w:ind w:left="5040" w:hanging="360"/>
      </w:pPr>
      <w:rPr>
        <w:rFonts w:ascii="Arial" w:hAnsi="Arial" w:hint="default"/>
      </w:rPr>
    </w:lvl>
    <w:lvl w:ilvl="7" w:tplc="81728096" w:tentative="1">
      <w:start w:val="1"/>
      <w:numFmt w:val="bullet"/>
      <w:lvlText w:val="•"/>
      <w:lvlJc w:val="left"/>
      <w:pPr>
        <w:tabs>
          <w:tab w:val="num" w:pos="5760"/>
        </w:tabs>
        <w:ind w:left="5760" w:hanging="360"/>
      </w:pPr>
      <w:rPr>
        <w:rFonts w:ascii="Arial" w:hAnsi="Arial" w:hint="default"/>
      </w:rPr>
    </w:lvl>
    <w:lvl w:ilvl="8" w:tplc="7E782504" w:tentative="1">
      <w:start w:val="1"/>
      <w:numFmt w:val="bullet"/>
      <w:lvlText w:val="•"/>
      <w:lvlJc w:val="left"/>
      <w:pPr>
        <w:tabs>
          <w:tab w:val="num" w:pos="6480"/>
        </w:tabs>
        <w:ind w:left="6480" w:hanging="360"/>
      </w:pPr>
      <w:rPr>
        <w:rFonts w:ascii="Arial" w:hAnsi="Arial" w:hint="default"/>
      </w:rPr>
    </w:lvl>
  </w:abstractNum>
  <w:abstractNum w:abstractNumId="13">
    <w:nsid w:val="3A017C95"/>
    <w:multiLevelType w:val="hybridMultilevel"/>
    <w:tmpl w:val="52702126"/>
    <w:lvl w:ilvl="0" w:tplc="350C5AB4">
      <w:start w:val="1"/>
      <w:numFmt w:val="bullet"/>
      <w:lvlText w:val="•"/>
      <w:lvlJc w:val="left"/>
      <w:pPr>
        <w:tabs>
          <w:tab w:val="num" w:pos="720"/>
        </w:tabs>
        <w:ind w:left="720" w:hanging="360"/>
      </w:pPr>
      <w:rPr>
        <w:rFonts w:ascii="Arial" w:hAnsi="Arial" w:hint="default"/>
      </w:rPr>
    </w:lvl>
    <w:lvl w:ilvl="1" w:tplc="2AC2A79E" w:tentative="1">
      <w:start w:val="1"/>
      <w:numFmt w:val="bullet"/>
      <w:lvlText w:val="•"/>
      <w:lvlJc w:val="left"/>
      <w:pPr>
        <w:tabs>
          <w:tab w:val="num" w:pos="1440"/>
        </w:tabs>
        <w:ind w:left="1440" w:hanging="360"/>
      </w:pPr>
      <w:rPr>
        <w:rFonts w:ascii="Arial" w:hAnsi="Arial" w:hint="default"/>
      </w:rPr>
    </w:lvl>
    <w:lvl w:ilvl="2" w:tplc="FDC4F7E8" w:tentative="1">
      <w:start w:val="1"/>
      <w:numFmt w:val="bullet"/>
      <w:lvlText w:val="•"/>
      <w:lvlJc w:val="left"/>
      <w:pPr>
        <w:tabs>
          <w:tab w:val="num" w:pos="2160"/>
        </w:tabs>
        <w:ind w:left="2160" w:hanging="360"/>
      </w:pPr>
      <w:rPr>
        <w:rFonts w:ascii="Arial" w:hAnsi="Arial" w:hint="default"/>
      </w:rPr>
    </w:lvl>
    <w:lvl w:ilvl="3" w:tplc="4560F736" w:tentative="1">
      <w:start w:val="1"/>
      <w:numFmt w:val="bullet"/>
      <w:lvlText w:val="•"/>
      <w:lvlJc w:val="left"/>
      <w:pPr>
        <w:tabs>
          <w:tab w:val="num" w:pos="2880"/>
        </w:tabs>
        <w:ind w:left="2880" w:hanging="360"/>
      </w:pPr>
      <w:rPr>
        <w:rFonts w:ascii="Arial" w:hAnsi="Arial" w:hint="default"/>
      </w:rPr>
    </w:lvl>
    <w:lvl w:ilvl="4" w:tplc="6CE87CE8" w:tentative="1">
      <w:start w:val="1"/>
      <w:numFmt w:val="bullet"/>
      <w:lvlText w:val="•"/>
      <w:lvlJc w:val="left"/>
      <w:pPr>
        <w:tabs>
          <w:tab w:val="num" w:pos="3600"/>
        </w:tabs>
        <w:ind w:left="3600" w:hanging="360"/>
      </w:pPr>
      <w:rPr>
        <w:rFonts w:ascii="Arial" w:hAnsi="Arial" w:hint="default"/>
      </w:rPr>
    </w:lvl>
    <w:lvl w:ilvl="5" w:tplc="65500434" w:tentative="1">
      <w:start w:val="1"/>
      <w:numFmt w:val="bullet"/>
      <w:lvlText w:val="•"/>
      <w:lvlJc w:val="left"/>
      <w:pPr>
        <w:tabs>
          <w:tab w:val="num" w:pos="4320"/>
        </w:tabs>
        <w:ind w:left="4320" w:hanging="360"/>
      </w:pPr>
      <w:rPr>
        <w:rFonts w:ascii="Arial" w:hAnsi="Arial" w:hint="default"/>
      </w:rPr>
    </w:lvl>
    <w:lvl w:ilvl="6" w:tplc="975C1696" w:tentative="1">
      <w:start w:val="1"/>
      <w:numFmt w:val="bullet"/>
      <w:lvlText w:val="•"/>
      <w:lvlJc w:val="left"/>
      <w:pPr>
        <w:tabs>
          <w:tab w:val="num" w:pos="5040"/>
        </w:tabs>
        <w:ind w:left="5040" w:hanging="360"/>
      </w:pPr>
      <w:rPr>
        <w:rFonts w:ascii="Arial" w:hAnsi="Arial" w:hint="default"/>
      </w:rPr>
    </w:lvl>
    <w:lvl w:ilvl="7" w:tplc="D3AAC38A" w:tentative="1">
      <w:start w:val="1"/>
      <w:numFmt w:val="bullet"/>
      <w:lvlText w:val="•"/>
      <w:lvlJc w:val="left"/>
      <w:pPr>
        <w:tabs>
          <w:tab w:val="num" w:pos="5760"/>
        </w:tabs>
        <w:ind w:left="5760" w:hanging="360"/>
      </w:pPr>
      <w:rPr>
        <w:rFonts w:ascii="Arial" w:hAnsi="Arial" w:hint="default"/>
      </w:rPr>
    </w:lvl>
    <w:lvl w:ilvl="8" w:tplc="33B28CD6" w:tentative="1">
      <w:start w:val="1"/>
      <w:numFmt w:val="bullet"/>
      <w:lvlText w:val="•"/>
      <w:lvlJc w:val="left"/>
      <w:pPr>
        <w:tabs>
          <w:tab w:val="num" w:pos="6480"/>
        </w:tabs>
        <w:ind w:left="6480" w:hanging="360"/>
      </w:pPr>
      <w:rPr>
        <w:rFonts w:ascii="Arial" w:hAnsi="Arial" w:hint="default"/>
      </w:rPr>
    </w:lvl>
  </w:abstractNum>
  <w:abstractNum w:abstractNumId="14">
    <w:nsid w:val="3C0555F2"/>
    <w:multiLevelType w:val="hybridMultilevel"/>
    <w:tmpl w:val="CA026B24"/>
    <w:lvl w:ilvl="0" w:tplc="B9C2D394">
      <w:start w:val="1"/>
      <w:numFmt w:val="bullet"/>
      <w:lvlText w:val="•"/>
      <w:lvlJc w:val="left"/>
      <w:pPr>
        <w:tabs>
          <w:tab w:val="num" w:pos="720"/>
        </w:tabs>
        <w:ind w:left="720" w:hanging="360"/>
      </w:pPr>
      <w:rPr>
        <w:rFonts w:ascii="Arial" w:hAnsi="Arial" w:hint="default"/>
      </w:rPr>
    </w:lvl>
    <w:lvl w:ilvl="1" w:tplc="76844A1E" w:tentative="1">
      <w:start w:val="1"/>
      <w:numFmt w:val="bullet"/>
      <w:lvlText w:val="•"/>
      <w:lvlJc w:val="left"/>
      <w:pPr>
        <w:tabs>
          <w:tab w:val="num" w:pos="1440"/>
        </w:tabs>
        <w:ind w:left="1440" w:hanging="360"/>
      </w:pPr>
      <w:rPr>
        <w:rFonts w:ascii="Arial" w:hAnsi="Arial" w:hint="default"/>
      </w:rPr>
    </w:lvl>
    <w:lvl w:ilvl="2" w:tplc="F89C15F4" w:tentative="1">
      <w:start w:val="1"/>
      <w:numFmt w:val="bullet"/>
      <w:lvlText w:val="•"/>
      <w:lvlJc w:val="left"/>
      <w:pPr>
        <w:tabs>
          <w:tab w:val="num" w:pos="2160"/>
        </w:tabs>
        <w:ind w:left="2160" w:hanging="360"/>
      </w:pPr>
      <w:rPr>
        <w:rFonts w:ascii="Arial" w:hAnsi="Arial" w:hint="default"/>
      </w:rPr>
    </w:lvl>
    <w:lvl w:ilvl="3" w:tplc="BAB076D4" w:tentative="1">
      <w:start w:val="1"/>
      <w:numFmt w:val="bullet"/>
      <w:lvlText w:val="•"/>
      <w:lvlJc w:val="left"/>
      <w:pPr>
        <w:tabs>
          <w:tab w:val="num" w:pos="2880"/>
        </w:tabs>
        <w:ind w:left="2880" w:hanging="360"/>
      </w:pPr>
      <w:rPr>
        <w:rFonts w:ascii="Arial" w:hAnsi="Arial" w:hint="default"/>
      </w:rPr>
    </w:lvl>
    <w:lvl w:ilvl="4" w:tplc="21DA2652" w:tentative="1">
      <w:start w:val="1"/>
      <w:numFmt w:val="bullet"/>
      <w:lvlText w:val="•"/>
      <w:lvlJc w:val="left"/>
      <w:pPr>
        <w:tabs>
          <w:tab w:val="num" w:pos="3600"/>
        </w:tabs>
        <w:ind w:left="3600" w:hanging="360"/>
      </w:pPr>
      <w:rPr>
        <w:rFonts w:ascii="Arial" w:hAnsi="Arial" w:hint="default"/>
      </w:rPr>
    </w:lvl>
    <w:lvl w:ilvl="5" w:tplc="859AD72A" w:tentative="1">
      <w:start w:val="1"/>
      <w:numFmt w:val="bullet"/>
      <w:lvlText w:val="•"/>
      <w:lvlJc w:val="left"/>
      <w:pPr>
        <w:tabs>
          <w:tab w:val="num" w:pos="4320"/>
        </w:tabs>
        <w:ind w:left="4320" w:hanging="360"/>
      </w:pPr>
      <w:rPr>
        <w:rFonts w:ascii="Arial" w:hAnsi="Arial" w:hint="default"/>
      </w:rPr>
    </w:lvl>
    <w:lvl w:ilvl="6" w:tplc="1DD833E6" w:tentative="1">
      <w:start w:val="1"/>
      <w:numFmt w:val="bullet"/>
      <w:lvlText w:val="•"/>
      <w:lvlJc w:val="left"/>
      <w:pPr>
        <w:tabs>
          <w:tab w:val="num" w:pos="5040"/>
        </w:tabs>
        <w:ind w:left="5040" w:hanging="360"/>
      </w:pPr>
      <w:rPr>
        <w:rFonts w:ascii="Arial" w:hAnsi="Arial" w:hint="default"/>
      </w:rPr>
    </w:lvl>
    <w:lvl w:ilvl="7" w:tplc="6B7622BC" w:tentative="1">
      <w:start w:val="1"/>
      <w:numFmt w:val="bullet"/>
      <w:lvlText w:val="•"/>
      <w:lvlJc w:val="left"/>
      <w:pPr>
        <w:tabs>
          <w:tab w:val="num" w:pos="5760"/>
        </w:tabs>
        <w:ind w:left="5760" w:hanging="360"/>
      </w:pPr>
      <w:rPr>
        <w:rFonts w:ascii="Arial" w:hAnsi="Arial" w:hint="default"/>
      </w:rPr>
    </w:lvl>
    <w:lvl w:ilvl="8" w:tplc="0908B30C" w:tentative="1">
      <w:start w:val="1"/>
      <w:numFmt w:val="bullet"/>
      <w:lvlText w:val="•"/>
      <w:lvlJc w:val="left"/>
      <w:pPr>
        <w:tabs>
          <w:tab w:val="num" w:pos="6480"/>
        </w:tabs>
        <w:ind w:left="6480" w:hanging="360"/>
      </w:pPr>
      <w:rPr>
        <w:rFonts w:ascii="Arial" w:hAnsi="Arial" w:hint="default"/>
      </w:rPr>
    </w:lvl>
  </w:abstractNum>
  <w:abstractNum w:abstractNumId="15">
    <w:nsid w:val="457849AE"/>
    <w:multiLevelType w:val="hybridMultilevel"/>
    <w:tmpl w:val="DB4EF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4775CA"/>
    <w:multiLevelType w:val="hybridMultilevel"/>
    <w:tmpl w:val="29F403D6"/>
    <w:lvl w:ilvl="0" w:tplc="A1D4C758">
      <w:start w:val="1"/>
      <w:numFmt w:val="bullet"/>
      <w:lvlText w:val="•"/>
      <w:lvlJc w:val="left"/>
      <w:pPr>
        <w:tabs>
          <w:tab w:val="num" w:pos="720"/>
        </w:tabs>
        <w:ind w:left="720" w:hanging="360"/>
      </w:pPr>
      <w:rPr>
        <w:rFonts w:ascii="Arial" w:hAnsi="Arial" w:hint="default"/>
      </w:rPr>
    </w:lvl>
    <w:lvl w:ilvl="1" w:tplc="FF726AE0" w:tentative="1">
      <w:start w:val="1"/>
      <w:numFmt w:val="bullet"/>
      <w:lvlText w:val="•"/>
      <w:lvlJc w:val="left"/>
      <w:pPr>
        <w:tabs>
          <w:tab w:val="num" w:pos="1440"/>
        </w:tabs>
        <w:ind w:left="1440" w:hanging="360"/>
      </w:pPr>
      <w:rPr>
        <w:rFonts w:ascii="Arial" w:hAnsi="Arial" w:hint="default"/>
      </w:rPr>
    </w:lvl>
    <w:lvl w:ilvl="2" w:tplc="8D02E7F4" w:tentative="1">
      <w:start w:val="1"/>
      <w:numFmt w:val="bullet"/>
      <w:lvlText w:val="•"/>
      <w:lvlJc w:val="left"/>
      <w:pPr>
        <w:tabs>
          <w:tab w:val="num" w:pos="2160"/>
        </w:tabs>
        <w:ind w:left="2160" w:hanging="360"/>
      </w:pPr>
      <w:rPr>
        <w:rFonts w:ascii="Arial" w:hAnsi="Arial" w:hint="default"/>
      </w:rPr>
    </w:lvl>
    <w:lvl w:ilvl="3" w:tplc="07689B18" w:tentative="1">
      <w:start w:val="1"/>
      <w:numFmt w:val="bullet"/>
      <w:lvlText w:val="•"/>
      <w:lvlJc w:val="left"/>
      <w:pPr>
        <w:tabs>
          <w:tab w:val="num" w:pos="2880"/>
        </w:tabs>
        <w:ind w:left="2880" w:hanging="360"/>
      </w:pPr>
      <w:rPr>
        <w:rFonts w:ascii="Arial" w:hAnsi="Arial" w:hint="default"/>
      </w:rPr>
    </w:lvl>
    <w:lvl w:ilvl="4" w:tplc="80C8F948" w:tentative="1">
      <w:start w:val="1"/>
      <w:numFmt w:val="bullet"/>
      <w:lvlText w:val="•"/>
      <w:lvlJc w:val="left"/>
      <w:pPr>
        <w:tabs>
          <w:tab w:val="num" w:pos="3600"/>
        </w:tabs>
        <w:ind w:left="3600" w:hanging="360"/>
      </w:pPr>
      <w:rPr>
        <w:rFonts w:ascii="Arial" w:hAnsi="Arial" w:hint="default"/>
      </w:rPr>
    </w:lvl>
    <w:lvl w:ilvl="5" w:tplc="F23213DE" w:tentative="1">
      <w:start w:val="1"/>
      <w:numFmt w:val="bullet"/>
      <w:lvlText w:val="•"/>
      <w:lvlJc w:val="left"/>
      <w:pPr>
        <w:tabs>
          <w:tab w:val="num" w:pos="4320"/>
        </w:tabs>
        <w:ind w:left="4320" w:hanging="360"/>
      </w:pPr>
      <w:rPr>
        <w:rFonts w:ascii="Arial" w:hAnsi="Arial" w:hint="default"/>
      </w:rPr>
    </w:lvl>
    <w:lvl w:ilvl="6" w:tplc="8640BF34" w:tentative="1">
      <w:start w:val="1"/>
      <w:numFmt w:val="bullet"/>
      <w:lvlText w:val="•"/>
      <w:lvlJc w:val="left"/>
      <w:pPr>
        <w:tabs>
          <w:tab w:val="num" w:pos="5040"/>
        </w:tabs>
        <w:ind w:left="5040" w:hanging="360"/>
      </w:pPr>
      <w:rPr>
        <w:rFonts w:ascii="Arial" w:hAnsi="Arial" w:hint="default"/>
      </w:rPr>
    </w:lvl>
    <w:lvl w:ilvl="7" w:tplc="C2D601E6" w:tentative="1">
      <w:start w:val="1"/>
      <w:numFmt w:val="bullet"/>
      <w:lvlText w:val="•"/>
      <w:lvlJc w:val="left"/>
      <w:pPr>
        <w:tabs>
          <w:tab w:val="num" w:pos="5760"/>
        </w:tabs>
        <w:ind w:left="5760" w:hanging="360"/>
      </w:pPr>
      <w:rPr>
        <w:rFonts w:ascii="Arial" w:hAnsi="Arial" w:hint="default"/>
      </w:rPr>
    </w:lvl>
    <w:lvl w:ilvl="8" w:tplc="24A427EA" w:tentative="1">
      <w:start w:val="1"/>
      <w:numFmt w:val="bullet"/>
      <w:lvlText w:val="•"/>
      <w:lvlJc w:val="left"/>
      <w:pPr>
        <w:tabs>
          <w:tab w:val="num" w:pos="6480"/>
        </w:tabs>
        <w:ind w:left="6480" w:hanging="360"/>
      </w:pPr>
      <w:rPr>
        <w:rFonts w:ascii="Arial" w:hAnsi="Arial" w:hint="default"/>
      </w:rPr>
    </w:lvl>
  </w:abstractNum>
  <w:abstractNum w:abstractNumId="17">
    <w:nsid w:val="585D2B68"/>
    <w:multiLevelType w:val="hybridMultilevel"/>
    <w:tmpl w:val="05A604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8473DC1"/>
    <w:multiLevelType w:val="hybridMultilevel"/>
    <w:tmpl w:val="869A363C"/>
    <w:lvl w:ilvl="0" w:tplc="236EB450">
      <w:start w:val="1"/>
      <w:numFmt w:val="bullet"/>
      <w:lvlText w:val="•"/>
      <w:lvlJc w:val="left"/>
      <w:pPr>
        <w:tabs>
          <w:tab w:val="num" w:pos="720"/>
        </w:tabs>
        <w:ind w:left="720" w:hanging="360"/>
      </w:pPr>
      <w:rPr>
        <w:rFonts w:ascii="Arial" w:hAnsi="Arial" w:hint="default"/>
      </w:rPr>
    </w:lvl>
    <w:lvl w:ilvl="1" w:tplc="18445BEC" w:tentative="1">
      <w:start w:val="1"/>
      <w:numFmt w:val="bullet"/>
      <w:lvlText w:val="•"/>
      <w:lvlJc w:val="left"/>
      <w:pPr>
        <w:tabs>
          <w:tab w:val="num" w:pos="1440"/>
        </w:tabs>
        <w:ind w:left="1440" w:hanging="360"/>
      </w:pPr>
      <w:rPr>
        <w:rFonts w:ascii="Arial" w:hAnsi="Arial" w:hint="default"/>
      </w:rPr>
    </w:lvl>
    <w:lvl w:ilvl="2" w:tplc="FC3AFA9C" w:tentative="1">
      <w:start w:val="1"/>
      <w:numFmt w:val="bullet"/>
      <w:lvlText w:val="•"/>
      <w:lvlJc w:val="left"/>
      <w:pPr>
        <w:tabs>
          <w:tab w:val="num" w:pos="2160"/>
        </w:tabs>
        <w:ind w:left="2160" w:hanging="360"/>
      </w:pPr>
      <w:rPr>
        <w:rFonts w:ascii="Arial" w:hAnsi="Arial" w:hint="default"/>
      </w:rPr>
    </w:lvl>
    <w:lvl w:ilvl="3" w:tplc="DA20AD2C" w:tentative="1">
      <w:start w:val="1"/>
      <w:numFmt w:val="bullet"/>
      <w:lvlText w:val="•"/>
      <w:lvlJc w:val="left"/>
      <w:pPr>
        <w:tabs>
          <w:tab w:val="num" w:pos="2880"/>
        </w:tabs>
        <w:ind w:left="2880" w:hanging="360"/>
      </w:pPr>
      <w:rPr>
        <w:rFonts w:ascii="Arial" w:hAnsi="Arial" w:hint="default"/>
      </w:rPr>
    </w:lvl>
    <w:lvl w:ilvl="4" w:tplc="ED48877C" w:tentative="1">
      <w:start w:val="1"/>
      <w:numFmt w:val="bullet"/>
      <w:lvlText w:val="•"/>
      <w:lvlJc w:val="left"/>
      <w:pPr>
        <w:tabs>
          <w:tab w:val="num" w:pos="3600"/>
        </w:tabs>
        <w:ind w:left="3600" w:hanging="360"/>
      </w:pPr>
      <w:rPr>
        <w:rFonts w:ascii="Arial" w:hAnsi="Arial" w:hint="default"/>
      </w:rPr>
    </w:lvl>
    <w:lvl w:ilvl="5" w:tplc="0184905C" w:tentative="1">
      <w:start w:val="1"/>
      <w:numFmt w:val="bullet"/>
      <w:lvlText w:val="•"/>
      <w:lvlJc w:val="left"/>
      <w:pPr>
        <w:tabs>
          <w:tab w:val="num" w:pos="4320"/>
        </w:tabs>
        <w:ind w:left="4320" w:hanging="360"/>
      </w:pPr>
      <w:rPr>
        <w:rFonts w:ascii="Arial" w:hAnsi="Arial" w:hint="default"/>
      </w:rPr>
    </w:lvl>
    <w:lvl w:ilvl="6" w:tplc="BBF8B564" w:tentative="1">
      <w:start w:val="1"/>
      <w:numFmt w:val="bullet"/>
      <w:lvlText w:val="•"/>
      <w:lvlJc w:val="left"/>
      <w:pPr>
        <w:tabs>
          <w:tab w:val="num" w:pos="5040"/>
        </w:tabs>
        <w:ind w:left="5040" w:hanging="360"/>
      </w:pPr>
      <w:rPr>
        <w:rFonts w:ascii="Arial" w:hAnsi="Arial" w:hint="default"/>
      </w:rPr>
    </w:lvl>
    <w:lvl w:ilvl="7" w:tplc="6BB0E16A" w:tentative="1">
      <w:start w:val="1"/>
      <w:numFmt w:val="bullet"/>
      <w:lvlText w:val="•"/>
      <w:lvlJc w:val="left"/>
      <w:pPr>
        <w:tabs>
          <w:tab w:val="num" w:pos="5760"/>
        </w:tabs>
        <w:ind w:left="5760" w:hanging="360"/>
      </w:pPr>
      <w:rPr>
        <w:rFonts w:ascii="Arial" w:hAnsi="Arial" w:hint="default"/>
      </w:rPr>
    </w:lvl>
    <w:lvl w:ilvl="8" w:tplc="60003BE4" w:tentative="1">
      <w:start w:val="1"/>
      <w:numFmt w:val="bullet"/>
      <w:lvlText w:val="•"/>
      <w:lvlJc w:val="left"/>
      <w:pPr>
        <w:tabs>
          <w:tab w:val="num" w:pos="6480"/>
        </w:tabs>
        <w:ind w:left="6480" w:hanging="360"/>
      </w:pPr>
      <w:rPr>
        <w:rFonts w:ascii="Arial" w:hAnsi="Arial" w:hint="default"/>
      </w:rPr>
    </w:lvl>
  </w:abstractNum>
  <w:abstractNum w:abstractNumId="19">
    <w:nsid w:val="7ACB21AF"/>
    <w:multiLevelType w:val="hybridMultilevel"/>
    <w:tmpl w:val="EE665AE0"/>
    <w:lvl w:ilvl="0" w:tplc="D780C5B0">
      <w:start w:val="1"/>
      <w:numFmt w:val="bullet"/>
      <w:lvlText w:val="•"/>
      <w:lvlJc w:val="left"/>
      <w:pPr>
        <w:tabs>
          <w:tab w:val="num" w:pos="720"/>
        </w:tabs>
        <w:ind w:left="720" w:hanging="360"/>
      </w:pPr>
      <w:rPr>
        <w:rFonts w:ascii="Arial" w:hAnsi="Arial" w:hint="default"/>
      </w:rPr>
    </w:lvl>
    <w:lvl w:ilvl="1" w:tplc="A81CDE0A" w:tentative="1">
      <w:start w:val="1"/>
      <w:numFmt w:val="bullet"/>
      <w:lvlText w:val="•"/>
      <w:lvlJc w:val="left"/>
      <w:pPr>
        <w:tabs>
          <w:tab w:val="num" w:pos="1440"/>
        </w:tabs>
        <w:ind w:left="1440" w:hanging="360"/>
      </w:pPr>
      <w:rPr>
        <w:rFonts w:ascii="Arial" w:hAnsi="Arial" w:hint="default"/>
      </w:rPr>
    </w:lvl>
    <w:lvl w:ilvl="2" w:tplc="CCE279B8" w:tentative="1">
      <w:start w:val="1"/>
      <w:numFmt w:val="bullet"/>
      <w:lvlText w:val="•"/>
      <w:lvlJc w:val="left"/>
      <w:pPr>
        <w:tabs>
          <w:tab w:val="num" w:pos="2160"/>
        </w:tabs>
        <w:ind w:left="2160" w:hanging="360"/>
      </w:pPr>
      <w:rPr>
        <w:rFonts w:ascii="Arial" w:hAnsi="Arial" w:hint="default"/>
      </w:rPr>
    </w:lvl>
    <w:lvl w:ilvl="3" w:tplc="ED70988E" w:tentative="1">
      <w:start w:val="1"/>
      <w:numFmt w:val="bullet"/>
      <w:lvlText w:val="•"/>
      <w:lvlJc w:val="left"/>
      <w:pPr>
        <w:tabs>
          <w:tab w:val="num" w:pos="2880"/>
        </w:tabs>
        <w:ind w:left="2880" w:hanging="360"/>
      </w:pPr>
      <w:rPr>
        <w:rFonts w:ascii="Arial" w:hAnsi="Arial" w:hint="default"/>
      </w:rPr>
    </w:lvl>
    <w:lvl w:ilvl="4" w:tplc="F06ADD38" w:tentative="1">
      <w:start w:val="1"/>
      <w:numFmt w:val="bullet"/>
      <w:lvlText w:val="•"/>
      <w:lvlJc w:val="left"/>
      <w:pPr>
        <w:tabs>
          <w:tab w:val="num" w:pos="3600"/>
        </w:tabs>
        <w:ind w:left="3600" w:hanging="360"/>
      </w:pPr>
      <w:rPr>
        <w:rFonts w:ascii="Arial" w:hAnsi="Arial" w:hint="default"/>
      </w:rPr>
    </w:lvl>
    <w:lvl w:ilvl="5" w:tplc="2D520E1A" w:tentative="1">
      <w:start w:val="1"/>
      <w:numFmt w:val="bullet"/>
      <w:lvlText w:val="•"/>
      <w:lvlJc w:val="left"/>
      <w:pPr>
        <w:tabs>
          <w:tab w:val="num" w:pos="4320"/>
        </w:tabs>
        <w:ind w:left="4320" w:hanging="360"/>
      </w:pPr>
      <w:rPr>
        <w:rFonts w:ascii="Arial" w:hAnsi="Arial" w:hint="default"/>
      </w:rPr>
    </w:lvl>
    <w:lvl w:ilvl="6" w:tplc="76ECD56A" w:tentative="1">
      <w:start w:val="1"/>
      <w:numFmt w:val="bullet"/>
      <w:lvlText w:val="•"/>
      <w:lvlJc w:val="left"/>
      <w:pPr>
        <w:tabs>
          <w:tab w:val="num" w:pos="5040"/>
        </w:tabs>
        <w:ind w:left="5040" w:hanging="360"/>
      </w:pPr>
      <w:rPr>
        <w:rFonts w:ascii="Arial" w:hAnsi="Arial" w:hint="default"/>
      </w:rPr>
    </w:lvl>
    <w:lvl w:ilvl="7" w:tplc="D28CBA50" w:tentative="1">
      <w:start w:val="1"/>
      <w:numFmt w:val="bullet"/>
      <w:lvlText w:val="•"/>
      <w:lvlJc w:val="left"/>
      <w:pPr>
        <w:tabs>
          <w:tab w:val="num" w:pos="5760"/>
        </w:tabs>
        <w:ind w:left="5760" w:hanging="360"/>
      </w:pPr>
      <w:rPr>
        <w:rFonts w:ascii="Arial" w:hAnsi="Arial" w:hint="default"/>
      </w:rPr>
    </w:lvl>
    <w:lvl w:ilvl="8" w:tplc="04FEE6F0" w:tentative="1">
      <w:start w:val="1"/>
      <w:numFmt w:val="bullet"/>
      <w:lvlText w:val="•"/>
      <w:lvlJc w:val="left"/>
      <w:pPr>
        <w:tabs>
          <w:tab w:val="num" w:pos="6480"/>
        </w:tabs>
        <w:ind w:left="6480" w:hanging="360"/>
      </w:pPr>
      <w:rPr>
        <w:rFonts w:ascii="Arial" w:hAnsi="Arial" w:hint="default"/>
      </w:rPr>
    </w:lvl>
  </w:abstractNum>
  <w:abstractNum w:abstractNumId="20">
    <w:nsid w:val="7DBC5867"/>
    <w:multiLevelType w:val="hybridMultilevel"/>
    <w:tmpl w:val="FE8CD3C4"/>
    <w:lvl w:ilvl="0" w:tplc="5F48D1F4">
      <w:start w:val="1"/>
      <w:numFmt w:val="bullet"/>
      <w:lvlText w:val="•"/>
      <w:lvlJc w:val="left"/>
      <w:pPr>
        <w:tabs>
          <w:tab w:val="num" w:pos="720"/>
        </w:tabs>
        <w:ind w:left="720" w:hanging="360"/>
      </w:pPr>
      <w:rPr>
        <w:rFonts w:ascii="Arial" w:hAnsi="Arial" w:hint="default"/>
      </w:rPr>
    </w:lvl>
    <w:lvl w:ilvl="1" w:tplc="182CC1C0">
      <w:start w:val="1"/>
      <w:numFmt w:val="bullet"/>
      <w:lvlText w:val="•"/>
      <w:lvlJc w:val="left"/>
      <w:pPr>
        <w:tabs>
          <w:tab w:val="num" w:pos="1440"/>
        </w:tabs>
        <w:ind w:left="1440" w:hanging="360"/>
      </w:pPr>
      <w:rPr>
        <w:rFonts w:ascii="Arial" w:hAnsi="Arial" w:hint="default"/>
      </w:rPr>
    </w:lvl>
    <w:lvl w:ilvl="2" w:tplc="6D4C9F06" w:tentative="1">
      <w:start w:val="1"/>
      <w:numFmt w:val="bullet"/>
      <w:lvlText w:val="•"/>
      <w:lvlJc w:val="left"/>
      <w:pPr>
        <w:tabs>
          <w:tab w:val="num" w:pos="2160"/>
        </w:tabs>
        <w:ind w:left="2160" w:hanging="360"/>
      </w:pPr>
      <w:rPr>
        <w:rFonts w:ascii="Arial" w:hAnsi="Arial" w:hint="default"/>
      </w:rPr>
    </w:lvl>
    <w:lvl w:ilvl="3" w:tplc="36F6C9BC" w:tentative="1">
      <w:start w:val="1"/>
      <w:numFmt w:val="bullet"/>
      <w:lvlText w:val="•"/>
      <w:lvlJc w:val="left"/>
      <w:pPr>
        <w:tabs>
          <w:tab w:val="num" w:pos="2880"/>
        </w:tabs>
        <w:ind w:left="2880" w:hanging="360"/>
      </w:pPr>
      <w:rPr>
        <w:rFonts w:ascii="Arial" w:hAnsi="Arial" w:hint="default"/>
      </w:rPr>
    </w:lvl>
    <w:lvl w:ilvl="4" w:tplc="C51A07B8" w:tentative="1">
      <w:start w:val="1"/>
      <w:numFmt w:val="bullet"/>
      <w:lvlText w:val="•"/>
      <w:lvlJc w:val="left"/>
      <w:pPr>
        <w:tabs>
          <w:tab w:val="num" w:pos="3600"/>
        </w:tabs>
        <w:ind w:left="3600" w:hanging="360"/>
      </w:pPr>
      <w:rPr>
        <w:rFonts w:ascii="Arial" w:hAnsi="Arial" w:hint="default"/>
      </w:rPr>
    </w:lvl>
    <w:lvl w:ilvl="5" w:tplc="8B7CB37A" w:tentative="1">
      <w:start w:val="1"/>
      <w:numFmt w:val="bullet"/>
      <w:lvlText w:val="•"/>
      <w:lvlJc w:val="left"/>
      <w:pPr>
        <w:tabs>
          <w:tab w:val="num" w:pos="4320"/>
        </w:tabs>
        <w:ind w:left="4320" w:hanging="360"/>
      </w:pPr>
      <w:rPr>
        <w:rFonts w:ascii="Arial" w:hAnsi="Arial" w:hint="default"/>
      </w:rPr>
    </w:lvl>
    <w:lvl w:ilvl="6" w:tplc="03726520" w:tentative="1">
      <w:start w:val="1"/>
      <w:numFmt w:val="bullet"/>
      <w:lvlText w:val="•"/>
      <w:lvlJc w:val="left"/>
      <w:pPr>
        <w:tabs>
          <w:tab w:val="num" w:pos="5040"/>
        </w:tabs>
        <w:ind w:left="5040" w:hanging="360"/>
      </w:pPr>
      <w:rPr>
        <w:rFonts w:ascii="Arial" w:hAnsi="Arial" w:hint="default"/>
      </w:rPr>
    </w:lvl>
    <w:lvl w:ilvl="7" w:tplc="EE12DEC8" w:tentative="1">
      <w:start w:val="1"/>
      <w:numFmt w:val="bullet"/>
      <w:lvlText w:val="•"/>
      <w:lvlJc w:val="left"/>
      <w:pPr>
        <w:tabs>
          <w:tab w:val="num" w:pos="5760"/>
        </w:tabs>
        <w:ind w:left="5760" w:hanging="360"/>
      </w:pPr>
      <w:rPr>
        <w:rFonts w:ascii="Arial" w:hAnsi="Arial" w:hint="default"/>
      </w:rPr>
    </w:lvl>
    <w:lvl w:ilvl="8" w:tplc="2DB87550" w:tentative="1">
      <w:start w:val="1"/>
      <w:numFmt w:val="bullet"/>
      <w:lvlText w:val="•"/>
      <w:lvlJc w:val="left"/>
      <w:pPr>
        <w:tabs>
          <w:tab w:val="num" w:pos="6480"/>
        </w:tabs>
        <w:ind w:left="6480" w:hanging="360"/>
      </w:pPr>
      <w:rPr>
        <w:rFonts w:ascii="Arial" w:hAnsi="Arial" w:hint="default"/>
      </w:rPr>
    </w:lvl>
  </w:abstractNum>
  <w:abstractNum w:abstractNumId="21">
    <w:nsid w:val="7EF97181"/>
    <w:multiLevelType w:val="hybridMultilevel"/>
    <w:tmpl w:val="75BE7A82"/>
    <w:lvl w:ilvl="0" w:tplc="00000001">
      <w:start w:val="1"/>
      <w:numFmt w:val="decimal"/>
      <w:lvlText w:val="%1."/>
      <w:lvlJc w:val="left"/>
      <w:pPr>
        <w:ind w:left="720" w:hanging="360"/>
      </w:pPr>
    </w:lvl>
    <w:lvl w:ilvl="1" w:tplc="04090019">
      <w:start w:val="1"/>
      <w:numFmt w:val="lowerLetter"/>
      <w:lvlText w:val="%2."/>
      <w:lvlJc w:val="left"/>
      <w:pPr>
        <w:ind w:left="360" w:hanging="360"/>
      </w:pPr>
    </w:lvl>
    <w:lvl w:ilvl="2" w:tplc="04090019">
      <w:start w:val="1"/>
      <w:numFmt w:val="lowerLetter"/>
      <w:lvlText w:val="%3."/>
      <w:lvlJc w:val="left"/>
      <w:pPr>
        <w:ind w:left="3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7EFC63AC"/>
    <w:multiLevelType w:val="hybridMultilevel"/>
    <w:tmpl w:val="15E45446"/>
    <w:lvl w:ilvl="0" w:tplc="00000001">
      <w:start w:val="1"/>
      <w:numFmt w:val="decimal"/>
      <w:lvlText w:val="%1."/>
      <w:lvlJc w:val="left"/>
      <w:pPr>
        <w:ind w:left="720" w:hanging="360"/>
      </w:pPr>
    </w:lvl>
    <w:lvl w:ilvl="1" w:tplc="04090019">
      <w:start w:val="1"/>
      <w:numFmt w:val="lowerLetter"/>
      <w:lvlText w:val="%2."/>
      <w:lvlJc w:val="left"/>
      <w:pPr>
        <w:ind w:left="36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4"/>
  </w:num>
  <w:num w:numId="5">
    <w:abstractNumId w:val="15"/>
  </w:num>
  <w:num w:numId="6">
    <w:abstractNumId w:val="8"/>
  </w:num>
  <w:num w:numId="7">
    <w:abstractNumId w:val="13"/>
  </w:num>
  <w:num w:numId="8">
    <w:abstractNumId w:val="3"/>
  </w:num>
  <w:num w:numId="9">
    <w:abstractNumId w:val="5"/>
  </w:num>
  <w:num w:numId="10">
    <w:abstractNumId w:val="18"/>
  </w:num>
  <w:num w:numId="11">
    <w:abstractNumId w:val="19"/>
  </w:num>
  <w:num w:numId="12">
    <w:abstractNumId w:val="16"/>
  </w:num>
  <w:num w:numId="13">
    <w:abstractNumId w:val="10"/>
  </w:num>
  <w:num w:numId="14">
    <w:abstractNumId w:val="7"/>
  </w:num>
  <w:num w:numId="15">
    <w:abstractNumId w:val="12"/>
  </w:num>
  <w:num w:numId="16">
    <w:abstractNumId w:val="17"/>
  </w:num>
  <w:num w:numId="17">
    <w:abstractNumId w:val="14"/>
  </w:num>
  <w:num w:numId="18">
    <w:abstractNumId w:val="6"/>
  </w:num>
  <w:num w:numId="19">
    <w:abstractNumId w:val="20"/>
  </w:num>
  <w:num w:numId="20">
    <w:abstractNumId w:val="9"/>
  </w:num>
  <w:num w:numId="21">
    <w:abstractNumId w:val="11"/>
  </w:num>
  <w:num w:numId="22">
    <w:abstractNumId w:val="22"/>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F4F"/>
    <w:rsid w:val="002117C8"/>
    <w:rsid w:val="003A6297"/>
    <w:rsid w:val="004A544A"/>
    <w:rsid w:val="00643943"/>
    <w:rsid w:val="009E31C2"/>
    <w:rsid w:val="00A93D6D"/>
    <w:rsid w:val="00C36733"/>
    <w:rsid w:val="00FB6F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6F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6F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421603">
      <w:bodyDiv w:val="1"/>
      <w:marLeft w:val="0"/>
      <w:marRight w:val="0"/>
      <w:marTop w:val="0"/>
      <w:marBottom w:val="0"/>
      <w:divBdr>
        <w:top w:val="none" w:sz="0" w:space="0" w:color="auto"/>
        <w:left w:val="none" w:sz="0" w:space="0" w:color="auto"/>
        <w:bottom w:val="none" w:sz="0" w:space="0" w:color="auto"/>
        <w:right w:val="none" w:sz="0" w:space="0" w:color="auto"/>
      </w:divBdr>
      <w:divsChild>
        <w:div w:id="403065627">
          <w:marLeft w:val="274"/>
          <w:marRight w:val="0"/>
          <w:marTop w:val="0"/>
          <w:marBottom w:val="0"/>
          <w:divBdr>
            <w:top w:val="none" w:sz="0" w:space="0" w:color="auto"/>
            <w:left w:val="none" w:sz="0" w:space="0" w:color="auto"/>
            <w:bottom w:val="none" w:sz="0" w:space="0" w:color="auto"/>
            <w:right w:val="none" w:sz="0" w:space="0" w:color="auto"/>
          </w:divBdr>
        </w:div>
        <w:div w:id="1847135007">
          <w:marLeft w:val="274"/>
          <w:marRight w:val="0"/>
          <w:marTop w:val="0"/>
          <w:marBottom w:val="0"/>
          <w:divBdr>
            <w:top w:val="none" w:sz="0" w:space="0" w:color="auto"/>
            <w:left w:val="none" w:sz="0" w:space="0" w:color="auto"/>
            <w:bottom w:val="none" w:sz="0" w:space="0" w:color="auto"/>
            <w:right w:val="none" w:sz="0" w:space="0" w:color="auto"/>
          </w:divBdr>
        </w:div>
        <w:div w:id="1537234479">
          <w:marLeft w:val="274"/>
          <w:marRight w:val="0"/>
          <w:marTop w:val="0"/>
          <w:marBottom w:val="0"/>
          <w:divBdr>
            <w:top w:val="none" w:sz="0" w:space="0" w:color="auto"/>
            <w:left w:val="none" w:sz="0" w:space="0" w:color="auto"/>
            <w:bottom w:val="none" w:sz="0" w:space="0" w:color="auto"/>
            <w:right w:val="none" w:sz="0" w:space="0" w:color="auto"/>
          </w:divBdr>
        </w:div>
        <w:div w:id="1335525188">
          <w:marLeft w:val="274"/>
          <w:marRight w:val="0"/>
          <w:marTop w:val="0"/>
          <w:marBottom w:val="0"/>
          <w:divBdr>
            <w:top w:val="none" w:sz="0" w:space="0" w:color="auto"/>
            <w:left w:val="none" w:sz="0" w:space="0" w:color="auto"/>
            <w:bottom w:val="none" w:sz="0" w:space="0" w:color="auto"/>
            <w:right w:val="none" w:sz="0" w:space="0" w:color="auto"/>
          </w:divBdr>
        </w:div>
      </w:divsChild>
    </w:div>
    <w:div w:id="405031987">
      <w:bodyDiv w:val="1"/>
      <w:marLeft w:val="0"/>
      <w:marRight w:val="0"/>
      <w:marTop w:val="0"/>
      <w:marBottom w:val="0"/>
      <w:divBdr>
        <w:top w:val="none" w:sz="0" w:space="0" w:color="auto"/>
        <w:left w:val="none" w:sz="0" w:space="0" w:color="auto"/>
        <w:bottom w:val="none" w:sz="0" w:space="0" w:color="auto"/>
        <w:right w:val="none" w:sz="0" w:space="0" w:color="auto"/>
      </w:divBdr>
      <w:divsChild>
        <w:div w:id="799609317">
          <w:marLeft w:val="274"/>
          <w:marRight w:val="0"/>
          <w:marTop w:val="0"/>
          <w:marBottom w:val="0"/>
          <w:divBdr>
            <w:top w:val="none" w:sz="0" w:space="0" w:color="auto"/>
            <w:left w:val="none" w:sz="0" w:space="0" w:color="auto"/>
            <w:bottom w:val="none" w:sz="0" w:space="0" w:color="auto"/>
            <w:right w:val="none" w:sz="0" w:space="0" w:color="auto"/>
          </w:divBdr>
        </w:div>
        <w:div w:id="1712151695">
          <w:marLeft w:val="274"/>
          <w:marRight w:val="0"/>
          <w:marTop w:val="0"/>
          <w:marBottom w:val="0"/>
          <w:divBdr>
            <w:top w:val="none" w:sz="0" w:space="0" w:color="auto"/>
            <w:left w:val="none" w:sz="0" w:space="0" w:color="auto"/>
            <w:bottom w:val="none" w:sz="0" w:space="0" w:color="auto"/>
            <w:right w:val="none" w:sz="0" w:space="0" w:color="auto"/>
          </w:divBdr>
        </w:div>
        <w:div w:id="178469814">
          <w:marLeft w:val="274"/>
          <w:marRight w:val="0"/>
          <w:marTop w:val="0"/>
          <w:marBottom w:val="0"/>
          <w:divBdr>
            <w:top w:val="none" w:sz="0" w:space="0" w:color="auto"/>
            <w:left w:val="none" w:sz="0" w:space="0" w:color="auto"/>
            <w:bottom w:val="none" w:sz="0" w:space="0" w:color="auto"/>
            <w:right w:val="none" w:sz="0" w:space="0" w:color="auto"/>
          </w:divBdr>
        </w:div>
        <w:div w:id="951206500">
          <w:marLeft w:val="274"/>
          <w:marRight w:val="0"/>
          <w:marTop w:val="0"/>
          <w:marBottom w:val="0"/>
          <w:divBdr>
            <w:top w:val="none" w:sz="0" w:space="0" w:color="auto"/>
            <w:left w:val="none" w:sz="0" w:space="0" w:color="auto"/>
            <w:bottom w:val="none" w:sz="0" w:space="0" w:color="auto"/>
            <w:right w:val="none" w:sz="0" w:space="0" w:color="auto"/>
          </w:divBdr>
        </w:div>
      </w:divsChild>
    </w:div>
    <w:div w:id="560136782">
      <w:bodyDiv w:val="1"/>
      <w:marLeft w:val="0"/>
      <w:marRight w:val="0"/>
      <w:marTop w:val="0"/>
      <w:marBottom w:val="0"/>
      <w:divBdr>
        <w:top w:val="none" w:sz="0" w:space="0" w:color="auto"/>
        <w:left w:val="none" w:sz="0" w:space="0" w:color="auto"/>
        <w:bottom w:val="none" w:sz="0" w:space="0" w:color="auto"/>
        <w:right w:val="none" w:sz="0" w:space="0" w:color="auto"/>
      </w:divBdr>
      <w:divsChild>
        <w:div w:id="681250563">
          <w:marLeft w:val="274"/>
          <w:marRight w:val="0"/>
          <w:marTop w:val="0"/>
          <w:marBottom w:val="0"/>
          <w:divBdr>
            <w:top w:val="none" w:sz="0" w:space="0" w:color="auto"/>
            <w:left w:val="none" w:sz="0" w:space="0" w:color="auto"/>
            <w:bottom w:val="none" w:sz="0" w:space="0" w:color="auto"/>
            <w:right w:val="none" w:sz="0" w:space="0" w:color="auto"/>
          </w:divBdr>
        </w:div>
        <w:div w:id="471868470">
          <w:marLeft w:val="274"/>
          <w:marRight w:val="0"/>
          <w:marTop w:val="0"/>
          <w:marBottom w:val="0"/>
          <w:divBdr>
            <w:top w:val="none" w:sz="0" w:space="0" w:color="auto"/>
            <w:left w:val="none" w:sz="0" w:space="0" w:color="auto"/>
            <w:bottom w:val="none" w:sz="0" w:space="0" w:color="auto"/>
            <w:right w:val="none" w:sz="0" w:space="0" w:color="auto"/>
          </w:divBdr>
        </w:div>
        <w:div w:id="1643198619">
          <w:marLeft w:val="274"/>
          <w:marRight w:val="0"/>
          <w:marTop w:val="0"/>
          <w:marBottom w:val="0"/>
          <w:divBdr>
            <w:top w:val="none" w:sz="0" w:space="0" w:color="auto"/>
            <w:left w:val="none" w:sz="0" w:space="0" w:color="auto"/>
            <w:bottom w:val="none" w:sz="0" w:space="0" w:color="auto"/>
            <w:right w:val="none" w:sz="0" w:space="0" w:color="auto"/>
          </w:divBdr>
        </w:div>
      </w:divsChild>
    </w:div>
    <w:div w:id="777334274">
      <w:bodyDiv w:val="1"/>
      <w:marLeft w:val="0"/>
      <w:marRight w:val="0"/>
      <w:marTop w:val="0"/>
      <w:marBottom w:val="0"/>
      <w:divBdr>
        <w:top w:val="none" w:sz="0" w:space="0" w:color="auto"/>
        <w:left w:val="none" w:sz="0" w:space="0" w:color="auto"/>
        <w:bottom w:val="none" w:sz="0" w:space="0" w:color="auto"/>
        <w:right w:val="none" w:sz="0" w:space="0" w:color="auto"/>
      </w:divBdr>
      <w:divsChild>
        <w:div w:id="91434190">
          <w:marLeft w:val="446"/>
          <w:marRight w:val="0"/>
          <w:marTop w:val="0"/>
          <w:marBottom w:val="0"/>
          <w:divBdr>
            <w:top w:val="none" w:sz="0" w:space="0" w:color="auto"/>
            <w:left w:val="none" w:sz="0" w:space="0" w:color="auto"/>
            <w:bottom w:val="none" w:sz="0" w:space="0" w:color="auto"/>
            <w:right w:val="none" w:sz="0" w:space="0" w:color="auto"/>
          </w:divBdr>
        </w:div>
        <w:div w:id="1647928207">
          <w:marLeft w:val="446"/>
          <w:marRight w:val="0"/>
          <w:marTop w:val="0"/>
          <w:marBottom w:val="0"/>
          <w:divBdr>
            <w:top w:val="none" w:sz="0" w:space="0" w:color="auto"/>
            <w:left w:val="none" w:sz="0" w:space="0" w:color="auto"/>
            <w:bottom w:val="none" w:sz="0" w:space="0" w:color="auto"/>
            <w:right w:val="none" w:sz="0" w:space="0" w:color="auto"/>
          </w:divBdr>
        </w:div>
        <w:div w:id="1302885195">
          <w:marLeft w:val="446"/>
          <w:marRight w:val="0"/>
          <w:marTop w:val="0"/>
          <w:marBottom w:val="0"/>
          <w:divBdr>
            <w:top w:val="none" w:sz="0" w:space="0" w:color="auto"/>
            <w:left w:val="none" w:sz="0" w:space="0" w:color="auto"/>
            <w:bottom w:val="none" w:sz="0" w:space="0" w:color="auto"/>
            <w:right w:val="none" w:sz="0" w:space="0" w:color="auto"/>
          </w:divBdr>
        </w:div>
        <w:div w:id="2087069426">
          <w:marLeft w:val="446"/>
          <w:marRight w:val="0"/>
          <w:marTop w:val="0"/>
          <w:marBottom w:val="0"/>
          <w:divBdr>
            <w:top w:val="none" w:sz="0" w:space="0" w:color="auto"/>
            <w:left w:val="none" w:sz="0" w:space="0" w:color="auto"/>
            <w:bottom w:val="none" w:sz="0" w:space="0" w:color="auto"/>
            <w:right w:val="none" w:sz="0" w:space="0" w:color="auto"/>
          </w:divBdr>
        </w:div>
        <w:div w:id="380251451">
          <w:marLeft w:val="446"/>
          <w:marRight w:val="0"/>
          <w:marTop w:val="0"/>
          <w:marBottom w:val="0"/>
          <w:divBdr>
            <w:top w:val="none" w:sz="0" w:space="0" w:color="auto"/>
            <w:left w:val="none" w:sz="0" w:space="0" w:color="auto"/>
            <w:bottom w:val="none" w:sz="0" w:space="0" w:color="auto"/>
            <w:right w:val="none" w:sz="0" w:space="0" w:color="auto"/>
          </w:divBdr>
        </w:div>
        <w:div w:id="609161679">
          <w:marLeft w:val="446"/>
          <w:marRight w:val="0"/>
          <w:marTop w:val="0"/>
          <w:marBottom w:val="0"/>
          <w:divBdr>
            <w:top w:val="none" w:sz="0" w:space="0" w:color="auto"/>
            <w:left w:val="none" w:sz="0" w:space="0" w:color="auto"/>
            <w:bottom w:val="none" w:sz="0" w:space="0" w:color="auto"/>
            <w:right w:val="none" w:sz="0" w:space="0" w:color="auto"/>
          </w:divBdr>
        </w:div>
        <w:div w:id="690649041">
          <w:marLeft w:val="446"/>
          <w:marRight w:val="0"/>
          <w:marTop w:val="0"/>
          <w:marBottom w:val="0"/>
          <w:divBdr>
            <w:top w:val="none" w:sz="0" w:space="0" w:color="auto"/>
            <w:left w:val="none" w:sz="0" w:space="0" w:color="auto"/>
            <w:bottom w:val="none" w:sz="0" w:space="0" w:color="auto"/>
            <w:right w:val="none" w:sz="0" w:space="0" w:color="auto"/>
          </w:divBdr>
        </w:div>
      </w:divsChild>
    </w:div>
    <w:div w:id="927269836">
      <w:bodyDiv w:val="1"/>
      <w:marLeft w:val="0"/>
      <w:marRight w:val="0"/>
      <w:marTop w:val="0"/>
      <w:marBottom w:val="0"/>
      <w:divBdr>
        <w:top w:val="none" w:sz="0" w:space="0" w:color="auto"/>
        <w:left w:val="none" w:sz="0" w:space="0" w:color="auto"/>
        <w:bottom w:val="none" w:sz="0" w:space="0" w:color="auto"/>
        <w:right w:val="none" w:sz="0" w:space="0" w:color="auto"/>
      </w:divBdr>
      <w:divsChild>
        <w:div w:id="495456503">
          <w:marLeft w:val="274"/>
          <w:marRight w:val="0"/>
          <w:marTop w:val="0"/>
          <w:marBottom w:val="0"/>
          <w:divBdr>
            <w:top w:val="none" w:sz="0" w:space="0" w:color="auto"/>
            <w:left w:val="none" w:sz="0" w:space="0" w:color="auto"/>
            <w:bottom w:val="none" w:sz="0" w:space="0" w:color="auto"/>
            <w:right w:val="none" w:sz="0" w:space="0" w:color="auto"/>
          </w:divBdr>
        </w:div>
        <w:div w:id="250283303">
          <w:marLeft w:val="274"/>
          <w:marRight w:val="0"/>
          <w:marTop w:val="0"/>
          <w:marBottom w:val="0"/>
          <w:divBdr>
            <w:top w:val="none" w:sz="0" w:space="0" w:color="auto"/>
            <w:left w:val="none" w:sz="0" w:space="0" w:color="auto"/>
            <w:bottom w:val="none" w:sz="0" w:space="0" w:color="auto"/>
            <w:right w:val="none" w:sz="0" w:space="0" w:color="auto"/>
          </w:divBdr>
        </w:div>
        <w:div w:id="2095977952">
          <w:marLeft w:val="274"/>
          <w:marRight w:val="0"/>
          <w:marTop w:val="0"/>
          <w:marBottom w:val="0"/>
          <w:divBdr>
            <w:top w:val="none" w:sz="0" w:space="0" w:color="auto"/>
            <w:left w:val="none" w:sz="0" w:space="0" w:color="auto"/>
            <w:bottom w:val="none" w:sz="0" w:space="0" w:color="auto"/>
            <w:right w:val="none" w:sz="0" w:space="0" w:color="auto"/>
          </w:divBdr>
        </w:div>
      </w:divsChild>
    </w:div>
    <w:div w:id="1289433673">
      <w:bodyDiv w:val="1"/>
      <w:marLeft w:val="0"/>
      <w:marRight w:val="0"/>
      <w:marTop w:val="0"/>
      <w:marBottom w:val="0"/>
      <w:divBdr>
        <w:top w:val="none" w:sz="0" w:space="0" w:color="auto"/>
        <w:left w:val="none" w:sz="0" w:space="0" w:color="auto"/>
        <w:bottom w:val="none" w:sz="0" w:space="0" w:color="auto"/>
        <w:right w:val="none" w:sz="0" w:space="0" w:color="auto"/>
      </w:divBdr>
      <w:divsChild>
        <w:div w:id="360326097">
          <w:marLeft w:val="274"/>
          <w:marRight w:val="0"/>
          <w:marTop w:val="0"/>
          <w:marBottom w:val="0"/>
          <w:divBdr>
            <w:top w:val="none" w:sz="0" w:space="0" w:color="auto"/>
            <w:left w:val="none" w:sz="0" w:space="0" w:color="auto"/>
            <w:bottom w:val="none" w:sz="0" w:space="0" w:color="auto"/>
            <w:right w:val="none" w:sz="0" w:space="0" w:color="auto"/>
          </w:divBdr>
        </w:div>
        <w:div w:id="408894063">
          <w:marLeft w:val="274"/>
          <w:marRight w:val="0"/>
          <w:marTop w:val="0"/>
          <w:marBottom w:val="0"/>
          <w:divBdr>
            <w:top w:val="none" w:sz="0" w:space="0" w:color="auto"/>
            <w:left w:val="none" w:sz="0" w:space="0" w:color="auto"/>
            <w:bottom w:val="none" w:sz="0" w:space="0" w:color="auto"/>
            <w:right w:val="none" w:sz="0" w:space="0" w:color="auto"/>
          </w:divBdr>
        </w:div>
        <w:div w:id="2071031740">
          <w:marLeft w:val="274"/>
          <w:marRight w:val="0"/>
          <w:marTop w:val="0"/>
          <w:marBottom w:val="0"/>
          <w:divBdr>
            <w:top w:val="none" w:sz="0" w:space="0" w:color="auto"/>
            <w:left w:val="none" w:sz="0" w:space="0" w:color="auto"/>
            <w:bottom w:val="none" w:sz="0" w:space="0" w:color="auto"/>
            <w:right w:val="none" w:sz="0" w:space="0" w:color="auto"/>
          </w:divBdr>
        </w:div>
        <w:div w:id="183639618">
          <w:marLeft w:val="274"/>
          <w:marRight w:val="0"/>
          <w:marTop w:val="0"/>
          <w:marBottom w:val="0"/>
          <w:divBdr>
            <w:top w:val="none" w:sz="0" w:space="0" w:color="auto"/>
            <w:left w:val="none" w:sz="0" w:space="0" w:color="auto"/>
            <w:bottom w:val="none" w:sz="0" w:space="0" w:color="auto"/>
            <w:right w:val="none" w:sz="0" w:space="0" w:color="auto"/>
          </w:divBdr>
        </w:div>
      </w:divsChild>
    </w:div>
    <w:div w:id="1379205801">
      <w:bodyDiv w:val="1"/>
      <w:marLeft w:val="0"/>
      <w:marRight w:val="0"/>
      <w:marTop w:val="0"/>
      <w:marBottom w:val="0"/>
      <w:divBdr>
        <w:top w:val="none" w:sz="0" w:space="0" w:color="auto"/>
        <w:left w:val="none" w:sz="0" w:space="0" w:color="auto"/>
        <w:bottom w:val="none" w:sz="0" w:space="0" w:color="auto"/>
        <w:right w:val="none" w:sz="0" w:space="0" w:color="auto"/>
      </w:divBdr>
      <w:divsChild>
        <w:div w:id="207255856">
          <w:marLeft w:val="274"/>
          <w:marRight w:val="0"/>
          <w:marTop w:val="0"/>
          <w:marBottom w:val="0"/>
          <w:divBdr>
            <w:top w:val="none" w:sz="0" w:space="0" w:color="auto"/>
            <w:left w:val="none" w:sz="0" w:space="0" w:color="auto"/>
            <w:bottom w:val="none" w:sz="0" w:space="0" w:color="auto"/>
            <w:right w:val="none" w:sz="0" w:space="0" w:color="auto"/>
          </w:divBdr>
        </w:div>
        <w:div w:id="222260254">
          <w:marLeft w:val="274"/>
          <w:marRight w:val="0"/>
          <w:marTop w:val="0"/>
          <w:marBottom w:val="0"/>
          <w:divBdr>
            <w:top w:val="none" w:sz="0" w:space="0" w:color="auto"/>
            <w:left w:val="none" w:sz="0" w:space="0" w:color="auto"/>
            <w:bottom w:val="none" w:sz="0" w:space="0" w:color="auto"/>
            <w:right w:val="none" w:sz="0" w:space="0" w:color="auto"/>
          </w:divBdr>
        </w:div>
        <w:div w:id="2074815648">
          <w:marLeft w:val="274"/>
          <w:marRight w:val="0"/>
          <w:marTop w:val="0"/>
          <w:marBottom w:val="0"/>
          <w:divBdr>
            <w:top w:val="none" w:sz="0" w:space="0" w:color="auto"/>
            <w:left w:val="none" w:sz="0" w:space="0" w:color="auto"/>
            <w:bottom w:val="none" w:sz="0" w:space="0" w:color="auto"/>
            <w:right w:val="none" w:sz="0" w:space="0" w:color="auto"/>
          </w:divBdr>
        </w:div>
        <w:div w:id="1321956799">
          <w:marLeft w:val="274"/>
          <w:marRight w:val="0"/>
          <w:marTop w:val="0"/>
          <w:marBottom w:val="0"/>
          <w:divBdr>
            <w:top w:val="none" w:sz="0" w:space="0" w:color="auto"/>
            <w:left w:val="none" w:sz="0" w:space="0" w:color="auto"/>
            <w:bottom w:val="none" w:sz="0" w:space="0" w:color="auto"/>
            <w:right w:val="none" w:sz="0" w:space="0" w:color="auto"/>
          </w:divBdr>
        </w:div>
      </w:divsChild>
    </w:div>
    <w:div w:id="1381202261">
      <w:bodyDiv w:val="1"/>
      <w:marLeft w:val="0"/>
      <w:marRight w:val="0"/>
      <w:marTop w:val="0"/>
      <w:marBottom w:val="0"/>
      <w:divBdr>
        <w:top w:val="none" w:sz="0" w:space="0" w:color="auto"/>
        <w:left w:val="none" w:sz="0" w:space="0" w:color="auto"/>
        <w:bottom w:val="none" w:sz="0" w:space="0" w:color="auto"/>
        <w:right w:val="none" w:sz="0" w:space="0" w:color="auto"/>
      </w:divBdr>
      <w:divsChild>
        <w:div w:id="1880245024">
          <w:marLeft w:val="274"/>
          <w:marRight w:val="0"/>
          <w:marTop w:val="0"/>
          <w:marBottom w:val="0"/>
          <w:divBdr>
            <w:top w:val="none" w:sz="0" w:space="0" w:color="auto"/>
            <w:left w:val="none" w:sz="0" w:space="0" w:color="auto"/>
            <w:bottom w:val="none" w:sz="0" w:space="0" w:color="auto"/>
            <w:right w:val="none" w:sz="0" w:space="0" w:color="auto"/>
          </w:divBdr>
        </w:div>
        <w:div w:id="409622236">
          <w:marLeft w:val="274"/>
          <w:marRight w:val="0"/>
          <w:marTop w:val="0"/>
          <w:marBottom w:val="0"/>
          <w:divBdr>
            <w:top w:val="none" w:sz="0" w:space="0" w:color="auto"/>
            <w:left w:val="none" w:sz="0" w:space="0" w:color="auto"/>
            <w:bottom w:val="none" w:sz="0" w:space="0" w:color="auto"/>
            <w:right w:val="none" w:sz="0" w:space="0" w:color="auto"/>
          </w:divBdr>
        </w:div>
      </w:divsChild>
    </w:div>
    <w:div w:id="1505828141">
      <w:bodyDiv w:val="1"/>
      <w:marLeft w:val="0"/>
      <w:marRight w:val="0"/>
      <w:marTop w:val="0"/>
      <w:marBottom w:val="0"/>
      <w:divBdr>
        <w:top w:val="none" w:sz="0" w:space="0" w:color="auto"/>
        <w:left w:val="none" w:sz="0" w:space="0" w:color="auto"/>
        <w:bottom w:val="none" w:sz="0" w:space="0" w:color="auto"/>
        <w:right w:val="none" w:sz="0" w:space="0" w:color="auto"/>
      </w:divBdr>
      <w:divsChild>
        <w:div w:id="1471483418">
          <w:marLeft w:val="1166"/>
          <w:marRight w:val="0"/>
          <w:marTop w:val="0"/>
          <w:marBottom w:val="0"/>
          <w:divBdr>
            <w:top w:val="none" w:sz="0" w:space="0" w:color="auto"/>
            <w:left w:val="none" w:sz="0" w:space="0" w:color="auto"/>
            <w:bottom w:val="none" w:sz="0" w:space="0" w:color="auto"/>
            <w:right w:val="none" w:sz="0" w:space="0" w:color="auto"/>
          </w:divBdr>
        </w:div>
        <w:div w:id="1404135001">
          <w:marLeft w:val="1166"/>
          <w:marRight w:val="0"/>
          <w:marTop w:val="0"/>
          <w:marBottom w:val="0"/>
          <w:divBdr>
            <w:top w:val="none" w:sz="0" w:space="0" w:color="auto"/>
            <w:left w:val="none" w:sz="0" w:space="0" w:color="auto"/>
            <w:bottom w:val="none" w:sz="0" w:space="0" w:color="auto"/>
            <w:right w:val="none" w:sz="0" w:space="0" w:color="auto"/>
          </w:divBdr>
        </w:div>
        <w:div w:id="1830444379">
          <w:marLeft w:val="1166"/>
          <w:marRight w:val="0"/>
          <w:marTop w:val="0"/>
          <w:marBottom w:val="0"/>
          <w:divBdr>
            <w:top w:val="none" w:sz="0" w:space="0" w:color="auto"/>
            <w:left w:val="none" w:sz="0" w:space="0" w:color="auto"/>
            <w:bottom w:val="none" w:sz="0" w:space="0" w:color="auto"/>
            <w:right w:val="none" w:sz="0" w:space="0" w:color="auto"/>
          </w:divBdr>
        </w:div>
        <w:div w:id="168907326">
          <w:marLeft w:val="1166"/>
          <w:marRight w:val="0"/>
          <w:marTop w:val="0"/>
          <w:marBottom w:val="0"/>
          <w:divBdr>
            <w:top w:val="none" w:sz="0" w:space="0" w:color="auto"/>
            <w:left w:val="none" w:sz="0" w:space="0" w:color="auto"/>
            <w:bottom w:val="none" w:sz="0" w:space="0" w:color="auto"/>
            <w:right w:val="none" w:sz="0" w:space="0" w:color="auto"/>
          </w:divBdr>
        </w:div>
        <w:div w:id="174997169">
          <w:marLeft w:val="1166"/>
          <w:marRight w:val="0"/>
          <w:marTop w:val="0"/>
          <w:marBottom w:val="0"/>
          <w:divBdr>
            <w:top w:val="none" w:sz="0" w:space="0" w:color="auto"/>
            <w:left w:val="none" w:sz="0" w:space="0" w:color="auto"/>
            <w:bottom w:val="none" w:sz="0" w:space="0" w:color="auto"/>
            <w:right w:val="none" w:sz="0" w:space="0" w:color="auto"/>
          </w:divBdr>
        </w:div>
        <w:div w:id="606474016">
          <w:marLeft w:val="1166"/>
          <w:marRight w:val="0"/>
          <w:marTop w:val="0"/>
          <w:marBottom w:val="0"/>
          <w:divBdr>
            <w:top w:val="none" w:sz="0" w:space="0" w:color="auto"/>
            <w:left w:val="none" w:sz="0" w:space="0" w:color="auto"/>
            <w:bottom w:val="none" w:sz="0" w:space="0" w:color="auto"/>
            <w:right w:val="none" w:sz="0" w:space="0" w:color="auto"/>
          </w:divBdr>
        </w:div>
      </w:divsChild>
    </w:div>
    <w:div w:id="1758164318">
      <w:bodyDiv w:val="1"/>
      <w:marLeft w:val="0"/>
      <w:marRight w:val="0"/>
      <w:marTop w:val="0"/>
      <w:marBottom w:val="0"/>
      <w:divBdr>
        <w:top w:val="none" w:sz="0" w:space="0" w:color="auto"/>
        <w:left w:val="none" w:sz="0" w:space="0" w:color="auto"/>
        <w:bottom w:val="none" w:sz="0" w:space="0" w:color="auto"/>
        <w:right w:val="none" w:sz="0" w:space="0" w:color="auto"/>
      </w:divBdr>
      <w:divsChild>
        <w:div w:id="1912108414">
          <w:marLeft w:val="274"/>
          <w:marRight w:val="0"/>
          <w:marTop w:val="0"/>
          <w:marBottom w:val="0"/>
          <w:divBdr>
            <w:top w:val="none" w:sz="0" w:space="0" w:color="auto"/>
            <w:left w:val="none" w:sz="0" w:space="0" w:color="auto"/>
            <w:bottom w:val="none" w:sz="0" w:space="0" w:color="auto"/>
            <w:right w:val="none" w:sz="0" w:space="0" w:color="auto"/>
          </w:divBdr>
        </w:div>
        <w:div w:id="1166701507">
          <w:marLeft w:val="274"/>
          <w:marRight w:val="0"/>
          <w:marTop w:val="0"/>
          <w:marBottom w:val="0"/>
          <w:divBdr>
            <w:top w:val="none" w:sz="0" w:space="0" w:color="auto"/>
            <w:left w:val="none" w:sz="0" w:space="0" w:color="auto"/>
            <w:bottom w:val="none" w:sz="0" w:space="0" w:color="auto"/>
            <w:right w:val="none" w:sz="0" w:space="0" w:color="auto"/>
          </w:divBdr>
        </w:div>
        <w:div w:id="497841159">
          <w:marLeft w:val="274"/>
          <w:marRight w:val="0"/>
          <w:marTop w:val="0"/>
          <w:marBottom w:val="0"/>
          <w:divBdr>
            <w:top w:val="none" w:sz="0" w:space="0" w:color="auto"/>
            <w:left w:val="none" w:sz="0" w:space="0" w:color="auto"/>
            <w:bottom w:val="none" w:sz="0" w:space="0" w:color="auto"/>
            <w:right w:val="none" w:sz="0" w:space="0" w:color="auto"/>
          </w:divBdr>
        </w:div>
      </w:divsChild>
    </w:div>
    <w:div w:id="1935429389">
      <w:bodyDiv w:val="1"/>
      <w:marLeft w:val="0"/>
      <w:marRight w:val="0"/>
      <w:marTop w:val="0"/>
      <w:marBottom w:val="0"/>
      <w:divBdr>
        <w:top w:val="none" w:sz="0" w:space="0" w:color="auto"/>
        <w:left w:val="none" w:sz="0" w:space="0" w:color="auto"/>
        <w:bottom w:val="none" w:sz="0" w:space="0" w:color="auto"/>
        <w:right w:val="none" w:sz="0" w:space="0" w:color="auto"/>
      </w:divBdr>
      <w:divsChild>
        <w:div w:id="68502623">
          <w:marLeft w:val="274"/>
          <w:marRight w:val="0"/>
          <w:marTop w:val="0"/>
          <w:marBottom w:val="0"/>
          <w:divBdr>
            <w:top w:val="none" w:sz="0" w:space="0" w:color="auto"/>
            <w:left w:val="none" w:sz="0" w:space="0" w:color="auto"/>
            <w:bottom w:val="none" w:sz="0" w:space="0" w:color="auto"/>
            <w:right w:val="none" w:sz="0" w:space="0" w:color="auto"/>
          </w:divBdr>
        </w:div>
        <w:div w:id="1586375532">
          <w:marLeft w:val="274"/>
          <w:marRight w:val="0"/>
          <w:marTop w:val="0"/>
          <w:marBottom w:val="0"/>
          <w:divBdr>
            <w:top w:val="none" w:sz="0" w:space="0" w:color="auto"/>
            <w:left w:val="none" w:sz="0" w:space="0" w:color="auto"/>
            <w:bottom w:val="none" w:sz="0" w:space="0" w:color="auto"/>
            <w:right w:val="none" w:sz="0" w:space="0" w:color="auto"/>
          </w:divBdr>
        </w:div>
        <w:div w:id="935869355">
          <w:marLeft w:val="274"/>
          <w:marRight w:val="0"/>
          <w:marTop w:val="0"/>
          <w:marBottom w:val="0"/>
          <w:divBdr>
            <w:top w:val="none" w:sz="0" w:space="0" w:color="auto"/>
            <w:left w:val="none" w:sz="0" w:space="0" w:color="auto"/>
            <w:bottom w:val="none" w:sz="0" w:space="0" w:color="auto"/>
            <w:right w:val="none" w:sz="0" w:space="0" w:color="auto"/>
          </w:divBdr>
        </w:div>
        <w:div w:id="856121350">
          <w:marLeft w:val="274"/>
          <w:marRight w:val="0"/>
          <w:marTop w:val="0"/>
          <w:marBottom w:val="0"/>
          <w:divBdr>
            <w:top w:val="none" w:sz="0" w:space="0" w:color="auto"/>
            <w:left w:val="none" w:sz="0" w:space="0" w:color="auto"/>
            <w:bottom w:val="none" w:sz="0" w:space="0" w:color="auto"/>
            <w:right w:val="none" w:sz="0" w:space="0" w:color="auto"/>
          </w:divBdr>
        </w:div>
      </w:divsChild>
    </w:div>
    <w:div w:id="1958099902">
      <w:bodyDiv w:val="1"/>
      <w:marLeft w:val="0"/>
      <w:marRight w:val="0"/>
      <w:marTop w:val="0"/>
      <w:marBottom w:val="0"/>
      <w:divBdr>
        <w:top w:val="none" w:sz="0" w:space="0" w:color="auto"/>
        <w:left w:val="none" w:sz="0" w:space="0" w:color="auto"/>
        <w:bottom w:val="none" w:sz="0" w:space="0" w:color="auto"/>
        <w:right w:val="none" w:sz="0" w:space="0" w:color="auto"/>
      </w:divBdr>
    </w:div>
    <w:div w:id="1968006688">
      <w:bodyDiv w:val="1"/>
      <w:marLeft w:val="0"/>
      <w:marRight w:val="0"/>
      <w:marTop w:val="0"/>
      <w:marBottom w:val="0"/>
      <w:divBdr>
        <w:top w:val="none" w:sz="0" w:space="0" w:color="auto"/>
        <w:left w:val="none" w:sz="0" w:space="0" w:color="auto"/>
        <w:bottom w:val="none" w:sz="0" w:space="0" w:color="auto"/>
        <w:right w:val="none" w:sz="0" w:space="0" w:color="auto"/>
      </w:divBdr>
      <w:divsChild>
        <w:div w:id="1509104236">
          <w:marLeft w:val="274"/>
          <w:marRight w:val="0"/>
          <w:marTop w:val="0"/>
          <w:marBottom w:val="0"/>
          <w:divBdr>
            <w:top w:val="none" w:sz="0" w:space="0" w:color="auto"/>
            <w:left w:val="none" w:sz="0" w:space="0" w:color="auto"/>
            <w:bottom w:val="none" w:sz="0" w:space="0" w:color="auto"/>
            <w:right w:val="none" w:sz="0" w:space="0" w:color="auto"/>
          </w:divBdr>
        </w:div>
        <w:div w:id="1049450298">
          <w:marLeft w:val="274"/>
          <w:marRight w:val="0"/>
          <w:marTop w:val="0"/>
          <w:marBottom w:val="0"/>
          <w:divBdr>
            <w:top w:val="none" w:sz="0" w:space="0" w:color="auto"/>
            <w:left w:val="none" w:sz="0" w:space="0" w:color="auto"/>
            <w:bottom w:val="none" w:sz="0" w:space="0" w:color="auto"/>
            <w:right w:val="none" w:sz="0" w:space="0" w:color="auto"/>
          </w:divBdr>
        </w:div>
        <w:div w:id="228615199">
          <w:marLeft w:val="274"/>
          <w:marRight w:val="0"/>
          <w:marTop w:val="0"/>
          <w:marBottom w:val="0"/>
          <w:divBdr>
            <w:top w:val="none" w:sz="0" w:space="0" w:color="auto"/>
            <w:left w:val="none" w:sz="0" w:space="0" w:color="auto"/>
            <w:bottom w:val="none" w:sz="0" w:space="0" w:color="auto"/>
            <w:right w:val="none" w:sz="0" w:space="0" w:color="auto"/>
          </w:divBdr>
        </w:div>
        <w:div w:id="95099245">
          <w:marLeft w:val="274"/>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701</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Massachusetts Boston</Company>
  <LinksUpToDate>false</LinksUpToDate>
  <CharactersWithSpaces>4688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Russell</dc:creator>
  <cp:lastModifiedBy>Jenna</cp:lastModifiedBy>
  <cp:revision>2</cp:revision>
  <dcterms:created xsi:type="dcterms:W3CDTF">2017-10-26T15:48:00Z</dcterms:created>
  <dcterms:modified xsi:type="dcterms:W3CDTF">2017-10-26T15:48:00Z</dcterms:modified>
</cp:coreProperties>
</file>