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091EA" w14:textId="77777777" w:rsidR="0055135A" w:rsidRPr="008C20B6" w:rsidRDefault="008D2BB3">
      <w:pPr>
        <w:jc w:val="center"/>
        <w:rPr>
          <w:rFonts w:ascii="Calibri" w:hAnsi="Calibri"/>
          <w:kern w:val="2"/>
        </w:rPr>
      </w:pPr>
      <w:r>
        <w:rPr>
          <w:rFonts w:ascii="Calibri" w:hAnsi="Calibri"/>
          <w:noProof/>
          <w:kern w:val="2"/>
        </w:rPr>
        <w:object w:dxaOrig="1440" w:dyaOrig="1440" w14:anchorId="49455A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423pt;margin-top:-18pt;width:1in;height:68.75pt;z-index:251658240" fillcolor="#0c9">
            <v:imagedata r:id="rId8" o:title=""/>
          </v:shape>
          <o:OLEObject Type="Embed" ProgID="StaticMetafile" ShapeID="_x0000_s2053" DrawAspect="Content" ObjectID="_1839673157" r:id="rId9"/>
        </w:object>
      </w:r>
    </w:p>
    <w:p w14:paraId="6F5AA21D" w14:textId="77777777" w:rsidR="0055135A" w:rsidRPr="008C20B6" w:rsidRDefault="0055135A">
      <w:pPr>
        <w:jc w:val="center"/>
        <w:rPr>
          <w:rFonts w:ascii="Calibri" w:hAnsi="Calibri"/>
          <w:kern w:val="2"/>
        </w:rPr>
      </w:pPr>
    </w:p>
    <w:p w14:paraId="030A16DE" w14:textId="77777777" w:rsidR="0055135A" w:rsidRPr="008C20B6" w:rsidRDefault="0055135A">
      <w:pPr>
        <w:jc w:val="right"/>
        <w:rPr>
          <w:rFonts w:ascii="Calibri" w:hAnsi="Calibri"/>
          <w:kern w:val="2"/>
        </w:rPr>
      </w:pPr>
    </w:p>
    <w:p w14:paraId="351BFE84" w14:textId="77777777" w:rsidR="0055135A" w:rsidRPr="008C20B6" w:rsidRDefault="0055135A">
      <w:pPr>
        <w:jc w:val="right"/>
        <w:rPr>
          <w:rFonts w:ascii="Calibri" w:hAnsi="Calibri"/>
          <w:kern w:val="2"/>
        </w:rPr>
      </w:pPr>
    </w:p>
    <w:p w14:paraId="0DFFECD1" w14:textId="77777777" w:rsidR="0055135A" w:rsidRPr="008C20B6" w:rsidRDefault="0055135A">
      <w:pPr>
        <w:jc w:val="right"/>
        <w:rPr>
          <w:rFonts w:ascii="Calibri" w:hAnsi="Calibri"/>
          <w:kern w:val="2"/>
        </w:rPr>
      </w:pPr>
    </w:p>
    <w:p w14:paraId="2E2CD6C2" w14:textId="77777777" w:rsidR="0055135A" w:rsidRPr="008C20B6" w:rsidRDefault="0055135A">
      <w:pPr>
        <w:jc w:val="right"/>
        <w:rPr>
          <w:rFonts w:ascii="Calibri" w:hAnsi="Calibri"/>
          <w:kern w:val="2"/>
        </w:rPr>
      </w:pPr>
    </w:p>
    <w:p w14:paraId="0937993C" w14:textId="77777777" w:rsidR="0055135A" w:rsidRPr="008C20B6" w:rsidRDefault="0055135A">
      <w:pPr>
        <w:jc w:val="right"/>
        <w:rPr>
          <w:rFonts w:ascii="Calibri" w:hAnsi="Calibri"/>
          <w:kern w:val="2"/>
        </w:rPr>
      </w:pPr>
    </w:p>
    <w:p w14:paraId="34FE5496" w14:textId="77777777" w:rsidR="0055135A" w:rsidRPr="008C20B6" w:rsidRDefault="0055135A">
      <w:pPr>
        <w:jc w:val="right"/>
        <w:rPr>
          <w:rFonts w:ascii="Calibri" w:hAnsi="Calibri"/>
          <w:b/>
          <w:kern w:val="2"/>
        </w:rPr>
      </w:pPr>
      <w:r w:rsidRPr="008C20B6">
        <w:rPr>
          <w:rFonts w:ascii="Calibri" w:hAnsi="Calibri"/>
          <w:b/>
          <w:kern w:val="2"/>
        </w:rPr>
        <w:t xml:space="preserve">Massachusetts Executive Office of </w:t>
      </w:r>
    </w:p>
    <w:p w14:paraId="1BFFC467" w14:textId="77777777" w:rsidR="0055135A" w:rsidRPr="008C20B6" w:rsidRDefault="0055135A">
      <w:pPr>
        <w:jc w:val="right"/>
        <w:rPr>
          <w:rFonts w:ascii="Calibri" w:hAnsi="Calibri"/>
          <w:b/>
          <w:kern w:val="2"/>
        </w:rPr>
      </w:pPr>
      <w:r w:rsidRPr="008C20B6">
        <w:rPr>
          <w:rFonts w:ascii="Calibri" w:hAnsi="Calibri"/>
          <w:b/>
          <w:kern w:val="2"/>
        </w:rPr>
        <w:t>Health and Human Services</w:t>
      </w:r>
    </w:p>
    <w:p w14:paraId="3E1E68F4" w14:textId="77777777" w:rsidR="0055135A" w:rsidRPr="008C20B6" w:rsidRDefault="0055135A">
      <w:pPr>
        <w:jc w:val="right"/>
        <w:rPr>
          <w:rFonts w:ascii="Calibri" w:hAnsi="Calibri"/>
          <w:kern w:val="2"/>
        </w:rPr>
      </w:pPr>
      <w:r w:rsidRPr="008C20B6">
        <w:rPr>
          <w:rFonts w:ascii="Calibri" w:hAnsi="Calibri"/>
          <w:kern w:val="2"/>
        </w:rPr>
        <w:t>Office of Medicaid</w:t>
      </w:r>
    </w:p>
    <w:p w14:paraId="2FAD21B2" w14:textId="77777777" w:rsidR="0055135A" w:rsidRPr="008C20B6" w:rsidRDefault="0055135A">
      <w:pPr>
        <w:jc w:val="right"/>
        <w:rPr>
          <w:rFonts w:ascii="Calibri" w:hAnsi="Calibri"/>
          <w:b/>
          <w:kern w:val="2"/>
        </w:rPr>
      </w:pPr>
    </w:p>
    <w:p w14:paraId="1FF28754" w14:textId="77777777" w:rsidR="0055135A" w:rsidRPr="008C20B6" w:rsidRDefault="0055135A">
      <w:pPr>
        <w:jc w:val="right"/>
        <w:rPr>
          <w:rFonts w:ascii="Calibri" w:hAnsi="Calibri"/>
          <w:b/>
          <w:kern w:val="2"/>
        </w:rPr>
      </w:pPr>
    </w:p>
    <w:p w14:paraId="363E56F1" w14:textId="77777777" w:rsidR="0055135A" w:rsidRPr="008C20B6" w:rsidRDefault="0055135A">
      <w:pPr>
        <w:jc w:val="right"/>
        <w:rPr>
          <w:rFonts w:ascii="Calibri" w:hAnsi="Calibri"/>
          <w:b/>
          <w:kern w:val="2"/>
        </w:rPr>
      </w:pPr>
    </w:p>
    <w:p w14:paraId="109A2296" w14:textId="77777777" w:rsidR="0055135A" w:rsidRPr="008C20B6" w:rsidRDefault="0055135A">
      <w:pPr>
        <w:jc w:val="right"/>
        <w:rPr>
          <w:rFonts w:ascii="Calibri" w:hAnsi="Calibri"/>
          <w:b/>
          <w:kern w:val="2"/>
        </w:rPr>
      </w:pPr>
    </w:p>
    <w:p w14:paraId="042D8F77" w14:textId="77777777" w:rsidR="0055135A" w:rsidRPr="008C20B6" w:rsidRDefault="0055135A">
      <w:pPr>
        <w:jc w:val="right"/>
        <w:rPr>
          <w:rFonts w:ascii="Calibri" w:hAnsi="Calibri"/>
          <w:b/>
          <w:kern w:val="2"/>
        </w:rPr>
      </w:pPr>
    </w:p>
    <w:p w14:paraId="62E579D5" w14:textId="77777777" w:rsidR="0055135A" w:rsidRPr="008C20B6" w:rsidRDefault="0055135A">
      <w:pPr>
        <w:jc w:val="right"/>
        <w:rPr>
          <w:rFonts w:ascii="Calibri" w:hAnsi="Calibri"/>
          <w:b/>
          <w:kern w:val="2"/>
        </w:rPr>
      </w:pPr>
    </w:p>
    <w:p w14:paraId="187FC3A9" w14:textId="77777777" w:rsidR="0055135A" w:rsidRPr="008C20B6" w:rsidRDefault="0055135A">
      <w:pPr>
        <w:jc w:val="right"/>
        <w:rPr>
          <w:rFonts w:ascii="Calibri" w:hAnsi="Calibri"/>
          <w:b/>
          <w:kern w:val="2"/>
        </w:rPr>
      </w:pPr>
    </w:p>
    <w:p w14:paraId="7881F7B8" w14:textId="77777777" w:rsidR="0055135A" w:rsidRPr="008C20B6" w:rsidRDefault="0055135A">
      <w:pPr>
        <w:jc w:val="right"/>
        <w:rPr>
          <w:rFonts w:ascii="Calibri" w:hAnsi="Calibri"/>
          <w:b/>
          <w:kern w:val="2"/>
        </w:rPr>
      </w:pPr>
    </w:p>
    <w:p w14:paraId="2D093911" w14:textId="77777777" w:rsidR="0055135A" w:rsidRPr="008C20B6" w:rsidRDefault="0055135A">
      <w:pPr>
        <w:jc w:val="right"/>
        <w:rPr>
          <w:rFonts w:ascii="Calibri" w:hAnsi="Calibri" w:cs="Verdana"/>
          <w:color w:val="000000"/>
          <w:kern w:val="2"/>
        </w:rPr>
      </w:pPr>
    </w:p>
    <w:p w14:paraId="55DF1851" w14:textId="77777777" w:rsidR="0055135A" w:rsidRPr="008C20B6" w:rsidRDefault="0055135A">
      <w:pPr>
        <w:jc w:val="right"/>
        <w:rPr>
          <w:rFonts w:ascii="Calibri" w:hAnsi="Calibri" w:cs="Verdana"/>
          <w:b/>
          <w:color w:val="000000"/>
          <w:kern w:val="2"/>
        </w:rPr>
      </w:pPr>
      <w:r w:rsidRPr="008C20B6">
        <w:rPr>
          <w:rFonts w:ascii="Calibri" w:hAnsi="Calibri" w:cs="Verdana"/>
          <w:b/>
          <w:color w:val="000000"/>
          <w:kern w:val="2"/>
        </w:rPr>
        <w:t xml:space="preserve">Uniform Medicaid and </w:t>
      </w:r>
      <w:r w:rsidR="00785144" w:rsidRPr="008C20B6">
        <w:rPr>
          <w:rFonts w:ascii="Calibri" w:hAnsi="Calibri" w:cs="Verdana"/>
          <w:b/>
          <w:color w:val="000000"/>
          <w:kern w:val="2"/>
        </w:rPr>
        <w:t>Uninsured</w:t>
      </w:r>
      <w:r w:rsidRPr="008C20B6">
        <w:rPr>
          <w:rFonts w:ascii="Calibri" w:hAnsi="Calibri" w:cs="Verdana"/>
          <w:b/>
          <w:color w:val="000000"/>
          <w:kern w:val="2"/>
        </w:rPr>
        <w:t xml:space="preserve"> </w:t>
      </w:r>
    </w:p>
    <w:p w14:paraId="6AB4BEC7" w14:textId="77777777" w:rsidR="0055135A" w:rsidRPr="008C20B6" w:rsidRDefault="0055135A">
      <w:pPr>
        <w:jc w:val="right"/>
        <w:rPr>
          <w:rFonts w:ascii="Calibri" w:hAnsi="Calibri" w:cs="Verdana"/>
          <w:b/>
          <w:color w:val="000000"/>
          <w:kern w:val="2"/>
        </w:rPr>
      </w:pPr>
      <w:r w:rsidRPr="008C20B6">
        <w:rPr>
          <w:rFonts w:ascii="Calibri" w:hAnsi="Calibri" w:cs="Verdana"/>
          <w:b/>
          <w:color w:val="000000"/>
          <w:kern w:val="2"/>
          <w:shd w:val="clear" w:color="auto" w:fill="FFFFFF"/>
        </w:rPr>
        <w:t>Uncompensated Care C</w:t>
      </w:r>
      <w:r w:rsidRPr="008C20B6">
        <w:rPr>
          <w:rFonts w:ascii="Calibri" w:hAnsi="Calibri" w:cs="Verdana"/>
          <w:b/>
          <w:color w:val="000000"/>
          <w:kern w:val="2"/>
        </w:rPr>
        <w:t>ost &amp; Charge Report (UCCR)</w:t>
      </w:r>
    </w:p>
    <w:p w14:paraId="3307D2F4" w14:textId="77777777" w:rsidR="0055135A" w:rsidRPr="00AF3C8C" w:rsidRDefault="0055135A">
      <w:pPr>
        <w:jc w:val="right"/>
        <w:rPr>
          <w:rFonts w:ascii="Calibri" w:hAnsi="Calibri" w:cs="Verdana"/>
          <w:b/>
          <w:color w:val="000000"/>
          <w:kern w:val="2"/>
        </w:rPr>
      </w:pPr>
    </w:p>
    <w:p w14:paraId="4E349B61" w14:textId="77777777" w:rsidR="00BB560F" w:rsidRPr="008C20B6" w:rsidRDefault="00BB560F">
      <w:pPr>
        <w:jc w:val="right"/>
        <w:rPr>
          <w:rFonts w:ascii="Calibri" w:hAnsi="Calibri"/>
          <w:kern w:val="2"/>
        </w:rPr>
      </w:pPr>
    </w:p>
    <w:p w14:paraId="5339AFAE" w14:textId="11C696B9" w:rsidR="0055135A" w:rsidRPr="008C20B6" w:rsidRDefault="0055135A">
      <w:pPr>
        <w:jc w:val="right"/>
        <w:rPr>
          <w:rFonts w:ascii="Calibri" w:hAnsi="Calibri"/>
          <w:kern w:val="2"/>
        </w:rPr>
      </w:pPr>
      <w:r w:rsidRPr="008C20B6">
        <w:rPr>
          <w:rFonts w:ascii="Calibri" w:hAnsi="Calibri"/>
          <w:kern w:val="2"/>
        </w:rPr>
        <w:t xml:space="preserve">Instructions: </w:t>
      </w:r>
      <w:r w:rsidR="00C1693A" w:rsidRPr="008C20B6">
        <w:rPr>
          <w:rFonts w:ascii="Calibri" w:hAnsi="Calibri"/>
          <w:kern w:val="2"/>
        </w:rPr>
        <w:t>Cost Limit Calculation Period</w:t>
      </w:r>
      <w:r w:rsidR="006D3B8C">
        <w:rPr>
          <w:rFonts w:ascii="Calibri" w:hAnsi="Calibri"/>
          <w:kern w:val="2"/>
        </w:rPr>
        <w:t xml:space="preserve"> 20</w:t>
      </w:r>
      <w:r w:rsidR="00C95829">
        <w:rPr>
          <w:rFonts w:ascii="Calibri" w:hAnsi="Calibri"/>
          <w:kern w:val="2"/>
        </w:rPr>
        <w:t>2</w:t>
      </w:r>
      <w:r w:rsidR="00823407">
        <w:rPr>
          <w:rFonts w:ascii="Calibri" w:hAnsi="Calibri"/>
          <w:kern w:val="2"/>
        </w:rPr>
        <w:t>5</w:t>
      </w:r>
    </w:p>
    <w:p w14:paraId="67157F13" w14:textId="77777777" w:rsidR="0055135A" w:rsidRPr="00AF3C8C" w:rsidRDefault="0055135A">
      <w:pPr>
        <w:jc w:val="right"/>
        <w:rPr>
          <w:rFonts w:ascii="Calibri" w:hAnsi="Calibri" w:cs="Verdana"/>
          <w:b/>
          <w:color w:val="000000"/>
          <w:kern w:val="2"/>
        </w:rPr>
      </w:pPr>
    </w:p>
    <w:p w14:paraId="3EB8E613" w14:textId="77777777" w:rsidR="0055135A" w:rsidRPr="00B66C1B" w:rsidRDefault="0055135A">
      <w:pPr>
        <w:jc w:val="right"/>
        <w:rPr>
          <w:rFonts w:ascii="Calibri" w:hAnsi="Calibri" w:cs="Verdana"/>
          <w:b/>
          <w:color w:val="000000"/>
          <w:kern w:val="2"/>
        </w:rPr>
      </w:pPr>
    </w:p>
    <w:p w14:paraId="565F4F80" w14:textId="77777777" w:rsidR="0055135A" w:rsidRPr="00AC2E70" w:rsidRDefault="0055135A">
      <w:pPr>
        <w:jc w:val="right"/>
        <w:rPr>
          <w:rFonts w:ascii="Calibri" w:hAnsi="Calibri" w:cs="Verdana"/>
          <w:b/>
          <w:color w:val="000000"/>
          <w:kern w:val="2"/>
        </w:rPr>
      </w:pPr>
    </w:p>
    <w:p w14:paraId="2179D138" w14:textId="77777777" w:rsidR="0055135A" w:rsidRPr="00AF3C8C" w:rsidRDefault="0055135A">
      <w:pPr>
        <w:jc w:val="right"/>
        <w:rPr>
          <w:rFonts w:ascii="Calibri" w:hAnsi="Calibri" w:cs="Verdana"/>
          <w:b/>
          <w:color w:val="000000"/>
          <w:kern w:val="2"/>
        </w:rPr>
      </w:pPr>
    </w:p>
    <w:p w14:paraId="595C2483" w14:textId="77777777" w:rsidR="0055135A" w:rsidRPr="00AF3C8C" w:rsidRDefault="0055135A">
      <w:pPr>
        <w:jc w:val="right"/>
        <w:rPr>
          <w:rFonts w:ascii="Calibri" w:hAnsi="Calibri" w:cs="Verdana"/>
          <w:b/>
          <w:color w:val="000000"/>
          <w:kern w:val="2"/>
        </w:rPr>
      </w:pPr>
    </w:p>
    <w:p w14:paraId="3EF1A742" w14:textId="77777777" w:rsidR="0055135A" w:rsidRPr="00AF3C8C" w:rsidRDefault="0055135A">
      <w:pPr>
        <w:jc w:val="right"/>
        <w:rPr>
          <w:rFonts w:ascii="Calibri" w:hAnsi="Calibri" w:cs="Verdana"/>
          <w:b/>
          <w:color w:val="000000"/>
          <w:kern w:val="2"/>
        </w:rPr>
      </w:pPr>
    </w:p>
    <w:p w14:paraId="57AA5782" w14:textId="77777777" w:rsidR="0055135A" w:rsidRPr="00AF3C8C" w:rsidRDefault="0055135A">
      <w:pPr>
        <w:jc w:val="right"/>
        <w:rPr>
          <w:rFonts w:ascii="Calibri" w:hAnsi="Calibri" w:cs="Verdana"/>
          <w:b/>
          <w:color w:val="000000"/>
          <w:kern w:val="2"/>
        </w:rPr>
      </w:pPr>
    </w:p>
    <w:p w14:paraId="3CEBE979" w14:textId="77777777" w:rsidR="0055135A" w:rsidRPr="00AF3C8C" w:rsidRDefault="0055135A">
      <w:pPr>
        <w:jc w:val="right"/>
        <w:rPr>
          <w:rFonts w:ascii="Calibri" w:hAnsi="Calibri" w:cs="Verdana"/>
          <w:b/>
          <w:color w:val="000000"/>
          <w:kern w:val="2"/>
        </w:rPr>
      </w:pPr>
    </w:p>
    <w:p w14:paraId="4168993B" w14:textId="77777777" w:rsidR="0055135A" w:rsidRPr="00AF3C8C" w:rsidRDefault="0055135A">
      <w:pPr>
        <w:jc w:val="right"/>
        <w:rPr>
          <w:rFonts w:ascii="Calibri" w:hAnsi="Calibri" w:cs="Verdana"/>
          <w:b/>
          <w:color w:val="000000"/>
          <w:kern w:val="2"/>
        </w:rPr>
      </w:pPr>
    </w:p>
    <w:p w14:paraId="64CB30D7" w14:textId="77777777" w:rsidR="0055135A" w:rsidRPr="00AF3C8C" w:rsidRDefault="0055135A">
      <w:pPr>
        <w:jc w:val="right"/>
        <w:rPr>
          <w:rFonts w:ascii="Calibri" w:hAnsi="Calibri" w:cs="Verdana"/>
          <w:b/>
          <w:color w:val="000000"/>
          <w:kern w:val="2"/>
        </w:rPr>
      </w:pPr>
    </w:p>
    <w:p w14:paraId="621DA216" w14:textId="77777777" w:rsidR="0055135A" w:rsidRPr="00AF3C8C" w:rsidRDefault="0055135A">
      <w:pPr>
        <w:jc w:val="right"/>
        <w:rPr>
          <w:rFonts w:ascii="Calibri" w:hAnsi="Calibri" w:cs="Verdana"/>
          <w:b/>
          <w:color w:val="000000"/>
          <w:kern w:val="2"/>
        </w:rPr>
      </w:pPr>
    </w:p>
    <w:p w14:paraId="25E01B1B" w14:textId="77777777" w:rsidR="0055135A" w:rsidRPr="00AF3C8C" w:rsidRDefault="0055135A">
      <w:pPr>
        <w:jc w:val="right"/>
        <w:rPr>
          <w:rFonts w:ascii="Calibri" w:hAnsi="Calibri" w:cs="Verdana"/>
          <w:b/>
          <w:color w:val="000000"/>
          <w:kern w:val="2"/>
        </w:rPr>
      </w:pPr>
    </w:p>
    <w:p w14:paraId="217CB0FA" w14:textId="77777777" w:rsidR="0055135A" w:rsidRPr="00AF3C8C" w:rsidRDefault="0055135A">
      <w:pPr>
        <w:jc w:val="right"/>
        <w:rPr>
          <w:rFonts w:ascii="Calibri" w:hAnsi="Calibri" w:cs="Verdana"/>
          <w:b/>
          <w:color w:val="000000"/>
          <w:kern w:val="2"/>
        </w:rPr>
      </w:pPr>
    </w:p>
    <w:p w14:paraId="479E3C50" w14:textId="77777777" w:rsidR="0055135A" w:rsidRPr="00AF3C8C" w:rsidRDefault="0055135A">
      <w:pPr>
        <w:jc w:val="right"/>
        <w:rPr>
          <w:rFonts w:ascii="Calibri" w:hAnsi="Calibri" w:cs="Verdana"/>
          <w:b/>
          <w:color w:val="000000"/>
          <w:kern w:val="2"/>
        </w:rPr>
      </w:pPr>
    </w:p>
    <w:p w14:paraId="1C7CAC92" w14:textId="77777777" w:rsidR="0055135A" w:rsidRPr="00AF3C8C" w:rsidRDefault="0055135A">
      <w:pPr>
        <w:jc w:val="right"/>
        <w:rPr>
          <w:rFonts w:ascii="Calibri" w:hAnsi="Calibri" w:cs="Verdana"/>
          <w:b/>
          <w:color w:val="000000"/>
          <w:kern w:val="2"/>
        </w:rPr>
      </w:pPr>
    </w:p>
    <w:p w14:paraId="75F518E7" w14:textId="77777777" w:rsidR="0055135A" w:rsidRPr="00AF3C8C" w:rsidRDefault="0055135A">
      <w:pPr>
        <w:jc w:val="right"/>
        <w:rPr>
          <w:rFonts w:ascii="Calibri" w:hAnsi="Calibri" w:cs="Verdana"/>
          <w:b/>
          <w:color w:val="000000"/>
          <w:kern w:val="2"/>
        </w:rPr>
      </w:pPr>
    </w:p>
    <w:p w14:paraId="56C95B24" w14:textId="77777777" w:rsidR="0055135A" w:rsidRPr="00AF3C8C" w:rsidRDefault="0055135A">
      <w:pPr>
        <w:jc w:val="right"/>
        <w:rPr>
          <w:rFonts w:ascii="Calibri" w:hAnsi="Calibri" w:cs="Verdana"/>
          <w:b/>
          <w:color w:val="000000"/>
          <w:kern w:val="2"/>
        </w:rPr>
      </w:pPr>
      <w:r w:rsidRPr="00AF3C8C">
        <w:rPr>
          <w:rFonts w:ascii="Calibri" w:hAnsi="Calibri" w:cs="Verdana"/>
          <w:b/>
          <w:color w:val="000000"/>
          <w:kern w:val="2"/>
        </w:rPr>
        <w:t>11</w:t>
      </w:r>
      <w:r w:rsidRPr="00AF3C8C">
        <w:rPr>
          <w:rFonts w:ascii="Calibri" w:hAnsi="Calibri" w:cs="Verdana"/>
          <w:b/>
          <w:color w:val="000000"/>
          <w:kern w:val="2"/>
          <w:vertAlign w:val="superscript"/>
        </w:rPr>
        <w:t>th</w:t>
      </w:r>
      <w:r w:rsidRPr="00AF3C8C">
        <w:rPr>
          <w:rFonts w:ascii="Calibri" w:hAnsi="Calibri" w:cs="Verdana"/>
          <w:b/>
          <w:color w:val="000000"/>
          <w:kern w:val="2"/>
        </w:rPr>
        <w:t xml:space="preserve"> Floor</w:t>
      </w:r>
    </w:p>
    <w:p w14:paraId="05BA4C6C" w14:textId="77777777" w:rsidR="0055135A" w:rsidRPr="00AF3C8C" w:rsidRDefault="0055135A">
      <w:pPr>
        <w:jc w:val="right"/>
        <w:rPr>
          <w:rFonts w:ascii="Calibri" w:hAnsi="Calibri" w:cs="Verdana"/>
          <w:b/>
          <w:color w:val="000000"/>
          <w:kern w:val="2"/>
        </w:rPr>
      </w:pPr>
      <w:r w:rsidRPr="00AF3C8C">
        <w:rPr>
          <w:rFonts w:ascii="Calibri" w:hAnsi="Calibri" w:cs="Verdana"/>
          <w:b/>
          <w:color w:val="000000"/>
          <w:kern w:val="2"/>
        </w:rPr>
        <w:t xml:space="preserve">One Ashburton Place </w:t>
      </w:r>
    </w:p>
    <w:p w14:paraId="571284A1" w14:textId="77777777" w:rsidR="0055135A" w:rsidRPr="00AF3C8C" w:rsidRDefault="0055135A">
      <w:pPr>
        <w:jc w:val="right"/>
        <w:rPr>
          <w:rFonts w:ascii="Calibri" w:hAnsi="Calibri" w:cs="Verdana"/>
          <w:b/>
          <w:color w:val="000000"/>
          <w:kern w:val="2"/>
        </w:rPr>
      </w:pPr>
      <w:r w:rsidRPr="00AF3C8C">
        <w:rPr>
          <w:rFonts w:ascii="Calibri" w:hAnsi="Calibri" w:cs="Verdana"/>
          <w:b/>
          <w:color w:val="000000"/>
          <w:kern w:val="2"/>
        </w:rPr>
        <w:t>Boston, MA 02108</w:t>
      </w:r>
    </w:p>
    <w:p w14:paraId="7C76F392" w14:textId="77777777" w:rsidR="00C26455" w:rsidRPr="00AF3C8C" w:rsidRDefault="00F03E07">
      <w:pPr>
        <w:jc w:val="center"/>
        <w:rPr>
          <w:rFonts w:ascii="Calibri" w:hAnsi="Calibri" w:cs="Verdana"/>
          <w:b/>
          <w:color w:val="000000"/>
          <w:kern w:val="2"/>
        </w:rPr>
      </w:pPr>
      <w:r w:rsidRPr="00AF3C8C">
        <w:rPr>
          <w:rFonts w:ascii="Calibri" w:hAnsi="Calibri" w:cs="Verdana"/>
          <w:b/>
          <w:color w:val="000000"/>
          <w:kern w:val="2"/>
        </w:rPr>
        <w:br w:type="page"/>
      </w:r>
      <w:r w:rsidR="0055135A" w:rsidRPr="00AF3C8C">
        <w:rPr>
          <w:rFonts w:ascii="Calibri" w:hAnsi="Calibri" w:cs="Verdana"/>
          <w:b/>
          <w:color w:val="000000"/>
          <w:kern w:val="2"/>
        </w:rPr>
        <w:lastRenderedPageBreak/>
        <w:t xml:space="preserve">Uniform Medicaid and </w:t>
      </w:r>
      <w:r w:rsidR="00785144" w:rsidRPr="00AF3C8C">
        <w:rPr>
          <w:rFonts w:ascii="Calibri" w:hAnsi="Calibri" w:cs="Verdana"/>
          <w:b/>
          <w:color w:val="000000"/>
          <w:kern w:val="2"/>
        </w:rPr>
        <w:t>Uninsured</w:t>
      </w:r>
      <w:r w:rsidR="0055135A" w:rsidRPr="00AF3C8C">
        <w:rPr>
          <w:rFonts w:ascii="Calibri" w:hAnsi="Calibri" w:cs="Verdana"/>
          <w:b/>
          <w:color w:val="000000"/>
          <w:kern w:val="2"/>
        </w:rPr>
        <w:t xml:space="preserve"> </w:t>
      </w:r>
    </w:p>
    <w:p w14:paraId="7A6B1522" w14:textId="77777777" w:rsidR="0055135A" w:rsidRPr="00AF3C8C" w:rsidRDefault="0055135A">
      <w:pPr>
        <w:jc w:val="center"/>
        <w:rPr>
          <w:rFonts w:ascii="Calibri" w:hAnsi="Calibri" w:cs="Verdana"/>
          <w:b/>
          <w:color w:val="000000"/>
          <w:kern w:val="2"/>
        </w:rPr>
      </w:pPr>
      <w:r w:rsidRPr="00AF3C8C">
        <w:rPr>
          <w:rFonts w:ascii="Calibri" w:hAnsi="Calibri" w:cs="Verdana"/>
          <w:b/>
          <w:color w:val="000000"/>
          <w:kern w:val="2"/>
          <w:shd w:val="clear" w:color="auto" w:fill="FFFFFF"/>
        </w:rPr>
        <w:t>Uncompensated Care</w:t>
      </w:r>
      <w:r w:rsidR="00C26455" w:rsidRPr="00AF3C8C">
        <w:rPr>
          <w:rFonts w:ascii="Calibri" w:hAnsi="Calibri" w:cs="Verdana"/>
          <w:b/>
          <w:color w:val="000000"/>
          <w:kern w:val="2"/>
          <w:shd w:val="clear" w:color="auto" w:fill="FFFFFF"/>
        </w:rPr>
        <w:t xml:space="preserve"> </w:t>
      </w:r>
      <w:r w:rsidRPr="00AF3C8C">
        <w:rPr>
          <w:rFonts w:ascii="Calibri" w:hAnsi="Calibri" w:cs="Verdana"/>
          <w:b/>
          <w:color w:val="000000"/>
          <w:kern w:val="2"/>
          <w:shd w:val="clear" w:color="auto" w:fill="FFFFFF"/>
        </w:rPr>
        <w:t>C</w:t>
      </w:r>
      <w:r w:rsidRPr="00AF3C8C">
        <w:rPr>
          <w:rFonts w:ascii="Calibri" w:hAnsi="Calibri" w:cs="Verdana"/>
          <w:b/>
          <w:color w:val="000000"/>
          <w:kern w:val="2"/>
        </w:rPr>
        <w:t>ost &amp; Charge Report (UCCR)</w:t>
      </w:r>
    </w:p>
    <w:p w14:paraId="7916A52C" w14:textId="77777777" w:rsidR="0055135A" w:rsidRPr="008C20B6" w:rsidRDefault="0055135A">
      <w:pPr>
        <w:jc w:val="center"/>
        <w:rPr>
          <w:rFonts w:ascii="Calibri" w:hAnsi="Calibri" w:cs="Verdana"/>
          <w:b/>
          <w:color w:val="000000"/>
          <w:kern w:val="2"/>
        </w:rPr>
      </w:pPr>
    </w:p>
    <w:p w14:paraId="74CB7182" w14:textId="77777777" w:rsidR="002A25B7" w:rsidRPr="00AF3C8C" w:rsidRDefault="0055135A">
      <w:pPr>
        <w:jc w:val="center"/>
        <w:rPr>
          <w:rFonts w:ascii="Calibri" w:hAnsi="Calibri"/>
          <w:kern w:val="2"/>
        </w:rPr>
      </w:pPr>
      <w:r w:rsidRPr="00AF3C8C">
        <w:rPr>
          <w:rFonts w:ascii="Calibri" w:hAnsi="Calibri"/>
          <w:kern w:val="2"/>
        </w:rPr>
        <w:t>Instructions</w:t>
      </w:r>
    </w:p>
    <w:p w14:paraId="3BCE710D" w14:textId="77777777" w:rsidR="0055135A" w:rsidRPr="008C20B6" w:rsidRDefault="00C76B3A">
      <w:pPr>
        <w:jc w:val="center"/>
        <w:rPr>
          <w:rFonts w:ascii="Calibri" w:hAnsi="Calibri" w:cs="Verdana"/>
          <w:b/>
          <w:color w:val="000000"/>
          <w:kern w:val="2"/>
        </w:rPr>
      </w:pPr>
      <w:r w:rsidRPr="008C20B6">
        <w:rPr>
          <w:rFonts w:ascii="Calibri" w:hAnsi="Calibri" w:cs="Verdana"/>
          <w:b/>
          <w:noProof/>
          <w:color w:val="000000"/>
          <w:kern w:val="2"/>
        </w:rPr>
        <mc:AlternateContent>
          <mc:Choice Requires="wps">
            <w:drawing>
              <wp:anchor distT="0" distB="0" distL="114300" distR="114300" simplePos="0" relativeHeight="251657216" behindDoc="0" locked="0" layoutInCell="1" allowOverlap="1" wp14:anchorId="04B3D3F6" wp14:editId="01D735F9">
                <wp:simplePos x="0" y="0"/>
                <wp:positionH relativeFrom="column">
                  <wp:posOffset>-102870</wp:posOffset>
                </wp:positionH>
                <wp:positionV relativeFrom="paragraph">
                  <wp:posOffset>142875</wp:posOffset>
                </wp:positionV>
                <wp:extent cx="6400800" cy="0"/>
                <wp:effectExtent l="11430" t="9525" r="7620"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85282"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1.25pt" to="495.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r2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7M8TecpiEY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"/>
            </w:pict>
          </mc:Fallback>
        </mc:AlternateContent>
      </w:r>
    </w:p>
    <w:p w14:paraId="79D3DE0E" w14:textId="77777777" w:rsidR="0055135A" w:rsidRPr="008C20B6" w:rsidRDefault="0055135A">
      <w:pPr>
        <w:rPr>
          <w:rFonts w:ascii="Calibri" w:hAnsi="Calibri" w:cs="Verdana"/>
          <w:color w:val="000000"/>
          <w:kern w:val="2"/>
        </w:rPr>
      </w:pPr>
    </w:p>
    <w:p w14:paraId="4FFAB339" w14:textId="77777777" w:rsidR="00877C72" w:rsidRPr="008C20B6" w:rsidRDefault="00877C72">
      <w:pPr>
        <w:shd w:val="clear" w:color="auto" w:fill="FFFFFF"/>
        <w:rPr>
          <w:rFonts w:ascii="Calibri" w:hAnsi="Calibri" w:cs="Verdana"/>
          <w:b/>
          <w:color w:val="000000"/>
          <w:kern w:val="2"/>
        </w:rPr>
      </w:pPr>
      <w:r w:rsidRPr="008C20B6">
        <w:rPr>
          <w:rFonts w:ascii="Calibri" w:hAnsi="Calibri" w:cs="Verdana"/>
          <w:b/>
          <w:color w:val="000000"/>
          <w:kern w:val="2"/>
        </w:rPr>
        <w:t>Filing Requirements</w:t>
      </w:r>
    </w:p>
    <w:p w14:paraId="5FBA8086" w14:textId="77777777" w:rsidR="007C01BD" w:rsidRPr="008C20B6" w:rsidRDefault="00F849AC" w:rsidP="002A2F76">
      <w:pPr>
        <w:shd w:val="clear" w:color="auto" w:fill="FFFFFF"/>
        <w:rPr>
          <w:rFonts w:ascii="Calibri" w:hAnsi="Calibri" w:cs="Verdana"/>
          <w:color w:val="000000"/>
          <w:kern w:val="2"/>
        </w:rPr>
      </w:pPr>
      <w:r w:rsidRPr="008C20B6">
        <w:rPr>
          <w:rFonts w:ascii="Calibri" w:hAnsi="Calibri" w:cs="Verdana"/>
          <w:color w:val="000000"/>
          <w:kern w:val="2"/>
        </w:rPr>
        <w:t>The Massachusetts Executive Office of Health and Human Services (EOHHS) Office of Medicaid requires hospitals to submit cost, charge and patient day data via the Uniform Medicaid and Uninsured Uncompensated Care Cost &amp; Charge Report (“UCCR”).  This data is used t</w:t>
      </w:r>
      <w:r w:rsidR="00A07718" w:rsidRPr="008C20B6">
        <w:rPr>
          <w:rFonts w:ascii="Calibri" w:hAnsi="Calibri" w:cs="Verdana"/>
          <w:color w:val="000000"/>
          <w:kern w:val="2"/>
        </w:rPr>
        <w:t>o ensure compliance with Uncompensated Care Cost Limit Protocol approved by the Centers for Medicare and Medicaid Services (“CMS”) on December 11, 2013</w:t>
      </w:r>
      <w:r w:rsidRPr="008C20B6">
        <w:rPr>
          <w:rFonts w:ascii="Calibri" w:hAnsi="Calibri" w:cs="Verdana"/>
          <w:color w:val="000000"/>
          <w:kern w:val="2"/>
        </w:rPr>
        <w:t>.  I</w:t>
      </w:r>
      <w:r w:rsidR="00C1693A" w:rsidRPr="008C20B6">
        <w:rPr>
          <w:rFonts w:ascii="Calibri" w:hAnsi="Calibri" w:cs="Verdana"/>
          <w:color w:val="000000"/>
          <w:kern w:val="2"/>
        </w:rPr>
        <w:t>n</w:t>
      </w:r>
      <w:r w:rsidRPr="008C20B6">
        <w:rPr>
          <w:rFonts w:ascii="Calibri" w:hAnsi="Calibri" w:cs="Verdana"/>
          <w:color w:val="000000"/>
          <w:kern w:val="2"/>
        </w:rPr>
        <w:t xml:space="preserve"> addition, EOHHS uses the data to calculate the preliminary payment amounts for certain supplemental payments. </w:t>
      </w:r>
    </w:p>
    <w:p w14:paraId="10E18753" w14:textId="77777777" w:rsidR="007C01BD" w:rsidRPr="008C20B6" w:rsidRDefault="007C01BD" w:rsidP="002A2F76">
      <w:pPr>
        <w:shd w:val="clear" w:color="auto" w:fill="FFFFFF"/>
        <w:rPr>
          <w:rFonts w:ascii="Calibri" w:hAnsi="Calibri" w:cs="Verdana"/>
          <w:color w:val="000000"/>
          <w:kern w:val="2"/>
        </w:rPr>
      </w:pPr>
    </w:p>
    <w:p w14:paraId="37112B2F" w14:textId="77777777" w:rsidR="007C01BD" w:rsidRPr="008C20B6" w:rsidRDefault="007C01BD" w:rsidP="002A2F76">
      <w:pPr>
        <w:shd w:val="clear" w:color="auto" w:fill="FFFFFF"/>
        <w:rPr>
          <w:rFonts w:ascii="Calibri" w:hAnsi="Calibri" w:cs="Verdana"/>
          <w:color w:val="000000"/>
          <w:kern w:val="2"/>
        </w:rPr>
      </w:pPr>
      <w:r w:rsidRPr="008C20B6">
        <w:rPr>
          <w:rFonts w:ascii="Calibri" w:hAnsi="Calibri"/>
        </w:rPr>
        <w:t>Hospitals that are eligible to receive payments from the Safety Net Care Pool must file a report.   This includes the following payments:</w:t>
      </w:r>
    </w:p>
    <w:p w14:paraId="72F905F8" w14:textId="77777777" w:rsidR="00C95829" w:rsidRPr="00C95829" w:rsidRDefault="00C95829" w:rsidP="00C95829">
      <w:pPr>
        <w:pStyle w:val="ListParagraph"/>
        <w:numPr>
          <w:ilvl w:val="0"/>
          <w:numId w:val="26"/>
        </w:numPr>
        <w:rPr>
          <w:sz w:val="24"/>
          <w:szCs w:val="24"/>
        </w:rPr>
      </w:pPr>
      <w:r w:rsidRPr="00C95829">
        <w:rPr>
          <w:sz w:val="24"/>
          <w:szCs w:val="24"/>
        </w:rPr>
        <w:t>Public Service Hospital Safety Net Care Payment</w:t>
      </w:r>
    </w:p>
    <w:p w14:paraId="5666F7B3" w14:textId="77777777" w:rsidR="00C95829" w:rsidRPr="00C95829" w:rsidRDefault="00C95829" w:rsidP="00C95829">
      <w:pPr>
        <w:pStyle w:val="ListParagraph"/>
        <w:numPr>
          <w:ilvl w:val="0"/>
          <w:numId w:val="26"/>
        </w:numPr>
        <w:rPr>
          <w:sz w:val="24"/>
          <w:szCs w:val="24"/>
        </w:rPr>
      </w:pPr>
      <w:r w:rsidRPr="00C95829">
        <w:rPr>
          <w:sz w:val="24"/>
          <w:szCs w:val="24"/>
        </w:rPr>
        <w:t>Health Safety Net Trust Fund Safety Net Care Payment</w:t>
      </w:r>
    </w:p>
    <w:p w14:paraId="47396A90" w14:textId="77777777" w:rsidR="00C95829" w:rsidRPr="00C95829" w:rsidRDefault="00C95829" w:rsidP="00C95829">
      <w:pPr>
        <w:pStyle w:val="ListParagraph"/>
        <w:numPr>
          <w:ilvl w:val="0"/>
          <w:numId w:val="26"/>
        </w:numPr>
        <w:rPr>
          <w:sz w:val="24"/>
          <w:szCs w:val="24"/>
        </w:rPr>
      </w:pPr>
      <w:r w:rsidRPr="00C95829">
        <w:rPr>
          <w:sz w:val="24"/>
          <w:szCs w:val="24"/>
        </w:rPr>
        <w:t>Institutions for Mental Disease (IMD)</w:t>
      </w:r>
    </w:p>
    <w:p w14:paraId="00B9FCAB" w14:textId="77777777" w:rsidR="00C95829" w:rsidRPr="00C95829" w:rsidRDefault="00C95829" w:rsidP="00C95829">
      <w:pPr>
        <w:pStyle w:val="ListParagraph"/>
        <w:numPr>
          <w:ilvl w:val="0"/>
          <w:numId w:val="26"/>
        </w:numPr>
        <w:rPr>
          <w:sz w:val="24"/>
          <w:szCs w:val="24"/>
        </w:rPr>
      </w:pPr>
      <w:r w:rsidRPr="00C95829">
        <w:rPr>
          <w:sz w:val="24"/>
          <w:szCs w:val="24"/>
        </w:rPr>
        <w:t>Special Population State-Owned Non-Acute Hospitals Operated by the Department of Public Health</w:t>
      </w:r>
    </w:p>
    <w:p w14:paraId="7A1EE43D" w14:textId="77777777" w:rsidR="00C95829" w:rsidRPr="00C95829" w:rsidRDefault="00C95829" w:rsidP="00C95829">
      <w:pPr>
        <w:pStyle w:val="ListParagraph"/>
        <w:numPr>
          <w:ilvl w:val="0"/>
          <w:numId w:val="26"/>
        </w:numPr>
        <w:rPr>
          <w:sz w:val="24"/>
          <w:szCs w:val="24"/>
        </w:rPr>
      </w:pPr>
      <w:r w:rsidRPr="00C95829">
        <w:rPr>
          <w:sz w:val="24"/>
          <w:szCs w:val="24"/>
        </w:rPr>
        <w:t>State-Owned Non-Acute Hospitals Operated by the Department of Mental Health</w:t>
      </w:r>
    </w:p>
    <w:p w14:paraId="0E26FA3D" w14:textId="77777777" w:rsidR="00C95829" w:rsidRPr="00C95829" w:rsidRDefault="00C95829" w:rsidP="00C95829">
      <w:pPr>
        <w:pStyle w:val="ListParagraph"/>
        <w:numPr>
          <w:ilvl w:val="0"/>
          <w:numId w:val="26"/>
        </w:numPr>
        <w:rPr>
          <w:sz w:val="24"/>
          <w:szCs w:val="24"/>
        </w:rPr>
      </w:pPr>
      <w:r w:rsidRPr="00C95829">
        <w:rPr>
          <w:sz w:val="24"/>
          <w:szCs w:val="24"/>
        </w:rPr>
        <w:t>Safety Net Provider Payments</w:t>
      </w:r>
    </w:p>
    <w:p w14:paraId="085AC1C4" w14:textId="77777777" w:rsidR="00C95829" w:rsidRPr="00C95829" w:rsidRDefault="00C95829" w:rsidP="00C95829">
      <w:pPr>
        <w:pStyle w:val="ListParagraph"/>
        <w:numPr>
          <w:ilvl w:val="0"/>
          <w:numId w:val="26"/>
        </w:numPr>
        <w:rPr>
          <w:sz w:val="24"/>
          <w:szCs w:val="24"/>
        </w:rPr>
      </w:pPr>
      <w:r w:rsidRPr="00C95829">
        <w:rPr>
          <w:sz w:val="24"/>
          <w:szCs w:val="24"/>
        </w:rPr>
        <w:t>Safety Net Provider Payments Closeout Activities</w:t>
      </w:r>
    </w:p>
    <w:p w14:paraId="6A4DDEDC" w14:textId="77777777" w:rsidR="007C01BD" w:rsidRPr="008C20B6" w:rsidRDefault="007C01BD" w:rsidP="002A2F76">
      <w:pPr>
        <w:pStyle w:val="ListParagraph"/>
        <w:ind w:left="1080"/>
        <w:rPr>
          <w:b/>
          <w:sz w:val="24"/>
          <w:szCs w:val="24"/>
        </w:rPr>
      </w:pPr>
    </w:p>
    <w:p w14:paraId="486B9D26" w14:textId="77777777" w:rsidR="007C01BD" w:rsidRPr="008C20B6" w:rsidRDefault="007C01BD" w:rsidP="002A2F76">
      <w:pPr>
        <w:pStyle w:val="ListParagraph"/>
        <w:spacing w:line="240" w:lineRule="auto"/>
        <w:ind w:left="0"/>
        <w:rPr>
          <w:b/>
          <w:sz w:val="24"/>
          <w:szCs w:val="24"/>
        </w:rPr>
      </w:pPr>
      <w:r w:rsidRPr="008C20B6">
        <w:rPr>
          <w:rFonts w:cs="Verdana"/>
          <w:color w:val="000000"/>
          <w:kern w:val="2"/>
          <w:sz w:val="24"/>
          <w:szCs w:val="24"/>
        </w:rPr>
        <w:t xml:space="preserve">Note that a hospital must file a UCCR if it has submitted claims to the HSN for the filing year or </w:t>
      </w:r>
      <w:proofErr w:type="gramStart"/>
      <w:r w:rsidRPr="008C20B6">
        <w:rPr>
          <w:rFonts w:cs="Verdana"/>
          <w:color w:val="000000"/>
          <w:kern w:val="2"/>
          <w:sz w:val="24"/>
          <w:szCs w:val="24"/>
        </w:rPr>
        <w:t>received</w:t>
      </w:r>
      <w:proofErr w:type="gramEnd"/>
      <w:r w:rsidRPr="008C20B6">
        <w:rPr>
          <w:rFonts w:cs="Verdana"/>
          <w:color w:val="000000"/>
          <w:kern w:val="2"/>
          <w:sz w:val="24"/>
          <w:szCs w:val="24"/>
        </w:rPr>
        <w:t xml:space="preserve"> other payments from the Safety Net Care Pool.  </w:t>
      </w:r>
      <w:r w:rsidRPr="008C20B6">
        <w:rPr>
          <w:sz w:val="24"/>
          <w:szCs w:val="24"/>
        </w:rPr>
        <w:t xml:space="preserve">If the hospital has submitted claims to the HSN but did not receive a payment because the shortfall allocation exceeded its payment amount, it must still file a report. </w:t>
      </w:r>
    </w:p>
    <w:p w14:paraId="6378A4FA" w14:textId="77777777" w:rsidR="0055135A" w:rsidRPr="008C20B6" w:rsidRDefault="00594257" w:rsidP="00876357">
      <w:pPr>
        <w:shd w:val="clear" w:color="auto" w:fill="FFFFFF"/>
        <w:rPr>
          <w:rFonts w:ascii="Calibri" w:hAnsi="Calibri" w:cs="Verdana"/>
          <w:color w:val="000000"/>
          <w:kern w:val="2"/>
        </w:rPr>
      </w:pPr>
      <w:r w:rsidRPr="008C20B6">
        <w:rPr>
          <w:rFonts w:ascii="Calibri" w:hAnsi="Calibri" w:cs="Verdana"/>
          <w:color w:val="000000"/>
          <w:kern w:val="2"/>
        </w:rPr>
        <w:t xml:space="preserve">For each hospital fiscal year, the provider must submit </w:t>
      </w:r>
      <w:r w:rsidR="00877C72" w:rsidRPr="008C20B6">
        <w:rPr>
          <w:rFonts w:ascii="Calibri" w:hAnsi="Calibri" w:cs="Verdana"/>
          <w:color w:val="000000"/>
          <w:kern w:val="2"/>
        </w:rPr>
        <w:t xml:space="preserve">two </w:t>
      </w:r>
      <w:r w:rsidRPr="008C20B6">
        <w:rPr>
          <w:rFonts w:ascii="Calibri" w:hAnsi="Calibri" w:cs="Verdana"/>
          <w:color w:val="000000"/>
          <w:kern w:val="2"/>
        </w:rPr>
        <w:t>UCCRs (Interim and Final)</w:t>
      </w:r>
      <w:r w:rsidR="0055135A" w:rsidRPr="008C20B6">
        <w:rPr>
          <w:rFonts w:ascii="Calibri" w:hAnsi="Calibri" w:cs="Verdana"/>
          <w:color w:val="000000"/>
          <w:kern w:val="2"/>
        </w:rPr>
        <w:t xml:space="preserve"> as described below</w:t>
      </w:r>
      <w:r w:rsidR="002A25B7" w:rsidRPr="008C20B6">
        <w:rPr>
          <w:rFonts w:ascii="Calibri" w:hAnsi="Calibri" w:cs="Verdana"/>
          <w:color w:val="000000"/>
          <w:kern w:val="2"/>
        </w:rPr>
        <w:t>.</w:t>
      </w:r>
    </w:p>
    <w:p w14:paraId="265DF36C" w14:textId="77777777" w:rsidR="0055135A" w:rsidRPr="008C20B6" w:rsidRDefault="0055135A">
      <w:pPr>
        <w:shd w:val="clear" w:color="auto" w:fill="FFFFFF"/>
        <w:rPr>
          <w:rFonts w:ascii="Calibri" w:hAnsi="Calibri" w:cs="Verdana"/>
          <w:color w:val="000000"/>
          <w:kern w:val="2"/>
        </w:rPr>
      </w:pPr>
    </w:p>
    <w:p w14:paraId="7D503F96" w14:textId="77777777" w:rsidR="0055135A" w:rsidRPr="008C20B6" w:rsidRDefault="00A07718">
      <w:pPr>
        <w:shd w:val="clear" w:color="auto" w:fill="FFFFFF"/>
        <w:rPr>
          <w:rFonts w:ascii="Calibri" w:hAnsi="Calibri" w:cs="Verdana"/>
          <w:color w:val="000000"/>
          <w:kern w:val="2"/>
        </w:rPr>
      </w:pPr>
      <w:r w:rsidRPr="008C20B6">
        <w:rPr>
          <w:rFonts w:ascii="Calibri" w:hAnsi="Calibri" w:cs="Verdana"/>
          <w:color w:val="000000"/>
          <w:kern w:val="2"/>
          <w:u w:val="single"/>
        </w:rPr>
        <w:t>Interim</w:t>
      </w:r>
      <w:r w:rsidR="002A25B7" w:rsidRPr="008C20B6">
        <w:rPr>
          <w:rFonts w:ascii="Calibri" w:hAnsi="Calibri" w:cs="Verdana"/>
          <w:color w:val="000000"/>
          <w:kern w:val="2"/>
          <w:u w:val="single"/>
        </w:rPr>
        <w:t xml:space="preserve"> </w:t>
      </w:r>
      <w:r w:rsidR="00E52E64" w:rsidRPr="008C20B6">
        <w:rPr>
          <w:rFonts w:ascii="Calibri" w:hAnsi="Calibri" w:cs="Verdana"/>
          <w:color w:val="000000"/>
          <w:kern w:val="2"/>
          <w:u w:val="single"/>
        </w:rPr>
        <w:t>UCCR</w:t>
      </w:r>
      <w:r w:rsidR="00E52E64" w:rsidRPr="008C20B6">
        <w:rPr>
          <w:rFonts w:ascii="Calibri" w:hAnsi="Calibri" w:cs="Verdana"/>
          <w:b/>
          <w:color w:val="000000"/>
          <w:kern w:val="2"/>
        </w:rPr>
        <w:t>:</w:t>
      </w:r>
      <w:r w:rsidR="00E52E64" w:rsidRPr="008C20B6">
        <w:rPr>
          <w:rFonts w:ascii="Calibri" w:hAnsi="Calibri" w:cs="Verdana"/>
          <w:color w:val="000000"/>
          <w:kern w:val="2"/>
        </w:rPr>
        <w:t xml:space="preserve"> </w:t>
      </w:r>
      <w:r w:rsidR="00A22AD6" w:rsidRPr="008C20B6">
        <w:rPr>
          <w:rFonts w:ascii="Calibri" w:hAnsi="Calibri" w:cs="Verdana"/>
          <w:color w:val="000000"/>
          <w:kern w:val="2"/>
        </w:rPr>
        <w:t xml:space="preserve">Hospitals must file an Interim UCCR </w:t>
      </w:r>
      <w:r w:rsidR="00A57487" w:rsidRPr="008C20B6">
        <w:rPr>
          <w:rFonts w:ascii="Calibri" w:hAnsi="Calibri" w:cs="Verdana"/>
          <w:color w:val="000000"/>
          <w:kern w:val="2"/>
        </w:rPr>
        <w:t>based on information supplied on the hospital’s Medicare cost report (CMS 2552), as filed with the Medicare fiscal intermediary</w:t>
      </w:r>
      <w:r w:rsidR="00DA3CD5" w:rsidRPr="008C20B6">
        <w:rPr>
          <w:rFonts w:ascii="Calibri" w:hAnsi="Calibri" w:cs="Verdana"/>
          <w:color w:val="000000"/>
          <w:kern w:val="2"/>
        </w:rPr>
        <w:t>,</w:t>
      </w:r>
      <w:r w:rsidR="00A57487" w:rsidRPr="008C20B6">
        <w:rPr>
          <w:rFonts w:ascii="Calibri" w:hAnsi="Calibri" w:cs="Verdana"/>
          <w:color w:val="000000"/>
          <w:kern w:val="2"/>
        </w:rPr>
        <w:t xml:space="preserve"> and hospital records</w:t>
      </w:r>
      <w:r w:rsidR="00DA3CD5" w:rsidRPr="008C20B6">
        <w:rPr>
          <w:rFonts w:ascii="Calibri" w:hAnsi="Calibri" w:cs="Verdana"/>
          <w:color w:val="000000"/>
          <w:kern w:val="2"/>
        </w:rPr>
        <w:t xml:space="preserve"> as described below</w:t>
      </w:r>
      <w:r w:rsidR="00A57487" w:rsidRPr="008C20B6">
        <w:rPr>
          <w:rFonts w:ascii="Calibri" w:hAnsi="Calibri" w:cs="Verdana"/>
          <w:color w:val="000000"/>
          <w:kern w:val="2"/>
        </w:rPr>
        <w:t>.</w:t>
      </w:r>
      <w:r w:rsidR="00E52E64" w:rsidRPr="008C20B6">
        <w:rPr>
          <w:rFonts w:ascii="Calibri" w:hAnsi="Calibri" w:cs="Verdana"/>
          <w:color w:val="000000"/>
          <w:kern w:val="2"/>
        </w:rPr>
        <w:t xml:space="preserve">  </w:t>
      </w:r>
    </w:p>
    <w:p w14:paraId="0AA45708" w14:textId="77777777" w:rsidR="00A07718" w:rsidRPr="008C20B6" w:rsidRDefault="00A07718">
      <w:pPr>
        <w:shd w:val="clear" w:color="auto" w:fill="FFFFFF"/>
        <w:rPr>
          <w:rFonts w:ascii="Calibri" w:hAnsi="Calibri" w:cs="Verdana"/>
          <w:color w:val="000000"/>
          <w:kern w:val="2"/>
        </w:rPr>
      </w:pPr>
    </w:p>
    <w:p w14:paraId="5DAB72FF" w14:textId="0A90F780" w:rsidR="00A07718" w:rsidRPr="008C20B6" w:rsidRDefault="00A07718">
      <w:pPr>
        <w:shd w:val="clear" w:color="auto" w:fill="FFFFFF"/>
        <w:rPr>
          <w:rFonts w:ascii="Calibri" w:hAnsi="Calibri" w:cs="Verdana"/>
          <w:color w:val="000000"/>
          <w:kern w:val="2"/>
        </w:rPr>
      </w:pPr>
      <w:r w:rsidRPr="008C20B6">
        <w:rPr>
          <w:rFonts w:ascii="Calibri" w:hAnsi="Calibri" w:cs="Verdana"/>
          <w:color w:val="000000"/>
          <w:kern w:val="2"/>
          <w:u w:val="single"/>
        </w:rPr>
        <w:t>Final UCCR</w:t>
      </w:r>
      <w:r w:rsidRPr="008C20B6">
        <w:rPr>
          <w:rFonts w:ascii="Calibri" w:hAnsi="Calibri" w:cs="Verdana"/>
          <w:color w:val="000000"/>
          <w:kern w:val="2"/>
        </w:rPr>
        <w:t xml:space="preserve">: Hospitals must submit a Final UCCR based on an audited and settled Fiscal Year </w:t>
      </w:r>
      <w:r w:rsidR="0059312F" w:rsidRPr="008C20B6">
        <w:rPr>
          <w:rFonts w:ascii="Calibri" w:hAnsi="Calibri" w:cs="Verdana"/>
          <w:color w:val="000000"/>
          <w:kern w:val="2"/>
        </w:rPr>
        <w:t>20</w:t>
      </w:r>
      <w:r w:rsidR="00D20CC1">
        <w:rPr>
          <w:rFonts w:ascii="Calibri" w:hAnsi="Calibri" w:cs="Verdana"/>
          <w:color w:val="000000"/>
          <w:kern w:val="2"/>
        </w:rPr>
        <w:t>2</w:t>
      </w:r>
      <w:r w:rsidR="00315A36">
        <w:rPr>
          <w:rFonts w:ascii="Calibri" w:hAnsi="Calibri" w:cs="Verdana"/>
          <w:color w:val="000000"/>
          <w:kern w:val="2"/>
        </w:rPr>
        <w:t>5</w:t>
      </w:r>
      <w:r w:rsidRPr="008C20B6">
        <w:rPr>
          <w:rFonts w:ascii="Calibri" w:hAnsi="Calibri" w:cs="Verdana"/>
          <w:color w:val="000000"/>
          <w:kern w:val="2"/>
        </w:rPr>
        <w:t xml:space="preserve"> CMS-2552 report</w:t>
      </w:r>
      <w:r w:rsidR="006829EB" w:rsidRPr="008C20B6">
        <w:rPr>
          <w:rFonts w:ascii="Calibri" w:hAnsi="Calibri" w:cs="Verdana"/>
          <w:color w:val="000000"/>
          <w:kern w:val="2"/>
        </w:rPr>
        <w:t xml:space="preserve">, within five months of receipt of the audited report.  </w:t>
      </w:r>
    </w:p>
    <w:p w14:paraId="1567771B" w14:textId="77777777" w:rsidR="00A07718" w:rsidRPr="008C20B6" w:rsidRDefault="00A07718">
      <w:pPr>
        <w:shd w:val="clear" w:color="auto" w:fill="FFFFFF"/>
        <w:rPr>
          <w:rFonts w:ascii="Calibri" w:hAnsi="Calibri" w:cs="Verdana"/>
          <w:color w:val="000000"/>
          <w:kern w:val="2"/>
        </w:rPr>
      </w:pPr>
    </w:p>
    <w:p w14:paraId="3D5111D0" w14:textId="77777777" w:rsidR="00A07718" w:rsidRPr="008C20B6" w:rsidRDefault="00A07718">
      <w:pPr>
        <w:shd w:val="clear" w:color="auto" w:fill="FFFFFF"/>
        <w:rPr>
          <w:rFonts w:ascii="Calibri" w:hAnsi="Calibri" w:cs="Verdana"/>
          <w:color w:val="000000"/>
          <w:kern w:val="2"/>
          <w:u w:val="single"/>
        </w:rPr>
      </w:pPr>
      <w:r w:rsidRPr="008C20B6">
        <w:rPr>
          <w:rFonts w:ascii="Calibri" w:hAnsi="Calibri" w:cs="Verdana"/>
          <w:color w:val="000000"/>
          <w:kern w:val="2"/>
          <w:u w:val="single"/>
        </w:rPr>
        <w:lastRenderedPageBreak/>
        <w:t>Due Dates</w:t>
      </w:r>
      <w:r w:rsidRPr="008C20B6">
        <w:rPr>
          <w:rFonts w:ascii="Calibri" w:hAnsi="Calibri" w:cs="Verdana"/>
          <w:color w:val="000000"/>
          <w:kern w:val="2"/>
        </w:rPr>
        <w:t>: Interim UCCRs must be submitted to the Executive Office of Health and Human Services (“EOHHS”) three months after the CMS-2552 is filed.  Final UCCRs must be submitted three months after the CMS-2552 is settled.</w:t>
      </w:r>
    </w:p>
    <w:p w14:paraId="6A252B95" w14:textId="77777777" w:rsidR="00A07718" w:rsidRPr="008C20B6" w:rsidRDefault="00A07718">
      <w:pPr>
        <w:shd w:val="clear" w:color="auto" w:fill="FFFFFF"/>
        <w:rPr>
          <w:rFonts w:ascii="Calibri" w:hAnsi="Calibri" w:cs="Verdana"/>
          <w:color w:val="000000"/>
          <w:kern w:val="2"/>
          <w:u w:val="single"/>
        </w:rPr>
      </w:pPr>
    </w:p>
    <w:p w14:paraId="2F05D6DC" w14:textId="77777777" w:rsidR="00A07718" w:rsidRPr="008C20B6" w:rsidRDefault="00A07718" w:rsidP="00876357">
      <w:pPr>
        <w:numPr>
          <w:ilvl w:val="0"/>
          <w:numId w:val="20"/>
        </w:numPr>
        <w:shd w:val="clear" w:color="auto" w:fill="FFFFFF"/>
        <w:rPr>
          <w:rFonts w:ascii="Calibri" w:hAnsi="Calibri" w:cs="Verdana"/>
          <w:color w:val="000000"/>
          <w:kern w:val="2"/>
          <w:u w:val="single"/>
        </w:rPr>
      </w:pPr>
      <w:r w:rsidRPr="008C20B6">
        <w:rPr>
          <w:rFonts w:ascii="Calibri" w:hAnsi="Calibri" w:cs="Verdana"/>
          <w:color w:val="000000"/>
          <w:kern w:val="2"/>
        </w:rPr>
        <w:t xml:space="preserve">For </w:t>
      </w:r>
      <w:r w:rsidR="002A25B7" w:rsidRPr="008C20B6">
        <w:rPr>
          <w:rFonts w:ascii="Calibri" w:hAnsi="Calibri" w:cs="Verdana"/>
          <w:color w:val="000000"/>
          <w:kern w:val="2"/>
        </w:rPr>
        <w:t xml:space="preserve">the </w:t>
      </w:r>
      <w:r w:rsidRPr="008C20B6">
        <w:rPr>
          <w:rFonts w:ascii="Calibri" w:hAnsi="Calibri" w:cs="Verdana"/>
          <w:color w:val="000000"/>
          <w:kern w:val="2"/>
        </w:rPr>
        <w:t>Fiscal Year</w:t>
      </w:r>
      <w:r w:rsidR="002A25B7" w:rsidRPr="008C20B6">
        <w:rPr>
          <w:rFonts w:ascii="Calibri" w:hAnsi="Calibri" w:cs="Verdana"/>
          <w:color w:val="000000"/>
          <w:kern w:val="2"/>
        </w:rPr>
        <w:t xml:space="preserve"> Cost Limit Calculation</w:t>
      </w:r>
      <w:r w:rsidR="008F01F4" w:rsidRPr="008C20B6">
        <w:rPr>
          <w:rFonts w:ascii="Calibri" w:hAnsi="Calibri" w:cs="Verdana"/>
          <w:color w:val="000000"/>
          <w:kern w:val="2"/>
        </w:rPr>
        <w:t>s</w:t>
      </w:r>
      <w:r w:rsidRPr="008C20B6">
        <w:rPr>
          <w:rFonts w:ascii="Calibri" w:hAnsi="Calibri" w:cs="Verdana"/>
          <w:color w:val="000000"/>
          <w:kern w:val="2"/>
        </w:rPr>
        <w:t xml:space="preserve">, hospitals must submit </w:t>
      </w:r>
      <w:r w:rsidR="00C1693A" w:rsidRPr="008C20B6">
        <w:rPr>
          <w:rFonts w:ascii="Calibri" w:hAnsi="Calibri" w:cs="Verdana"/>
          <w:color w:val="000000"/>
          <w:kern w:val="2"/>
        </w:rPr>
        <w:t xml:space="preserve">Interim </w:t>
      </w:r>
      <w:r w:rsidR="002A25B7" w:rsidRPr="008C20B6">
        <w:rPr>
          <w:rFonts w:ascii="Calibri" w:hAnsi="Calibri" w:cs="Verdana"/>
          <w:color w:val="000000"/>
          <w:kern w:val="2"/>
        </w:rPr>
        <w:t>UCCRs on the following dates:</w:t>
      </w:r>
    </w:p>
    <w:p w14:paraId="0E1086B3" w14:textId="77777777" w:rsidR="002A25B7" w:rsidRPr="008C20B6" w:rsidRDefault="002A25B7" w:rsidP="00876357">
      <w:pPr>
        <w:shd w:val="clear" w:color="auto" w:fill="FFFFFF"/>
        <w:ind w:left="720"/>
        <w:rPr>
          <w:rFonts w:ascii="Calibri" w:hAnsi="Calibri" w:cs="Verdana"/>
          <w:color w:val="000000"/>
          <w:kern w:val="2"/>
          <w:u w:val="single"/>
        </w:rPr>
      </w:pPr>
    </w:p>
    <w:tbl>
      <w:tblPr>
        <w:tblW w:w="0" w:type="auto"/>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firstRow="1" w:lastRow="0" w:firstColumn="1" w:lastColumn="0" w:noHBand="0" w:noVBand="1"/>
      </w:tblPr>
      <w:tblGrid>
        <w:gridCol w:w="2358"/>
        <w:gridCol w:w="2358"/>
      </w:tblGrid>
      <w:tr w:rsidR="0059312F" w:rsidRPr="00AF3C8C" w14:paraId="1F7779E0" w14:textId="77777777" w:rsidTr="00545B90">
        <w:trPr>
          <w:trHeight w:val="241"/>
          <w:jc w:val="center"/>
        </w:trPr>
        <w:tc>
          <w:tcPr>
            <w:tcW w:w="2358" w:type="dxa"/>
            <w:shd w:val="clear" w:color="auto" w:fill="D3DFEE"/>
          </w:tcPr>
          <w:p w14:paraId="2B0C2D29" w14:textId="77777777" w:rsidR="0059312F" w:rsidRPr="008C20B6" w:rsidRDefault="0059312F" w:rsidP="00A47876">
            <w:pPr>
              <w:jc w:val="center"/>
              <w:rPr>
                <w:rFonts w:ascii="Calibri" w:hAnsi="Calibri" w:cs="Verdana"/>
                <w:b/>
                <w:bCs/>
                <w:color w:val="000000"/>
                <w:kern w:val="2"/>
              </w:rPr>
            </w:pPr>
            <w:r w:rsidRPr="008C20B6">
              <w:rPr>
                <w:rFonts w:ascii="Calibri" w:hAnsi="Calibri" w:cs="Verdana"/>
                <w:b/>
                <w:bCs/>
                <w:color w:val="000000"/>
                <w:kern w:val="2"/>
              </w:rPr>
              <w:t>Fiscal Year End</w:t>
            </w:r>
          </w:p>
        </w:tc>
        <w:tc>
          <w:tcPr>
            <w:tcW w:w="2358" w:type="dxa"/>
            <w:shd w:val="clear" w:color="auto" w:fill="D3DFEE"/>
          </w:tcPr>
          <w:p w14:paraId="0D2D5736" w14:textId="77777777" w:rsidR="0059312F" w:rsidRPr="008C20B6" w:rsidRDefault="008F01F4" w:rsidP="003142E9">
            <w:pPr>
              <w:jc w:val="center"/>
              <w:rPr>
                <w:rFonts w:ascii="Calibri" w:hAnsi="Calibri" w:cs="Verdana"/>
                <w:b/>
                <w:bCs/>
                <w:color w:val="000000"/>
                <w:kern w:val="2"/>
              </w:rPr>
            </w:pPr>
            <w:r w:rsidRPr="008C20B6">
              <w:rPr>
                <w:rFonts w:ascii="Calibri" w:hAnsi="Calibri" w:cs="Verdana"/>
                <w:b/>
                <w:bCs/>
                <w:color w:val="000000"/>
                <w:kern w:val="2"/>
              </w:rPr>
              <w:t>UCCR Filing</w:t>
            </w:r>
            <w:r w:rsidR="0059312F" w:rsidRPr="008C20B6">
              <w:rPr>
                <w:rFonts w:ascii="Calibri" w:hAnsi="Calibri" w:cs="Verdana"/>
                <w:b/>
                <w:bCs/>
                <w:color w:val="000000"/>
                <w:kern w:val="2"/>
              </w:rPr>
              <w:t xml:space="preserve"> Due Date*</w:t>
            </w:r>
          </w:p>
        </w:tc>
      </w:tr>
      <w:tr w:rsidR="0059312F" w:rsidRPr="00AF3C8C" w14:paraId="67BFAF99" w14:textId="77777777" w:rsidTr="00545B90">
        <w:trPr>
          <w:trHeight w:val="301"/>
          <w:jc w:val="center"/>
        </w:trPr>
        <w:tc>
          <w:tcPr>
            <w:tcW w:w="2358" w:type="dxa"/>
            <w:shd w:val="clear" w:color="auto" w:fill="A7BFDE"/>
            <w:vAlign w:val="center"/>
          </w:tcPr>
          <w:p w14:paraId="458B5640" w14:textId="77777777" w:rsidR="0059312F" w:rsidRPr="008C20B6" w:rsidRDefault="0059312F" w:rsidP="00C1693A">
            <w:pPr>
              <w:jc w:val="center"/>
              <w:rPr>
                <w:rFonts w:ascii="Calibri" w:hAnsi="Calibri" w:cs="Verdana"/>
                <w:b/>
                <w:bCs/>
                <w:color w:val="000000"/>
                <w:kern w:val="2"/>
              </w:rPr>
            </w:pPr>
            <w:r w:rsidRPr="008C20B6">
              <w:rPr>
                <w:rFonts w:ascii="Calibri" w:hAnsi="Calibri" w:cs="Verdana"/>
                <w:b/>
                <w:bCs/>
                <w:color w:val="000000"/>
                <w:kern w:val="2"/>
              </w:rPr>
              <w:t>12/31</w:t>
            </w:r>
          </w:p>
        </w:tc>
        <w:tc>
          <w:tcPr>
            <w:tcW w:w="2358" w:type="dxa"/>
            <w:shd w:val="clear" w:color="auto" w:fill="A7BFDE"/>
            <w:vAlign w:val="center"/>
          </w:tcPr>
          <w:p w14:paraId="0D78A0DB" w14:textId="77777777" w:rsidR="0059312F" w:rsidRPr="008C20B6" w:rsidRDefault="0059312F" w:rsidP="008F01F4">
            <w:pPr>
              <w:jc w:val="center"/>
              <w:rPr>
                <w:rFonts w:ascii="Calibri" w:hAnsi="Calibri" w:cs="Verdana"/>
                <w:color w:val="000000"/>
                <w:kern w:val="2"/>
              </w:rPr>
            </w:pPr>
            <w:r w:rsidRPr="008C20B6">
              <w:rPr>
                <w:rFonts w:ascii="Calibri" w:hAnsi="Calibri" w:cs="Verdana"/>
                <w:color w:val="000000"/>
                <w:kern w:val="2"/>
              </w:rPr>
              <w:t>8/31</w:t>
            </w:r>
          </w:p>
        </w:tc>
      </w:tr>
      <w:tr w:rsidR="0059312F" w:rsidRPr="00AF3C8C" w14:paraId="594DA95D" w14:textId="77777777" w:rsidTr="00545B90">
        <w:trPr>
          <w:trHeight w:val="301"/>
          <w:jc w:val="center"/>
        </w:trPr>
        <w:tc>
          <w:tcPr>
            <w:tcW w:w="2358" w:type="dxa"/>
            <w:shd w:val="clear" w:color="auto" w:fill="D3DFEE"/>
            <w:vAlign w:val="center"/>
          </w:tcPr>
          <w:p w14:paraId="3FC069B5" w14:textId="77777777" w:rsidR="0059312F" w:rsidRPr="008C20B6" w:rsidRDefault="0059312F" w:rsidP="00C1693A">
            <w:pPr>
              <w:jc w:val="center"/>
              <w:rPr>
                <w:rFonts w:ascii="Calibri" w:hAnsi="Calibri" w:cs="Verdana"/>
                <w:b/>
                <w:bCs/>
                <w:color w:val="000000"/>
                <w:kern w:val="2"/>
              </w:rPr>
            </w:pPr>
            <w:r w:rsidRPr="008C20B6">
              <w:rPr>
                <w:rFonts w:ascii="Calibri" w:hAnsi="Calibri" w:cs="Verdana"/>
                <w:b/>
                <w:bCs/>
                <w:color w:val="000000"/>
                <w:kern w:val="2"/>
              </w:rPr>
              <w:t>1/31</w:t>
            </w:r>
          </w:p>
        </w:tc>
        <w:tc>
          <w:tcPr>
            <w:tcW w:w="2358" w:type="dxa"/>
            <w:shd w:val="clear" w:color="auto" w:fill="D3DFEE"/>
            <w:vAlign w:val="center"/>
          </w:tcPr>
          <w:p w14:paraId="53A41886" w14:textId="77777777" w:rsidR="0059312F" w:rsidRPr="008C20B6" w:rsidRDefault="0059312F" w:rsidP="008F01F4">
            <w:pPr>
              <w:jc w:val="center"/>
              <w:rPr>
                <w:rFonts w:ascii="Calibri" w:hAnsi="Calibri" w:cs="Verdana"/>
                <w:color w:val="000000"/>
                <w:kern w:val="2"/>
              </w:rPr>
            </w:pPr>
            <w:r w:rsidRPr="008C20B6">
              <w:rPr>
                <w:rFonts w:ascii="Calibri" w:hAnsi="Calibri" w:cs="Verdana"/>
                <w:color w:val="000000"/>
                <w:kern w:val="2"/>
              </w:rPr>
              <w:t>9/30</w:t>
            </w:r>
          </w:p>
        </w:tc>
      </w:tr>
      <w:tr w:rsidR="0059312F" w:rsidRPr="00AF3C8C" w14:paraId="37BC4BE7" w14:textId="77777777" w:rsidTr="00545B90">
        <w:trPr>
          <w:trHeight w:val="301"/>
          <w:jc w:val="center"/>
        </w:trPr>
        <w:tc>
          <w:tcPr>
            <w:tcW w:w="2358" w:type="dxa"/>
            <w:shd w:val="clear" w:color="auto" w:fill="A7BFDE"/>
            <w:vAlign w:val="center"/>
          </w:tcPr>
          <w:p w14:paraId="13674914" w14:textId="77777777" w:rsidR="0059312F" w:rsidRPr="008C20B6" w:rsidRDefault="0059312F" w:rsidP="00C1693A">
            <w:pPr>
              <w:jc w:val="center"/>
              <w:rPr>
                <w:rFonts w:ascii="Calibri" w:hAnsi="Calibri" w:cs="Verdana"/>
                <w:b/>
                <w:bCs/>
                <w:color w:val="000000"/>
                <w:kern w:val="2"/>
              </w:rPr>
            </w:pPr>
            <w:r w:rsidRPr="008C20B6">
              <w:rPr>
                <w:rFonts w:ascii="Calibri" w:hAnsi="Calibri" w:cs="Verdana"/>
                <w:b/>
                <w:bCs/>
                <w:color w:val="000000"/>
                <w:kern w:val="2"/>
              </w:rPr>
              <w:t>6/30</w:t>
            </w:r>
          </w:p>
        </w:tc>
        <w:tc>
          <w:tcPr>
            <w:tcW w:w="2358" w:type="dxa"/>
            <w:shd w:val="clear" w:color="auto" w:fill="A7BFDE"/>
            <w:vAlign w:val="center"/>
          </w:tcPr>
          <w:p w14:paraId="7C6B3424" w14:textId="77777777" w:rsidR="0059312F" w:rsidRPr="008C20B6" w:rsidRDefault="00C9421A" w:rsidP="008F01F4">
            <w:pPr>
              <w:jc w:val="center"/>
              <w:rPr>
                <w:rFonts w:ascii="Calibri" w:hAnsi="Calibri" w:cs="Verdana"/>
                <w:color w:val="000000"/>
                <w:kern w:val="2"/>
              </w:rPr>
            </w:pPr>
            <w:r w:rsidRPr="008C20B6">
              <w:rPr>
                <w:rFonts w:ascii="Calibri" w:hAnsi="Calibri" w:cs="Verdana"/>
                <w:color w:val="000000"/>
                <w:kern w:val="2"/>
              </w:rPr>
              <w:t>3/1</w:t>
            </w:r>
          </w:p>
        </w:tc>
      </w:tr>
      <w:tr w:rsidR="0059312F" w:rsidRPr="00AF3C8C" w14:paraId="1C6EB4E3" w14:textId="77777777" w:rsidTr="00545B90">
        <w:trPr>
          <w:trHeight w:val="301"/>
          <w:jc w:val="center"/>
        </w:trPr>
        <w:tc>
          <w:tcPr>
            <w:tcW w:w="2358" w:type="dxa"/>
            <w:shd w:val="clear" w:color="auto" w:fill="D3DFEE"/>
            <w:vAlign w:val="center"/>
          </w:tcPr>
          <w:p w14:paraId="4DB8BC73" w14:textId="77777777" w:rsidR="0059312F" w:rsidRPr="008C20B6" w:rsidRDefault="0059312F" w:rsidP="00C1693A">
            <w:pPr>
              <w:jc w:val="center"/>
              <w:rPr>
                <w:rFonts w:ascii="Calibri" w:hAnsi="Calibri" w:cs="Verdana"/>
                <w:b/>
                <w:bCs/>
                <w:color w:val="000000"/>
                <w:kern w:val="2"/>
              </w:rPr>
            </w:pPr>
            <w:r w:rsidRPr="008C20B6">
              <w:rPr>
                <w:rFonts w:ascii="Calibri" w:hAnsi="Calibri" w:cs="Verdana"/>
                <w:b/>
                <w:bCs/>
                <w:color w:val="000000"/>
                <w:kern w:val="2"/>
              </w:rPr>
              <w:t>8/31</w:t>
            </w:r>
          </w:p>
        </w:tc>
        <w:tc>
          <w:tcPr>
            <w:tcW w:w="2358" w:type="dxa"/>
            <w:shd w:val="clear" w:color="auto" w:fill="D3DFEE"/>
            <w:vAlign w:val="center"/>
          </w:tcPr>
          <w:p w14:paraId="43227852" w14:textId="77777777" w:rsidR="0059312F" w:rsidRPr="008C20B6" w:rsidRDefault="0059312F" w:rsidP="008F01F4">
            <w:pPr>
              <w:jc w:val="center"/>
              <w:rPr>
                <w:rFonts w:ascii="Calibri" w:hAnsi="Calibri" w:cs="Verdana"/>
                <w:color w:val="000000"/>
                <w:kern w:val="2"/>
              </w:rPr>
            </w:pPr>
            <w:r w:rsidRPr="008C20B6">
              <w:rPr>
                <w:rFonts w:ascii="Calibri" w:hAnsi="Calibri" w:cs="Verdana"/>
                <w:color w:val="000000"/>
                <w:kern w:val="2"/>
              </w:rPr>
              <w:t>4/30</w:t>
            </w:r>
          </w:p>
        </w:tc>
      </w:tr>
      <w:tr w:rsidR="0059312F" w:rsidRPr="00AF3C8C" w14:paraId="6FCB7B7E" w14:textId="77777777" w:rsidTr="00545B90">
        <w:trPr>
          <w:trHeight w:val="301"/>
          <w:jc w:val="center"/>
        </w:trPr>
        <w:tc>
          <w:tcPr>
            <w:tcW w:w="2358" w:type="dxa"/>
            <w:shd w:val="clear" w:color="auto" w:fill="A7BFDE"/>
            <w:vAlign w:val="center"/>
          </w:tcPr>
          <w:p w14:paraId="5E1E2CCC" w14:textId="77777777" w:rsidR="0059312F" w:rsidRPr="008C20B6" w:rsidRDefault="0059312F" w:rsidP="00C1693A">
            <w:pPr>
              <w:jc w:val="center"/>
              <w:rPr>
                <w:rFonts w:ascii="Calibri" w:hAnsi="Calibri" w:cs="Verdana"/>
                <w:b/>
                <w:bCs/>
                <w:color w:val="000000"/>
                <w:kern w:val="2"/>
              </w:rPr>
            </w:pPr>
            <w:r w:rsidRPr="008C20B6">
              <w:rPr>
                <w:rFonts w:ascii="Calibri" w:hAnsi="Calibri" w:cs="Verdana"/>
                <w:b/>
                <w:bCs/>
                <w:color w:val="000000"/>
                <w:kern w:val="2"/>
              </w:rPr>
              <w:t>9/30</w:t>
            </w:r>
          </w:p>
        </w:tc>
        <w:tc>
          <w:tcPr>
            <w:tcW w:w="2358" w:type="dxa"/>
            <w:shd w:val="clear" w:color="auto" w:fill="A7BFDE"/>
            <w:vAlign w:val="center"/>
          </w:tcPr>
          <w:p w14:paraId="46A98120" w14:textId="77777777" w:rsidR="0059312F" w:rsidRPr="008C20B6" w:rsidRDefault="0059312F" w:rsidP="008F01F4">
            <w:pPr>
              <w:jc w:val="center"/>
              <w:rPr>
                <w:rFonts w:ascii="Calibri" w:hAnsi="Calibri" w:cs="Verdana"/>
                <w:color w:val="000000"/>
                <w:kern w:val="2"/>
              </w:rPr>
            </w:pPr>
            <w:r w:rsidRPr="008C20B6">
              <w:rPr>
                <w:rFonts w:ascii="Calibri" w:hAnsi="Calibri" w:cs="Verdana"/>
                <w:color w:val="000000"/>
                <w:kern w:val="2"/>
              </w:rPr>
              <w:t>5/31</w:t>
            </w:r>
          </w:p>
        </w:tc>
      </w:tr>
    </w:tbl>
    <w:p w14:paraId="6C4D8CED" w14:textId="77777777" w:rsidR="00AF4ADB" w:rsidRPr="008C20B6" w:rsidRDefault="00AF4ADB" w:rsidP="00876357">
      <w:pPr>
        <w:shd w:val="clear" w:color="auto" w:fill="FFFFFF"/>
        <w:ind w:left="720"/>
        <w:rPr>
          <w:rFonts w:ascii="Calibri" w:hAnsi="Calibri" w:cs="Verdana"/>
          <w:color w:val="000000"/>
          <w:kern w:val="2"/>
          <w:u w:val="single"/>
        </w:rPr>
      </w:pPr>
    </w:p>
    <w:p w14:paraId="76245F8C" w14:textId="76739721" w:rsidR="0059312F" w:rsidRPr="008C20B6" w:rsidRDefault="0059312F" w:rsidP="00876357">
      <w:pPr>
        <w:shd w:val="clear" w:color="auto" w:fill="FFFFFF"/>
        <w:ind w:left="720"/>
        <w:rPr>
          <w:rFonts w:ascii="Calibri" w:hAnsi="Calibri" w:cs="Verdana"/>
          <w:color w:val="000000"/>
          <w:kern w:val="2"/>
        </w:rPr>
      </w:pPr>
      <w:r w:rsidRPr="008C20B6">
        <w:rPr>
          <w:rFonts w:ascii="Calibri" w:hAnsi="Calibri" w:cs="Verdana"/>
          <w:color w:val="000000"/>
          <w:kern w:val="2"/>
        </w:rPr>
        <w:t xml:space="preserve">* Hospitals with hospital-based hospices that have cost reporting periods beginning on or after </w:t>
      </w:r>
      <w:r w:rsidR="008F01F4" w:rsidRPr="008C20B6">
        <w:rPr>
          <w:rFonts w:ascii="Calibri" w:hAnsi="Calibri" w:cs="Verdana"/>
          <w:color w:val="000000"/>
          <w:kern w:val="2"/>
        </w:rPr>
        <w:t>October 15</w:t>
      </w:r>
      <w:r w:rsidR="008F01F4" w:rsidRPr="008C20B6">
        <w:rPr>
          <w:rFonts w:ascii="Calibri" w:hAnsi="Calibri" w:cs="Verdana"/>
          <w:color w:val="000000"/>
          <w:kern w:val="2"/>
          <w:vertAlign w:val="superscript"/>
        </w:rPr>
        <w:t>th</w:t>
      </w:r>
      <w:r w:rsidRPr="008C20B6">
        <w:rPr>
          <w:rFonts w:ascii="Calibri" w:hAnsi="Calibri" w:cs="Verdana"/>
          <w:color w:val="000000"/>
          <w:kern w:val="2"/>
        </w:rPr>
        <w:t xml:space="preserve"> and end</w:t>
      </w:r>
      <w:r w:rsidR="00AF4ADB" w:rsidRPr="008C20B6">
        <w:rPr>
          <w:rFonts w:ascii="Calibri" w:hAnsi="Calibri" w:cs="Verdana"/>
          <w:color w:val="000000"/>
          <w:kern w:val="2"/>
        </w:rPr>
        <w:t>ing</w:t>
      </w:r>
      <w:r w:rsidRPr="008C20B6">
        <w:rPr>
          <w:rFonts w:ascii="Calibri" w:hAnsi="Calibri" w:cs="Verdana"/>
          <w:color w:val="000000"/>
          <w:kern w:val="2"/>
        </w:rPr>
        <w:t xml:space="preserve"> on or after </w:t>
      </w:r>
      <w:r w:rsidR="008F01F4" w:rsidRPr="008C20B6">
        <w:rPr>
          <w:rFonts w:ascii="Calibri" w:hAnsi="Calibri" w:cs="Verdana"/>
          <w:color w:val="000000"/>
          <w:kern w:val="2"/>
        </w:rPr>
        <w:t>September 20</w:t>
      </w:r>
      <w:r w:rsidR="008F01F4" w:rsidRPr="008C20B6">
        <w:rPr>
          <w:rFonts w:ascii="Calibri" w:hAnsi="Calibri" w:cs="Verdana"/>
          <w:color w:val="000000"/>
          <w:kern w:val="2"/>
          <w:vertAlign w:val="superscript"/>
        </w:rPr>
        <w:t>th</w:t>
      </w:r>
      <w:r w:rsidRPr="008C20B6">
        <w:rPr>
          <w:rFonts w:ascii="Calibri" w:hAnsi="Calibri" w:cs="Verdana"/>
          <w:color w:val="000000"/>
          <w:kern w:val="2"/>
        </w:rPr>
        <w:t>, have a UCCR</w:t>
      </w:r>
      <w:r w:rsidR="00923B7F" w:rsidRPr="008C20B6">
        <w:rPr>
          <w:rFonts w:ascii="Calibri" w:hAnsi="Calibri" w:cs="Verdana"/>
          <w:color w:val="000000"/>
          <w:kern w:val="2"/>
        </w:rPr>
        <w:t xml:space="preserve"> filing</w:t>
      </w:r>
      <w:r w:rsidRPr="008C20B6">
        <w:rPr>
          <w:rFonts w:ascii="Calibri" w:hAnsi="Calibri" w:cs="Verdana"/>
          <w:color w:val="000000"/>
          <w:kern w:val="2"/>
        </w:rPr>
        <w:t xml:space="preserve"> due date of </w:t>
      </w:r>
      <w:r w:rsidR="008F01F4" w:rsidRPr="008C20B6">
        <w:rPr>
          <w:rFonts w:ascii="Calibri" w:hAnsi="Calibri" w:cs="Verdana"/>
          <w:color w:val="000000"/>
          <w:kern w:val="2"/>
        </w:rPr>
        <w:t>August 1</w:t>
      </w:r>
      <w:r w:rsidR="008F01F4" w:rsidRPr="008C20B6">
        <w:rPr>
          <w:rFonts w:ascii="Calibri" w:hAnsi="Calibri" w:cs="Verdana"/>
          <w:color w:val="000000"/>
          <w:kern w:val="2"/>
          <w:vertAlign w:val="superscript"/>
        </w:rPr>
        <w:t>st</w:t>
      </w:r>
      <w:r w:rsidRPr="008C20B6">
        <w:rPr>
          <w:rFonts w:ascii="Calibri" w:hAnsi="Calibri" w:cs="Verdana"/>
          <w:color w:val="000000"/>
          <w:kern w:val="2"/>
        </w:rPr>
        <w:t>.</w:t>
      </w:r>
      <w:r w:rsidR="00631E98" w:rsidRPr="008C20B6">
        <w:rPr>
          <w:rFonts w:ascii="Calibri" w:hAnsi="Calibri" w:cs="Verdana"/>
          <w:color w:val="000000"/>
          <w:kern w:val="2"/>
        </w:rPr>
        <w:t xml:space="preserve"> The filing due date indicates a</w:t>
      </w:r>
      <w:r w:rsidR="00C9421A" w:rsidRPr="008C20B6">
        <w:rPr>
          <w:rFonts w:ascii="Calibri" w:hAnsi="Calibri" w:cs="Verdana"/>
          <w:color w:val="000000"/>
          <w:kern w:val="2"/>
        </w:rPr>
        <w:t>n</w:t>
      </w:r>
      <w:r w:rsidR="00631E98" w:rsidRPr="008C20B6">
        <w:rPr>
          <w:rFonts w:ascii="Calibri" w:hAnsi="Calibri" w:cs="Verdana"/>
          <w:color w:val="000000"/>
          <w:kern w:val="2"/>
        </w:rPr>
        <w:t xml:space="preserve"> </w:t>
      </w:r>
      <w:r w:rsidR="00823407" w:rsidRPr="008C20B6">
        <w:rPr>
          <w:rFonts w:ascii="Calibri" w:hAnsi="Calibri" w:cs="Verdana"/>
          <w:color w:val="000000"/>
          <w:kern w:val="2"/>
        </w:rPr>
        <w:t>8-month</w:t>
      </w:r>
      <w:r w:rsidR="00631E98" w:rsidRPr="008C20B6">
        <w:rPr>
          <w:rFonts w:ascii="Calibri" w:hAnsi="Calibri" w:cs="Verdana"/>
          <w:color w:val="000000"/>
          <w:kern w:val="2"/>
        </w:rPr>
        <w:t xml:space="preserve"> lag after the Fiscal Year end.</w:t>
      </w:r>
      <w:r w:rsidR="00C9421A" w:rsidRPr="008C20B6">
        <w:rPr>
          <w:rFonts w:ascii="Calibri" w:hAnsi="Calibri" w:cs="Verdana"/>
          <w:color w:val="000000"/>
          <w:kern w:val="2"/>
        </w:rPr>
        <w:t xml:space="preserve">  However, if CMS extends the due date of the CMS-2552, then the UCCR filing due date is extended by a commensurate amount of time.  </w:t>
      </w:r>
    </w:p>
    <w:p w14:paraId="6C727D03" w14:textId="77777777" w:rsidR="0055135A" w:rsidRPr="008C20B6" w:rsidRDefault="0055135A">
      <w:pPr>
        <w:rPr>
          <w:rFonts w:ascii="Calibri" w:hAnsi="Calibri" w:cs="Verdana"/>
          <w:color w:val="000000"/>
          <w:kern w:val="2"/>
        </w:rPr>
      </w:pPr>
    </w:p>
    <w:p w14:paraId="7F32BF5E" w14:textId="77777777" w:rsidR="0055135A" w:rsidRPr="008C20B6" w:rsidRDefault="00C1693A" w:rsidP="006B223E">
      <w:pPr>
        <w:shd w:val="clear" w:color="auto" w:fill="FFFFFF"/>
        <w:rPr>
          <w:rFonts w:ascii="Calibri" w:hAnsi="Calibri" w:cs="Verdana"/>
          <w:color w:val="000000"/>
          <w:kern w:val="2"/>
        </w:rPr>
      </w:pPr>
      <w:r w:rsidRPr="008C20B6">
        <w:rPr>
          <w:rFonts w:ascii="Calibri" w:hAnsi="Calibri" w:cs="Verdana"/>
          <w:b/>
          <w:color w:val="000000"/>
          <w:kern w:val="2"/>
        </w:rPr>
        <w:t xml:space="preserve">Payment Calculations and </w:t>
      </w:r>
      <w:r w:rsidR="0055135A" w:rsidRPr="008C20B6">
        <w:rPr>
          <w:rFonts w:ascii="Calibri" w:hAnsi="Calibri" w:cs="Verdana"/>
          <w:b/>
          <w:color w:val="000000"/>
          <w:kern w:val="2"/>
        </w:rPr>
        <w:t>Reconciliation</w:t>
      </w:r>
      <w:proofErr w:type="gramStart"/>
      <w:r w:rsidR="0055135A" w:rsidRPr="008C20B6">
        <w:rPr>
          <w:rFonts w:ascii="Calibri" w:hAnsi="Calibri" w:cs="Verdana"/>
          <w:b/>
          <w:color w:val="000000"/>
          <w:kern w:val="2"/>
        </w:rPr>
        <w:t>:</w:t>
      </w:r>
      <w:r w:rsidR="0055135A" w:rsidRPr="008C20B6">
        <w:rPr>
          <w:rFonts w:ascii="Calibri" w:hAnsi="Calibri" w:cs="Verdana"/>
          <w:color w:val="000000"/>
          <w:kern w:val="2"/>
        </w:rPr>
        <w:t xml:space="preserve"> </w:t>
      </w:r>
      <w:r w:rsidRPr="008C20B6">
        <w:rPr>
          <w:rFonts w:ascii="Calibri" w:hAnsi="Calibri" w:cs="Verdana"/>
          <w:b/>
          <w:color w:val="000000"/>
          <w:kern w:val="2"/>
        </w:rPr>
        <w:t xml:space="preserve"> </w:t>
      </w:r>
      <w:r w:rsidRPr="008C20B6">
        <w:rPr>
          <w:rFonts w:ascii="Calibri" w:hAnsi="Calibri" w:cs="Verdana"/>
          <w:color w:val="000000"/>
          <w:kern w:val="2"/>
        </w:rPr>
        <w:t>Provider</w:t>
      </w:r>
      <w:proofErr w:type="gramEnd"/>
      <w:r w:rsidRPr="008C20B6">
        <w:rPr>
          <w:rFonts w:ascii="Calibri" w:hAnsi="Calibri" w:cs="Verdana"/>
          <w:color w:val="000000"/>
          <w:kern w:val="2"/>
        </w:rPr>
        <w:t xml:space="preserve"> payments will be calculated pursuant to federally approved payment methodologies as detailed in Massachusetts’ Medicaid State Plan or 1115 Demonstration Waiver.  </w:t>
      </w:r>
      <w:r w:rsidR="0055135A" w:rsidRPr="008C20B6">
        <w:rPr>
          <w:rFonts w:ascii="Calibri" w:hAnsi="Calibri" w:cs="Verdana"/>
          <w:color w:val="000000"/>
          <w:kern w:val="2"/>
        </w:rPr>
        <w:t xml:space="preserve">Provider payments are calculated on </w:t>
      </w:r>
      <w:r w:rsidRPr="008C20B6">
        <w:rPr>
          <w:rFonts w:ascii="Calibri" w:hAnsi="Calibri" w:cs="Verdana"/>
          <w:color w:val="000000"/>
          <w:kern w:val="2"/>
        </w:rPr>
        <w:t>an interim</w:t>
      </w:r>
      <w:r w:rsidR="0055135A" w:rsidRPr="008C20B6">
        <w:rPr>
          <w:rFonts w:ascii="Calibri" w:hAnsi="Calibri" w:cs="Verdana"/>
          <w:color w:val="000000"/>
          <w:kern w:val="2"/>
        </w:rPr>
        <w:t xml:space="preserve"> basis, based on projected data submitted by the hospital on the </w:t>
      </w:r>
      <w:r w:rsidRPr="008C20B6">
        <w:rPr>
          <w:rFonts w:ascii="Calibri" w:hAnsi="Calibri" w:cs="Verdana"/>
          <w:color w:val="000000"/>
          <w:kern w:val="2"/>
        </w:rPr>
        <w:t xml:space="preserve">Interim </w:t>
      </w:r>
      <w:r w:rsidR="0055135A" w:rsidRPr="008C20B6">
        <w:rPr>
          <w:rFonts w:ascii="Calibri" w:hAnsi="Calibri" w:cs="Verdana"/>
          <w:color w:val="000000"/>
          <w:kern w:val="2"/>
        </w:rPr>
        <w:t>UCCR, as reviewed by EOHHS.  Payments are subject to interim and final reconciliations as described below</w:t>
      </w:r>
      <w:r w:rsidR="00E52E64" w:rsidRPr="008C20B6">
        <w:rPr>
          <w:rFonts w:ascii="Calibri" w:hAnsi="Calibri" w:cs="Verdana"/>
          <w:color w:val="000000"/>
          <w:kern w:val="2"/>
        </w:rPr>
        <w:t xml:space="preserve">.  </w:t>
      </w:r>
    </w:p>
    <w:p w14:paraId="58E46CE9" w14:textId="77777777" w:rsidR="0055135A" w:rsidRPr="008C20B6" w:rsidRDefault="0055135A">
      <w:pPr>
        <w:rPr>
          <w:rFonts w:ascii="Calibri" w:hAnsi="Calibri" w:cs="Verdana"/>
          <w:color w:val="000000"/>
          <w:kern w:val="2"/>
        </w:rPr>
      </w:pPr>
    </w:p>
    <w:p w14:paraId="4E3318E9" w14:textId="77777777" w:rsidR="000B49F8" w:rsidRPr="008C20B6" w:rsidRDefault="0055135A">
      <w:pPr>
        <w:rPr>
          <w:rFonts w:ascii="Calibri" w:hAnsi="Calibri" w:cs="Verdana"/>
          <w:color w:val="000000"/>
          <w:kern w:val="2"/>
        </w:rPr>
      </w:pPr>
      <w:r w:rsidRPr="008C20B6">
        <w:rPr>
          <w:rFonts w:ascii="Calibri" w:hAnsi="Calibri" w:cs="Verdana"/>
          <w:color w:val="000000"/>
          <w:kern w:val="2"/>
        </w:rPr>
        <w:t>The Commonwealth may recover provider overpayments as it determines necessary based on its interim and final reconciliations and availability of federal financial participation.</w:t>
      </w:r>
    </w:p>
    <w:p w14:paraId="194F7C90" w14:textId="77777777" w:rsidR="004E3839" w:rsidRPr="008C20B6" w:rsidRDefault="004E3839" w:rsidP="007F4D5D">
      <w:pPr>
        <w:rPr>
          <w:rFonts w:ascii="Calibri" w:hAnsi="Calibri" w:cs="Verdana"/>
          <w:color w:val="000000"/>
          <w:kern w:val="2"/>
        </w:rPr>
      </w:pPr>
    </w:p>
    <w:p w14:paraId="196A5298" w14:textId="77777777" w:rsidR="004E3839" w:rsidRPr="008C20B6" w:rsidRDefault="004E3839" w:rsidP="007F4D5D">
      <w:pPr>
        <w:rPr>
          <w:rFonts w:ascii="Calibri" w:hAnsi="Calibri" w:cs="Verdana"/>
          <w:color w:val="000000"/>
          <w:kern w:val="2"/>
        </w:rPr>
      </w:pPr>
    </w:p>
    <w:p w14:paraId="1EEF4020" w14:textId="77777777" w:rsidR="007C01BD" w:rsidRPr="008C20B6" w:rsidRDefault="007C01BD" w:rsidP="007F4D5D">
      <w:pPr>
        <w:rPr>
          <w:rFonts w:ascii="Calibri" w:hAnsi="Calibri" w:cs="Verdana"/>
          <w:color w:val="000000"/>
          <w:kern w:val="2"/>
        </w:rPr>
      </w:pPr>
      <w:r w:rsidRPr="008C20B6">
        <w:rPr>
          <w:rFonts w:ascii="Calibri" w:hAnsi="Calibri" w:cs="Verdana"/>
          <w:b/>
          <w:color w:val="000000"/>
          <w:kern w:val="2"/>
        </w:rPr>
        <w:t>Submission Process</w:t>
      </w:r>
    </w:p>
    <w:p w14:paraId="5B7BDA39" w14:textId="77777777" w:rsidR="007C01BD" w:rsidRPr="008C20B6" w:rsidRDefault="007C01BD" w:rsidP="007F4D5D">
      <w:pPr>
        <w:rPr>
          <w:rFonts w:ascii="Calibri" w:hAnsi="Calibri" w:cs="Verdana"/>
          <w:color w:val="000000"/>
          <w:kern w:val="2"/>
        </w:rPr>
      </w:pPr>
    </w:p>
    <w:p w14:paraId="396FAB4D" w14:textId="77777777" w:rsidR="007C01BD" w:rsidRPr="008C20B6" w:rsidRDefault="007C01BD" w:rsidP="007F4D5D">
      <w:pPr>
        <w:rPr>
          <w:rFonts w:ascii="Calibri" w:hAnsi="Calibri" w:cs="Verdana"/>
          <w:color w:val="000000"/>
          <w:kern w:val="2"/>
        </w:rPr>
      </w:pPr>
      <w:r w:rsidRPr="008C20B6">
        <w:rPr>
          <w:rFonts w:ascii="Calibri" w:hAnsi="Calibri" w:cs="Verdana"/>
          <w:color w:val="000000"/>
          <w:kern w:val="2"/>
        </w:rPr>
        <w:t>Upon completing the report, hospitals should:</w:t>
      </w:r>
    </w:p>
    <w:p w14:paraId="0C0B86B6" w14:textId="77777777" w:rsidR="007C01BD" w:rsidRPr="008C20B6" w:rsidRDefault="007C01BD" w:rsidP="007F4D5D">
      <w:pPr>
        <w:rPr>
          <w:rFonts w:ascii="Calibri" w:hAnsi="Calibri" w:cs="Verdana"/>
          <w:color w:val="000000"/>
          <w:kern w:val="2"/>
        </w:rPr>
      </w:pPr>
    </w:p>
    <w:p w14:paraId="313BB083" w14:textId="77777777" w:rsidR="007C01BD" w:rsidRPr="008C20B6" w:rsidRDefault="007C01BD" w:rsidP="002A2F76">
      <w:pPr>
        <w:numPr>
          <w:ilvl w:val="0"/>
          <w:numId w:val="29"/>
        </w:numPr>
        <w:rPr>
          <w:rFonts w:ascii="Calibri" w:hAnsi="Calibri" w:cs="Verdana"/>
          <w:color w:val="000000"/>
          <w:kern w:val="2"/>
        </w:rPr>
      </w:pPr>
      <w:r w:rsidRPr="008C20B6">
        <w:rPr>
          <w:rFonts w:ascii="Calibri" w:hAnsi="Calibri" w:cs="Verdana"/>
          <w:color w:val="000000"/>
          <w:kern w:val="2"/>
        </w:rPr>
        <w:t>Save the report with the file name in the following format:</w:t>
      </w:r>
    </w:p>
    <w:p w14:paraId="59EF5480" w14:textId="77777777" w:rsidR="007C01BD" w:rsidRPr="008C20B6" w:rsidRDefault="007C01BD" w:rsidP="002A2F76">
      <w:pPr>
        <w:ind w:left="720"/>
        <w:rPr>
          <w:rFonts w:ascii="Calibri" w:hAnsi="Calibri" w:cs="Verdana"/>
          <w:color w:val="000000"/>
          <w:kern w:val="2"/>
        </w:rPr>
      </w:pPr>
    </w:p>
    <w:p w14:paraId="4D899435" w14:textId="77777777" w:rsidR="007C01BD" w:rsidRPr="008C20B6" w:rsidRDefault="007C01BD" w:rsidP="002A2F76">
      <w:pPr>
        <w:ind w:left="720"/>
        <w:rPr>
          <w:rFonts w:ascii="Calibri" w:hAnsi="Calibri" w:cs="Verdana"/>
          <w:color w:val="000000"/>
          <w:kern w:val="2"/>
        </w:rPr>
      </w:pPr>
      <w:r w:rsidRPr="008C20B6">
        <w:rPr>
          <w:rFonts w:ascii="Calibri" w:hAnsi="Calibri" w:cs="Verdana"/>
          <w:color w:val="000000"/>
          <w:kern w:val="2"/>
        </w:rPr>
        <w:t>UCCR</w:t>
      </w:r>
      <w:proofErr w:type="gramStart"/>
      <w:r w:rsidRPr="008C20B6">
        <w:rPr>
          <w:rFonts w:ascii="Calibri" w:hAnsi="Calibri" w:cs="Verdana"/>
          <w:color w:val="000000"/>
          <w:kern w:val="2"/>
        </w:rPr>
        <w:t>_</w:t>
      </w:r>
      <w:r w:rsidRPr="008C20B6">
        <w:rPr>
          <w:rFonts w:ascii="Calibri" w:hAnsi="Calibri" w:cs="Verdana"/>
          <w:color w:val="FF0000"/>
          <w:kern w:val="2"/>
        </w:rPr>
        <w:t>[</w:t>
      </w:r>
      <w:proofErr w:type="gramEnd"/>
      <w:r w:rsidRPr="008C20B6">
        <w:rPr>
          <w:rFonts w:ascii="Calibri" w:hAnsi="Calibri" w:cs="Verdana"/>
          <w:color w:val="FF0000"/>
          <w:kern w:val="2"/>
        </w:rPr>
        <w:t xml:space="preserve">Medicare Provider </w:t>
      </w:r>
      <w:proofErr w:type="gramStart"/>
      <w:r w:rsidRPr="008C20B6">
        <w:rPr>
          <w:rFonts w:ascii="Calibri" w:hAnsi="Calibri" w:cs="Verdana"/>
          <w:color w:val="FF0000"/>
          <w:kern w:val="2"/>
        </w:rPr>
        <w:t>Number]</w:t>
      </w:r>
      <w:r w:rsidRPr="008C20B6">
        <w:rPr>
          <w:rFonts w:ascii="Calibri" w:hAnsi="Calibri" w:cs="Verdana"/>
          <w:color w:val="000000"/>
          <w:kern w:val="2"/>
        </w:rPr>
        <w:t>_</w:t>
      </w:r>
      <w:proofErr w:type="gramEnd"/>
      <w:r w:rsidRPr="008C20B6">
        <w:rPr>
          <w:rFonts w:ascii="Calibri" w:hAnsi="Calibri" w:cs="Verdana"/>
          <w:color w:val="FF0000"/>
          <w:kern w:val="2"/>
        </w:rPr>
        <w:t>[FYE]</w:t>
      </w:r>
    </w:p>
    <w:p w14:paraId="320789B3" w14:textId="77777777" w:rsidR="007C01BD" w:rsidRPr="008C20B6" w:rsidRDefault="007C01BD" w:rsidP="007F4D5D">
      <w:pPr>
        <w:rPr>
          <w:rFonts w:ascii="Calibri" w:hAnsi="Calibri" w:cs="Verdana"/>
          <w:color w:val="000000"/>
          <w:kern w:val="2"/>
        </w:rPr>
      </w:pPr>
    </w:p>
    <w:p w14:paraId="663A66B3" w14:textId="4B79BE94" w:rsidR="007C01BD" w:rsidRPr="008C20B6" w:rsidRDefault="007C01BD" w:rsidP="00E90022">
      <w:pPr>
        <w:rPr>
          <w:rFonts w:ascii="Calibri" w:hAnsi="Calibri" w:cs="Verdana"/>
          <w:i/>
          <w:color w:val="000000"/>
          <w:kern w:val="2"/>
        </w:rPr>
      </w:pPr>
      <w:r w:rsidRPr="008C20B6">
        <w:rPr>
          <w:rFonts w:ascii="Calibri" w:hAnsi="Calibri" w:cs="Verdana"/>
          <w:color w:val="000000"/>
          <w:kern w:val="2"/>
        </w:rPr>
        <w:tab/>
      </w:r>
      <w:r w:rsidRPr="008C20B6">
        <w:rPr>
          <w:rFonts w:ascii="Calibri" w:hAnsi="Calibri" w:cs="Verdana"/>
          <w:i/>
          <w:color w:val="000000"/>
          <w:kern w:val="2"/>
        </w:rPr>
        <w:t>Example:   UCCR_220099_</w:t>
      </w:r>
      <w:r w:rsidR="0059312F" w:rsidRPr="008C20B6">
        <w:rPr>
          <w:rFonts w:ascii="Calibri" w:hAnsi="Calibri" w:cs="Verdana"/>
          <w:i/>
          <w:color w:val="000000"/>
          <w:kern w:val="2"/>
        </w:rPr>
        <w:t>FY</w:t>
      </w:r>
      <w:r w:rsidR="008F21DA">
        <w:rPr>
          <w:rFonts w:ascii="Calibri" w:hAnsi="Calibri" w:cs="Verdana"/>
          <w:i/>
          <w:color w:val="000000"/>
          <w:kern w:val="2"/>
        </w:rPr>
        <w:t>2</w:t>
      </w:r>
      <w:r w:rsidR="00315A36">
        <w:rPr>
          <w:rFonts w:ascii="Calibri" w:hAnsi="Calibri" w:cs="Verdana"/>
          <w:i/>
          <w:color w:val="000000"/>
          <w:kern w:val="2"/>
        </w:rPr>
        <w:t>5</w:t>
      </w:r>
    </w:p>
    <w:p w14:paraId="6982D696" w14:textId="77777777" w:rsidR="007C01BD" w:rsidRPr="008C20B6" w:rsidRDefault="007C01BD" w:rsidP="00E90022">
      <w:pPr>
        <w:rPr>
          <w:rFonts w:ascii="Calibri" w:hAnsi="Calibri" w:cs="Verdana"/>
          <w:i/>
          <w:color w:val="000000"/>
          <w:kern w:val="2"/>
        </w:rPr>
      </w:pPr>
    </w:p>
    <w:p w14:paraId="5B6F3878" w14:textId="77777777" w:rsidR="007C01BD" w:rsidRPr="008C20B6" w:rsidRDefault="007C01BD" w:rsidP="002A2F76">
      <w:pPr>
        <w:numPr>
          <w:ilvl w:val="0"/>
          <w:numId w:val="29"/>
        </w:numPr>
        <w:rPr>
          <w:rFonts w:ascii="Calibri" w:hAnsi="Calibri" w:cs="Verdana"/>
          <w:color w:val="000000"/>
          <w:kern w:val="2"/>
        </w:rPr>
      </w:pPr>
      <w:r w:rsidRPr="008C20B6">
        <w:rPr>
          <w:rFonts w:ascii="Calibri" w:hAnsi="Calibri" w:cs="Verdana"/>
          <w:color w:val="000000"/>
          <w:kern w:val="2"/>
        </w:rPr>
        <w:t xml:space="preserve">Email the completed report to: </w:t>
      </w:r>
      <w:hyperlink r:id="rId10" w:history="1">
        <w:r w:rsidRPr="008C20B6">
          <w:rPr>
            <w:rStyle w:val="Hyperlink"/>
            <w:rFonts w:ascii="Calibri" w:hAnsi="Calibri"/>
          </w:rPr>
          <w:t>costlimitprotocol@state.ma.us</w:t>
        </w:r>
      </w:hyperlink>
    </w:p>
    <w:p w14:paraId="114EAFEA" w14:textId="1A3DE171" w:rsidR="007F4D5D" w:rsidRPr="008C20B6" w:rsidRDefault="007F4D5D" w:rsidP="00C249D5">
      <w:pPr>
        <w:rPr>
          <w:rFonts w:ascii="Calibri" w:hAnsi="Calibri" w:cs="Verdana"/>
          <w:b/>
          <w:color w:val="000000"/>
          <w:kern w:val="2"/>
        </w:rPr>
      </w:pPr>
    </w:p>
    <w:p w14:paraId="12BF6114" w14:textId="77777777" w:rsidR="007F4D5D" w:rsidRPr="008C20B6" w:rsidRDefault="007F4D5D" w:rsidP="007F4D5D">
      <w:pPr>
        <w:pBdr>
          <w:top w:val="single" w:sz="4" w:space="1" w:color="auto"/>
          <w:left w:val="single" w:sz="4" w:space="4" w:color="auto"/>
          <w:bottom w:val="single" w:sz="4" w:space="1" w:color="auto"/>
          <w:right w:val="single" w:sz="4" w:space="4" w:color="auto"/>
        </w:pBdr>
        <w:jc w:val="center"/>
        <w:rPr>
          <w:rFonts w:ascii="Calibri" w:hAnsi="Calibri" w:cs="Verdana"/>
          <w:color w:val="000000"/>
          <w:kern w:val="2"/>
        </w:rPr>
      </w:pPr>
    </w:p>
    <w:p w14:paraId="52FBF12A" w14:textId="77777777" w:rsidR="007F4D5D" w:rsidRPr="008C20B6" w:rsidRDefault="007F4D5D" w:rsidP="007F4D5D">
      <w:pPr>
        <w:pBdr>
          <w:top w:val="single" w:sz="4" w:space="1" w:color="auto"/>
          <w:left w:val="single" w:sz="4" w:space="4" w:color="auto"/>
          <w:bottom w:val="single" w:sz="4" w:space="1" w:color="auto"/>
          <w:right w:val="single" w:sz="4" w:space="4" w:color="auto"/>
        </w:pBdr>
        <w:jc w:val="center"/>
        <w:rPr>
          <w:rFonts w:ascii="Calibri" w:hAnsi="Calibri" w:cs="Verdana"/>
          <w:b/>
          <w:color w:val="000000"/>
          <w:kern w:val="2"/>
        </w:rPr>
      </w:pPr>
      <w:r w:rsidRPr="008C20B6">
        <w:rPr>
          <w:rFonts w:ascii="Calibri" w:hAnsi="Calibri" w:cs="Verdana"/>
          <w:b/>
          <w:color w:val="000000"/>
          <w:kern w:val="2"/>
        </w:rPr>
        <w:t>Cover Sheet</w:t>
      </w:r>
    </w:p>
    <w:p w14:paraId="265FBB3D" w14:textId="77777777" w:rsidR="007F4D5D" w:rsidRPr="008C20B6" w:rsidRDefault="007F4D5D" w:rsidP="007F4D5D">
      <w:pPr>
        <w:pBdr>
          <w:top w:val="single" w:sz="4" w:space="1" w:color="auto"/>
          <w:left w:val="single" w:sz="4" w:space="4" w:color="auto"/>
          <w:bottom w:val="single" w:sz="4" w:space="1" w:color="auto"/>
          <w:right w:val="single" w:sz="4" w:space="4" w:color="auto"/>
        </w:pBdr>
        <w:jc w:val="center"/>
        <w:rPr>
          <w:rFonts w:ascii="Calibri" w:hAnsi="Calibri" w:cs="Verdana"/>
          <w:b/>
          <w:color w:val="000000"/>
          <w:kern w:val="2"/>
        </w:rPr>
      </w:pPr>
    </w:p>
    <w:p w14:paraId="419EEAFA" w14:textId="77777777" w:rsidR="007F4D5D" w:rsidRPr="008C20B6" w:rsidRDefault="007F4D5D" w:rsidP="007F4D5D">
      <w:pPr>
        <w:shd w:val="clear" w:color="auto" w:fill="FFFFFF"/>
        <w:rPr>
          <w:rFonts w:ascii="Calibri" w:hAnsi="Calibri"/>
          <w:b/>
          <w:i/>
          <w:kern w:val="2"/>
        </w:rPr>
      </w:pPr>
    </w:p>
    <w:p w14:paraId="08A94E2B" w14:textId="77777777" w:rsidR="007F4D5D" w:rsidRPr="008C20B6" w:rsidRDefault="007F4D5D" w:rsidP="007F4D5D">
      <w:pPr>
        <w:rPr>
          <w:rFonts w:ascii="Calibri" w:hAnsi="Calibri" w:cs="Verdana"/>
          <w:color w:val="000000"/>
          <w:kern w:val="2"/>
        </w:rPr>
      </w:pPr>
    </w:p>
    <w:p w14:paraId="622876D3" w14:textId="77777777" w:rsidR="007F4D5D" w:rsidRPr="008C20B6" w:rsidRDefault="007F4D5D" w:rsidP="007F4D5D">
      <w:pPr>
        <w:rPr>
          <w:rFonts w:ascii="Calibri" w:hAnsi="Calibri" w:cs="Verdana"/>
          <w:color w:val="000000"/>
          <w:kern w:val="2"/>
        </w:rPr>
      </w:pPr>
      <w:r w:rsidRPr="008C20B6">
        <w:rPr>
          <w:rFonts w:ascii="Calibri" w:hAnsi="Calibri" w:cs="Verdana"/>
          <w:b/>
          <w:color w:val="000000"/>
          <w:kern w:val="2"/>
        </w:rPr>
        <w:t xml:space="preserve">Hospital Name: </w:t>
      </w:r>
      <w:r w:rsidRPr="008C20B6">
        <w:rPr>
          <w:rFonts w:ascii="Calibri" w:hAnsi="Calibri" w:cs="Verdana"/>
          <w:color w:val="000000"/>
          <w:kern w:val="2"/>
        </w:rPr>
        <w:t xml:space="preserve">Select the </w:t>
      </w:r>
      <w:proofErr w:type="gramStart"/>
      <w:r w:rsidRPr="008C20B6">
        <w:rPr>
          <w:rFonts w:ascii="Calibri" w:hAnsi="Calibri" w:cs="Verdana"/>
          <w:color w:val="000000"/>
          <w:kern w:val="2"/>
        </w:rPr>
        <w:t>filing hospital</w:t>
      </w:r>
      <w:proofErr w:type="gramEnd"/>
      <w:r w:rsidRPr="008C20B6">
        <w:rPr>
          <w:rFonts w:ascii="Calibri" w:hAnsi="Calibri" w:cs="Verdana"/>
          <w:color w:val="000000"/>
          <w:kern w:val="2"/>
        </w:rPr>
        <w:t xml:space="preserve"> name from the drop-down list.</w:t>
      </w:r>
    </w:p>
    <w:p w14:paraId="45636720" w14:textId="77777777" w:rsidR="007F4D5D" w:rsidRPr="008C20B6" w:rsidRDefault="007F4D5D" w:rsidP="007F4D5D">
      <w:pPr>
        <w:rPr>
          <w:rFonts w:ascii="Calibri" w:hAnsi="Calibri" w:cs="Verdana"/>
          <w:color w:val="000000"/>
          <w:kern w:val="2"/>
        </w:rPr>
      </w:pPr>
    </w:p>
    <w:p w14:paraId="117814BD" w14:textId="77777777" w:rsidR="007F4D5D" w:rsidRPr="008C20B6" w:rsidRDefault="007F4D5D" w:rsidP="007F4D5D">
      <w:pPr>
        <w:rPr>
          <w:rFonts w:ascii="Calibri" w:hAnsi="Calibri" w:cs="Verdana"/>
          <w:color w:val="000000"/>
          <w:kern w:val="2"/>
        </w:rPr>
      </w:pPr>
      <w:r w:rsidRPr="008C20B6">
        <w:rPr>
          <w:rFonts w:ascii="Calibri" w:hAnsi="Calibri" w:cs="Verdana"/>
          <w:b/>
          <w:color w:val="000000"/>
          <w:kern w:val="2"/>
        </w:rPr>
        <w:t>Medicare Provider Number:</w:t>
      </w:r>
      <w:r w:rsidRPr="008C20B6">
        <w:rPr>
          <w:rFonts w:ascii="Calibri" w:hAnsi="Calibri" w:cs="Verdana"/>
          <w:color w:val="000000"/>
          <w:kern w:val="2"/>
        </w:rPr>
        <w:t xml:space="preserve"> Enter the hospital’s Medicare provider number. Do not report sub</w:t>
      </w:r>
      <w:r w:rsidR="00391545" w:rsidRPr="008C20B6">
        <w:rPr>
          <w:rFonts w:ascii="Calibri" w:hAnsi="Calibri" w:cs="Verdana"/>
          <w:color w:val="000000"/>
          <w:kern w:val="2"/>
        </w:rPr>
        <w:t>-</w:t>
      </w:r>
      <w:r w:rsidRPr="008C20B6">
        <w:rPr>
          <w:rFonts w:ascii="Calibri" w:hAnsi="Calibri" w:cs="Verdana"/>
          <w:color w:val="000000"/>
          <w:kern w:val="2"/>
        </w:rPr>
        <w:t xml:space="preserve">provider numbers in this field. </w:t>
      </w:r>
    </w:p>
    <w:p w14:paraId="46C04F88" w14:textId="77777777" w:rsidR="007F4D5D" w:rsidRPr="008C20B6" w:rsidRDefault="007F4D5D" w:rsidP="007F4D5D">
      <w:pPr>
        <w:rPr>
          <w:rFonts w:ascii="Calibri" w:hAnsi="Calibri" w:cs="Verdana"/>
          <w:color w:val="000000"/>
          <w:kern w:val="2"/>
        </w:rPr>
      </w:pPr>
    </w:p>
    <w:p w14:paraId="5AB7E913" w14:textId="77777777" w:rsidR="007F4D5D" w:rsidRPr="008C20B6" w:rsidRDefault="007F4D5D" w:rsidP="007F4D5D">
      <w:pPr>
        <w:rPr>
          <w:rFonts w:ascii="Calibri" w:hAnsi="Calibri" w:cs="Verdana"/>
          <w:color w:val="000000"/>
          <w:kern w:val="2"/>
        </w:rPr>
      </w:pPr>
      <w:r w:rsidRPr="008C20B6">
        <w:rPr>
          <w:rFonts w:ascii="Calibri" w:hAnsi="Calibri" w:cs="Verdana"/>
          <w:b/>
          <w:color w:val="000000"/>
          <w:kern w:val="2"/>
        </w:rPr>
        <w:t>Reporting Period From</w:t>
      </w:r>
      <w:proofErr w:type="gramStart"/>
      <w:r w:rsidRPr="008C20B6">
        <w:rPr>
          <w:rFonts w:ascii="Calibri" w:hAnsi="Calibri" w:cs="Verdana"/>
          <w:b/>
          <w:color w:val="000000"/>
          <w:kern w:val="2"/>
        </w:rPr>
        <w:t xml:space="preserve">: </w:t>
      </w:r>
      <w:r w:rsidRPr="008C20B6">
        <w:rPr>
          <w:rFonts w:ascii="Calibri" w:hAnsi="Calibri" w:cs="Verdana"/>
          <w:color w:val="000000"/>
          <w:kern w:val="2"/>
        </w:rPr>
        <w:t xml:space="preserve"> Enter</w:t>
      </w:r>
      <w:proofErr w:type="gramEnd"/>
      <w:r w:rsidRPr="008C20B6">
        <w:rPr>
          <w:rFonts w:ascii="Calibri" w:hAnsi="Calibri" w:cs="Verdana"/>
          <w:color w:val="000000"/>
          <w:kern w:val="2"/>
        </w:rPr>
        <w:t xml:space="preserve"> the beginning of the reporting fiscal year of the</w:t>
      </w:r>
      <w:r w:rsidR="00391545" w:rsidRPr="008C20B6">
        <w:rPr>
          <w:rFonts w:ascii="Calibri" w:hAnsi="Calibri" w:cs="Verdana"/>
          <w:color w:val="000000"/>
          <w:kern w:val="2"/>
        </w:rPr>
        <w:t xml:space="preserve"> CMS-225 and</w:t>
      </w:r>
      <w:r w:rsidRPr="008C20B6">
        <w:rPr>
          <w:rFonts w:ascii="Calibri" w:hAnsi="Calibri" w:cs="Verdana"/>
          <w:color w:val="000000"/>
          <w:kern w:val="2"/>
        </w:rPr>
        <w:t xml:space="preserve"> UCCR.</w:t>
      </w:r>
    </w:p>
    <w:p w14:paraId="5C75617B" w14:textId="77777777" w:rsidR="007F4D5D" w:rsidRPr="008C20B6" w:rsidRDefault="007F4D5D" w:rsidP="007F4D5D">
      <w:pPr>
        <w:rPr>
          <w:rFonts w:ascii="Calibri" w:hAnsi="Calibri" w:cs="Verdana"/>
          <w:color w:val="000000"/>
          <w:kern w:val="2"/>
        </w:rPr>
      </w:pPr>
    </w:p>
    <w:p w14:paraId="1E2994E3" w14:textId="77777777" w:rsidR="007F4D5D" w:rsidRPr="008C20B6" w:rsidRDefault="007F4D5D" w:rsidP="007F4D5D">
      <w:pPr>
        <w:rPr>
          <w:rFonts w:ascii="Calibri" w:hAnsi="Calibri" w:cs="Verdana"/>
          <w:color w:val="000000"/>
          <w:kern w:val="2"/>
        </w:rPr>
      </w:pPr>
      <w:r w:rsidRPr="008C20B6">
        <w:rPr>
          <w:rFonts w:ascii="Calibri" w:hAnsi="Calibri" w:cs="Verdana"/>
          <w:b/>
          <w:color w:val="000000"/>
          <w:kern w:val="2"/>
        </w:rPr>
        <w:t>Reporting Period To:</w:t>
      </w:r>
      <w:r w:rsidRPr="008C20B6">
        <w:rPr>
          <w:rFonts w:ascii="Calibri" w:hAnsi="Calibri" w:cs="Verdana"/>
          <w:color w:val="000000"/>
          <w:kern w:val="2"/>
        </w:rPr>
        <w:t xml:space="preserve"> Enter the end of the reporting fiscal year of the</w:t>
      </w:r>
      <w:r w:rsidR="00391545" w:rsidRPr="008C20B6">
        <w:rPr>
          <w:rFonts w:ascii="Calibri" w:hAnsi="Calibri" w:cs="Verdana"/>
          <w:color w:val="000000"/>
          <w:kern w:val="2"/>
        </w:rPr>
        <w:t xml:space="preserve"> CMS-2552 and</w:t>
      </w:r>
      <w:r w:rsidRPr="008C20B6">
        <w:rPr>
          <w:rFonts w:ascii="Calibri" w:hAnsi="Calibri" w:cs="Verdana"/>
          <w:color w:val="000000"/>
          <w:kern w:val="2"/>
        </w:rPr>
        <w:t xml:space="preserve"> UCCR.</w:t>
      </w:r>
    </w:p>
    <w:p w14:paraId="3C417CD7" w14:textId="77777777" w:rsidR="007F4D5D" w:rsidRPr="008C20B6" w:rsidRDefault="007F4D5D" w:rsidP="007F4D5D">
      <w:pPr>
        <w:rPr>
          <w:rFonts w:ascii="Calibri" w:hAnsi="Calibri" w:cs="Verdana"/>
          <w:color w:val="000000"/>
          <w:kern w:val="2"/>
        </w:rPr>
      </w:pPr>
    </w:p>
    <w:p w14:paraId="375F1CAC" w14:textId="77777777" w:rsidR="007F4D5D" w:rsidRPr="008C20B6" w:rsidRDefault="007F4D5D" w:rsidP="007F4D5D">
      <w:pPr>
        <w:rPr>
          <w:rFonts w:ascii="Calibri" w:hAnsi="Calibri" w:cs="Verdana"/>
          <w:color w:val="000000"/>
          <w:kern w:val="2"/>
        </w:rPr>
      </w:pPr>
      <w:r w:rsidRPr="008C20B6">
        <w:rPr>
          <w:rFonts w:ascii="Calibri" w:hAnsi="Calibri" w:cs="Verdana"/>
          <w:b/>
          <w:color w:val="000000"/>
          <w:kern w:val="2"/>
        </w:rPr>
        <w:t>UCCR Version:</w:t>
      </w:r>
      <w:r w:rsidRPr="008C20B6">
        <w:rPr>
          <w:rFonts w:ascii="Calibri" w:hAnsi="Calibri" w:cs="Verdana"/>
          <w:color w:val="000000"/>
          <w:kern w:val="2"/>
        </w:rPr>
        <w:t xml:space="preserve"> Select “Interim” or “Final” from the drop down to indicate the UCCR version.</w:t>
      </w:r>
    </w:p>
    <w:p w14:paraId="56DBC0C9" w14:textId="77777777" w:rsidR="007F4D5D" w:rsidRPr="008C20B6" w:rsidRDefault="007F4D5D" w:rsidP="007F4D5D">
      <w:pPr>
        <w:rPr>
          <w:rFonts w:ascii="Calibri" w:hAnsi="Calibri" w:cs="Verdana"/>
          <w:color w:val="000000"/>
          <w:kern w:val="2"/>
        </w:rPr>
      </w:pPr>
    </w:p>
    <w:p w14:paraId="477FB1BE" w14:textId="77777777" w:rsidR="007F4D5D" w:rsidRPr="008C20B6" w:rsidRDefault="007F4D5D" w:rsidP="007F4D5D">
      <w:pPr>
        <w:rPr>
          <w:rFonts w:ascii="Calibri" w:hAnsi="Calibri" w:cs="Verdana"/>
          <w:color w:val="000000"/>
          <w:kern w:val="2"/>
        </w:rPr>
      </w:pPr>
      <w:r w:rsidRPr="008C20B6">
        <w:rPr>
          <w:rFonts w:ascii="Calibri" w:hAnsi="Calibri" w:cs="Verdana"/>
          <w:b/>
          <w:color w:val="000000"/>
          <w:kern w:val="2"/>
        </w:rPr>
        <w:t xml:space="preserve">Contact Information: </w:t>
      </w:r>
      <w:r w:rsidRPr="008C20B6">
        <w:rPr>
          <w:rFonts w:ascii="Calibri" w:hAnsi="Calibri" w:cs="Verdana"/>
          <w:color w:val="000000"/>
          <w:kern w:val="2"/>
        </w:rPr>
        <w:t xml:space="preserve">Provide the contact information for the person who EOHHS may </w:t>
      </w:r>
      <w:proofErr w:type="gramStart"/>
      <w:r w:rsidRPr="008C20B6">
        <w:rPr>
          <w:rFonts w:ascii="Calibri" w:hAnsi="Calibri" w:cs="Verdana"/>
          <w:color w:val="000000"/>
          <w:kern w:val="2"/>
        </w:rPr>
        <w:t>contact with</w:t>
      </w:r>
      <w:proofErr w:type="gramEnd"/>
      <w:r w:rsidRPr="008C20B6">
        <w:rPr>
          <w:rFonts w:ascii="Calibri" w:hAnsi="Calibri" w:cs="Verdana"/>
          <w:color w:val="000000"/>
          <w:kern w:val="2"/>
        </w:rPr>
        <w:t xml:space="preserve"> questions regarding this report.</w:t>
      </w:r>
    </w:p>
    <w:p w14:paraId="08D28DE2" w14:textId="77777777" w:rsidR="007F4D5D" w:rsidRPr="008C20B6" w:rsidRDefault="007F4D5D" w:rsidP="007F4D5D">
      <w:pPr>
        <w:rPr>
          <w:rFonts w:ascii="Calibri" w:hAnsi="Calibri" w:cs="Verdana"/>
          <w:color w:val="000000"/>
          <w:kern w:val="2"/>
        </w:rPr>
      </w:pPr>
    </w:p>
    <w:p w14:paraId="1099D200" w14:textId="77777777" w:rsidR="007F4D5D" w:rsidRPr="008C20B6" w:rsidRDefault="00950B43" w:rsidP="007F4D5D">
      <w:pPr>
        <w:rPr>
          <w:rFonts w:ascii="Calibri" w:hAnsi="Calibri" w:cs="Verdana"/>
          <w:color w:val="000000"/>
          <w:kern w:val="2"/>
        </w:rPr>
      </w:pPr>
      <w:r w:rsidRPr="008C20B6">
        <w:rPr>
          <w:rFonts w:ascii="Calibri" w:hAnsi="Calibri" w:cs="Verdana"/>
          <w:b/>
          <w:color w:val="000000"/>
          <w:kern w:val="2"/>
        </w:rPr>
        <w:t>Filing Date:</w:t>
      </w:r>
      <w:r w:rsidRPr="008C20B6">
        <w:rPr>
          <w:rFonts w:ascii="Calibri" w:hAnsi="Calibri" w:cs="Verdana"/>
          <w:color w:val="000000"/>
          <w:kern w:val="2"/>
        </w:rPr>
        <w:t xml:space="preserve"> Indicate the date the UCCR is filed.</w:t>
      </w:r>
      <w:r w:rsidR="007F4D5D" w:rsidRPr="008C20B6">
        <w:rPr>
          <w:rFonts w:ascii="Calibri" w:hAnsi="Calibri" w:cs="Verdana"/>
          <w:color w:val="000000"/>
          <w:kern w:val="2"/>
        </w:rPr>
        <w:t xml:space="preserve"> </w:t>
      </w:r>
    </w:p>
    <w:p w14:paraId="7819F4A2" w14:textId="77777777" w:rsidR="00950B43" w:rsidRPr="008C20B6" w:rsidRDefault="00950B43" w:rsidP="007F4D5D">
      <w:pPr>
        <w:rPr>
          <w:rFonts w:ascii="Calibri" w:hAnsi="Calibri" w:cs="Verdana"/>
          <w:color w:val="000000"/>
          <w:kern w:val="2"/>
        </w:rPr>
      </w:pPr>
    </w:p>
    <w:p w14:paraId="16CAD241" w14:textId="73AA2D86" w:rsidR="003142E9" w:rsidRPr="008C20B6" w:rsidRDefault="00E973BF" w:rsidP="007F4D5D">
      <w:pPr>
        <w:rPr>
          <w:rFonts w:ascii="Calibri" w:hAnsi="Calibri" w:cs="Verdana"/>
          <w:color w:val="000000"/>
          <w:kern w:val="2"/>
        </w:rPr>
      </w:pPr>
      <w:r>
        <w:rPr>
          <w:rFonts w:ascii="Calibri" w:hAnsi="Calibri" w:cs="Verdana"/>
          <w:b/>
          <w:color w:val="000000"/>
          <w:kern w:val="2"/>
        </w:rPr>
        <w:t>Hospital</w:t>
      </w:r>
      <w:r w:rsidR="00950B43" w:rsidRPr="008C20B6">
        <w:rPr>
          <w:rFonts w:ascii="Calibri" w:hAnsi="Calibri" w:cs="Verdana"/>
          <w:b/>
          <w:color w:val="000000"/>
          <w:kern w:val="2"/>
        </w:rPr>
        <w:t xml:space="preserve"> Assessment: </w:t>
      </w:r>
      <w:r w:rsidR="0059312F" w:rsidRPr="008C20B6">
        <w:rPr>
          <w:rFonts w:ascii="Calibri" w:hAnsi="Calibri" w:cs="Verdana"/>
          <w:color w:val="000000"/>
          <w:kern w:val="2"/>
        </w:rPr>
        <w:t xml:space="preserve">Enter the amount the hospital paid </w:t>
      </w:r>
      <w:r w:rsidRPr="008C20B6">
        <w:rPr>
          <w:rFonts w:ascii="Calibri" w:hAnsi="Calibri" w:cs="Verdana"/>
          <w:color w:val="000000"/>
          <w:kern w:val="2"/>
        </w:rPr>
        <w:t>f</w:t>
      </w:r>
      <w:r>
        <w:rPr>
          <w:rFonts w:ascii="Calibri" w:hAnsi="Calibri" w:cs="Verdana"/>
          <w:color w:val="000000"/>
          <w:kern w:val="2"/>
        </w:rPr>
        <w:t>or the Hospital A</w:t>
      </w:r>
      <w:r w:rsidR="0059312F" w:rsidRPr="008C20B6">
        <w:rPr>
          <w:rFonts w:ascii="Calibri" w:hAnsi="Calibri" w:cs="Verdana"/>
          <w:color w:val="000000"/>
          <w:kern w:val="2"/>
        </w:rPr>
        <w:t>ssessment during the fiscal year</w:t>
      </w:r>
      <w:r>
        <w:rPr>
          <w:rFonts w:ascii="Calibri" w:hAnsi="Calibri" w:cs="Verdana"/>
          <w:color w:val="000000"/>
          <w:kern w:val="2"/>
        </w:rPr>
        <w:t>, pursuant to 101 CMR 514.00: Hospital Assessment.</w:t>
      </w:r>
    </w:p>
    <w:p w14:paraId="7DF0D490" w14:textId="77777777" w:rsidR="003142E9" w:rsidRPr="008C20B6" w:rsidRDefault="0059312F" w:rsidP="007F4D5D">
      <w:pPr>
        <w:rPr>
          <w:rFonts w:ascii="Calibri" w:hAnsi="Calibri" w:cs="Verdana"/>
          <w:color w:val="000000"/>
          <w:kern w:val="2"/>
        </w:rPr>
      </w:pPr>
      <w:r w:rsidRPr="008C20B6">
        <w:rPr>
          <w:rFonts w:ascii="Calibri" w:hAnsi="Calibri" w:cs="Verdana"/>
          <w:color w:val="000000"/>
          <w:kern w:val="2"/>
        </w:rPr>
        <w:t>Also, indicate whether the hospital reported this amount as an expense on the CMS-2552.</w:t>
      </w:r>
    </w:p>
    <w:p w14:paraId="1B17870F" w14:textId="77777777" w:rsidR="003142E9" w:rsidRPr="008C20B6" w:rsidRDefault="003142E9" w:rsidP="007F4D5D">
      <w:pPr>
        <w:rPr>
          <w:rFonts w:ascii="Calibri" w:hAnsi="Calibri" w:cs="Verdana"/>
          <w:color w:val="000000"/>
          <w:kern w:val="2"/>
        </w:rPr>
      </w:pPr>
    </w:p>
    <w:p w14:paraId="70A50FE8" w14:textId="77777777" w:rsidR="003142E9" w:rsidRPr="008C20B6" w:rsidRDefault="003142E9" w:rsidP="007F4D5D">
      <w:pPr>
        <w:rPr>
          <w:rFonts w:ascii="Calibri" w:hAnsi="Calibri" w:cs="Verdana"/>
          <w:color w:val="000000"/>
          <w:kern w:val="2"/>
        </w:rPr>
      </w:pPr>
    </w:p>
    <w:p w14:paraId="07601FBC" w14:textId="77777777" w:rsidR="006645FF" w:rsidRPr="008C20B6" w:rsidRDefault="007F4D5D" w:rsidP="007F4D5D">
      <w:pPr>
        <w:rPr>
          <w:rFonts w:ascii="Calibri" w:hAnsi="Calibri" w:cs="Verdana"/>
          <w:b/>
          <w:color w:val="000000"/>
          <w:kern w:val="2"/>
        </w:rPr>
      </w:pPr>
      <w:r w:rsidRPr="008C20B6">
        <w:rPr>
          <w:rFonts w:ascii="Calibri" w:hAnsi="Calibri" w:cs="Verdana"/>
          <w:b/>
          <w:color w:val="000000"/>
          <w:kern w:val="2"/>
        </w:rPr>
        <w:br w:type="page"/>
      </w:r>
    </w:p>
    <w:p w14:paraId="0DAE2ADE" w14:textId="77777777" w:rsidR="006645FF" w:rsidRPr="008C20B6" w:rsidRDefault="006645FF" w:rsidP="006645FF">
      <w:pPr>
        <w:pBdr>
          <w:top w:val="single" w:sz="4" w:space="1" w:color="auto"/>
          <w:left w:val="single" w:sz="4" w:space="4" w:color="auto"/>
          <w:bottom w:val="single" w:sz="4" w:space="1" w:color="auto"/>
          <w:right w:val="single" w:sz="4" w:space="4" w:color="auto"/>
        </w:pBdr>
        <w:jc w:val="center"/>
        <w:rPr>
          <w:rFonts w:ascii="Calibri" w:hAnsi="Calibri" w:cs="Verdana"/>
          <w:color w:val="000000"/>
          <w:kern w:val="2"/>
        </w:rPr>
      </w:pPr>
    </w:p>
    <w:p w14:paraId="6DAF49A2" w14:textId="77777777" w:rsidR="00831E08" w:rsidRPr="008C20B6" w:rsidRDefault="00831E08" w:rsidP="00831E08">
      <w:pPr>
        <w:pBdr>
          <w:top w:val="single" w:sz="4" w:space="1" w:color="auto"/>
          <w:left w:val="single" w:sz="4" w:space="4" w:color="auto"/>
          <w:bottom w:val="single" w:sz="4" w:space="1" w:color="auto"/>
          <w:right w:val="single" w:sz="4" w:space="4" w:color="auto"/>
        </w:pBdr>
        <w:jc w:val="center"/>
        <w:rPr>
          <w:rFonts w:ascii="Calibri" w:hAnsi="Calibri" w:cs="Verdana"/>
          <w:b/>
          <w:color w:val="000000"/>
          <w:kern w:val="2"/>
        </w:rPr>
      </w:pPr>
      <w:r w:rsidRPr="008C20B6">
        <w:rPr>
          <w:rFonts w:ascii="Calibri" w:hAnsi="Calibri" w:cs="Verdana"/>
          <w:b/>
          <w:color w:val="000000"/>
          <w:kern w:val="2"/>
        </w:rPr>
        <w:t>Schedule A: Computation of MassHealth Fee-for-Service (FFS) Costs</w:t>
      </w:r>
    </w:p>
    <w:p w14:paraId="78A8B486" w14:textId="77777777" w:rsidR="006645FF" w:rsidRPr="008C20B6" w:rsidRDefault="006645FF" w:rsidP="006645FF">
      <w:pPr>
        <w:pBdr>
          <w:top w:val="single" w:sz="4" w:space="1" w:color="auto"/>
          <w:left w:val="single" w:sz="4" w:space="4" w:color="auto"/>
          <w:bottom w:val="single" w:sz="4" w:space="1" w:color="auto"/>
          <w:right w:val="single" w:sz="4" w:space="4" w:color="auto"/>
        </w:pBdr>
        <w:jc w:val="center"/>
        <w:rPr>
          <w:rFonts w:ascii="Calibri" w:hAnsi="Calibri" w:cs="Verdana"/>
          <w:b/>
          <w:color w:val="000000"/>
          <w:kern w:val="2"/>
        </w:rPr>
      </w:pPr>
    </w:p>
    <w:p w14:paraId="7B226F70" w14:textId="77777777" w:rsidR="0048498C" w:rsidRPr="008C20B6" w:rsidRDefault="0048498C" w:rsidP="004345F2">
      <w:pPr>
        <w:shd w:val="clear" w:color="auto" w:fill="FFFFFF"/>
        <w:rPr>
          <w:rFonts w:ascii="Calibri" w:hAnsi="Calibri"/>
          <w:b/>
          <w:i/>
          <w:kern w:val="2"/>
        </w:rPr>
      </w:pPr>
    </w:p>
    <w:p w14:paraId="731A1824" w14:textId="1B387AA9" w:rsidR="004E3839" w:rsidRPr="008C20B6" w:rsidRDefault="004E3839" w:rsidP="004345F2">
      <w:pPr>
        <w:shd w:val="clear" w:color="auto" w:fill="FFFFFF"/>
        <w:rPr>
          <w:rFonts w:ascii="Calibri" w:hAnsi="Calibri"/>
          <w:b/>
          <w:i/>
          <w:kern w:val="2"/>
        </w:rPr>
      </w:pPr>
      <w:r w:rsidRPr="008C20B6">
        <w:rPr>
          <w:rFonts w:ascii="Calibri" w:hAnsi="Calibri"/>
          <w:b/>
          <w:i/>
          <w:kern w:val="2"/>
        </w:rPr>
        <w:t>Note: Hospitals should not</w:t>
      </w:r>
      <w:r w:rsidR="00B63619">
        <w:rPr>
          <w:rFonts w:ascii="Calibri" w:hAnsi="Calibri"/>
          <w:b/>
          <w:i/>
          <w:kern w:val="2"/>
        </w:rPr>
        <w:t xml:space="preserve"> add lines,</w:t>
      </w:r>
      <w:r w:rsidRPr="008C20B6">
        <w:rPr>
          <w:rFonts w:ascii="Calibri" w:hAnsi="Calibri"/>
          <w:b/>
          <w:i/>
          <w:kern w:val="2"/>
        </w:rPr>
        <w:t xml:space="preserve"> delete lines, add columns, or delete columns.  </w:t>
      </w:r>
    </w:p>
    <w:p w14:paraId="4B1D120A" w14:textId="77777777" w:rsidR="009E5109" w:rsidRPr="008C20B6" w:rsidRDefault="009E5109">
      <w:pPr>
        <w:shd w:val="clear" w:color="auto" w:fill="FFFFFF"/>
        <w:rPr>
          <w:rFonts w:ascii="Calibri" w:hAnsi="Calibri"/>
          <w:b/>
          <w:kern w:val="2"/>
        </w:rPr>
      </w:pPr>
    </w:p>
    <w:p w14:paraId="3549F84E" w14:textId="77777777" w:rsidR="0055135A" w:rsidRPr="008C20B6" w:rsidRDefault="0055135A">
      <w:pPr>
        <w:shd w:val="clear" w:color="auto" w:fill="FFFFFF"/>
        <w:rPr>
          <w:rFonts w:ascii="Calibri" w:hAnsi="Calibri"/>
          <w:kern w:val="2"/>
        </w:rPr>
      </w:pPr>
      <w:r w:rsidRPr="008C20B6">
        <w:rPr>
          <w:rFonts w:ascii="Calibri" w:hAnsi="Calibri"/>
          <w:b/>
          <w:kern w:val="2"/>
        </w:rPr>
        <w:t>Column 1</w:t>
      </w:r>
      <w:r w:rsidRPr="008C20B6">
        <w:rPr>
          <w:rFonts w:ascii="Calibri" w:hAnsi="Calibri"/>
          <w:kern w:val="2"/>
        </w:rPr>
        <w:t xml:space="preserve"> – </w:t>
      </w:r>
      <w:r w:rsidR="005D0AB2" w:rsidRPr="008C20B6">
        <w:rPr>
          <w:rFonts w:ascii="Calibri" w:hAnsi="Calibri"/>
          <w:kern w:val="2"/>
        </w:rPr>
        <w:t>Costs Including Interns and Residents</w:t>
      </w:r>
      <w:r w:rsidRPr="008C20B6">
        <w:rPr>
          <w:rFonts w:ascii="Calibri" w:hAnsi="Calibri"/>
          <w:kern w:val="2"/>
        </w:rPr>
        <w:t xml:space="preserve"> </w:t>
      </w:r>
    </w:p>
    <w:p w14:paraId="71C786AC" w14:textId="77777777" w:rsidR="0055135A" w:rsidRPr="008C20B6" w:rsidRDefault="0055135A">
      <w:pPr>
        <w:rPr>
          <w:rFonts w:ascii="Calibri" w:hAnsi="Calibri"/>
          <w:kern w:val="2"/>
        </w:rPr>
      </w:pPr>
    </w:p>
    <w:p w14:paraId="0E86797C" w14:textId="77777777" w:rsidR="0055135A" w:rsidRPr="008C20B6" w:rsidRDefault="0055135A">
      <w:pPr>
        <w:rPr>
          <w:rFonts w:ascii="Calibri" w:hAnsi="Calibri"/>
          <w:kern w:val="2"/>
        </w:rPr>
      </w:pPr>
      <w:r w:rsidRPr="008C20B6">
        <w:rPr>
          <w:rFonts w:ascii="Calibri" w:hAnsi="Calibri"/>
          <w:kern w:val="2"/>
        </w:rPr>
        <w:t>Enter costs from the hospital’s Medicare cost report (</w:t>
      </w:r>
      <w:smartTag w:uri="urn:schemas-microsoft-com:office:smarttags" w:element="stockticker">
        <w:r w:rsidRPr="008C20B6">
          <w:rPr>
            <w:rFonts w:ascii="Calibri" w:hAnsi="Calibri"/>
            <w:kern w:val="2"/>
          </w:rPr>
          <w:t>CMS</w:t>
        </w:r>
      </w:smartTag>
      <w:r w:rsidRPr="008C20B6">
        <w:rPr>
          <w:rFonts w:ascii="Calibri" w:hAnsi="Calibri"/>
          <w:kern w:val="2"/>
        </w:rPr>
        <w:t xml:space="preserve"> 2552) Worksheet B</w:t>
      </w:r>
      <w:r w:rsidR="00CA51EC" w:rsidRPr="008C20B6">
        <w:rPr>
          <w:rFonts w:ascii="Calibri" w:hAnsi="Calibri"/>
          <w:kern w:val="2"/>
        </w:rPr>
        <w:t>,</w:t>
      </w:r>
      <w:r w:rsidRPr="008C20B6">
        <w:rPr>
          <w:rFonts w:ascii="Calibri" w:hAnsi="Calibri"/>
          <w:kern w:val="2"/>
        </w:rPr>
        <w:t xml:space="preserve"> Part </w:t>
      </w:r>
      <w:r w:rsidR="00CA51EC" w:rsidRPr="008C20B6">
        <w:rPr>
          <w:rFonts w:ascii="Calibri" w:hAnsi="Calibri"/>
          <w:kern w:val="2"/>
        </w:rPr>
        <w:t>1,</w:t>
      </w:r>
      <w:r w:rsidRPr="008C20B6">
        <w:rPr>
          <w:rFonts w:ascii="Calibri" w:hAnsi="Calibri"/>
          <w:kern w:val="2"/>
        </w:rPr>
        <w:t xml:space="preserve"> column 2</w:t>
      </w:r>
      <w:r w:rsidR="005D0AB2" w:rsidRPr="008C20B6">
        <w:rPr>
          <w:rFonts w:ascii="Calibri" w:hAnsi="Calibri"/>
          <w:kern w:val="2"/>
        </w:rPr>
        <w:t>4</w:t>
      </w:r>
      <w:r w:rsidRPr="008C20B6">
        <w:rPr>
          <w:rFonts w:ascii="Calibri" w:hAnsi="Calibri"/>
          <w:kern w:val="2"/>
        </w:rPr>
        <w:t>.  This column includes costs</w:t>
      </w:r>
      <w:r w:rsidR="00465497" w:rsidRPr="008C20B6">
        <w:rPr>
          <w:rFonts w:ascii="Calibri" w:hAnsi="Calibri"/>
          <w:kern w:val="2"/>
        </w:rPr>
        <w:t xml:space="preserve"> that have already been reclassified, adjusted and stepped down through the A and B worksheet series and include</w:t>
      </w:r>
      <w:r w:rsidR="00391545" w:rsidRPr="008C20B6">
        <w:rPr>
          <w:rFonts w:ascii="Calibri" w:hAnsi="Calibri"/>
          <w:kern w:val="2"/>
        </w:rPr>
        <w:t>s</w:t>
      </w:r>
      <w:r w:rsidR="00465497" w:rsidRPr="008C20B6">
        <w:rPr>
          <w:rFonts w:ascii="Calibri" w:hAnsi="Calibri"/>
          <w:kern w:val="2"/>
        </w:rPr>
        <w:t xml:space="preserve"> costs</w:t>
      </w:r>
      <w:r w:rsidRPr="008C20B6">
        <w:rPr>
          <w:rFonts w:ascii="Calibri" w:hAnsi="Calibri"/>
          <w:kern w:val="2"/>
        </w:rPr>
        <w:t xml:space="preserve"> related to interns and residents.</w:t>
      </w:r>
    </w:p>
    <w:p w14:paraId="57EF4D68" w14:textId="77777777" w:rsidR="0055135A" w:rsidRPr="008C20B6" w:rsidRDefault="0055135A">
      <w:pPr>
        <w:rPr>
          <w:rFonts w:ascii="Calibri" w:hAnsi="Calibri"/>
          <w:kern w:val="2"/>
        </w:rPr>
      </w:pPr>
    </w:p>
    <w:p w14:paraId="127973F0" w14:textId="77777777" w:rsidR="0055135A" w:rsidRPr="008C20B6" w:rsidRDefault="0055135A">
      <w:pPr>
        <w:rPr>
          <w:rFonts w:ascii="Calibri" w:hAnsi="Calibri"/>
          <w:kern w:val="2"/>
          <w:shd w:val="clear" w:color="auto" w:fill="FFFF99"/>
        </w:rPr>
      </w:pPr>
      <w:r w:rsidRPr="008C20B6">
        <w:rPr>
          <w:rFonts w:ascii="Calibri" w:hAnsi="Calibri"/>
          <w:b/>
          <w:kern w:val="2"/>
        </w:rPr>
        <w:t xml:space="preserve">Column 2 </w:t>
      </w:r>
      <w:r w:rsidR="005D0AB2" w:rsidRPr="008C20B6">
        <w:rPr>
          <w:rFonts w:ascii="Calibri" w:hAnsi="Calibri"/>
          <w:b/>
          <w:kern w:val="2"/>
        </w:rPr>
        <w:t>–</w:t>
      </w:r>
      <w:r w:rsidRPr="008C20B6">
        <w:rPr>
          <w:rFonts w:ascii="Calibri" w:hAnsi="Calibri"/>
          <w:b/>
          <w:kern w:val="2"/>
        </w:rPr>
        <w:t xml:space="preserve"> </w:t>
      </w:r>
      <w:r w:rsidR="005D0AB2" w:rsidRPr="008C20B6">
        <w:rPr>
          <w:rFonts w:ascii="Calibri" w:hAnsi="Calibri"/>
          <w:kern w:val="2"/>
        </w:rPr>
        <w:t xml:space="preserve">Observation Cost Reclass and Post Stepdown </w:t>
      </w:r>
      <w:r w:rsidRPr="008C20B6">
        <w:rPr>
          <w:rFonts w:ascii="Calibri" w:hAnsi="Calibri"/>
          <w:kern w:val="2"/>
        </w:rPr>
        <w:t>Costs not included in Column 1</w:t>
      </w:r>
    </w:p>
    <w:p w14:paraId="586179E7" w14:textId="77777777" w:rsidR="0055135A" w:rsidRPr="008C20B6" w:rsidRDefault="0055135A">
      <w:pPr>
        <w:rPr>
          <w:rFonts w:ascii="Calibri" w:hAnsi="Calibri"/>
          <w:kern w:val="2"/>
          <w:shd w:val="clear" w:color="auto" w:fill="FFFF99"/>
        </w:rPr>
      </w:pPr>
    </w:p>
    <w:p w14:paraId="2E8E8A35" w14:textId="77777777" w:rsidR="0055135A" w:rsidRPr="008C20B6" w:rsidRDefault="005D0AB2" w:rsidP="00876357">
      <w:pPr>
        <w:shd w:val="clear" w:color="auto" w:fill="FFFFFF"/>
        <w:rPr>
          <w:rFonts w:ascii="Calibri" w:hAnsi="Calibri"/>
          <w:kern w:val="2"/>
        </w:rPr>
      </w:pPr>
      <w:r w:rsidRPr="008C20B6">
        <w:rPr>
          <w:rFonts w:ascii="Calibri" w:hAnsi="Calibri"/>
          <w:kern w:val="2"/>
        </w:rPr>
        <w:t xml:space="preserve">Costs related to observation beds should be reclassified from line </w:t>
      </w:r>
      <w:r w:rsidR="00981386" w:rsidRPr="008C20B6">
        <w:rPr>
          <w:rFonts w:ascii="Calibri" w:hAnsi="Calibri"/>
          <w:kern w:val="2"/>
        </w:rPr>
        <w:t xml:space="preserve">30 </w:t>
      </w:r>
      <w:r w:rsidRPr="008C20B6">
        <w:rPr>
          <w:rFonts w:ascii="Calibri" w:hAnsi="Calibri"/>
          <w:kern w:val="2"/>
        </w:rPr>
        <w:t>(</w:t>
      </w:r>
      <w:r w:rsidR="00981386" w:rsidRPr="008C20B6">
        <w:rPr>
          <w:rFonts w:ascii="Calibri" w:hAnsi="Calibri"/>
          <w:kern w:val="2"/>
        </w:rPr>
        <w:t>Adults and Pediatrics)</w:t>
      </w:r>
      <w:r w:rsidRPr="008C20B6">
        <w:rPr>
          <w:rFonts w:ascii="Calibri" w:hAnsi="Calibri"/>
          <w:kern w:val="2"/>
        </w:rPr>
        <w:t xml:space="preserve"> to line </w:t>
      </w:r>
      <w:r w:rsidR="00981386" w:rsidRPr="008C20B6">
        <w:rPr>
          <w:rFonts w:ascii="Calibri" w:hAnsi="Calibri"/>
          <w:kern w:val="2"/>
        </w:rPr>
        <w:t>92</w:t>
      </w:r>
      <w:r w:rsidRPr="008C20B6">
        <w:rPr>
          <w:rFonts w:ascii="Calibri" w:hAnsi="Calibri"/>
          <w:kern w:val="2"/>
        </w:rPr>
        <w:t xml:space="preserve"> (</w:t>
      </w:r>
      <w:r w:rsidR="00981386" w:rsidRPr="008C20B6">
        <w:rPr>
          <w:rFonts w:ascii="Calibri" w:hAnsi="Calibri"/>
          <w:kern w:val="2"/>
        </w:rPr>
        <w:t>Observation Beds</w:t>
      </w:r>
      <w:r w:rsidRPr="008C20B6">
        <w:rPr>
          <w:rFonts w:ascii="Calibri" w:hAnsi="Calibri"/>
          <w:kern w:val="2"/>
        </w:rPr>
        <w:t xml:space="preserve">). </w:t>
      </w:r>
      <w:r w:rsidR="00981386" w:rsidRPr="008C20B6">
        <w:rPr>
          <w:rFonts w:ascii="Calibri" w:hAnsi="Calibri"/>
          <w:kern w:val="2"/>
        </w:rPr>
        <w:t xml:space="preserve">Observation costs are derived from the CMS-2552, Worksheet C, Part I, Column 5, Line 92. </w:t>
      </w:r>
      <w:r w:rsidR="0055135A" w:rsidRPr="008C20B6">
        <w:rPr>
          <w:rFonts w:ascii="Calibri" w:hAnsi="Calibri"/>
          <w:kern w:val="2"/>
        </w:rPr>
        <w:t>Add post</w:t>
      </w:r>
      <w:r w:rsidR="00465497" w:rsidRPr="008C20B6">
        <w:rPr>
          <w:rFonts w:ascii="Calibri" w:hAnsi="Calibri"/>
          <w:kern w:val="2"/>
        </w:rPr>
        <w:t>-</w:t>
      </w:r>
      <w:r w:rsidR="00CE7409" w:rsidRPr="008C20B6">
        <w:rPr>
          <w:rFonts w:ascii="Calibri" w:hAnsi="Calibri"/>
          <w:kern w:val="2"/>
        </w:rPr>
        <w:t>step-down</w:t>
      </w:r>
      <w:r w:rsidR="0055135A" w:rsidRPr="008C20B6">
        <w:rPr>
          <w:rFonts w:ascii="Calibri" w:hAnsi="Calibri"/>
          <w:kern w:val="2"/>
        </w:rPr>
        <w:t xml:space="preserve"> costs from Supplemental Worksheet B-2, Column 4, Lines </w:t>
      </w:r>
      <w:r w:rsidRPr="008C20B6">
        <w:rPr>
          <w:rFonts w:ascii="Calibri" w:hAnsi="Calibri"/>
          <w:kern w:val="2"/>
        </w:rPr>
        <w:t>54, 60, 89</w:t>
      </w:r>
      <w:r w:rsidR="0055135A" w:rsidRPr="008C20B6">
        <w:rPr>
          <w:rFonts w:ascii="Calibri" w:hAnsi="Calibri"/>
          <w:kern w:val="2"/>
        </w:rPr>
        <w:t xml:space="preserve">, except costs related to interns and residents. </w:t>
      </w:r>
    </w:p>
    <w:p w14:paraId="2D58CD53" w14:textId="77777777" w:rsidR="00130B2C" w:rsidRPr="008C20B6" w:rsidRDefault="00130B2C" w:rsidP="00876357">
      <w:pPr>
        <w:shd w:val="clear" w:color="auto" w:fill="FFFFFF"/>
        <w:rPr>
          <w:rFonts w:ascii="Calibri" w:hAnsi="Calibri"/>
          <w:kern w:val="2"/>
        </w:rPr>
      </w:pPr>
    </w:p>
    <w:p w14:paraId="42C9BA3A" w14:textId="77777777" w:rsidR="00130B2C" w:rsidRPr="008C20B6" w:rsidRDefault="00130B2C" w:rsidP="00876357">
      <w:pPr>
        <w:shd w:val="clear" w:color="auto" w:fill="FFFFFF"/>
        <w:rPr>
          <w:rFonts w:ascii="Calibri" w:hAnsi="Calibri"/>
          <w:kern w:val="2"/>
        </w:rPr>
      </w:pPr>
      <w:r w:rsidRPr="008C20B6">
        <w:rPr>
          <w:rFonts w:ascii="Calibri" w:hAnsi="Calibri"/>
          <w:kern w:val="2"/>
        </w:rPr>
        <w:t>For line 30 (Adults and Pediatrics), include a decreasing adjustment, if applicable, for the swing bed costs reported on the CMS-2552 Worksheet D-1, Part I, line 26, and for the private room differential costs reported on Worksheet D-1, part I, line 36.</w:t>
      </w:r>
    </w:p>
    <w:p w14:paraId="4FFA0B13" w14:textId="77777777" w:rsidR="0055135A" w:rsidRPr="008C20B6" w:rsidRDefault="0055135A">
      <w:pPr>
        <w:shd w:val="clear" w:color="auto" w:fill="FFFFFF"/>
        <w:rPr>
          <w:rFonts w:ascii="Calibri" w:hAnsi="Calibri"/>
          <w:kern w:val="2"/>
          <w:shd w:val="clear" w:color="auto" w:fill="FFFF99"/>
        </w:rPr>
      </w:pPr>
    </w:p>
    <w:p w14:paraId="4687C719" w14:textId="77777777" w:rsidR="0055135A" w:rsidRPr="008C20B6" w:rsidRDefault="0055135A">
      <w:pPr>
        <w:shd w:val="clear" w:color="auto" w:fill="FFFFFF"/>
        <w:rPr>
          <w:rFonts w:ascii="Calibri" w:hAnsi="Calibri"/>
          <w:kern w:val="2"/>
          <w:shd w:val="clear" w:color="auto" w:fill="FFFF99"/>
        </w:rPr>
      </w:pPr>
      <w:r w:rsidRPr="008C20B6">
        <w:rPr>
          <w:rFonts w:ascii="Calibri" w:hAnsi="Calibri"/>
          <w:b/>
          <w:kern w:val="2"/>
        </w:rPr>
        <w:t xml:space="preserve">Column 3 – </w:t>
      </w:r>
      <w:r w:rsidRPr="008C20B6">
        <w:rPr>
          <w:rFonts w:ascii="Calibri" w:hAnsi="Calibri"/>
          <w:kern w:val="2"/>
        </w:rPr>
        <w:t>Total Costs</w:t>
      </w:r>
    </w:p>
    <w:p w14:paraId="61EDD2D6" w14:textId="77777777" w:rsidR="0055135A" w:rsidRPr="008C20B6" w:rsidRDefault="0055135A">
      <w:pPr>
        <w:shd w:val="clear" w:color="auto" w:fill="FFFFFF"/>
        <w:rPr>
          <w:rFonts w:ascii="Calibri" w:hAnsi="Calibri"/>
          <w:kern w:val="2"/>
          <w:shd w:val="clear" w:color="auto" w:fill="FFFF99"/>
        </w:rPr>
      </w:pPr>
    </w:p>
    <w:p w14:paraId="7BBE43E4" w14:textId="77777777" w:rsidR="0055135A" w:rsidRPr="008C20B6" w:rsidRDefault="0055135A">
      <w:pPr>
        <w:rPr>
          <w:rFonts w:ascii="Calibri" w:hAnsi="Calibri"/>
          <w:kern w:val="2"/>
          <w:shd w:val="clear" w:color="auto" w:fill="FFFF99"/>
        </w:rPr>
      </w:pPr>
      <w:r w:rsidRPr="008C20B6">
        <w:rPr>
          <w:rFonts w:ascii="Calibri" w:hAnsi="Calibri"/>
          <w:kern w:val="2"/>
        </w:rPr>
        <w:t>Sum of costs from column 1 and column 2.</w:t>
      </w:r>
      <w:r w:rsidR="002D2773" w:rsidRPr="008C20B6">
        <w:rPr>
          <w:rFonts w:ascii="Calibri" w:hAnsi="Calibri"/>
          <w:kern w:val="2"/>
        </w:rPr>
        <w:t xml:space="preserve">  [This column will auto-populate.]</w:t>
      </w:r>
    </w:p>
    <w:p w14:paraId="4D3F6E19" w14:textId="77777777" w:rsidR="0055135A" w:rsidRPr="008C20B6" w:rsidRDefault="0055135A">
      <w:pPr>
        <w:shd w:val="clear" w:color="auto" w:fill="FFFFFF"/>
        <w:rPr>
          <w:rFonts w:ascii="Calibri" w:hAnsi="Calibri"/>
          <w:kern w:val="2"/>
        </w:rPr>
      </w:pPr>
    </w:p>
    <w:p w14:paraId="156FA10E" w14:textId="77777777" w:rsidR="0055135A" w:rsidRPr="008C20B6" w:rsidRDefault="0055135A">
      <w:pPr>
        <w:shd w:val="clear" w:color="auto" w:fill="FFFFFF"/>
        <w:rPr>
          <w:rFonts w:ascii="Calibri" w:hAnsi="Calibri"/>
          <w:kern w:val="2"/>
        </w:rPr>
      </w:pPr>
      <w:r w:rsidRPr="008C20B6">
        <w:rPr>
          <w:rFonts w:ascii="Calibri" w:hAnsi="Calibri"/>
          <w:b/>
          <w:kern w:val="2"/>
        </w:rPr>
        <w:t>Column 4</w:t>
      </w:r>
      <w:r w:rsidRPr="008C20B6">
        <w:rPr>
          <w:rFonts w:ascii="Calibri" w:hAnsi="Calibri"/>
          <w:kern w:val="2"/>
        </w:rPr>
        <w:t xml:space="preserve"> – Charges </w:t>
      </w:r>
    </w:p>
    <w:p w14:paraId="7682661B" w14:textId="77777777" w:rsidR="0055135A" w:rsidRPr="008C20B6" w:rsidRDefault="0055135A">
      <w:pPr>
        <w:rPr>
          <w:rFonts w:ascii="Calibri" w:hAnsi="Calibri"/>
          <w:kern w:val="2"/>
        </w:rPr>
      </w:pPr>
    </w:p>
    <w:p w14:paraId="039419B7" w14:textId="77777777" w:rsidR="0055135A" w:rsidRPr="008C20B6" w:rsidRDefault="0055135A">
      <w:pPr>
        <w:rPr>
          <w:rFonts w:ascii="Calibri" w:hAnsi="Calibri"/>
          <w:kern w:val="2"/>
        </w:rPr>
      </w:pPr>
      <w:r w:rsidRPr="008C20B6">
        <w:rPr>
          <w:rFonts w:ascii="Calibri" w:hAnsi="Calibri"/>
          <w:kern w:val="2"/>
        </w:rPr>
        <w:t>Enter charges from the hospital’s most recently filed Medicare cost report (</w:t>
      </w:r>
      <w:smartTag w:uri="urn:schemas-microsoft-com:office:smarttags" w:element="stockticker">
        <w:r w:rsidRPr="008C20B6">
          <w:rPr>
            <w:rFonts w:ascii="Calibri" w:hAnsi="Calibri"/>
            <w:kern w:val="2"/>
          </w:rPr>
          <w:t>CMS</w:t>
        </w:r>
      </w:smartTag>
      <w:r w:rsidRPr="008C20B6">
        <w:rPr>
          <w:rFonts w:ascii="Calibri" w:hAnsi="Calibri"/>
          <w:kern w:val="2"/>
        </w:rPr>
        <w:t xml:space="preserve"> 2552) Worksheet C</w:t>
      </w:r>
      <w:r w:rsidR="00B34B8C" w:rsidRPr="008C20B6">
        <w:rPr>
          <w:rFonts w:ascii="Calibri" w:hAnsi="Calibri"/>
          <w:kern w:val="2"/>
        </w:rPr>
        <w:t>,</w:t>
      </w:r>
      <w:r w:rsidRPr="008C20B6">
        <w:rPr>
          <w:rFonts w:ascii="Calibri" w:hAnsi="Calibri"/>
          <w:kern w:val="2"/>
        </w:rPr>
        <w:t xml:space="preserve"> Part I</w:t>
      </w:r>
      <w:r w:rsidR="00B34B8C" w:rsidRPr="008C20B6">
        <w:rPr>
          <w:rFonts w:ascii="Calibri" w:hAnsi="Calibri"/>
          <w:kern w:val="2"/>
        </w:rPr>
        <w:t>,</w:t>
      </w:r>
      <w:r w:rsidRPr="008C20B6">
        <w:rPr>
          <w:rFonts w:ascii="Calibri" w:hAnsi="Calibri"/>
          <w:kern w:val="2"/>
        </w:rPr>
        <w:t xml:space="preserve"> column 8.  </w:t>
      </w:r>
    </w:p>
    <w:p w14:paraId="63AB375A" w14:textId="77777777" w:rsidR="0055135A" w:rsidRPr="008C20B6" w:rsidRDefault="0055135A">
      <w:pPr>
        <w:rPr>
          <w:rFonts w:ascii="Calibri" w:hAnsi="Calibri"/>
          <w:kern w:val="2"/>
        </w:rPr>
      </w:pPr>
    </w:p>
    <w:p w14:paraId="3A77688A" w14:textId="77777777" w:rsidR="0055135A" w:rsidRPr="008C20B6" w:rsidRDefault="0055135A">
      <w:pPr>
        <w:rPr>
          <w:rFonts w:ascii="Calibri" w:hAnsi="Calibri"/>
          <w:kern w:val="2"/>
        </w:rPr>
      </w:pPr>
      <w:r w:rsidRPr="008C20B6">
        <w:rPr>
          <w:rFonts w:ascii="Calibri" w:hAnsi="Calibri"/>
          <w:b/>
          <w:kern w:val="2"/>
        </w:rPr>
        <w:t xml:space="preserve">Column </w:t>
      </w:r>
      <w:r w:rsidR="00BF7954" w:rsidRPr="008C20B6">
        <w:rPr>
          <w:rFonts w:ascii="Calibri" w:hAnsi="Calibri"/>
          <w:b/>
          <w:kern w:val="2"/>
        </w:rPr>
        <w:t>5</w:t>
      </w:r>
      <w:r w:rsidRPr="008C20B6">
        <w:rPr>
          <w:rFonts w:ascii="Calibri" w:hAnsi="Calibri"/>
          <w:kern w:val="2"/>
        </w:rPr>
        <w:t xml:space="preserve"> – Hospital Cost-to-Charge Ratios</w:t>
      </w:r>
    </w:p>
    <w:p w14:paraId="11F23EBE" w14:textId="77777777" w:rsidR="0055135A" w:rsidRPr="008C20B6" w:rsidRDefault="0055135A">
      <w:pPr>
        <w:rPr>
          <w:rFonts w:ascii="Calibri" w:hAnsi="Calibri"/>
          <w:kern w:val="2"/>
        </w:rPr>
      </w:pPr>
    </w:p>
    <w:p w14:paraId="155DB2E0" w14:textId="77777777" w:rsidR="0055135A" w:rsidRPr="008C20B6" w:rsidRDefault="0055135A">
      <w:pPr>
        <w:rPr>
          <w:rFonts w:ascii="Calibri" w:hAnsi="Calibri"/>
          <w:kern w:val="2"/>
        </w:rPr>
      </w:pPr>
      <w:r w:rsidRPr="008C20B6">
        <w:rPr>
          <w:rFonts w:ascii="Calibri" w:hAnsi="Calibri"/>
          <w:kern w:val="2"/>
        </w:rPr>
        <w:t xml:space="preserve">Calculate the cost-to-charge ratio for each cost center by dividing the total costs for each cost center from column 3 by the respective charges from column </w:t>
      </w:r>
      <w:r w:rsidR="00BF7954" w:rsidRPr="008C20B6">
        <w:rPr>
          <w:rFonts w:ascii="Calibri" w:hAnsi="Calibri"/>
          <w:kern w:val="2"/>
        </w:rPr>
        <w:t>4</w:t>
      </w:r>
      <w:r w:rsidRPr="008C20B6">
        <w:rPr>
          <w:rFonts w:ascii="Calibri" w:hAnsi="Calibri"/>
          <w:kern w:val="2"/>
        </w:rPr>
        <w:t>.</w:t>
      </w:r>
      <w:r w:rsidR="002D2773" w:rsidRPr="008C20B6">
        <w:rPr>
          <w:rFonts w:ascii="Calibri" w:hAnsi="Calibri"/>
          <w:kern w:val="2"/>
        </w:rPr>
        <w:t xml:space="preserve">  [This column will auto-populate.]</w:t>
      </w:r>
    </w:p>
    <w:p w14:paraId="46A40986" w14:textId="77777777" w:rsidR="00F45E2E" w:rsidRPr="008C20B6" w:rsidRDefault="00F45E2E">
      <w:pPr>
        <w:rPr>
          <w:rFonts w:ascii="Calibri" w:hAnsi="Calibri"/>
          <w:kern w:val="2"/>
        </w:rPr>
      </w:pPr>
    </w:p>
    <w:p w14:paraId="1E0E44D4" w14:textId="77777777" w:rsidR="00432B67" w:rsidRPr="008C20B6" w:rsidRDefault="0055135A">
      <w:pPr>
        <w:rPr>
          <w:rFonts w:ascii="Calibri" w:hAnsi="Calibri"/>
          <w:kern w:val="2"/>
        </w:rPr>
      </w:pPr>
      <w:r w:rsidRPr="008C20B6">
        <w:rPr>
          <w:rFonts w:ascii="Calibri" w:hAnsi="Calibri"/>
          <w:b/>
          <w:kern w:val="2"/>
        </w:rPr>
        <w:t xml:space="preserve">Column </w:t>
      </w:r>
      <w:r w:rsidR="00F048B8" w:rsidRPr="008C20B6">
        <w:rPr>
          <w:rFonts w:ascii="Calibri" w:hAnsi="Calibri"/>
          <w:b/>
          <w:kern w:val="2"/>
        </w:rPr>
        <w:t>6</w:t>
      </w:r>
      <w:r w:rsidRPr="008C20B6">
        <w:rPr>
          <w:rFonts w:ascii="Calibri" w:hAnsi="Calibri"/>
          <w:kern w:val="2"/>
        </w:rPr>
        <w:t xml:space="preserve"> – Total MassHealth Fee-for-Service Inpatient Charges: </w:t>
      </w:r>
    </w:p>
    <w:p w14:paraId="2473491E" w14:textId="77777777" w:rsidR="0055135A" w:rsidRPr="008C20B6" w:rsidRDefault="0055135A">
      <w:pPr>
        <w:rPr>
          <w:rFonts w:ascii="Calibri" w:hAnsi="Calibri"/>
          <w:kern w:val="2"/>
        </w:rPr>
      </w:pPr>
    </w:p>
    <w:p w14:paraId="75C8BE0A" w14:textId="708511F7" w:rsidR="0055135A" w:rsidRPr="008C20B6" w:rsidRDefault="0055135A">
      <w:pPr>
        <w:rPr>
          <w:rFonts w:ascii="Calibri" w:hAnsi="Calibri" w:cs="Verdana"/>
          <w:color w:val="000000"/>
          <w:kern w:val="2"/>
        </w:rPr>
      </w:pPr>
      <w:r w:rsidRPr="008C20B6">
        <w:rPr>
          <w:rFonts w:ascii="Calibri" w:hAnsi="Calibri"/>
          <w:kern w:val="2"/>
        </w:rPr>
        <w:t xml:space="preserve">Enter from hospital records inpatient charges by cost center related to MassHealth Fee-for-Service (FFS) </w:t>
      </w:r>
      <w:r w:rsidR="008F21DA" w:rsidRPr="008C20B6">
        <w:rPr>
          <w:rFonts w:ascii="Calibri" w:hAnsi="Calibri"/>
          <w:kern w:val="2"/>
        </w:rPr>
        <w:t>and MassHealth</w:t>
      </w:r>
      <w:r w:rsidR="009008BE" w:rsidRPr="008C20B6">
        <w:rPr>
          <w:rFonts w:ascii="Calibri" w:hAnsi="Calibri"/>
          <w:kern w:val="2"/>
        </w:rPr>
        <w:t xml:space="preserve"> Primary Care Clinician (PCC) </w:t>
      </w:r>
      <w:r w:rsidRPr="008C20B6">
        <w:rPr>
          <w:rFonts w:ascii="Calibri" w:hAnsi="Calibri"/>
          <w:kern w:val="2"/>
        </w:rPr>
        <w:t>patients.</w:t>
      </w:r>
    </w:p>
    <w:p w14:paraId="312F840A" w14:textId="77777777" w:rsidR="0055135A" w:rsidRPr="008C20B6" w:rsidRDefault="0055135A">
      <w:pPr>
        <w:rPr>
          <w:rFonts w:ascii="Calibri" w:hAnsi="Calibri" w:cs="Verdana"/>
          <w:color w:val="000000"/>
          <w:kern w:val="2"/>
        </w:rPr>
      </w:pPr>
    </w:p>
    <w:p w14:paraId="06E93799" w14:textId="77777777" w:rsidR="0055135A" w:rsidRPr="008C20B6" w:rsidRDefault="0055135A">
      <w:pPr>
        <w:rPr>
          <w:rFonts w:ascii="Calibri" w:hAnsi="Calibri" w:cs="Verdana"/>
          <w:color w:val="000000"/>
          <w:kern w:val="2"/>
        </w:rPr>
      </w:pPr>
      <w:r w:rsidRPr="008C20B6">
        <w:rPr>
          <w:rFonts w:ascii="Calibri" w:hAnsi="Calibri" w:cs="Verdana"/>
          <w:color w:val="000000"/>
          <w:kern w:val="2"/>
        </w:rPr>
        <w:t>MassHealth FFS Inpatient Charges include only those charges for the following:</w:t>
      </w:r>
    </w:p>
    <w:p w14:paraId="3C069265" w14:textId="77777777" w:rsidR="0055135A" w:rsidRPr="008C20B6" w:rsidRDefault="0055135A">
      <w:pPr>
        <w:rPr>
          <w:rFonts w:ascii="Calibri" w:hAnsi="Calibri" w:cs="Verdana"/>
          <w:color w:val="000000"/>
          <w:kern w:val="2"/>
        </w:rPr>
      </w:pPr>
    </w:p>
    <w:p w14:paraId="632AEDCD" w14:textId="77777777" w:rsidR="009008BE" w:rsidRPr="008C20B6" w:rsidRDefault="009008BE">
      <w:pPr>
        <w:numPr>
          <w:ilvl w:val="0"/>
          <w:numId w:val="3"/>
        </w:numPr>
        <w:rPr>
          <w:rFonts w:ascii="Calibri" w:hAnsi="Calibri" w:cs="Verdana"/>
          <w:color w:val="000000"/>
          <w:kern w:val="2"/>
        </w:rPr>
      </w:pPr>
      <w:r w:rsidRPr="008C20B6">
        <w:rPr>
          <w:rFonts w:ascii="Calibri" w:hAnsi="Calibri" w:cs="Verdana"/>
          <w:color w:val="000000"/>
          <w:kern w:val="2"/>
        </w:rPr>
        <w:lastRenderedPageBreak/>
        <w:t>Charges for MassHealth FFS members and Primary Care Clinician (PCC) members.</w:t>
      </w:r>
    </w:p>
    <w:p w14:paraId="00F1CBC3" w14:textId="77777777" w:rsidR="0055135A" w:rsidRPr="008C20B6" w:rsidRDefault="0055135A">
      <w:pPr>
        <w:numPr>
          <w:ilvl w:val="0"/>
          <w:numId w:val="3"/>
        </w:numPr>
        <w:rPr>
          <w:rFonts w:ascii="Calibri" w:hAnsi="Calibri" w:cs="Verdana"/>
          <w:color w:val="000000"/>
          <w:kern w:val="2"/>
        </w:rPr>
      </w:pPr>
      <w:r w:rsidRPr="008C20B6">
        <w:rPr>
          <w:rFonts w:ascii="Calibri" w:hAnsi="Calibri" w:cs="Verdana"/>
          <w:color w:val="000000"/>
          <w:kern w:val="2"/>
        </w:rPr>
        <w:t>Medically necessary services as defined in 130 CMR 450.204.</w:t>
      </w:r>
    </w:p>
    <w:p w14:paraId="572295BC" w14:textId="77777777" w:rsidR="00641F9E" w:rsidRPr="008C20B6" w:rsidRDefault="0055135A" w:rsidP="00641F9E">
      <w:pPr>
        <w:numPr>
          <w:ilvl w:val="0"/>
          <w:numId w:val="3"/>
        </w:numPr>
        <w:rPr>
          <w:rFonts w:ascii="Calibri" w:hAnsi="Calibri" w:cs="Verdana"/>
          <w:color w:val="000000"/>
          <w:kern w:val="2"/>
        </w:rPr>
      </w:pPr>
      <w:r w:rsidRPr="008C20B6">
        <w:rPr>
          <w:rFonts w:ascii="Calibri" w:hAnsi="Calibri" w:cs="Verdana"/>
          <w:color w:val="000000"/>
          <w:kern w:val="2"/>
        </w:rPr>
        <w:t xml:space="preserve">MassHealth covered inpatient hospital services provided to MassHealth patients eligible pursuant to Titles XIX and XXI at the </w:t>
      </w:r>
      <w:proofErr w:type="gramStart"/>
      <w:r w:rsidRPr="008C20B6">
        <w:rPr>
          <w:rFonts w:ascii="Calibri" w:hAnsi="Calibri" w:cs="Verdana"/>
          <w:color w:val="000000"/>
          <w:kern w:val="2"/>
        </w:rPr>
        <w:t>time of service</w:t>
      </w:r>
      <w:proofErr w:type="gramEnd"/>
      <w:r w:rsidRPr="008C20B6">
        <w:rPr>
          <w:rFonts w:ascii="Calibri" w:hAnsi="Calibri" w:cs="Verdana"/>
          <w:color w:val="000000"/>
          <w:kern w:val="2"/>
        </w:rPr>
        <w:t xml:space="preserve"> delivery.  </w:t>
      </w:r>
    </w:p>
    <w:p w14:paraId="64D73958" w14:textId="77777777" w:rsidR="007D5C4F" w:rsidRPr="008C20B6" w:rsidRDefault="007D5C4F" w:rsidP="00641F9E">
      <w:pPr>
        <w:numPr>
          <w:ilvl w:val="0"/>
          <w:numId w:val="3"/>
        </w:numPr>
        <w:rPr>
          <w:rFonts w:ascii="Calibri" w:hAnsi="Calibri" w:cs="Verdana"/>
          <w:color w:val="000000"/>
          <w:kern w:val="2"/>
        </w:rPr>
      </w:pPr>
      <w:r w:rsidRPr="008C20B6">
        <w:rPr>
          <w:rFonts w:ascii="Calibri" w:hAnsi="Calibri" w:cs="Verdana"/>
          <w:color w:val="000000"/>
          <w:kern w:val="2"/>
        </w:rPr>
        <w:t>Charges for members of out-of-state Medicaid programs.</w:t>
      </w:r>
    </w:p>
    <w:p w14:paraId="2FBFC76D" w14:textId="77777777" w:rsidR="0055135A" w:rsidRPr="008C20B6" w:rsidRDefault="0055135A">
      <w:pPr>
        <w:rPr>
          <w:rFonts w:ascii="Calibri" w:hAnsi="Calibri" w:cs="Verdana"/>
          <w:color w:val="000000"/>
          <w:kern w:val="2"/>
        </w:rPr>
      </w:pPr>
    </w:p>
    <w:p w14:paraId="6B526DFF" w14:textId="77777777" w:rsidR="0055135A" w:rsidRPr="008C20B6" w:rsidRDefault="0055135A">
      <w:pPr>
        <w:rPr>
          <w:rFonts w:ascii="Calibri" w:hAnsi="Calibri" w:cs="Verdana"/>
          <w:color w:val="000000"/>
          <w:kern w:val="2"/>
        </w:rPr>
      </w:pPr>
      <w:r w:rsidRPr="008C20B6">
        <w:rPr>
          <w:rFonts w:ascii="Calibri" w:hAnsi="Calibri" w:cs="Verdana"/>
          <w:color w:val="000000"/>
          <w:kern w:val="2"/>
        </w:rPr>
        <w:t>FFS Inpatient Charges may not include:</w:t>
      </w:r>
    </w:p>
    <w:p w14:paraId="5452C1D4" w14:textId="77777777" w:rsidR="0055135A" w:rsidRPr="008C20B6" w:rsidRDefault="0055135A">
      <w:pPr>
        <w:rPr>
          <w:rFonts w:ascii="Calibri" w:hAnsi="Calibri" w:cs="Verdana"/>
          <w:color w:val="000000"/>
          <w:kern w:val="2"/>
        </w:rPr>
      </w:pPr>
    </w:p>
    <w:p w14:paraId="05E2B4F7" w14:textId="77777777" w:rsidR="0055135A" w:rsidRPr="008C20B6" w:rsidRDefault="0055135A">
      <w:pPr>
        <w:numPr>
          <w:ilvl w:val="0"/>
          <w:numId w:val="1"/>
        </w:numPr>
        <w:rPr>
          <w:rFonts w:ascii="Calibri" w:hAnsi="Calibri" w:cs="Verdana"/>
          <w:color w:val="000000"/>
          <w:kern w:val="2"/>
        </w:rPr>
      </w:pPr>
      <w:r w:rsidRPr="008C20B6">
        <w:rPr>
          <w:rFonts w:ascii="Calibri" w:hAnsi="Calibri" w:cs="Verdana"/>
          <w:color w:val="000000"/>
          <w:kern w:val="2"/>
        </w:rPr>
        <w:t>Charges associated with services provided to MassHealth members where the service is covered by a Medicaid Managed Care Organization (including a Senior Care Organization and PACE).</w:t>
      </w:r>
    </w:p>
    <w:p w14:paraId="65451E20" w14:textId="77777777" w:rsidR="0055135A" w:rsidRPr="008C20B6" w:rsidRDefault="0055135A">
      <w:pPr>
        <w:numPr>
          <w:ilvl w:val="0"/>
          <w:numId w:val="1"/>
        </w:numPr>
        <w:rPr>
          <w:rFonts w:ascii="Calibri" w:hAnsi="Calibri" w:cs="Verdana"/>
          <w:color w:val="000000"/>
          <w:kern w:val="2"/>
        </w:rPr>
      </w:pPr>
      <w:r w:rsidRPr="008C20B6">
        <w:rPr>
          <w:rFonts w:ascii="Calibri" w:hAnsi="Calibri" w:cs="Verdana"/>
          <w:color w:val="000000"/>
          <w:kern w:val="2"/>
        </w:rPr>
        <w:t xml:space="preserve">Charges associated with claims that have been </w:t>
      </w:r>
      <w:proofErr w:type="gramStart"/>
      <w:r w:rsidRPr="008C20B6">
        <w:rPr>
          <w:rFonts w:ascii="Calibri" w:hAnsi="Calibri" w:cs="Verdana"/>
          <w:color w:val="000000"/>
          <w:kern w:val="2"/>
        </w:rPr>
        <w:t>final</w:t>
      </w:r>
      <w:proofErr w:type="gramEnd"/>
      <w:r w:rsidRPr="008C20B6">
        <w:rPr>
          <w:rFonts w:ascii="Calibri" w:hAnsi="Calibri" w:cs="Verdana"/>
          <w:color w:val="000000"/>
          <w:kern w:val="2"/>
        </w:rPr>
        <w:t xml:space="preserve"> denied for payment by MassHealth;</w:t>
      </w:r>
    </w:p>
    <w:p w14:paraId="27A1ACE2" w14:textId="77777777" w:rsidR="00130B2C" w:rsidRPr="008C20B6" w:rsidRDefault="00130B2C">
      <w:pPr>
        <w:numPr>
          <w:ilvl w:val="0"/>
          <w:numId w:val="1"/>
        </w:numPr>
        <w:rPr>
          <w:rFonts w:ascii="Calibri" w:hAnsi="Calibri" w:cs="Verdana"/>
          <w:color w:val="000000"/>
          <w:kern w:val="2"/>
        </w:rPr>
      </w:pPr>
      <w:r w:rsidRPr="008C20B6">
        <w:rPr>
          <w:rFonts w:ascii="Calibri" w:hAnsi="Calibri" w:cs="Verdana"/>
          <w:color w:val="000000"/>
          <w:kern w:val="2"/>
        </w:rPr>
        <w:t xml:space="preserve">Charges </w:t>
      </w:r>
      <w:proofErr w:type="gramStart"/>
      <w:r w:rsidRPr="008C20B6">
        <w:rPr>
          <w:rFonts w:ascii="Calibri" w:hAnsi="Calibri" w:cs="Verdana"/>
          <w:color w:val="000000"/>
          <w:kern w:val="2"/>
        </w:rPr>
        <w:t>associate</w:t>
      </w:r>
      <w:proofErr w:type="gramEnd"/>
      <w:r w:rsidRPr="008C20B6">
        <w:rPr>
          <w:rFonts w:ascii="Calibri" w:hAnsi="Calibri" w:cs="Verdana"/>
          <w:color w:val="000000"/>
          <w:kern w:val="2"/>
        </w:rPr>
        <w:t xml:space="preserve"> with state programs that are not Title XIX and Title XXI (e.g. the Children’s Medical Security Plan);</w:t>
      </w:r>
    </w:p>
    <w:p w14:paraId="00722C3A" w14:textId="77777777" w:rsidR="002504CE" w:rsidRPr="008C20B6" w:rsidRDefault="0055135A" w:rsidP="00876357">
      <w:pPr>
        <w:numPr>
          <w:ilvl w:val="0"/>
          <w:numId w:val="8"/>
        </w:numPr>
        <w:rPr>
          <w:rFonts w:ascii="Calibri" w:hAnsi="Calibri" w:cs="Verdana"/>
          <w:color w:val="000000"/>
          <w:kern w:val="2"/>
        </w:rPr>
      </w:pPr>
      <w:r w:rsidRPr="008C20B6">
        <w:rPr>
          <w:rFonts w:ascii="Calibri" w:hAnsi="Calibri" w:cs="Verdana"/>
          <w:color w:val="000000"/>
          <w:kern w:val="2"/>
        </w:rPr>
        <w:t>Charges associated with the professional component of hospital-</w:t>
      </w:r>
      <w:r w:rsidR="00130B2C" w:rsidRPr="008C20B6">
        <w:rPr>
          <w:rFonts w:ascii="Calibri" w:hAnsi="Calibri" w:cs="Verdana"/>
          <w:color w:val="000000"/>
          <w:kern w:val="2"/>
        </w:rPr>
        <w:t>based</w:t>
      </w:r>
      <w:r w:rsidRPr="008C20B6">
        <w:rPr>
          <w:rFonts w:ascii="Calibri" w:hAnsi="Calibri" w:cs="Verdana"/>
          <w:color w:val="000000"/>
          <w:kern w:val="2"/>
        </w:rPr>
        <w:t xml:space="preserve"> physician </w:t>
      </w:r>
      <w:proofErr w:type="gramStart"/>
      <w:r w:rsidRPr="008C20B6">
        <w:rPr>
          <w:rFonts w:ascii="Calibri" w:hAnsi="Calibri" w:cs="Verdana"/>
          <w:color w:val="000000"/>
          <w:kern w:val="2"/>
        </w:rPr>
        <w:t>services</w:t>
      </w:r>
      <w:r w:rsidR="002504CE" w:rsidRPr="008C20B6">
        <w:rPr>
          <w:rFonts w:ascii="Calibri" w:hAnsi="Calibri" w:cs="Verdana"/>
          <w:color w:val="000000"/>
          <w:kern w:val="2"/>
        </w:rPr>
        <w:t xml:space="preserve"> </w:t>
      </w:r>
      <w:r w:rsidR="00130B2C" w:rsidRPr="008C20B6">
        <w:rPr>
          <w:rFonts w:ascii="Calibri" w:hAnsi="Calibri" w:cs="Verdana"/>
          <w:color w:val="000000"/>
          <w:kern w:val="2"/>
        </w:rPr>
        <w:t>;</w:t>
      </w:r>
      <w:proofErr w:type="gramEnd"/>
    </w:p>
    <w:p w14:paraId="3717638B" w14:textId="77777777" w:rsidR="0055135A" w:rsidRPr="008C20B6" w:rsidRDefault="002504CE" w:rsidP="00876357">
      <w:pPr>
        <w:numPr>
          <w:ilvl w:val="0"/>
          <w:numId w:val="8"/>
        </w:numPr>
        <w:rPr>
          <w:rFonts w:ascii="Calibri" w:hAnsi="Calibri" w:cs="Verdana"/>
          <w:color w:val="000000"/>
          <w:kern w:val="2"/>
        </w:rPr>
      </w:pPr>
      <w:r w:rsidRPr="008C20B6">
        <w:rPr>
          <w:rFonts w:ascii="Calibri" w:hAnsi="Calibri" w:cs="Verdana"/>
          <w:color w:val="000000"/>
          <w:kern w:val="2"/>
        </w:rPr>
        <w:t>Charges associated with dual-eligible patients (these are reported on Schedule C).</w:t>
      </w:r>
    </w:p>
    <w:p w14:paraId="1752A75D" w14:textId="77777777" w:rsidR="0055135A" w:rsidRPr="008C20B6" w:rsidRDefault="0055135A">
      <w:pPr>
        <w:ind w:left="360"/>
        <w:rPr>
          <w:rFonts w:ascii="Calibri" w:hAnsi="Calibri" w:cs="Verdana"/>
          <w:color w:val="000000"/>
          <w:kern w:val="2"/>
        </w:rPr>
      </w:pPr>
    </w:p>
    <w:p w14:paraId="58EB4DE3" w14:textId="77777777" w:rsidR="009E5109" w:rsidRPr="008C20B6" w:rsidRDefault="009E5109" w:rsidP="009E5109">
      <w:pPr>
        <w:rPr>
          <w:rFonts w:ascii="Calibri" w:hAnsi="Calibri" w:cs="Verdana"/>
          <w:color w:val="000000"/>
          <w:kern w:val="2"/>
        </w:rPr>
      </w:pPr>
      <w:r w:rsidRPr="008C20B6">
        <w:rPr>
          <w:rFonts w:ascii="Calibri" w:hAnsi="Calibri" w:cs="Verdana"/>
          <w:color w:val="000000"/>
          <w:kern w:val="2"/>
        </w:rPr>
        <w:t xml:space="preserve">Observation bed charges should be recorded on line </w:t>
      </w:r>
      <w:r w:rsidR="00945D6D" w:rsidRPr="008C20B6">
        <w:rPr>
          <w:rFonts w:ascii="Calibri" w:hAnsi="Calibri" w:cs="Verdana"/>
          <w:color w:val="000000"/>
          <w:kern w:val="2"/>
        </w:rPr>
        <w:t>92</w:t>
      </w:r>
      <w:r w:rsidRPr="008C20B6">
        <w:rPr>
          <w:rFonts w:ascii="Calibri" w:hAnsi="Calibri" w:cs="Verdana"/>
          <w:color w:val="000000"/>
          <w:kern w:val="2"/>
        </w:rPr>
        <w:t xml:space="preserve">, not on line </w:t>
      </w:r>
      <w:r w:rsidR="00945D6D" w:rsidRPr="008C20B6">
        <w:rPr>
          <w:rFonts w:ascii="Calibri" w:hAnsi="Calibri" w:cs="Verdana"/>
          <w:color w:val="000000"/>
          <w:kern w:val="2"/>
        </w:rPr>
        <w:t>30</w:t>
      </w:r>
      <w:r w:rsidRPr="008C20B6">
        <w:rPr>
          <w:rFonts w:ascii="Calibri" w:hAnsi="Calibri" w:cs="Verdana"/>
          <w:color w:val="000000"/>
          <w:kern w:val="2"/>
        </w:rPr>
        <w:t>.</w:t>
      </w:r>
    </w:p>
    <w:p w14:paraId="5617D2A8" w14:textId="77777777" w:rsidR="0055135A" w:rsidRPr="008C20B6" w:rsidRDefault="0055135A">
      <w:pPr>
        <w:rPr>
          <w:rFonts w:ascii="Calibri" w:hAnsi="Calibri" w:cs="Verdana"/>
          <w:color w:val="000000"/>
          <w:kern w:val="2"/>
        </w:rPr>
      </w:pPr>
    </w:p>
    <w:p w14:paraId="6AF96506" w14:textId="77777777" w:rsidR="004313C4" w:rsidRPr="008C20B6" w:rsidRDefault="004313C4">
      <w:pPr>
        <w:rPr>
          <w:rFonts w:ascii="Calibri" w:hAnsi="Calibri" w:cs="Verdana"/>
          <w:color w:val="000000"/>
          <w:kern w:val="2"/>
        </w:rPr>
      </w:pPr>
    </w:p>
    <w:p w14:paraId="7CA589E4" w14:textId="77777777" w:rsidR="0055135A" w:rsidRPr="008C20B6" w:rsidRDefault="0055135A">
      <w:pPr>
        <w:rPr>
          <w:rFonts w:ascii="Calibri" w:hAnsi="Calibri"/>
          <w:kern w:val="2"/>
        </w:rPr>
      </w:pPr>
      <w:r w:rsidRPr="008C20B6">
        <w:rPr>
          <w:rFonts w:ascii="Calibri" w:hAnsi="Calibri"/>
          <w:b/>
          <w:kern w:val="2"/>
        </w:rPr>
        <w:t xml:space="preserve">Column </w:t>
      </w:r>
      <w:r w:rsidR="00A4037B" w:rsidRPr="008C20B6">
        <w:rPr>
          <w:rFonts w:ascii="Calibri" w:hAnsi="Calibri"/>
          <w:b/>
          <w:kern w:val="2"/>
        </w:rPr>
        <w:t>7</w:t>
      </w:r>
      <w:r w:rsidRPr="008C20B6">
        <w:rPr>
          <w:rFonts w:ascii="Calibri" w:hAnsi="Calibri"/>
          <w:kern w:val="2"/>
        </w:rPr>
        <w:t xml:space="preserve"> – MassHealth FFS Inpatient Costs</w:t>
      </w:r>
    </w:p>
    <w:p w14:paraId="75A7F3A0" w14:textId="77777777" w:rsidR="0055135A" w:rsidRPr="008C20B6" w:rsidRDefault="0055135A">
      <w:pPr>
        <w:rPr>
          <w:rFonts w:ascii="Calibri" w:hAnsi="Calibri"/>
          <w:kern w:val="2"/>
        </w:rPr>
      </w:pPr>
    </w:p>
    <w:p w14:paraId="473A2E72" w14:textId="77777777" w:rsidR="00391545" w:rsidRPr="008C20B6" w:rsidRDefault="0055135A" w:rsidP="00876357">
      <w:pPr>
        <w:rPr>
          <w:rFonts w:ascii="Calibri" w:hAnsi="Calibri"/>
          <w:kern w:val="2"/>
        </w:rPr>
      </w:pPr>
      <w:r w:rsidRPr="008C20B6">
        <w:rPr>
          <w:rFonts w:ascii="Calibri" w:hAnsi="Calibri"/>
          <w:kern w:val="2"/>
        </w:rPr>
        <w:t xml:space="preserve">For Lines </w:t>
      </w:r>
      <w:r w:rsidR="00A4037B" w:rsidRPr="008C20B6">
        <w:rPr>
          <w:rFonts w:ascii="Calibri" w:hAnsi="Calibri"/>
          <w:kern w:val="2"/>
        </w:rPr>
        <w:t>50</w:t>
      </w:r>
      <w:r w:rsidRPr="008C20B6">
        <w:rPr>
          <w:rFonts w:ascii="Calibri" w:hAnsi="Calibri"/>
          <w:kern w:val="2"/>
        </w:rPr>
        <w:t xml:space="preserve"> through </w:t>
      </w:r>
      <w:r w:rsidR="00A4037B" w:rsidRPr="008C20B6">
        <w:rPr>
          <w:rFonts w:ascii="Calibri" w:hAnsi="Calibri"/>
          <w:kern w:val="2"/>
        </w:rPr>
        <w:t>117</w:t>
      </w:r>
      <w:r w:rsidRPr="008C20B6">
        <w:rPr>
          <w:rFonts w:ascii="Calibri" w:hAnsi="Calibri"/>
          <w:kern w:val="2"/>
        </w:rPr>
        <w:t xml:space="preserve">, calculate the MassHealth FFS inpatient costs by multiplying for each cost center the MassHealth FFS inpatient charges from column </w:t>
      </w:r>
      <w:r w:rsidR="00130B2C" w:rsidRPr="008C20B6">
        <w:rPr>
          <w:rFonts w:ascii="Calibri" w:hAnsi="Calibri"/>
          <w:kern w:val="2"/>
        </w:rPr>
        <w:t>6</w:t>
      </w:r>
      <w:r w:rsidRPr="008C20B6">
        <w:rPr>
          <w:rFonts w:ascii="Calibri" w:hAnsi="Calibri"/>
          <w:kern w:val="2"/>
        </w:rPr>
        <w:t xml:space="preserve"> by the respective hospital cost-to-charge ratios from column </w:t>
      </w:r>
      <w:r w:rsidR="00130B2C" w:rsidRPr="008C20B6">
        <w:rPr>
          <w:rFonts w:ascii="Calibri" w:hAnsi="Calibri"/>
          <w:kern w:val="2"/>
        </w:rPr>
        <w:t>5</w:t>
      </w:r>
      <w:r w:rsidRPr="008C20B6">
        <w:rPr>
          <w:rFonts w:ascii="Calibri" w:hAnsi="Calibri"/>
          <w:kern w:val="2"/>
        </w:rPr>
        <w:t xml:space="preserve">.  </w:t>
      </w:r>
      <w:r w:rsidR="002D2773" w:rsidRPr="008C20B6">
        <w:rPr>
          <w:rFonts w:ascii="Calibri" w:hAnsi="Calibri"/>
          <w:kern w:val="2"/>
        </w:rPr>
        <w:t>[These lines will auto-populate.]</w:t>
      </w:r>
    </w:p>
    <w:p w14:paraId="1E14A5DB" w14:textId="77777777" w:rsidR="00391545" w:rsidRPr="008C20B6" w:rsidRDefault="00391545" w:rsidP="00876357">
      <w:pPr>
        <w:rPr>
          <w:rFonts w:ascii="Calibri" w:hAnsi="Calibri"/>
          <w:kern w:val="2"/>
        </w:rPr>
      </w:pPr>
    </w:p>
    <w:p w14:paraId="192B7F41" w14:textId="77777777" w:rsidR="0055135A" w:rsidRPr="008C20B6" w:rsidRDefault="00F80924" w:rsidP="00876357">
      <w:pPr>
        <w:rPr>
          <w:rFonts w:ascii="Calibri" w:hAnsi="Calibri"/>
          <w:kern w:val="2"/>
        </w:rPr>
      </w:pPr>
      <w:r w:rsidRPr="008C20B6">
        <w:rPr>
          <w:rFonts w:ascii="Calibri" w:hAnsi="Calibri"/>
          <w:kern w:val="2"/>
        </w:rPr>
        <w:t xml:space="preserve">For lines </w:t>
      </w:r>
      <w:r w:rsidR="00A4037B" w:rsidRPr="008C20B6">
        <w:rPr>
          <w:rFonts w:ascii="Calibri" w:hAnsi="Calibri"/>
          <w:kern w:val="2"/>
        </w:rPr>
        <w:t>30-</w:t>
      </w:r>
      <w:r w:rsidR="00391545" w:rsidRPr="008C20B6">
        <w:rPr>
          <w:rFonts w:ascii="Calibri" w:hAnsi="Calibri"/>
          <w:kern w:val="2"/>
        </w:rPr>
        <w:t>46</w:t>
      </w:r>
      <w:r w:rsidRPr="008C20B6">
        <w:rPr>
          <w:rFonts w:ascii="Calibri" w:hAnsi="Calibri"/>
          <w:kern w:val="2"/>
        </w:rPr>
        <w:t xml:space="preserve">, </w:t>
      </w:r>
      <w:r w:rsidR="002D623C" w:rsidRPr="008C20B6">
        <w:rPr>
          <w:rFonts w:ascii="Calibri" w:hAnsi="Calibri"/>
          <w:kern w:val="2"/>
        </w:rPr>
        <w:t>costs are determined using a per diem methodology</w:t>
      </w:r>
      <w:r w:rsidR="00453968" w:rsidRPr="008C20B6">
        <w:rPr>
          <w:rFonts w:ascii="Calibri" w:hAnsi="Calibri"/>
          <w:kern w:val="2"/>
        </w:rPr>
        <w:t>; these cells will automatically be populated after Schedule B has been completed.</w:t>
      </w:r>
      <w:r w:rsidRPr="008C20B6">
        <w:rPr>
          <w:rFonts w:ascii="Calibri" w:hAnsi="Calibri"/>
          <w:kern w:val="2"/>
        </w:rPr>
        <w:t xml:space="preserve">  </w:t>
      </w:r>
    </w:p>
    <w:p w14:paraId="34BD9909" w14:textId="77777777" w:rsidR="0055135A" w:rsidRPr="008C20B6" w:rsidRDefault="0055135A">
      <w:pPr>
        <w:ind w:left="1440" w:hanging="1440"/>
        <w:rPr>
          <w:rFonts w:ascii="Calibri" w:hAnsi="Calibri"/>
          <w:kern w:val="2"/>
        </w:rPr>
      </w:pPr>
    </w:p>
    <w:p w14:paraId="68A4BF7D" w14:textId="77777777" w:rsidR="0055135A" w:rsidRPr="008C20B6" w:rsidRDefault="0055135A">
      <w:pPr>
        <w:rPr>
          <w:rFonts w:ascii="Calibri" w:hAnsi="Calibri"/>
          <w:kern w:val="2"/>
        </w:rPr>
      </w:pPr>
      <w:r w:rsidRPr="008C20B6">
        <w:rPr>
          <w:rFonts w:ascii="Calibri" w:hAnsi="Calibri"/>
          <w:b/>
          <w:kern w:val="2"/>
        </w:rPr>
        <w:t xml:space="preserve">Column </w:t>
      </w:r>
      <w:r w:rsidR="00A4037B" w:rsidRPr="008C20B6">
        <w:rPr>
          <w:rFonts w:ascii="Calibri" w:hAnsi="Calibri"/>
          <w:b/>
          <w:kern w:val="2"/>
        </w:rPr>
        <w:t>8</w:t>
      </w:r>
      <w:r w:rsidRPr="008C20B6">
        <w:rPr>
          <w:rFonts w:ascii="Calibri" w:hAnsi="Calibri"/>
          <w:kern w:val="2"/>
        </w:rPr>
        <w:t xml:space="preserve"> –</w:t>
      </w:r>
      <w:r w:rsidR="000D361E" w:rsidRPr="008C20B6">
        <w:rPr>
          <w:rFonts w:ascii="Calibri" w:hAnsi="Calibri"/>
          <w:kern w:val="2"/>
        </w:rPr>
        <w:t xml:space="preserve"> </w:t>
      </w:r>
      <w:r w:rsidRPr="008C20B6">
        <w:rPr>
          <w:rFonts w:ascii="Calibri" w:hAnsi="Calibri"/>
          <w:kern w:val="2"/>
        </w:rPr>
        <w:t>MassHealth Fee-for-Service Outpatient Charges</w:t>
      </w:r>
    </w:p>
    <w:p w14:paraId="13531AB8" w14:textId="77777777" w:rsidR="0055135A" w:rsidRPr="008C20B6" w:rsidRDefault="0055135A">
      <w:pPr>
        <w:rPr>
          <w:rFonts w:ascii="Calibri" w:hAnsi="Calibri"/>
          <w:kern w:val="2"/>
        </w:rPr>
      </w:pPr>
    </w:p>
    <w:p w14:paraId="7634C56E" w14:textId="77777777" w:rsidR="0055135A" w:rsidRPr="008C20B6" w:rsidRDefault="0055135A">
      <w:pPr>
        <w:rPr>
          <w:rFonts w:ascii="Calibri" w:hAnsi="Calibri"/>
          <w:kern w:val="2"/>
        </w:rPr>
      </w:pPr>
      <w:r w:rsidRPr="008C20B6">
        <w:rPr>
          <w:rFonts w:ascii="Calibri" w:hAnsi="Calibri"/>
          <w:kern w:val="2"/>
        </w:rPr>
        <w:t>Enter from hospital records outpatient charges by cost center related to MassHealth Fee-for-Service (FFS)</w:t>
      </w:r>
      <w:r w:rsidR="009008BE" w:rsidRPr="008C20B6">
        <w:rPr>
          <w:rFonts w:ascii="Calibri" w:hAnsi="Calibri"/>
          <w:kern w:val="2"/>
        </w:rPr>
        <w:t xml:space="preserve"> and Primary Care Clinician (PCC)</w:t>
      </w:r>
      <w:r w:rsidRPr="008C20B6">
        <w:rPr>
          <w:rFonts w:ascii="Calibri" w:hAnsi="Calibri"/>
          <w:kern w:val="2"/>
        </w:rPr>
        <w:t xml:space="preserve"> patients.</w:t>
      </w:r>
    </w:p>
    <w:p w14:paraId="6186FCD4" w14:textId="77777777" w:rsidR="0055135A" w:rsidRPr="008C20B6" w:rsidRDefault="0055135A">
      <w:pPr>
        <w:rPr>
          <w:rFonts w:ascii="Calibri" w:hAnsi="Calibri" w:cs="Verdana"/>
          <w:color w:val="000000"/>
          <w:kern w:val="2"/>
        </w:rPr>
      </w:pPr>
    </w:p>
    <w:p w14:paraId="129E3233" w14:textId="77777777" w:rsidR="0055135A" w:rsidRPr="008C20B6" w:rsidRDefault="0055135A">
      <w:pPr>
        <w:rPr>
          <w:rFonts w:ascii="Calibri" w:hAnsi="Calibri" w:cs="Verdana"/>
          <w:color w:val="000000"/>
          <w:kern w:val="2"/>
        </w:rPr>
      </w:pPr>
      <w:r w:rsidRPr="008C20B6">
        <w:rPr>
          <w:rFonts w:ascii="Calibri" w:hAnsi="Calibri" w:cs="Verdana"/>
          <w:color w:val="000000"/>
          <w:kern w:val="2"/>
        </w:rPr>
        <w:t xml:space="preserve">MassHealth FFS Outpatient Charges include only those charges for the following: </w:t>
      </w:r>
    </w:p>
    <w:p w14:paraId="59F8988E" w14:textId="77777777" w:rsidR="0055135A" w:rsidRPr="008C20B6" w:rsidRDefault="0055135A">
      <w:pPr>
        <w:rPr>
          <w:rFonts w:ascii="Calibri" w:hAnsi="Calibri" w:cs="Verdana"/>
          <w:color w:val="000000"/>
          <w:kern w:val="2"/>
        </w:rPr>
      </w:pPr>
    </w:p>
    <w:p w14:paraId="31016B1C" w14:textId="77777777" w:rsidR="009008BE" w:rsidRPr="008C20B6" w:rsidRDefault="009008BE" w:rsidP="009008BE">
      <w:pPr>
        <w:numPr>
          <w:ilvl w:val="0"/>
          <w:numId w:val="4"/>
        </w:numPr>
        <w:rPr>
          <w:rFonts w:ascii="Calibri" w:hAnsi="Calibri" w:cs="Verdana"/>
          <w:color w:val="000000"/>
          <w:kern w:val="2"/>
        </w:rPr>
      </w:pPr>
      <w:r w:rsidRPr="008C20B6">
        <w:rPr>
          <w:rFonts w:ascii="Calibri" w:hAnsi="Calibri" w:cs="Verdana"/>
          <w:color w:val="000000"/>
          <w:kern w:val="2"/>
        </w:rPr>
        <w:t>Charges for MassHealth FFS members and Primary Care Clinician (PCC) members.</w:t>
      </w:r>
    </w:p>
    <w:p w14:paraId="1E76DDC0" w14:textId="77777777" w:rsidR="0055135A" w:rsidRPr="008C20B6" w:rsidRDefault="0055135A">
      <w:pPr>
        <w:numPr>
          <w:ilvl w:val="0"/>
          <w:numId w:val="4"/>
        </w:numPr>
        <w:rPr>
          <w:rFonts w:ascii="Calibri" w:hAnsi="Calibri" w:cs="Verdana"/>
          <w:color w:val="000000"/>
          <w:kern w:val="2"/>
        </w:rPr>
      </w:pPr>
      <w:r w:rsidRPr="008C20B6">
        <w:rPr>
          <w:rFonts w:ascii="Calibri" w:hAnsi="Calibri" w:cs="Verdana"/>
          <w:color w:val="000000"/>
          <w:kern w:val="2"/>
        </w:rPr>
        <w:t>Medically necessary services as defined in 130 CMR 450.204.</w:t>
      </w:r>
    </w:p>
    <w:p w14:paraId="5125DAA7" w14:textId="77777777" w:rsidR="0055135A" w:rsidRPr="008C20B6" w:rsidRDefault="0055135A">
      <w:pPr>
        <w:numPr>
          <w:ilvl w:val="0"/>
          <w:numId w:val="4"/>
        </w:numPr>
        <w:rPr>
          <w:rFonts w:ascii="Calibri" w:hAnsi="Calibri" w:cs="Verdana"/>
          <w:color w:val="000000"/>
          <w:kern w:val="2"/>
        </w:rPr>
      </w:pPr>
      <w:r w:rsidRPr="008C20B6">
        <w:rPr>
          <w:rFonts w:ascii="Calibri" w:hAnsi="Calibri" w:cs="Verdana"/>
          <w:color w:val="000000"/>
          <w:kern w:val="2"/>
        </w:rPr>
        <w:t xml:space="preserve">MassHealth covered outpatient hospital services provided to MassHealth patients eligible pursuant to Titles XIX and XXI at the </w:t>
      </w:r>
      <w:proofErr w:type="gramStart"/>
      <w:r w:rsidRPr="008C20B6">
        <w:rPr>
          <w:rFonts w:ascii="Calibri" w:hAnsi="Calibri" w:cs="Verdana"/>
          <w:color w:val="000000"/>
          <w:kern w:val="2"/>
        </w:rPr>
        <w:t>time of service</w:t>
      </w:r>
      <w:proofErr w:type="gramEnd"/>
      <w:r w:rsidRPr="008C20B6">
        <w:rPr>
          <w:rFonts w:ascii="Calibri" w:hAnsi="Calibri" w:cs="Verdana"/>
          <w:color w:val="000000"/>
          <w:kern w:val="2"/>
        </w:rPr>
        <w:t xml:space="preserve"> delivery.  </w:t>
      </w:r>
    </w:p>
    <w:p w14:paraId="34421295" w14:textId="77777777" w:rsidR="007D5C4F" w:rsidRPr="008C20B6" w:rsidRDefault="007D5C4F" w:rsidP="007D5C4F">
      <w:pPr>
        <w:numPr>
          <w:ilvl w:val="0"/>
          <w:numId w:val="4"/>
        </w:numPr>
        <w:rPr>
          <w:rFonts w:ascii="Calibri" w:hAnsi="Calibri" w:cs="Verdana"/>
          <w:color w:val="000000"/>
          <w:kern w:val="2"/>
        </w:rPr>
      </w:pPr>
      <w:r w:rsidRPr="008C20B6">
        <w:rPr>
          <w:rFonts w:ascii="Calibri" w:hAnsi="Calibri" w:cs="Verdana"/>
          <w:color w:val="000000"/>
          <w:kern w:val="2"/>
        </w:rPr>
        <w:t>Charges for members of out-of-state Medicaid programs.</w:t>
      </w:r>
    </w:p>
    <w:p w14:paraId="65CFB6C4" w14:textId="77777777" w:rsidR="0055135A" w:rsidRPr="008C20B6" w:rsidRDefault="0055135A">
      <w:pPr>
        <w:rPr>
          <w:rFonts w:ascii="Calibri" w:hAnsi="Calibri" w:cs="Verdana"/>
          <w:color w:val="000000"/>
          <w:kern w:val="2"/>
        </w:rPr>
      </w:pPr>
    </w:p>
    <w:p w14:paraId="6CA378D5" w14:textId="77777777" w:rsidR="0055135A" w:rsidRPr="008C20B6" w:rsidRDefault="0055135A">
      <w:pPr>
        <w:rPr>
          <w:rFonts w:ascii="Calibri" w:hAnsi="Calibri" w:cs="Verdana"/>
          <w:color w:val="000000"/>
          <w:kern w:val="2"/>
        </w:rPr>
      </w:pPr>
      <w:r w:rsidRPr="008C20B6">
        <w:rPr>
          <w:rFonts w:ascii="Calibri" w:hAnsi="Calibri" w:cs="Verdana"/>
          <w:color w:val="000000"/>
          <w:kern w:val="2"/>
        </w:rPr>
        <w:t>FFS Outpatient Charges may not include:</w:t>
      </w:r>
    </w:p>
    <w:p w14:paraId="565F7857" w14:textId="77777777" w:rsidR="0055135A" w:rsidRPr="008C20B6" w:rsidRDefault="0055135A">
      <w:pPr>
        <w:rPr>
          <w:rFonts w:ascii="Calibri" w:hAnsi="Calibri" w:cs="Verdana"/>
          <w:color w:val="000000"/>
          <w:kern w:val="2"/>
        </w:rPr>
      </w:pPr>
    </w:p>
    <w:p w14:paraId="27989047" w14:textId="77777777" w:rsidR="0055135A" w:rsidRPr="008C20B6" w:rsidRDefault="0055135A">
      <w:pPr>
        <w:numPr>
          <w:ilvl w:val="0"/>
          <w:numId w:val="8"/>
        </w:numPr>
        <w:rPr>
          <w:rFonts w:ascii="Calibri" w:hAnsi="Calibri" w:cs="Verdana"/>
          <w:color w:val="000000"/>
          <w:kern w:val="2"/>
        </w:rPr>
      </w:pPr>
      <w:r w:rsidRPr="008C20B6">
        <w:rPr>
          <w:rFonts w:ascii="Calibri" w:hAnsi="Calibri" w:cs="Verdana"/>
          <w:color w:val="000000"/>
          <w:kern w:val="2"/>
        </w:rPr>
        <w:t>Charges associated with services provided to MassHealth members where the service is covered by a Medicaid Managed Care Organization (including a Senior Care Organization and PACE).</w:t>
      </w:r>
    </w:p>
    <w:p w14:paraId="22E3B223" w14:textId="77777777" w:rsidR="0055135A" w:rsidRPr="008C20B6" w:rsidRDefault="0055135A">
      <w:pPr>
        <w:numPr>
          <w:ilvl w:val="0"/>
          <w:numId w:val="8"/>
        </w:numPr>
        <w:rPr>
          <w:rFonts w:ascii="Calibri" w:hAnsi="Calibri" w:cs="Verdana"/>
          <w:color w:val="000000"/>
          <w:kern w:val="2"/>
        </w:rPr>
      </w:pPr>
      <w:r w:rsidRPr="008C20B6">
        <w:rPr>
          <w:rFonts w:ascii="Calibri" w:hAnsi="Calibri" w:cs="Verdana"/>
          <w:color w:val="000000"/>
          <w:kern w:val="2"/>
        </w:rPr>
        <w:t xml:space="preserve">Charges associated with claims that have been </w:t>
      </w:r>
      <w:proofErr w:type="gramStart"/>
      <w:r w:rsidRPr="008C20B6">
        <w:rPr>
          <w:rFonts w:ascii="Calibri" w:hAnsi="Calibri" w:cs="Verdana"/>
          <w:color w:val="000000"/>
          <w:kern w:val="2"/>
        </w:rPr>
        <w:t>final</w:t>
      </w:r>
      <w:proofErr w:type="gramEnd"/>
      <w:r w:rsidRPr="008C20B6">
        <w:rPr>
          <w:rFonts w:ascii="Calibri" w:hAnsi="Calibri" w:cs="Verdana"/>
          <w:color w:val="000000"/>
          <w:kern w:val="2"/>
        </w:rPr>
        <w:t xml:space="preserve"> denied for payment by MassHealth;</w:t>
      </w:r>
    </w:p>
    <w:p w14:paraId="1435A0FD" w14:textId="77777777" w:rsidR="0055135A" w:rsidRPr="008C20B6" w:rsidRDefault="0055135A">
      <w:pPr>
        <w:numPr>
          <w:ilvl w:val="0"/>
          <w:numId w:val="8"/>
        </w:numPr>
        <w:rPr>
          <w:rFonts w:ascii="Calibri" w:hAnsi="Calibri" w:cs="Verdana"/>
          <w:color w:val="000000"/>
          <w:kern w:val="2"/>
        </w:rPr>
      </w:pPr>
      <w:r w:rsidRPr="008C20B6">
        <w:rPr>
          <w:rFonts w:ascii="Calibri" w:hAnsi="Calibri" w:cs="Verdana"/>
          <w:color w:val="000000"/>
          <w:kern w:val="2"/>
        </w:rPr>
        <w:t>Charges associated with state programs that are not Title XIX or Title XXI programs (e.g., the Children’s Medical Security Plan);</w:t>
      </w:r>
    </w:p>
    <w:p w14:paraId="686DCD32" w14:textId="77777777" w:rsidR="0055135A" w:rsidRPr="008C20B6" w:rsidRDefault="0055135A">
      <w:pPr>
        <w:numPr>
          <w:ilvl w:val="0"/>
          <w:numId w:val="8"/>
        </w:numPr>
        <w:rPr>
          <w:rFonts w:ascii="Calibri" w:hAnsi="Calibri" w:cs="Verdana"/>
          <w:color w:val="000000"/>
          <w:kern w:val="2"/>
        </w:rPr>
      </w:pPr>
      <w:r w:rsidRPr="008C20B6">
        <w:rPr>
          <w:rFonts w:ascii="Calibri" w:hAnsi="Calibri" w:cs="Verdana"/>
          <w:color w:val="000000"/>
          <w:kern w:val="2"/>
        </w:rPr>
        <w:t>Charges associated with the professional component of hospital-based physician services</w:t>
      </w:r>
    </w:p>
    <w:p w14:paraId="5765D559" w14:textId="77777777" w:rsidR="002504CE" w:rsidRPr="008C20B6" w:rsidRDefault="002504CE">
      <w:pPr>
        <w:numPr>
          <w:ilvl w:val="0"/>
          <w:numId w:val="8"/>
        </w:numPr>
        <w:rPr>
          <w:rFonts w:ascii="Calibri" w:hAnsi="Calibri" w:cs="Verdana"/>
          <w:color w:val="000000"/>
          <w:kern w:val="2"/>
        </w:rPr>
      </w:pPr>
      <w:r w:rsidRPr="008C20B6">
        <w:rPr>
          <w:rFonts w:ascii="Calibri" w:hAnsi="Calibri" w:cs="Verdana"/>
          <w:color w:val="000000"/>
          <w:kern w:val="2"/>
        </w:rPr>
        <w:t>Charges associated with dual-eligible patients (these are reported on Schedule C).</w:t>
      </w:r>
    </w:p>
    <w:p w14:paraId="78B69D88" w14:textId="77777777" w:rsidR="0055135A" w:rsidRPr="008C20B6" w:rsidRDefault="0055135A">
      <w:pPr>
        <w:ind w:left="360"/>
        <w:rPr>
          <w:rFonts w:ascii="Calibri" w:hAnsi="Calibri" w:cs="Verdana"/>
          <w:color w:val="000000"/>
          <w:kern w:val="2"/>
        </w:rPr>
      </w:pPr>
    </w:p>
    <w:p w14:paraId="10C66152" w14:textId="77777777" w:rsidR="0055135A" w:rsidRPr="008C20B6" w:rsidRDefault="0055135A">
      <w:pPr>
        <w:rPr>
          <w:rFonts w:ascii="Calibri" w:hAnsi="Calibri" w:cs="Verdana"/>
          <w:color w:val="000000"/>
          <w:kern w:val="2"/>
        </w:rPr>
      </w:pPr>
      <w:r w:rsidRPr="008C20B6">
        <w:rPr>
          <w:rFonts w:ascii="Calibri" w:hAnsi="Calibri" w:cs="Verdana"/>
          <w:color w:val="000000"/>
          <w:kern w:val="2"/>
        </w:rPr>
        <w:t xml:space="preserve">Observation bed charges should be recorded </w:t>
      </w:r>
      <w:r w:rsidR="003B3A43" w:rsidRPr="008C20B6">
        <w:rPr>
          <w:rFonts w:ascii="Calibri" w:hAnsi="Calibri" w:cs="Verdana"/>
          <w:color w:val="000000"/>
          <w:kern w:val="2"/>
        </w:rPr>
        <w:t>o</w:t>
      </w:r>
      <w:r w:rsidRPr="008C20B6">
        <w:rPr>
          <w:rFonts w:ascii="Calibri" w:hAnsi="Calibri" w:cs="Verdana"/>
          <w:color w:val="000000"/>
          <w:kern w:val="2"/>
        </w:rPr>
        <w:t xml:space="preserve">n line </w:t>
      </w:r>
      <w:r w:rsidR="00945D6D" w:rsidRPr="008C20B6">
        <w:rPr>
          <w:rFonts w:ascii="Calibri" w:hAnsi="Calibri" w:cs="Verdana"/>
          <w:color w:val="000000"/>
          <w:kern w:val="2"/>
        </w:rPr>
        <w:t>92</w:t>
      </w:r>
      <w:r w:rsidR="003B3A43" w:rsidRPr="008C20B6">
        <w:rPr>
          <w:rFonts w:ascii="Calibri" w:hAnsi="Calibri" w:cs="Verdana"/>
          <w:color w:val="000000"/>
          <w:kern w:val="2"/>
        </w:rPr>
        <w:t>,</w:t>
      </w:r>
      <w:r w:rsidRPr="008C20B6">
        <w:rPr>
          <w:rFonts w:ascii="Calibri" w:hAnsi="Calibri" w:cs="Verdana"/>
          <w:color w:val="000000"/>
          <w:kern w:val="2"/>
        </w:rPr>
        <w:t xml:space="preserve"> not </w:t>
      </w:r>
      <w:r w:rsidR="003B3A43" w:rsidRPr="008C20B6">
        <w:rPr>
          <w:rFonts w:ascii="Calibri" w:hAnsi="Calibri" w:cs="Verdana"/>
          <w:color w:val="000000"/>
          <w:kern w:val="2"/>
        </w:rPr>
        <w:t>o</w:t>
      </w:r>
      <w:r w:rsidRPr="008C20B6">
        <w:rPr>
          <w:rFonts w:ascii="Calibri" w:hAnsi="Calibri" w:cs="Verdana"/>
          <w:color w:val="000000"/>
          <w:kern w:val="2"/>
        </w:rPr>
        <w:t xml:space="preserve">n line </w:t>
      </w:r>
      <w:r w:rsidR="00945D6D" w:rsidRPr="008C20B6">
        <w:rPr>
          <w:rFonts w:ascii="Calibri" w:hAnsi="Calibri" w:cs="Verdana"/>
          <w:color w:val="000000"/>
          <w:kern w:val="2"/>
        </w:rPr>
        <w:t>30</w:t>
      </w:r>
      <w:r w:rsidRPr="008C20B6">
        <w:rPr>
          <w:rFonts w:ascii="Calibri" w:hAnsi="Calibri" w:cs="Verdana"/>
          <w:color w:val="000000"/>
          <w:kern w:val="2"/>
        </w:rPr>
        <w:t>.</w:t>
      </w:r>
    </w:p>
    <w:p w14:paraId="25904475" w14:textId="77777777" w:rsidR="0055135A" w:rsidRPr="008C20B6" w:rsidRDefault="0055135A">
      <w:pPr>
        <w:rPr>
          <w:rFonts w:ascii="Calibri" w:hAnsi="Calibri" w:cs="Verdana"/>
          <w:color w:val="000000"/>
          <w:kern w:val="2"/>
        </w:rPr>
      </w:pPr>
    </w:p>
    <w:p w14:paraId="2A9F02CA" w14:textId="77777777" w:rsidR="0055135A" w:rsidRPr="008C20B6" w:rsidRDefault="0055135A">
      <w:pPr>
        <w:rPr>
          <w:rFonts w:ascii="Calibri" w:hAnsi="Calibri" w:cs="Verdana"/>
          <w:color w:val="000000"/>
          <w:kern w:val="2"/>
        </w:rPr>
      </w:pPr>
    </w:p>
    <w:p w14:paraId="313AC165" w14:textId="77777777" w:rsidR="0055135A" w:rsidRPr="008C20B6" w:rsidRDefault="0055135A">
      <w:pPr>
        <w:rPr>
          <w:rFonts w:ascii="Calibri" w:hAnsi="Calibri"/>
          <w:kern w:val="2"/>
        </w:rPr>
      </w:pPr>
      <w:r w:rsidRPr="008C20B6">
        <w:rPr>
          <w:rFonts w:ascii="Calibri" w:hAnsi="Calibri"/>
          <w:b/>
          <w:kern w:val="2"/>
        </w:rPr>
        <w:t xml:space="preserve">Column </w:t>
      </w:r>
      <w:r w:rsidR="00A4037B" w:rsidRPr="008C20B6">
        <w:rPr>
          <w:rFonts w:ascii="Calibri" w:hAnsi="Calibri"/>
          <w:b/>
          <w:kern w:val="2"/>
        </w:rPr>
        <w:t>9</w:t>
      </w:r>
      <w:r w:rsidRPr="008C20B6">
        <w:rPr>
          <w:rFonts w:ascii="Calibri" w:hAnsi="Calibri"/>
          <w:kern w:val="2"/>
        </w:rPr>
        <w:t xml:space="preserve"> –</w:t>
      </w:r>
      <w:r w:rsidR="000D361E" w:rsidRPr="008C20B6">
        <w:rPr>
          <w:rFonts w:ascii="Calibri" w:hAnsi="Calibri"/>
          <w:kern w:val="2"/>
        </w:rPr>
        <w:t xml:space="preserve"> </w:t>
      </w:r>
      <w:r w:rsidRPr="008C20B6">
        <w:rPr>
          <w:rFonts w:ascii="Calibri" w:hAnsi="Calibri"/>
          <w:kern w:val="2"/>
        </w:rPr>
        <w:t>MassHealth Fee-for-Service Outpatient Costs</w:t>
      </w:r>
    </w:p>
    <w:p w14:paraId="361A1A81" w14:textId="77777777" w:rsidR="0055135A" w:rsidRPr="008C20B6" w:rsidRDefault="0055135A">
      <w:pPr>
        <w:rPr>
          <w:rFonts w:ascii="Calibri" w:hAnsi="Calibri"/>
          <w:kern w:val="2"/>
        </w:rPr>
      </w:pPr>
    </w:p>
    <w:p w14:paraId="2277A666" w14:textId="77777777" w:rsidR="0055135A" w:rsidRPr="008C20B6" w:rsidRDefault="0055135A">
      <w:pPr>
        <w:rPr>
          <w:rFonts w:ascii="Calibri" w:hAnsi="Calibri"/>
          <w:kern w:val="2"/>
        </w:rPr>
      </w:pPr>
      <w:r w:rsidRPr="008C20B6">
        <w:rPr>
          <w:rFonts w:ascii="Calibri" w:hAnsi="Calibri"/>
          <w:kern w:val="2"/>
        </w:rPr>
        <w:t xml:space="preserve">MassHealth </w:t>
      </w:r>
      <w:smartTag w:uri="urn:schemas-microsoft-com:office:smarttags" w:element="stockticker">
        <w:r w:rsidRPr="008C20B6">
          <w:rPr>
            <w:rFonts w:ascii="Calibri" w:hAnsi="Calibri"/>
            <w:kern w:val="2"/>
          </w:rPr>
          <w:t>FFS</w:t>
        </w:r>
      </w:smartTag>
      <w:r w:rsidRPr="008C20B6">
        <w:rPr>
          <w:rFonts w:ascii="Calibri" w:hAnsi="Calibri"/>
          <w:kern w:val="2"/>
        </w:rPr>
        <w:t xml:space="preserve"> outpatient costs are determined by multiplying the MassHealth outpatient charges for each cost center from column </w:t>
      </w:r>
      <w:r w:rsidR="00A4037B" w:rsidRPr="008C20B6">
        <w:rPr>
          <w:rFonts w:ascii="Calibri" w:hAnsi="Calibri"/>
          <w:kern w:val="2"/>
        </w:rPr>
        <w:t>8</w:t>
      </w:r>
      <w:r w:rsidRPr="008C20B6">
        <w:rPr>
          <w:rFonts w:ascii="Calibri" w:hAnsi="Calibri"/>
          <w:kern w:val="2"/>
        </w:rPr>
        <w:t xml:space="preserve"> by the respective hospital cost-to-charge ratios from column </w:t>
      </w:r>
      <w:r w:rsidR="00A4037B" w:rsidRPr="008C20B6">
        <w:rPr>
          <w:rFonts w:ascii="Calibri" w:hAnsi="Calibri"/>
          <w:kern w:val="2"/>
        </w:rPr>
        <w:t>5</w:t>
      </w:r>
      <w:r w:rsidRPr="008C20B6">
        <w:rPr>
          <w:rFonts w:ascii="Calibri" w:hAnsi="Calibri"/>
          <w:kern w:val="2"/>
        </w:rPr>
        <w:t>.</w:t>
      </w:r>
      <w:r w:rsidR="00903A76" w:rsidRPr="008C20B6">
        <w:rPr>
          <w:rFonts w:ascii="Calibri" w:hAnsi="Calibri"/>
          <w:kern w:val="2"/>
        </w:rPr>
        <w:t xml:space="preserve">  [This column will auto-populate.]</w:t>
      </w:r>
    </w:p>
    <w:p w14:paraId="6337613B" w14:textId="77777777" w:rsidR="0055135A" w:rsidRPr="008C20B6" w:rsidRDefault="0055135A">
      <w:pPr>
        <w:rPr>
          <w:rFonts w:ascii="Calibri" w:hAnsi="Calibri"/>
          <w:kern w:val="2"/>
        </w:rPr>
      </w:pPr>
    </w:p>
    <w:p w14:paraId="5E9A0DE4" w14:textId="77777777" w:rsidR="0055135A" w:rsidRPr="008C20B6" w:rsidRDefault="0055135A">
      <w:pPr>
        <w:rPr>
          <w:rFonts w:ascii="Calibri" w:hAnsi="Calibri"/>
          <w:kern w:val="2"/>
        </w:rPr>
      </w:pPr>
      <w:r w:rsidRPr="008C20B6">
        <w:rPr>
          <w:rFonts w:ascii="Calibri" w:hAnsi="Calibri"/>
          <w:b/>
          <w:kern w:val="2"/>
        </w:rPr>
        <w:t xml:space="preserve">Column </w:t>
      </w:r>
      <w:r w:rsidR="00391545" w:rsidRPr="008C20B6">
        <w:rPr>
          <w:rFonts w:ascii="Calibri" w:hAnsi="Calibri"/>
          <w:b/>
          <w:kern w:val="2"/>
        </w:rPr>
        <w:t>10</w:t>
      </w:r>
      <w:r w:rsidRPr="008C20B6">
        <w:rPr>
          <w:rFonts w:ascii="Calibri" w:hAnsi="Calibri"/>
          <w:kern w:val="2"/>
        </w:rPr>
        <w:t xml:space="preserve"> – Total MassHealth </w:t>
      </w:r>
      <w:r w:rsidR="003B3A43" w:rsidRPr="008C20B6">
        <w:rPr>
          <w:rFonts w:ascii="Calibri" w:hAnsi="Calibri"/>
          <w:kern w:val="2"/>
        </w:rPr>
        <w:t xml:space="preserve">Fee-for-Service </w:t>
      </w:r>
      <w:r w:rsidRPr="008C20B6">
        <w:rPr>
          <w:rFonts w:ascii="Calibri" w:hAnsi="Calibri"/>
          <w:kern w:val="2"/>
        </w:rPr>
        <w:t xml:space="preserve">Inpatient and Outpatient Costs </w:t>
      </w:r>
    </w:p>
    <w:p w14:paraId="5713CE86" w14:textId="77777777" w:rsidR="00560595" w:rsidRPr="008C20B6" w:rsidRDefault="00560595">
      <w:pPr>
        <w:rPr>
          <w:rFonts w:ascii="Calibri" w:hAnsi="Calibri"/>
          <w:kern w:val="2"/>
        </w:rPr>
      </w:pPr>
    </w:p>
    <w:p w14:paraId="2DE6DDB2" w14:textId="77777777" w:rsidR="00560595" w:rsidRPr="008C20B6" w:rsidRDefault="00560595">
      <w:pPr>
        <w:rPr>
          <w:rFonts w:ascii="Calibri" w:hAnsi="Calibri"/>
          <w:kern w:val="2"/>
        </w:rPr>
      </w:pPr>
      <w:r w:rsidRPr="008C20B6">
        <w:rPr>
          <w:rFonts w:ascii="Calibri" w:hAnsi="Calibri"/>
          <w:kern w:val="2"/>
        </w:rPr>
        <w:t>Total MassHealth FFS costs are determined by adding the MassHealth inpatient costs from column 7 and the MassHealth outpatient costs from column 9.  [This column will auto-populate.]</w:t>
      </w:r>
    </w:p>
    <w:p w14:paraId="0CD3C88A" w14:textId="77777777" w:rsidR="00560595" w:rsidRPr="008C20B6" w:rsidRDefault="00560595">
      <w:pPr>
        <w:rPr>
          <w:rFonts w:ascii="Calibri" w:hAnsi="Calibri"/>
          <w:kern w:val="2"/>
        </w:rPr>
      </w:pPr>
    </w:p>
    <w:p w14:paraId="33C10590" w14:textId="77777777" w:rsidR="00CD7167" w:rsidRPr="008C20B6" w:rsidRDefault="00CD7167" w:rsidP="00CD7167">
      <w:pPr>
        <w:pBdr>
          <w:top w:val="single" w:sz="4" w:space="1" w:color="auto"/>
          <w:left w:val="single" w:sz="4" w:space="4" w:color="auto"/>
          <w:bottom w:val="single" w:sz="4" w:space="1" w:color="auto"/>
          <w:right w:val="single" w:sz="4" w:space="4" w:color="auto"/>
        </w:pBdr>
        <w:jc w:val="center"/>
        <w:rPr>
          <w:rFonts w:ascii="Calibri" w:hAnsi="Calibri" w:cs="Verdana"/>
          <w:b/>
          <w:color w:val="000000"/>
          <w:kern w:val="2"/>
        </w:rPr>
      </w:pPr>
      <w:bookmarkStart w:id="0" w:name="OLE_LINK1"/>
      <w:bookmarkStart w:id="1" w:name="OLE_LINK2"/>
      <w:r w:rsidRPr="008C20B6">
        <w:rPr>
          <w:rFonts w:ascii="Calibri" w:hAnsi="Calibri" w:cs="Verdana"/>
          <w:b/>
          <w:color w:val="000000"/>
          <w:kern w:val="2"/>
        </w:rPr>
        <w:t>Schedule B: Computation of Inpatient Routine Cost Center Per Diems</w:t>
      </w:r>
    </w:p>
    <w:bookmarkEnd w:id="0"/>
    <w:bookmarkEnd w:id="1"/>
    <w:p w14:paraId="0EFF3E55" w14:textId="77777777" w:rsidR="00CD7167" w:rsidRPr="008C20B6" w:rsidRDefault="00CD7167" w:rsidP="00CD7167">
      <w:pPr>
        <w:pBdr>
          <w:top w:val="single" w:sz="4" w:space="1" w:color="auto"/>
          <w:left w:val="single" w:sz="4" w:space="4" w:color="auto"/>
          <w:bottom w:val="single" w:sz="4" w:space="1" w:color="auto"/>
          <w:right w:val="single" w:sz="4" w:space="4" w:color="auto"/>
        </w:pBdr>
        <w:jc w:val="center"/>
        <w:rPr>
          <w:rFonts w:ascii="Calibri" w:hAnsi="Calibri" w:cs="Verdana"/>
          <w:b/>
          <w:color w:val="000000"/>
          <w:kern w:val="2"/>
        </w:rPr>
      </w:pPr>
    </w:p>
    <w:p w14:paraId="7106EE42" w14:textId="77777777" w:rsidR="004E3839" w:rsidRPr="008C20B6" w:rsidRDefault="004E3839" w:rsidP="004E3839">
      <w:pPr>
        <w:shd w:val="clear" w:color="auto" w:fill="FFFFFF"/>
        <w:rPr>
          <w:rFonts w:ascii="Calibri" w:hAnsi="Calibri"/>
          <w:b/>
          <w:i/>
          <w:kern w:val="2"/>
        </w:rPr>
      </w:pPr>
    </w:p>
    <w:p w14:paraId="31EF60B3" w14:textId="24E4D322" w:rsidR="004E3839" w:rsidRPr="008C20B6" w:rsidRDefault="004E3839" w:rsidP="004E3839">
      <w:pPr>
        <w:shd w:val="clear" w:color="auto" w:fill="FFFFFF"/>
        <w:rPr>
          <w:rFonts w:ascii="Calibri" w:hAnsi="Calibri"/>
          <w:b/>
          <w:i/>
          <w:kern w:val="2"/>
        </w:rPr>
      </w:pPr>
      <w:r w:rsidRPr="008C20B6">
        <w:rPr>
          <w:rFonts w:ascii="Calibri" w:hAnsi="Calibri"/>
          <w:b/>
          <w:i/>
          <w:kern w:val="2"/>
        </w:rPr>
        <w:t>Note: Hospitals should not</w:t>
      </w:r>
      <w:r w:rsidR="00B63619">
        <w:rPr>
          <w:rFonts w:ascii="Calibri" w:hAnsi="Calibri"/>
          <w:b/>
          <w:i/>
          <w:kern w:val="2"/>
        </w:rPr>
        <w:t xml:space="preserve"> add lines,</w:t>
      </w:r>
      <w:r w:rsidRPr="008C20B6">
        <w:rPr>
          <w:rFonts w:ascii="Calibri" w:hAnsi="Calibri"/>
          <w:b/>
          <w:i/>
          <w:kern w:val="2"/>
        </w:rPr>
        <w:t xml:space="preserve"> delete lines, add columns, or delete columns.  </w:t>
      </w:r>
    </w:p>
    <w:p w14:paraId="475D7D48" w14:textId="77777777" w:rsidR="00CD7167" w:rsidRPr="008C20B6" w:rsidRDefault="00CD7167" w:rsidP="00CD7167">
      <w:pPr>
        <w:shd w:val="clear" w:color="auto" w:fill="FFFFFF"/>
        <w:rPr>
          <w:rFonts w:ascii="Calibri" w:hAnsi="Calibri"/>
          <w:b/>
          <w:kern w:val="2"/>
        </w:rPr>
      </w:pPr>
    </w:p>
    <w:p w14:paraId="45B403EC" w14:textId="3C0F3295" w:rsidR="00FA79EA" w:rsidRPr="008C20B6" w:rsidRDefault="00FA79EA" w:rsidP="00C249D5">
      <w:pPr>
        <w:rPr>
          <w:rFonts w:ascii="Calibri" w:hAnsi="Calibri"/>
          <w:b/>
          <w:kern w:val="2"/>
        </w:rPr>
      </w:pPr>
      <w:r w:rsidRPr="008C20B6">
        <w:rPr>
          <w:rFonts w:ascii="Calibri" w:hAnsi="Calibri" w:cs="Verdana"/>
          <w:color w:val="000000"/>
          <w:kern w:val="2"/>
        </w:rPr>
        <w:t>For the purposes of completing Schedule B, patient days entered in Columns 4, 6, 8 and 10 must include only those days wherein a patient fully met</w:t>
      </w:r>
      <w:r w:rsidR="00DC72C5" w:rsidRPr="008C20B6">
        <w:rPr>
          <w:rFonts w:ascii="Calibri" w:hAnsi="Calibri" w:cs="Verdana"/>
          <w:color w:val="000000"/>
          <w:kern w:val="2"/>
        </w:rPr>
        <w:t>, at the time of service,</w:t>
      </w:r>
      <w:r w:rsidRPr="008C20B6">
        <w:rPr>
          <w:rFonts w:ascii="Calibri" w:hAnsi="Calibri" w:cs="Verdana"/>
          <w:color w:val="000000"/>
          <w:kern w:val="2"/>
        </w:rPr>
        <w:t xml:space="preserve"> the criteria for the</w:t>
      </w:r>
      <w:r w:rsidR="00DC72C5" w:rsidRPr="008C20B6">
        <w:rPr>
          <w:rFonts w:ascii="Calibri" w:hAnsi="Calibri" w:cs="Verdana"/>
          <w:color w:val="000000"/>
          <w:kern w:val="2"/>
        </w:rPr>
        <w:t xml:space="preserve"> given</w:t>
      </w:r>
      <w:r w:rsidRPr="008C20B6">
        <w:rPr>
          <w:rFonts w:ascii="Calibri" w:hAnsi="Calibri" w:cs="Verdana"/>
          <w:color w:val="000000"/>
          <w:kern w:val="2"/>
        </w:rPr>
        <w:t xml:space="preserve"> category (FFS, MMCO, </w:t>
      </w:r>
      <w:r w:rsidR="002504CE" w:rsidRPr="008C20B6">
        <w:rPr>
          <w:rFonts w:ascii="Calibri" w:hAnsi="Calibri" w:cs="Verdana"/>
          <w:color w:val="000000"/>
          <w:kern w:val="2"/>
        </w:rPr>
        <w:t>Uninsured, or Dual-Eligible</w:t>
      </w:r>
      <w:r w:rsidRPr="008C20B6">
        <w:rPr>
          <w:rFonts w:ascii="Calibri" w:hAnsi="Calibri" w:cs="Verdana"/>
          <w:color w:val="000000"/>
          <w:kern w:val="2"/>
        </w:rPr>
        <w:t>), as set forth in the Instructions to Schedule</w:t>
      </w:r>
      <w:r w:rsidR="00DC72C5" w:rsidRPr="008C20B6">
        <w:rPr>
          <w:rFonts w:ascii="Calibri" w:hAnsi="Calibri" w:cs="Verdana"/>
          <w:color w:val="000000"/>
          <w:kern w:val="2"/>
        </w:rPr>
        <w:t xml:space="preserve">s </w:t>
      </w:r>
      <w:r w:rsidRPr="008C20B6">
        <w:rPr>
          <w:rFonts w:ascii="Calibri" w:hAnsi="Calibri" w:cs="Verdana"/>
          <w:color w:val="000000"/>
          <w:kern w:val="2"/>
        </w:rPr>
        <w:t xml:space="preserve">A and </w:t>
      </w:r>
      <w:r w:rsidR="00DC72C5" w:rsidRPr="008C20B6">
        <w:rPr>
          <w:rFonts w:ascii="Calibri" w:hAnsi="Calibri" w:cs="Verdana"/>
          <w:color w:val="000000"/>
          <w:kern w:val="2"/>
        </w:rPr>
        <w:t>C</w:t>
      </w:r>
      <w:r w:rsidRPr="008C20B6">
        <w:rPr>
          <w:rFonts w:ascii="Calibri" w:hAnsi="Calibri" w:cs="Verdana"/>
          <w:color w:val="000000"/>
          <w:kern w:val="2"/>
        </w:rPr>
        <w:t>.</w:t>
      </w:r>
      <w:r w:rsidR="006829EB" w:rsidRPr="008C20B6">
        <w:rPr>
          <w:rFonts w:ascii="Calibri" w:hAnsi="Calibri" w:cs="Verdana"/>
          <w:color w:val="000000"/>
          <w:kern w:val="2"/>
        </w:rPr>
        <w:t xml:space="preserve">  </w:t>
      </w:r>
    </w:p>
    <w:p w14:paraId="260741C3" w14:textId="77777777" w:rsidR="00747E5F" w:rsidRPr="008C20B6" w:rsidRDefault="00747E5F" w:rsidP="00747E5F">
      <w:pPr>
        <w:rPr>
          <w:rFonts w:ascii="Calibri" w:hAnsi="Calibri"/>
          <w:b/>
          <w:kern w:val="2"/>
        </w:rPr>
      </w:pPr>
    </w:p>
    <w:p w14:paraId="7F72A52F" w14:textId="77777777" w:rsidR="00747E5F" w:rsidRPr="008C20B6" w:rsidRDefault="00747E5F" w:rsidP="00747E5F">
      <w:pPr>
        <w:rPr>
          <w:rFonts w:ascii="Calibri" w:hAnsi="Calibri"/>
          <w:b/>
          <w:kern w:val="2"/>
        </w:rPr>
      </w:pPr>
      <w:r w:rsidRPr="008C20B6">
        <w:rPr>
          <w:rFonts w:ascii="Calibri" w:hAnsi="Calibri"/>
          <w:b/>
          <w:kern w:val="2"/>
        </w:rPr>
        <w:t xml:space="preserve">Column 1 </w:t>
      </w:r>
      <w:r w:rsidRPr="008C20B6">
        <w:rPr>
          <w:rFonts w:ascii="Calibri" w:hAnsi="Calibri"/>
          <w:kern w:val="2"/>
        </w:rPr>
        <w:t xml:space="preserve">– </w:t>
      </w:r>
      <w:r w:rsidR="00A64F5D" w:rsidRPr="008C20B6">
        <w:rPr>
          <w:rFonts w:ascii="Calibri" w:hAnsi="Calibri"/>
          <w:kern w:val="2"/>
        </w:rPr>
        <w:t xml:space="preserve">Total Routine Cost Center Inpatient </w:t>
      </w:r>
      <w:r w:rsidRPr="008C20B6">
        <w:rPr>
          <w:rFonts w:ascii="Calibri" w:hAnsi="Calibri"/>
          <w:kern w:val="2"/>
        </w:rPr>
        <w:t>Costs</w:t>
      </w:r>
      <w:r w:rsidRPr="008C20B6">
        <w:rPr>
          <w:rFonts w:ascii="Calibri" w:hAnsi="Calibri"/>
          <w:b/>
          <w:kern w:val="2"/>
        </w:rPr>
        <w:t xml:space="preserve"> </w:t>
      </w:r>
    </w:p>
    <w:p w14:paraId="6C3809FC" w14:textId="77777777" w:rsidR="00747E5F" w:rsidRPr="008C20B6" w:rsidRDefault="00747E5F" w:rsidP="00747E5F">
      <w:pPr>
        <w:rPr>
          <w:rFonts w:ascii="Calibri" w:hAnsi="Calibri"/>
          <w:b/>
          <w:kern w:val="2"/>
        </w:rPr>
      </w:pPr>
    </w:p>
    <w:p w14:paraId="3CE409F3" w14:textId="77777777" w:rsidR="00747E5F" w:rsidRPr="008C20B6" w:rsidRDefault="00747E5F" w:rsidP="00747E5F">
      <w:pPr>
        <w:rPr>
          <w:rFonts w:ascii="Calibri" w:hAnsi="Calibri"/>
          <w:kern w:val="2"/>
        </w:rPr>
      </w:pPr>
      <w:r w:rsidRPr="008C20B6">
        <w:rPr>
          <w:rFonts w:ascii="Calibri" w:hAnsi="Calibri"/>
          <w:kern w:val="2"/>
        </w:rPr>
        <w:t xml:space="preserve">Enter total costs </w:t>
      </w:r>
      <w:r w:rsidR="00DE70FC" w:rsidRPr="008C20B6">
        <w:rPr>
          <w:rFonts w:ascii="Calibri" w:hAnsi="Calibri"/>
          <w:kern w:val="2"/>
        </w:rPr>
        <w:t xml:space="preserve">for each routine cost center </w:t>
      </w:r>
      <w:r w:rsidRPr="008C20B6">
        <w:rPr>
          <w:rFonts w:ascii="Calibri" w:hAnsi="Calibri"/>
          <w:kern w:val="2"/>
        </w:rPr>
        <w:t xml:space="preserve">as reported on </w:t>
      </w:r>
      <w:r w:rsidR="00E847B3" w:rsidRPr="008C20B6">
        <w:rPr>
          <w:rFonts w:ascii="Calibri" w:hAnsi="Calibri"/>
          <w:kern w:val="2"/>
        </w:rPr>
        <w:t xml:space="preserve">UCCR </w:t>
      </w:r>
      <w:r w:rsidRPr="008C20B6">
        <w:rPr>
          <w:rFonts w:ascii="Calibri" w:hAnsi="Calibri"/>
          <w:kern w:val="2"/>
        </w:rPr>
        <w:t>Schedule A</w:t>
      </w:r>
      <w:r w:rsidR="00E847B3" w:rsidRPr="008C20B6">
        <w:rPr>
          <w:rFonts w:ascii="Calibri" w:hAnsi="Calibri"/>
          <w:kern w:val="2"/>
        </w:rPr>
        <w:t>,</w:t>
      </w:r>
      <w:r w:rsidRPr="008C20B6">
        <w:rPr>
          <w:rFonts w:ascii="Calibri" w:hAnsi="Calibri"/>
          <w:kern w:val="2"/>
        </w:rPr>
        <w:t xml:space="preserve"> Column 3, lines </w:t>
      </w:r>
      <w:r w:rsidR="00A202B7" w:rsidRPr="008C20B6">
        <w:rPr>
          <w:rFonts w:ascii="Calibri" w:hAnsi="Calibri"/>
          <w:kern w:val="2"/>
        </w:rPr>
        <w:t>30</w:t>
      </w:r>
      <w:r w:rsidR="002504CE" w:rsidRPr="008C20B6">
        <w:rPr>
          <w:rFonts w:ascii="Calibri" w:hAnsi="Calibri"/>
          <w:kern w:val="2"/>
        </w:rPr>
        <w:t>-46</w:t>
      </w:r>
      <w:r w:rsidR="00BE0CD5" w:rsidRPr="008C20B6">
        <w:rPr>
          <w:rFonts w:ascii="Calibri" w:hAnsi="Calibri"/>
          <w:kern w:val="2"/>
        </w:rPr>
        <w:t xml:space="preserve"> and </w:t>
      </w:r>
      <w:r w:rsidR="002504CE" w:rsidRPr="008C20B6">
        <w:rPr>
          <w:rFonts w:ascii="Calibri" w:hAnsi="Calibri"/>
          <w:kern w:val="2"/>
        </w:rPr>
        <w:t>9</w:t>
      </w:r>
      <w:r w:rsidR="00BE0CD5" w:rsidRPr="008C20B6">
        <w:rPr>
          <w:rFonts w:ascii="Calibri" w:hAnsi="Calibri"/>
          <w:kern w:val="2"/>
        </w:rPr>
        <w:t>2</w:t>
      </w:r>
      <w:proofErr w:type="gramStart"/>
      <w:r w:rsidR="00BE0CD5" w:rsidRPr="008C20B6">
        <w:rPr>
          <w:rFonts w:ascii="Calibri" w:hAnsi="Calibri"/>
          <w:kern w:val="2"/>
        </w:rPr>
        <w:t xml:space="preserve">. </w:t>
      </w:r>
      <w:r w:rsidR="002D2773" w:rsidRPr="008C20B6">
        <w:rPr>
          <w:rFonts w:ascii="Calibri" w:hAnsi="Calibri"/>
          <w:kern w:val="2"/>
        </w:rPr>
        <w:t xml:space="preserve"> </w:t>
      </w:r>
      <w:r w:rsidR="000B77FF" w:rsidRPr="008C20B6">
        <w:rPr>
          <w:rFonts w:ascii="Calibri" w:hAnsi="Calibri"/>
          <w:kern w:val="2"/>
        </w:rPr>
        <w:t>[</w:t>
      </w:r>
      <w:proofErr w:type="gramEnd"/>
      <w:r w:rsidR="000B77FF" w:rsidRPr="008C20B6">
        <w:rPr>
          <w:rFonts w:ascii="Calibri" w:hAnsi="Calibri"/>
          <w:kern w:val="2"/>
        </w:rPr>
        <w:t>This column will auto-populate.</w:t>
      </w:r>
      <w:r w:rsidR="002D2773" w:rsidRPr="008C20B6">
        <w:rPr>
          <w:rFonts w:ascii="Calibri" w:hAnsi="Calibri"/>
          <w:kern w:val="2"/>
        </w:rPr>
        <w:t>]</w:t>
      </w:r>
    </w:p>
    <w:p w14:paraId="135E7D6E" w14:textId="77777777" w:rsidR="00747E5F" w:rsidRPr="008C20B6" w:rsidRDefault="00747E5F" w:rsidP="00747E5F">
      <w:pPr>
        <w:rPr>
          <w:rFonts w:ascii="Calibri" w:hAnsi="Calibri"/>
          <w:b/>
          <w:kern w:val="2"/>
        </w:rPr>
      </w:pPr>
    </w:p>
    <w:p w14:paraId="2AFEA9BF" w14:textId="77777777" w:rsidR="00747E5F" w:rsidRPr="008C20B6" w:rsidRDefault="00747E5F" w:rsidP="00747E5F">
      <w:pPr>
        <w:rPr>
          <w:rFonts w:ascii="Calibri" w:hAnsi="Calibri"/>
          <w:b/>
          <w:kern w:val="2"/>
        </w:rPr>
      </w:pPr>
    </w:p>
    <w:p w14:paraId="06C2D47D" w14:textId="77777777" w:rsidR="00747E5F" w:rsidRPr="008C20B6" w:rsidRDefault="00747E5F" w:rsidP="00747E5F">
      <w:pPr>
        <w:rPr>
          <w:rFonts w:ascii="Calibri" w:hAnsi="Calibri"/>
          <w:kern w:val="2"/>
        </w:rPr>
      </w:pPr>
      <w:r w:rsidRPr="008C20B6">
        <w:rPr>
          <w:rFonts w:ascii="Calibri" w:hAnsi="Calibri"/>
          <w:b/>
          <w:kern w:val="2"/>
        </w:rPr>
        <w:t xml:space="preserve">Column </w:t>
      </w:r>
      <w:r w:rsidR="007B35FA" w:rsidRPr="008C20B6">
        <w:rPr>
          <w:rFonts w:ascii="Calibri" w:hAnsi="Calibri"/>
          <w:b/>
          <w:kern w:val="2"/>
        </w:rPr>
        <w:t>2</w:t>
      </w:r>
      <w:r w:rsidR="00E30221" w:rsidRPr="008C20B6">
        <w:rPr>
          <w:rFonts w:ascii="Calibri" w:hAnsi="Calibri"/>
          <w:kern w:val="2"/>
        </w:rPr>
        <w:t xml:space="preserve"> – Total Inp</w:t>
      </w:r>
      <w:r w:rsidRPr="008C20B6">
        <w:rPr>
          <w:rFonts w:ascii="Calibri" w:hAnsi="Calibri"/>
          <w:kern w:val="2"/>
        </w:rPr>
        <w:t>atient Days</w:t>
      </w:r>
    </w:p>
    <w:p w14:paraId="7B5E798D" w14:textId="77777777" w:rsidR="00747E5F" w:rsidRPr="008C20B6" w:rsidRDefault="00747E5F" w:rsidP="00747E5F">
      <w:pPr>
        <w:rPr>
          <w:rFonts w:ascii="Calibri" w:hAnsi="Calibri"/>
          <w:kern w:val="2"/>
        </w:rPr>
      </w:pPr>
    </w:p>
    <w:p w14:paraId="726A14A0" w14:textId="77777777" w:rsidR="00747E5F" w:rsidRPr="008C20B6" w:rsidRDefault="00747E5F" w:rsidP="00747E5F">
      <w:pPr>
        <w:rPr>
          <w:rFonts w:ascii="Calibri" w:hAnsi="Calibri"/>
          <w:kern w:val="2"/>
        </w:rPr>
      </w:pPr>
      <w:r w:rsidRPr="008C20B6">
        <w:rPr>
          <w:rFonts w:ascii="Calibri" w:hAnsi="Calibri"/>
          <w:kern w:val="2"/>
        </w:rPr>
        <w:lastRenderedPageBreak/>
        <w:t xml:space="preserve">Enter total patient days </w:t>
      </w:r>
      <w:r w:rsidR="006104C7" w:rsidRPr="008C20B6">
        <w:rPr>
          <w:rFonts w:ascii="Calibri" w:hAnsi="Calibri"/>
          <w:kern w:val="2"/>
        </w:rPr>
        <w:t xml:space="preserve">for each routine cost center </w:t>
      </w:r>
      <w:r w:rsidR="00D61020" w:rsidRPr="008C20B6">
        <w:rPr>
          <w:rFonts w:ascii="Calibri" w:hAnsi="Calibri"/>
          <w:kern w:val="2"/>
        </w:rPr>
        <w:t>from CMS-2552 Worksheet S-3</w:t>
      </w:r>
      <w:r w:rsidR="008D3734" w:rsidRPr="008C20B6">
        <w:rPr>
          <w:rFonts w:ascii="Calibri" w:hAnsi="Calibri"/>
          <w:kern w:val="2"/>
        </w:rPr>
        <w:t>,</w:t>
      </w:r>
      <w:r w:rsidR="00D61020" w:rsidRPr="008C20B6">
        <w:rPr>
          <w:rFonts w:ascii="Calibri" w:hAnsi="Calibri"/>
          <w:kern w:val="2"/>
        </w:rPr>
        <w:t xml:space="preserve"> Part </w:t>
      </w:r>
      <w:r w:rsidR="00F963DD" w:rsidRPr="008C20B6">
        <w:rPr>
          <w:rFonts w:ascii="Calibri" w:hAnsi="Calibri"/>
          <w:kern w:val="2"/>
        </w:rPr>
        <w:t>I</w:t>
      </w:r>
      <w:r w:rsidR="008D3734" w:rsidRPr="008C20B6">
        <w:rPr>
          <w:rFonts w:ascii="Calibri" w:hAnsi="Calibri"/>
          <w:kern w:val="2"/>
        </w:rPr>
        <w:t>,</w:t>
      </w:r>
      <w:r w:rsidR="00D61020" w:rsidRPr="008C20B6">
        <w:rPr>
          <w:rFonts w:ascii="Calibri" w:hAnsi="Calibri"/>
          <w:kern w:val="2"/>
        </w:rPr>
        <w:t xml:space="preserve"> Column </w:t>
      </w:r>
      <w:r w:rsidR="002504CE" w:rsidRPr="008C20B6">
        <w:rPr>
          <w:rFonts w:ascii="Calibri" w:hAnsi="Calibri"/>
          <w:kern w:val="2"/>
        </w:rPr>
        <w:t>8</w:t>
      </w:r>
      <w:r w:rsidR="00945D6D" w:rsidRPr="008C20B6">
        <w:rPr>
          <w:rFonts w:ascii="Calibri" w:hAnsi="Calibri"/>
          <w:kern w:val="2"/>
        </w:rPr>
        <w:t>. Do not in</w:t>
      </w:r>
      <w:r w:rsidR="00F963DD" w:rsidRPr="008C20B6">
        <w:rPr>
          <w:rFonts w:ascii="Calibri" w:hAnsi="Calibri"/>
          <w:kern w:val="2"/>
        </w:rPr>
        <w:t>clude on line 30 observation bed days from</w:t>
      </w:r>
      <w:r w:rsidR="000D04D7" w:rsidRPr="008C20B6">
        <w:rPr>
          <w:rFonts w:ascii="Calibri" w:hAnsi="Calibri"/>
          <w:kern w:val="2"/>
        </w:rPr>
        <w:t xml:space="preserve"> Worksheet S-3 Part I</w:t>
      </w:r>
      <w:r w:rsidR="00F963DD" w:rsidRPr="008C20B6">
        <w:rPr>
          <w:rFonts w:ascii="Calibri" w:hAnsi="Calibri"/>
          <w:kern w:val="2"/>
        </w:rPr>
        <w:t xml:space="preserve"> line 28.</w:t>
      </w:r>
    </w:p>
    <w:p w14:paraId="6AA62872" w14:textId="77777777" w:rsidR="00C06B52" w:rsidRPr="008C20B6" w:rsidRDefault="00C06B52" w:rsidP="00747E5F">
      <w:pPr>
        <w:rPr>
          <w:rFonts w:ascii="Calibri" w:hAnsi="Calibri"/>
          <w:kern w:val="2"/>
        </w:rPr>
      </w:pPr>
    </w:p>
    <w:p w14:paraId="036A9408" w14:textId="77777777" w:rsidR="00C06B52" w:rsidRPr="008C20B6" w:rsidRDefault="00C06B52" w:rsidP="00747E5F">
      <w:pPr>
        <w:rPr>
          <w:rFonts w:ascii="Calibri" w:hAnsi="Calibri"/>
          <w:kern w:val="2"/>
        </w:rPr>
      </w:pPr>
    </w:p>
    <w:p w14:paraId="2ABD98A0" w14:textId="77777777" w:rsidR="00747E5F" w:rsidRPr="008C20B6" w:rsidRDefault="00747E5F" w:rsidP="00747E5F">
      <w:pPr>
        <w:rPr>
          <w:rFonts w:ascii="Calibri" w:hAnsi="Calibri"/>
          <w:kern w:val="2"/>
        </w:rPr>
      </w:pPr>
      <w:r w:rsidRPr="008C20B6">
        <w:rPr>
          <w:rFonts w:ascii="Calibri" w:hAnsi="Calibri"/>
          <w:b/>
          <w:kern w:val="2"/>
        </w:rPr>
        <w:t xml:space="preserve">Column </w:t>
      </w:r>
      <w:r w:rsidR="00D61020" w:rsidRPr="008C20B6">
        <w:rPr>
          <w:rFonts w:ascii="Calibri" w:hAnsi="Calibri"/>
          <w:b/>
          <w:kern w:val="2"/>
        </w:rPr>
        <w:t>3</w:t>
      </w:r>
      <w:r w:rsidRPr="008C20B6">
        <w:rPr>
          <w:rFonts w:ascii="Calibri" w:hAnsi="Calibri"/>
          <w:kern w:val="2"/>
        </w:rPr>
        <w:t xml:space="preserve"> – </w:t>
      </w:r>
      <w:r w:rsidR="00E30221" w:rsidRPr="008C20B6">
        <w:rPr>
          <w:rFonts w:ascii="Calibri" w:hAnsi="Calibri"/>
          <w:kern w:val="2"/>
        </w:rPr>
        <w:t>Per Diem</w:t>
      </w:r>
    </w:p>
    <w:p w14:paraId="469501EC" w14:textId="77777777" w:rsidR="00747E5F" w:rsidRPr="008C20B6" w:rsidRDefault="00747E5F" w:rsidP="00747E5F">
      <w:pPr>
        <w:rPr>
          <w:rFonts w:ascii="Calibri" w:hAnsi="Calibri"/>
          <w:kern w:val="2"/>
        </w:rPr>
      </w:pPr>
    </w:p>
    <w:p w14:paraId="5D77A5BB" w14:textId="77777777" w:rsidR="00747E5F" w:rsidRPr="008C20B6" w:rsidRDefault="00747E5F" w:rsidP="00747E5F">
      <w:pPr>
        <w:rPr>
          <w:rFonts w:ascii="Calibri" w:hAnsi="Calibri"/>
          <w:kern w:val="2"/>
        </w:rPr>
      </w:pPr>
      <w:r w:rsidRPr="008C20B6">
        <w:rPr>
          <w:rFonts w:ascii="Calibri" w:hAnsi="Calibri"/>
          <w:kern w:val="2"/>
        </w:rPr>
        <w:t xml:space="preserve">Calculate the average cost per day </w:t>
      </w:r>
      <w:r w:rsidR="00F951C8" w:rsidRPr="008C20B6">
        <w:rPr>
          <w:rFonts w:ascii="Calibri" w:hAnsi="Calibri"/>
          <w:kern w:val="2"/>
        </w:rPr>
        <w:t xml:space="preserve">(per diem) </w:t>
      </w:r>
      <w:r w:rsidRPr="008C20B6">
        <w:rPr>
          <w:rFonts w:ascii="Calibri" w:hAnsi="Calibri"/>
          <w:kern w:val="2"/>
        </w:rPr>
        <w:t>by dividing total costs fo</w:t>
      </w:r>
      <w:r w:rsidR="00D61020" w:rsidRPr="008C20B6">
        <w:rPr>
          <w:rFonts w:ascii="Calibri" w:hAnsi="Calibri"/>
          <w:kern w:val="2"/>
        </w:rPr>
        <w:t xml:space="preserve">r each cost center </w:t>
      </w:r>
      <w:r w:rsidR="00C06B52" w:rsidRPr="008C20B6">
        <w:rPr>
          <w:rFonts w:ascii="Calibri" w:hAnsi="Calibri"/>
          <w:kern w:val="2"/>
        </w:rPr>
        <w:t>in</w:t>
      </w:r>
      <w:r w:rsidR="00D61020" w:rsidRPr="008C20B6">
        <w:rPr>
          <w:rFonts w:ascii="Calibri" w:hAnsi="Calibri"/>
          <w:kern w:val="2"/>
        </w:rPr>
        <w:t xml:space="preserve"> column 1</w:t>
      </w:r>
      <w:r w:rsidRPr="008C20B6">
        <w:rPr>
          <w:rFonts w:ascii="Calibri" w:hAnsi="Calibri"/>
          <w:kern w:val="2"/>
        </w:rPr>
        <w:t xml:space="preserve"> by the respective total </w:t>
      </w:r>
      <w:r w:rsidR="00D61020" w:rsidRPr="008C20B6">
        <w:rPr>
          <w:rFonts w:ascii="Calibri" w:hAnsi="Calibri"/>
          <w:kern w:val="2"/>
        </w:rPr>
        <w:t>patient days in column 2</w:t>
      </w:r>
      <w:r w:rsidRPr="008C20B6">
        <w:rPr>
          <w:rFonts w:ascii="Calibri" w:hAnsi="Calibri"/>
          <w:kern w:val="2"/>
        </w:rPr>
        <w:t>.</w:t>
      </w:r>
      <w:r w:rsidR="002735E3" w:rsidRPr="008C20B6">
        <w:rPr>
          <w:rFonts w:ascii="Calibri" w:hAnsi="Calibri"/>
          <w:kern w:val="2"/>
        </w:rPr>
        <w:t xml:space="preserve">  [This column will auto-populate.]</w:t>
      </w:r>
    </w:p>
    <w:p w14:paraId="521DDF75" w14:textId="77777777" w:rsidR="00C06B52" w:rsidRPr="008C20B6" w:rsidRDefault="00C06B52" w:rsidP="00747E5F">
      <w:pPr>
        <w:rPr>
          <w:rFonts w:ascii="Calibri" w:hAnsi="Calibri"/>
          <w:kern w:val="2"/>
        </w:rPr>
      </w:pPr>
    </w:p>
    <w:p w14:paraId="5F127441" w14:textId="77777777" w:rsidR="00D61020" w:rsidRPr="008C20B6" w:rsidRDefault="00D61020" w:rsidP="00747E5F">
      <w:pPr>
        <w:rPr>
          <w:rFonts w:ascii="Calibri" w:hAnsi="Calibri"/>
          <w:kern w:val="2"/>
        </w:rPr>
      </w:pPr>
    </w:p>
    <w:p w14:paraId="6202B8E7" w14:textId="77777777" w:rsidR="00747E5F" w:rsidRPr="008C20B6" w:rsidRDefault="00747E5F" w:rsidP="00747E5F">
      <w:pPr>
        <w:rPr>
          <w:rFonts w:ascii="Calibri" w:hAnsi="Calibri"/>
          <w:kern w:val="2"/>
        </w:rPr>
      </w:pPr>
      <w:r w:rsidRPr="008C20B6">
        <w:rPr>
          <w:rFonts w:ascii="Calibri" w:hAnsi="Calibri"/>
          <w:b/>
          <w:kern w:val="2"/>
        </w:rPr>
        <w:t xml:space="preserve">Column </w:t>
      </w:r>
      <w:r w:rsidR="00D61020" w:rsidRPr="008C20B6">
        <w:rPr>
          <w:rFonts w:ascii="Calibri" w:hAnsi="Calibri"/>
          <w:b/>
          <w:kern w:val="2"/>
        </w:rPr>
        <w:t>4</w:t>
      </w:r>
      <w:r w:rsidRPr="008C20B6">
        <w:rPr>
          <w:rFonts w:ascii="Calibri" w:hAnsi="Calibri"/>
          <w:kern w:val="2"/>
        </w:rPr>
        <w:t xml:space="preserve"> – MassHealth F</w:t>
      </w:r>
      <w:r w:rsidR="00C06B52" w:rsidRPr="008C20B6">
        <w:rPr>
          <w:rFonts w:ascii="Calibri" w:hAnsi="Calibri"/>
          <w:kern w:val="2"/>
        </w:rPr>
        <w:t>ee-for-Service</w:t>
      </w:r>
      <w:r w:rsidRPr="008C20B6">
        <w:rPr>
          <w:rFonts w:ascii="Calibri" w:hAnsi="Calibri"/>
          <w:kern w:val="2"/>
        </w:rPr>
        <w:t xml:space="preserve"> </w:t>
      </w:r>
      <w:r w:rsidR="00E30221" w:rsidRPr="008C20B6">
        <w:rPr>
          <w:rFonts w:ascii="Calibri" w:hAnsi="Calibri"/>
          <w:kern w:val="2"/>
        </w:rPr>
        <w:t>Inp</w:t>
      </w:r>
      <w:r w:rsidRPr="008C20B6">
        <w:rPr>
          <w:rFonts w:ascii="Calibri" w:hAnsi="Calibri"/>
          <w:kern w:val="2"/>
        </w:rPr>
        <w:t>atient Days</w:t>
      </w:r>
    </w:p>
    <w:p w14:paraId="1D7C6736" w14:textId="77777777" w:rsidR="00747E5F" w:rsidRPr="008C20B6" w:rsidRDefault="00747E5F" w:rsidP="00747E5F">
      <w:pPr>
        <w:rPr>
          <w:rFonts w:ascii="Calibri" w:hAnsi="Calibri"/>
          <w:kern w:val="2"/>
        </w:rPr>
      </w:pPr>
    </w:p>
    <w:p w14:paraId="48904EAB" w14:textId="77777777" w:rsidR="00747E5F" w:rsidRPr="008C20B6" w:rsidRDefault="00747E5F" w:rsidP="00747E5F">
      <w:pPr>
        <w:rPr>
          <w:rFonts w:ascii="Calibri" w:hAnsi="Calibri"/>
          <w:kern w:val="2"/>
        </w:rPr>
      </w:pPr>
      <w:r w:rsidRPr="008C20B6">
        <w:rPr>
          <w:rFonts w:ascii="Calibri" w:hAnsi="Calibri"/>
          <w:kern w:val="2"/>
        </w:rPr>
        <w:t xml:space="preserve">Enter total MassHealth FFS </w:t>
      </w:r>
      <w:r w:rsidR="00E30221" w:rsidRPr="008C20B6">
        <w:rPr>
          <w:rFonts w:ascii="Calibri" w:hAnsi="Calibri"/>
          <w:kern w:val="2"/>
        </w:rPr>
        <w:t>in</w:t>
      </w:r>
      <w:r w:rsidRPr="008C20B6">
        <w:rPr>
          <w:rFonts w:ascii="Calibri" w:hAnsi="Calibri"/>
          <w:kern w:val="2"/>
        </w:rPr>
        <w:t>patient days</w:t>
      </w:r>
      <w:r w:rsidR="00DE70FC" w:rsidRPr="008C20B6">
        <w:rPr>
          <w:rFonts w:ascii="Calibri" w:hAnsi="Calibri"/>
          <w:kern w:val="2"/>
        </w:rPr>
        <w:t xml:space="preserve"> for each routine cost center</w:t>
      </w:r>
      <w:r w:rsidR="00BE0CD5" w:rsidRPr="008C20B6">
        <w:rPr>
          <w:rFonts w:ascii="Calibri" w:hAnsi="Calibri"/>
          <w:kern w:val="2"/>
        </w:rPr>
        <w:t xml:space="preserve"> on lines </w:t>
      </w:r>
      <w:r w:rsidR="002504CE" w:rsidRPr="008C20B6">
        <w:rPr>
          <w:rFonts w:ascii="Calibri" w:hAnsi="Calibri"/>
          <w:kern w:val="2"/>
        </w:rPr>
        <w:t>30-46</w:t>
      </w:r>
      <w:r w:rsidR="00F963DD" w:rsidRPr="008C20B6">
        <w:rPr>
          <w:rFonts w:ascii="Calibri" w:hAnsi="Calibri"/>
          <w:kern w:val="2"/>
        </w:rPr>
        <w:t xml:space="preserve">. </w:t>
      </w:r>
      <w:r w:rsidR="00945D6D" w:rsidRPr="008C20B6">
        <w:rPr>
          <w:rFonts w:ascii="Calibri" w:hAnsi="Calibri"/>
          <w:kern w:val="2"/>
        </w:rPr>
        <w:t>Do not i</w:t>
      </w:r>
      <w:r w:rsidR="00F963DD" w:rsidRPr="008C20B6">
        <w:rPr>
          <w:rFonts w:ascii="Calibri" w:hAnsi="Calibri"/>
          <w:kern w:val="2"/>
        </w:rPr>
        <w:t>nclude</w:t>
      </w:r>
      <w:r w:rsidR="001B4539" w:rsidRPr="008C20B6">
        <w:rPr>
          <w:rFonts w:ascii="Calibri" w:hAnsi="Calibri"/>
          <w:kern w:val="2"/>
        </w:rPr>
        <w:t xml:space="preserve"> </w:t>
      </w:r>
      <w:r w:rsidR="00BE0CD5" w:rsidRPr="008C20B6">
        <w:rPr>
          <w:rFonts w:ascii="Calibri" w:hAnsi="Calibri"/>
          <w:kern w:val="2"/>
        </w:rPr>
        <w:t xml:space="preserve">observation bed days </w:t>
      </w:r>
      <w:r w:rsidR="00F963DD" w:rsidRPr="008C20B6">
        <w:rPr>
          <w:rFonts w:ascii="Calibri" w:hAnsi="Calibri"/>
          <w:kern w:val="2"/>
        </w:rPr>
        <w:t xml:space="preserve">from </w:t>
      </w:r>
      <w:r w:rsidR="007D5C4F" w:rsidRPr="008C20B6">
        <w:rPr>
          <w:rFonts w:ascii="Calibri" w:hAnsi="Calibri"/>
          <w:kern w:val="2"/>
        </w:rPr>
        <w:t>Worksheet S-3 Part I line</w:t>
      </w:r>
      <w:r w:rsidR="00F963DD" w:rsidRPr="008C20B6">
        <w:rPr>
          <w:rFonts w:ascii="Calibri" w:hAnsi="Calibri"/>
          <w:kern w:val="2"/>
        </w:rPr>
        <w:t xml:space="preserve"> 28 on line 30</w:t>
      </w:r>
      <w:r w:rsidRPr="008C20B6">
        <w:rPr>
          <w:rFonts w:ascii="Calibri" w:hAnsi="Calibri"/>
          <w:kern w:val="2"/>
        </w:rPr>
        <w:t>.</w:t>
      </w:r>
    </w:p>
    <w:p w14:paraId="6326DDF8" w14:textId="77777777" w:rsidR="00747E5F" w:rsidRPr="008C20B6" w:rsidRDefault="00747E5F" w:rsidP="00747E5F">
      <w:pPr>
        <w:rPr>
          <w:rFonts w:ascii="Calibri" w:hAnsi="Calibri"/>
          <w:kern w:val="2"/>
        </w:rPr>
      </w:pPr>
    </w:p>
    <w:p w14:paraId="651E69DA" w14:textId="77777777" w:rsidR="00747E5F" w:rsidRPr="008C20B6" w:rsidRDefault="00747E5F" w:rsidP="00747E5F">
      <w:pPr>
        <w:rPr>
          <w:rFonts w:ascii="Calibri" w:hAnsi="Calibri"/>
          <w:kern w:val="2"/>
        </w:rPr>
      </w:pPr>
    </w:p>
    <w:p w14:paraId="5ACFCC93" w14:textId="77777777" w:rsidR="00747E5F" w:rsidRPr="008C20B6" w:rsidRDefault="00CF08E1" w:rsidP="00747E5F">
      <w:pPr>
        <w:rPr>
          <w:rFonts w:ascii="Calibri" w:hAnsi="Calibri"/>
          <w:kern w:val="2"/>
        </w:rPr>
      </w:pPr>
      <w:r w:rsidRPr="008C20B6">
        <w:rPr>
          <w:rFonts w:ascii="Calibri" w:hAnsi="Calibri"/>
          <w:b/>
          <w:kern w:val="2"/>
        </w:rPr>
        <w:t>Column 5</w:t>
      </w:r>
      <w:r w:rsidR="00747E5F" w:rsidRPr="008C20B6">
        <w:rPr>
          <w:rFonts w:ascii="Calibri" w:hAnsi="Calibri"/>
          <w:b/>
          <w:kern w:val="2"/>
        </w:rPr>
        <w:t xml:space="preserve"> – </w:t>
      </w:r>
      <w:r w:rsidR="000B5210" w:rsidRPr="008C20B6">
        <w:rPr>
          <w:rFonts w:ascii="Calibri" w:hAnsi="Calibri"/>
          <w:kern w:val="2"/>
        </w:rPr>
        <w:t xml:space="preserve">Total </w:t>
      </w:r>
      <w:r w:rsidR="00A64F5D" w:rsidRPr="008C20B6">
        <w:rPr>
          <w:rFonts w:ascii="Calibri" w:hAnsi="Calibri"/>
          <w:kern w:val="2"/>
        </w:rPr>
        <w:t>MassHealth FFS Inpatient Costs</w:t>
      </w:r>
    </w:p>
    <w:p w14:paraId="70E81152" w14:textId="77777777" w:rsidR="00747E5F" w:rsidRPr="008C20B6" w:rsidRDefault="00747E5F" w:rsidP="00747E5F">
      <w:pPr>
        <w:rPr>
          <w:rFonts w:ascii="Calibri" w:hAnsi="Calibri"/>
          <w:kern w:val="2"/>
        </w:rPr>
      </w:pPr>
    </w:p>
    <w:p w14:paraId="11ED628A" w14:textId="77777777" w:rsidR="00747E5F" w:rsidRPr="008C20B6" w:rsidRDefault="008D3734" w:rsidP="00747E5F">
      <w:pPr>
        <w:rPr>
          <w:rFonts w:ascii="Calibri" w:hAnsi="Calibri"/>
          <w:kern w:val="2"/>
        </w:rPr>
      </w:pPr>
      <w:r w:rsidRPr="008C20B6">
        <w:rPr>
          <w:rFonts w:ascii="Calibri" w:hAnsi="Calibri"/>
          <w:kern w:val="2"/>
        </w:rPr>
        <w:t>Calculate</w:t>
      </w:r>
      <w:r w:rsidR="00A64F5D" w:rsidRPr="008C20B6">
        <w:rPr>
          <w:rFonts w:ascii="Calibri" w:hAnsi="Calibri"/>
          <w:kern w:val="2"/>
        </w:rPr>
        <w:t xml:space="preserve"> total FFS inpatient costs for each routine cost center by multiplying the days in </w:t>
      </w:r>
      <w:r w:rsidR="000B5210" w:rsidRPr="008C20B6">
        <w:rPr>
          <w:rFonts w:ascii="Calibri" w:hAnsi="Calibri"/>
          <w:kern w:val="2"/>
        </w:rPr>
        <w:t xml:space="preserve">column 4 by the </w:t>
      </w:r>
      <w:r w:rsidR="00E30221" w:rsidRPr="008C20B6">
        <w:rPr>
          <w:rFonts w:ascii="Calibri" w:hAnsi="Calibri"/>
          <w:kern w:val="2"/>
        </w:rPr>
        <w:t>per diem</w:t>
      </w:r>
      <w:r w:rsidR="000B5210" w:rsidRPr="008C20B6">
        <w:rPr>
          <w:rFonts w:ascii="Calibri" w:hAnsi="Calibri"/>
          <w:kern w:val="2"/>
        </w:rPr>
        <w:t xml:space="preserve"> in column 3.</w:t>
      </w:r>
      <w:r w:rsidR="001B4539" w:rsidRPr="008C20B6">
        <w:rPr>
          <w:rFonts w:ascii="Calibri" w:hAnsi="Calibri"/>
          <w:kern w:val="2"/>
        </w:rPr>
        <w:t xml:space="preserve">  [This column will auto-populate.]</w:t>
      </w:r>
    </w:p>
    <w:p w14:paraId="5AEA0366" w14:textId="77777777" w:rsidR="00E30221" w:rsidRPr="008C20B6" w:rsidRDefault="00E30221" w:rsidP="00747E5F">
      <w:pPr>
        <w:rPr>
          <w:rFonts w:ascii="Calibri" w:hAnsi="Calibri"/>
          <w:kern w:val="2"/>
        </w:rPr>
      </w:pPr>
    </w:p>
    <w:p w14:paraId="5E9153E4" w14:textId="77777777" w:rsidR="00E30221" w:rsidRPr="008C20B6" w:rsidRDefault="00E30221" w:rsidP="00747E5F">
      <w:pPr>
        <w:rPr>
          <w:rFonts w:ascii="Calibri" w:hAnsi="Calibri"/>
          <w:kern w:val="2"/>
        </w:rPr>
      </w:pPr>
    </w:p>
    <w:p w14:paraId="084C4AFE" w14:textId="77777777" w:rsidR="00E30221" w:rsidRPr="008C20B6" w:rsidRDefault="00E30221" w:rsidP="00E30221">
      <w:pPr>
        <w:rPr>
          <w:rFonts w:ascii="Calibri" w:hAnsi="Calibri"/>
          <w:kern w:val="2"/>
        </w:rPr>
      </w:pPr>
      <w:r w:rsidRPr="008C20B6">
        <w:rPr>
          <w:rFonts w:ascii="Calibri" w:hAnsi="Calibri"/>
          <w:b/>
          <w:kern w:val="2"/>
        </w:rPr>
        <w:t>Column 6</w:t>
      </w:r>
      <w:r w:rsidRPr="008C20B6">
        <w:rPr>
          <w:rFonts w:ascii="Calibri" w:hAnsi="Calibri"/>
          <w:kern w:val="2"/>
        </w:rPr>
        <w:t xml:space="preserve"> – MassHealth MCO Inpatient Days</w:t>
      </w:r>
    </w:p>
    <w:p w14:paraId="71E59ABB" w14:textId="77777777" w:rsidR="00E30221" w:rsidRPr="008C20B6" w:rsidRDefault="00E30221" w:rsidP="00E30221">
      <w:pPr>
        <w:rPr>
          <w:rFonts w:ascii="Calibri" w:hAnsi="Calibri"/>
          <w:kern w:val="2"/>
        </w:rPr>
      </w:pPr>
    </w:p>
    <w:p w14:paraId="106DFB70" w14:textId="77777777" w:rsidR="00F963DD" w:rsidRPr="008C20B6" w:rsidRDefault="00E30221" w:rsidP="00F963DD">
      <w:pPr>
        <w:rPr>
          <w:rFonts w:ascii="Calibri" w:hAnsi="Calibri"/>
          <w:kern w:val="2"/>
        </w:rPr>
      </w:pPr>
      <w:r w:rsidRPr="008C20B6">
        <w:rPr>
          <w:rFonts w:ascii="Calibri" w:hAnsi="Calibri"/>
          <w:kern w:val="2"/>
        </w:rPr>
        <w:t xml:space="preserve">Enter total MassHealth MCO inpatient days for each routine cost center </w:t>
      </w:r>
      <w:r w:rsidR="001B4539" w:rsidRPr="008C20B6">
        <w:rPr>
          <w:rFonts w:ascii="Calibri" w:hAnsi="Calibri"/>
          <w:kern w:val="2"/>
        </w:rPr>
        <w:t xml:space="preserve">on lines </w:t>
      </w:r>
      <w:r w:rsidR="002504CE" w:rsidRPr="008C20B6">
        <w:rPr>
          <w:rFonts w:ascii="Calibri" w:hAnsi="Calibri"/>
          <w:kern w:val="2"/>
        </w:rPr>
        <w:t>30-46</w:t>
      </w:r>
      <w:r w:rsidR="00F963DD" w:rsidRPr="008C20B6">
        <w:rPr>
          <w:rFonts w:ascii="Calibri" w:hAnsi="Calibri"/>
          <w:kern w:val="2"/>
        </w:rPr>
        <w:t>.</w:t>
      </w:r>
      <w:r w:rsidR="001B4539" w:rsidRPr="008C20B6">
        <w:rPr>
          <w:rFonts w:ascii="Calibri" w:hAnsi="Calibri"/>
          <w:kern w:val="2"/>
        </w:rPr>
        <w:t xml:space="preserve"> </w:t>
      </w:r>
      <w:r w:rsidR="00945D6D" w:rsidRPr="008C20B6">
        <w:rPr>
          <w:rFonts w:ascii="Calibri" w:hAnsi="Calibri"/>
          <w:kern w:val="2"/>
        </w:rPr>
        <w:t>Do not i</w:t>
      </w:r>
      <w:r w:rsidR="00F963DD" w:rsidRPr="008C20B6">
        <w:rPr>
          <w:rFonts w:ascii="Calibri" w:hAnsi="Calibri"/>
          <w:kern w:val="2"/>
        </w:rPr>
        <w:t xml:space="preserve">nclude observation bed days from </w:t>
      </w:r>
      <w:r w:rsidR="007D5C4F" w:rsidRPr="008C20B6">
        <w:rPr>
          <w:rFonts w:ascii="Calibri" w:hAnsi="Calibri"/>
          <w:kern w:val="2"/>
        </w:rPr>
        <w:t>Worksheet S-3 Part I line</w:t>
      </w:r>
      <w:r w:rsidR="00F963DD" w:rsidRPr="008C20B6">
        <w:rPr>
          <w:rFonts w:ascii="Calibri" w:hAnsi="Calibri"/>
          <w:kern w:val="2"/>
        </w:rPr>
        <w:t xml:space="preserve"> 28 on line 30.</w:t>
      </w:r>
    </w:p>
    <w:p w14:paraId="6653A2C5" w14:textId="77777777" w:rsidR="00E30221" w:rsidRPr="008C20B6" w:rsidRDefault="00E30221" w:rsidP="00E30221">
      <w:pPr>
        <w:rPr>
          <w:rFonts w:ascii="Calibri" w:hAnsi="Calibri"/>
          <w:kern w:val="2"/>
        </w:rPr>
      </w:pPr>
    </w:p>
    <w:p w14:paraId="31984A6A" w14:textId="77777777" w:rsidR="00E30221" w:rsidRPr="008C20B6" w:rsidRDefault="00E30221" w:rsidP="00E30221">
      <w:pPr>
        <w:rPr>
          <w:rFonts w:ascii="Calibri" w:hAnsi="Calibri"/>
          <w:kern w:val="2"/>
        </w:rPr>
      </w:pPr>
      <w:r w:rsidRPr="008C20B6">
        <w:rPr>
          <w:rFonts w:ascii="Calibri" w:hAnsi="Calibri"/>
          <w:b/>
          <w:kern w:val="2"/>
        </w:rPr>
        <w:t>Column</w:t>
      </w:r>
      <w:r w:rsidR="00115EA6" w:rsidRPr="008C20B6">
        <w:rPr>
          <w:rFonts w:ascii="Calibri" w:hAnsi="Calibri"/>
          <w:b/>
          <w:kern w:val="2"/>
        </w:rPr>
        <w:t xml:space="preserve"> 7</w:t>
      </w:r>
      <w:r w:rsidRPr="008C20B6">
        <w:rPr>
          <w:rFonts w:ascii="Calibri" w:hAnsi="Calibri"/>
          <w:b/>
          <w:kern w:val="2"/>
        </w:rPr>
        <w:t xml:space="preserve"> – </w:t>
      </w:r>
      <w:r w:rsidRPr="008C20B6">
        <w:rPr>
          <w:rFonts w:ascii="Calibri" w:hAnsi="Calibri"/>
          <w:kern w:val="2"/>
        </w:rPr>
        <w:t>Total MassHealth MCO Inpatient Costs</w:t>
      </w:r>
    </w:p>
    <w:p w14:paraId="3A6B9F19" w14:textId="77777777" w:rsidR="00E30221" w:rsidRPr="008C20B6" w:rsidRDefault="00E30221" w:rsidP="00E30221">
      <w:pPr>
        <w:rPr>
          <w:rFonts w:ascii="Calibri" w:hAnsi="Calibri"/>
          <w:kern w:val="2"/>
        </w:rPr>
      </w:pPr>
    </w:p>
    <w:p w14:paraId="4DC34CB6" w14:textId="77777777" w:rsidR="00E30221" w:rsidRPr="008C20B6" w:rsidRDefault="00E21436" w:rsidP="00E30221">
      <w:pPr>
        <w:rPr>
          <w:rFonts w:ascii="Calibri" w:hAnsi="Calibri"/>
          <w:kern w:val="2"/>
        </w:rPr>
      </w:pPr>
      <w:r w:rsidRPr="008C20B6">
        <w:rPr>
          <w:rFonts w:ascii="Calibri" w:hAnsi="Calibri"/>
          <w:kern w:val="2"/>
        </w:rPr>
        <w:t>Calculate</w:t>
      </w:r>
      <w:r w:rsidR="00E30221" w:rsidRPr="008C20B6">
        <w:rPr>
          <w:rFonts w:ascii="Calibri" w:hAnsi="Calibri"/>
          <w:kern w:val="2"/>
        </w:rPr>
        <w:t xml:space="preserve"> total MMCO inpatient costs for each routine cost center by multiplying the days in column 6 by the per diem in column 3.</w:t>
      </w:r>
      <w:r w:rsidR="001B4539" w:rsidRPr="008C20B6">
        <w:rPr>
          <w:rFonts w:ascii="Calibri" w:hAnsi="Calibri"/>
          <w:kern w:val="2"/>
        </w:rPr>
        <w:t xml:space="preserve">  [This column will auto-populate.]</w:t>
      </w:r>
      <w:r w:rsidR="00E30221" w:rsidRPr="008C20B6">
        <w:rPr>
          <w:rFonts w:ascii="Calibri" w:hAnsi="Calibri"/>
          <w:kern w:val="2"/>
        </w:rPr>
        <w:t xml:space="preserve"> </w:t>
      </w:r>
    </w:p>
    <w:p w14:paraId="5862B8A8" w14:textId="77777777" w:rsidR="00115EA6" w:rsidRPr="008C20B6" w:rsidRDefault="00115EA6" w:rsidP="00E30221">
      <w:pPr>
        <w:rPr>
          <w:rFonts w:ascii="Calibri" w:hAnsi="Calibri"/>
          <w:kern w:val="2"/>
        </w:rPr>
      </w:pPr>
    </w:p>
    <w:p w14:paraId="5E52FD5D" w14:textId="77777777" w:rsidR="00115EA6" w:rsidRPr="008C20B6" w:rsidRDefault="00115EA6" w:rsidP="00E30221">
      <w:pPr>
        <w:rPr>
          <w:rFonts w:ascii="Calibri" w:hAnsi="Calibri"/>
          <w:kern w:val="2"/>
        </w:rPr>
      </w:pPr>
    </w:p>
    <w:p w14:paraId="30CECE0D" w14:textId="77777777" w:rsidR="00115EA6" w:rsidRPr="008C20B6" w:rsidRDefault="00115EA6" w:rsidP="00115EA6">
      <w:pPr>
        <w:rPr>
          <w:rFonts w:ascii="Calibri" w:hAnsi="Calibri"/>
          <w:kern w:val="2"/>
        </w:rPr>
      </w:pPr>
      <w:r w:rsidRPr="008C20B6">
        <w:rPr>
          <w:rFonts w:ascii="Calibri" w:hAnsi="Calibri"/>
          <w:b/>
          <w:kern w:val="2"/>
        </w:rPr>
        <w:t>Column 8</w:t>
      </w:r>
      <w:r w:rsidRPr="008C20B6">
        <w:rPr>
          <w:rFonts w:ascii="Calibri" w:hAnsi="Calibri"/>
          <w:kern w:val="2"/>
        </w:rPr>
        <w:t xml:space="preserve"> – </w:t>
      </w:r>
      <w:r w:rsidR="002504CE" w:rsidRPr="008C20B6">
        <w:rPr>
          <w:rFonts w:ascii="Calibri" w:hAnsi="Calibri"/>
          <w:kern w:val="2"/>
        </w:rPr>
        <w:t>HSN and Uninsured</w:t>
      </w:r>
      <w:r w:rsidRPr="008C20B6">
        <w:rPr>
          <w:rFonts w:ascii="Calibri" w:hAnsi="Calibri"/>
          <w:kern w:val="2"/>
        </w:rPr>
        <w:t xml:space="preserve"> Inpatient Days</w:t>
      </w:r>
    </w:p>
    <w:p w14:paraId="08C38678" w14:textId="77777777" w:rsidR="00115EA6" w:rsidRPr="008C20B6" w:rsidRDefault="00115EA6" w:rsidP="00115EA6">
      <w:pPr>
        <w:rPr>
          <w:rFonts w:ascii="Calibri" w:hAnsi="Calibri"/>
          <w:kern w:val="2"/>
        </w:rPr>
      </w:pPr>
    </w:p>
    <w:p w14:paraId="500A507B" w14:textId="77777777" w:rsidR="00115EA6" w:rsidRPr="008C20B6" w:rsidRDefault="00115EA6" w:rsidP="00115EA6">
      <w:pPr>
        <w:rPr>
          <w:rFonts w:ascii="Calibri" w:hAnsi="Calibri"/>
          <w:kern w:val="2"/>
        </w:rPr>
      </w:pPr>
      <w:r w:rsidRPr="008C20B6">
        <w:rPr>
          <w:rFonts w:ascii="Calibri" w:hAnsi="Calibri"/>
          <w:kern w:val="2"/>
        </w:rPr>
        <w:t xml:space="preserve">Enter total </w:t>
      </w:r>
      <w:r w:rsidR="002504CE" w:rsidRPr="008C20B6">
        <w:rPr>
          <w:rFonts w:ascii="Calibri" w:hAnsi="Calibri"/>
          <w:kern w:val="2"/>
        </w:rPr>
        <w:t xml:space="preserve">Health Safety Net and uninsured </w:t>
      </w:r>
      <w:r w:rsidRPr="008C20B6">
        <w:rPr>
          <w:rFonts w:ascii="Calibri" w:hAnsi="Calibri"/>
          <w:kern w:val="2"/>
        </w:rPr>
        <w:t xml:space="preserve">inpatient days for each routine cost center </w:t>
      </w:r>
      <w:r w:rsidR="008002AE" w:rsidRPr="008C20B6">
        <w:rPr>
          <w:rFonts w:ascii="Calibri" w:hAnsi="Calibri"/>
          <w:kern w:val="2"/>
        </w:rPr>
        <w:t xml:space="preserve">on lines </w:t>
      </w:r>
      <w:r w:rsidR="002504CE" w:rsidRPr="008C20B6">
        <w:rPr>
          <w:rFonts w:ascii="Calibri" w:hAnsi="Calibri"/>
          <w:kern w:val="2"/>
        </w:rPr>
        <w:t>30-46</w:t>
      </w:r>
      <w:r w:rsidR="00F963DD" w:rsidRPr="008C20B6">
        <w:rPr>
          <w:rFonts w:ascii="Calibri" w:hAnsi="Calibri"/>
          <w:kern w:val="2"/>
        </w:rPr>
        <w:t xml:space="preserve">. </w:t>
      </w:r>
      <w:r w:rsidR="008002AE" w:rsidRPr="008C20B6">
        <w:rPr>
          <w:rFonts w:ascii="Calibri" w:hAnsi="Calibri"/>
          <w:kern w:val="2"/>
        </w:rPr>
        <w:t xml:space="preserve"> </w:t>
      </w:r>
      <w:r w:rsidR="00945D6D" w:rsidRPr="008C20B6">
        <w:rPr>
          <w:rFonts w:ascii="Calibri" w:hAnsi="Calibri"/>
          <w:kern w:val="2"/>
        </w:rPr>
        <w:t>Do not i</w:t>
      </w:r>
      <w:r w:rsidR="00F963DD" w:rsidRPr="008C20B6">
        <w:rPr>
          <w:rFonts w:ascii="Calibri" w:hAnsi="Calibri"/>
          <w:kern w:val="2"/>
        </w:rPr>
        <w:t xml:space="preserve">nclude on line 30 observation bed days from </w:t>
      </w:r>
      <w:r w:rsidR="007D5C4F" w:rsidRPr="008C20B6">
        <w:rPr>
          <w:rFonts w:ascii="Calibri" w:hAnsi="Calibri"/>
          <w:kern w:val="2"/>
        </w:rPr>
        <w:t>Worksheet S-3 Part I line 28</w:t>
      </w:r>
      <w:r w:rsidR="00F963DD" w:rsidRPr="008C20B6">
        <w:rPr>
          <w:rFonts w:ascii="Calibri" w:hAnsi="Calibri"/>
          <w:kern w:val="2"/>
        </w:rPr>
        <w:t>.</w:t>
      </w:r>
    </w:p>
    <w:p w14:paraId="36BE62F0" w14:textId="77777777" w:rsidR="00115EA6" w:rsidRPr="008C20B6" w:rsidRDefault="00115EA6" w:rsidP="00115EA6">
      <w:pPr>
        <w:rPr>
          <w:rFonts w:ascii="Calibri" w:hAnsi="Calibri"/>
          <w:kern w:val="2"/>
        </w:rPr>
      </w:pPr>
    </w:p>
    <w:p w14:paraId="40E66C60" w14:textId="77777777" w:rsidR="00115EA6" w:rsidRPr="008C20B6" w:rsidRDefault="00115EA6" w:rsidP="00115EA6">
      <w:pPr>
        <w:rPr>
          <w:rFonts w:ascii="Calibri" w:hAnsi="Calibri"/>
          <w:kern w:val="2"/>
        </w:rPr>
      </w:pPr>
    </w:p>
    <w:p w14:paraId="62D87AE3" w14:textId="77777777" w:rsidR="00115EA6" w:rsidRPr="008C20B6" w:rsidRDefault="00115EA6" w:rsidP="00115EA6">
      <w:pPr>
        <w:rPr>
          <w:rFonts w:ascii="Calibri" w:hAnsi="Calibri"/>
          <w:kern w:val="2"/>
        </w:rPr>
      </w:pPr>
      <w:r w:rsidRPr="008C20B6">
        <w:rPr>
          <w:rFonts w:ascii="Calibri" w:hAnsi="Calibri"/>
          <w:b/>
          <w:kern w:val="2"/>
        </w:rPr>
        <w:t xml:space="preserve">Column 9 – </w:t>
      </w:r>
      <w:r w:rsidRPr="008C20B6">
        <w:rPr>
          <w:rFonts w:ascii="Calibri" w:hAnsi="Calibri"/>
          <w:kern w:val="2"/>
        </w:rPr>
        <w:t xml:space="preserve">Total </w:t>
      </w:r>
      <w:r w:rsidR="002504CE" w:rsidRPr="008C20B6">
        <w:rPr>
          <w:rFonts w:ascii="Calibri" w:hAnsi="Calibri"/>
          <w:kern w:val="2"/>
        </w:rPr>
        <w:t>HSN and Uninsured</w:t>
      </w:r>
      <w:r w:rsidRPr="008C20B6">
        <w:rPr>
          <w:rFonts w:ascii="Calibri" w:hAnsi="Calibri"/>
          <w:kern w:val="2"/>
        </w:rPr>
        <w:t xml:space="preserve"> Inpatient Costs</w:t>
      </w:r>
    </w:p>
    <w:p w14:paraId="25EF3267" w14:textId="77777777" w:rsidR="00115EA6" w:rsidRPr="008C20B6" w:rsidRDefault="00115EA6" w:rsidP="00115EA6">
      <w:pPr>
        <w:rPr>
          <w:rFonts w:ascii="Calibri" w:hAnsi="Calibri"/>
          <w:kern w:val="2"/>
        </w:rPr>
      </w:pPr>
    </w:p>
    <w:p w14:paraId="646D6E62" w14:textId="77777777" w:rsidR="00115EA6" w:rsidRPr="008C20B6" w:rsidRDefault="00745AD0" w:rsidP="00115EA6">
      <w:pPr>
        <w:rPr>
          <w:rFonts w:ascii="Calibri" w:hAnsi="Calibri"/>
          <w:kern w:val="2"/>
        </w:rPr>
      </w:pPr>
      <w:r w:rsidRPr="008C20B6">
        <w:rPr>
          <w:rFonts w:ascii="Calibri" w:hAnsi="Calibri"/>
          <w:kern w:val="2"/>
        </w:rPr>
        <w:t>Calculate</w:t>
      </w:r>
      <w:r w:rsidR="00115EA6" w:rsidRPr="008C20B6">
        <w:rPr>
          <w:rFonts w:ascii="Calibri" w:hAnsi="Calibri"/>
          <w:kern w:val="2"/>
        </w:rPr>
        <w:t xml:space="preserve"> total </w:t>
      </w:r>
      <w:r w:rsidR="006D068B" w:rsidRPr="008C20B6">
        <w:rPr>
          <w:rFonts w:ascii="Calibri" w:hAnsi="Calibri"/>
          <w:kern w:val="2"/>
        </w:rPr>
        <w:t>HSN and uninsured</w:t>
      </w:r>
      <w:r w:rsidR="00115EA6" w:rsidRPr="008C20B6">
        <w:rPr>
          <w:rFonts w:ascii="Calibri" w:hAnsi="Calibri"/>
          <w:kern w:val="2"/>
        </w:rPr>
        <w:t xml:space="preserve"> inpatient costs for each routine cost center by multiplying the days in column </w:t>
      </w:r>
      <w:r w:rsidRPr="008C20B6">
        <w:rPr>
          <w:rFonts w:ascii="Calibri" w:hAnsi="Calibri"/>
          <w:kern w:val="2"/>
        </w:rPr>
        <w:t>8</w:t>
      </w:r>
      <w:r w:rsidR="00115EA6" w:rsidRPr="008C20B6">
        <w:rPr>
          <w:rFonts w:ascii="Calibri" w:hAnsi="Calibri"/>
          <w:kern w:val="2"/>
        </w:rPr>
        <w:t xml:space="preserve"> by the per diem in column 3.</w:t>
      </w:r>
      <w:r w:rsidR="008002AE" w:rsidRPr="008C20B6">
        <w:rPr>
          <w:rFonts w:ascii="Calibri" w:hAnsi="Calibri"/>
          <w:kern w:val="2"/>
        </w:rPr>
        <w:t xml:space="preserve"> </w:t>
      </w:r>
      <w:r w:rsidR="00945D6D" w:rsidRPr="008C20B6">
        <w:rPr>
          <w:rFonts w:ascii="Calibri" w:hAnsi="Calibri"/>
          <w:kern w:val="2"/>
        </w:rPr>
        <w:t xml:space="preserve">Do </w:t>
      </w:r>
      <w:r w:rsidR="0047170E" w:rsidRPr="008C20B6">
        <w:rPr>
          <w:rFonts w:ascii="Calibri" w:hAnsi="Calibri"/>
          <w:kern w:val="2"/>
        </w:rPr>
        <w:t>not include</w:t>
      </w:r>
      <w:r w:rsidR="006D068B" w:rsidRPr="008C20B6">
        <w:rPr>
          <w:rFonts w:ascii="Calibri" w:hAnsi="Calibri"/>
          <w:kern w:val="2"/>
        </w:rPr>
        <w:t xml:space="preserve"> on line 30 observation bed days from</w:t>
      </w:r>
      <w:r w:rsidR="007D5C4F" w:rsidRPr="008C20B6">
        <w:rPr>
          <w:rFonts w:ascii="Calibri" w:hAnsi="Calibri"/>
          <w:kern w:val="2"/>
        </w:rPr>
        <w:t xml:space="preserve"> Worksheet S-3 Part I</w:t>
      </w:r>
      <w:r w:rsidR="006D068B" w:rsidRPr="008C20B6">
        <w:rPr>
          <w:rFonts w:ascii="Calibri" w:hAnsi="Calibri"/>
          <w:kern w:val="2"/>
        </w:rPr>
        <w:t xml:space="preserve"> line 28.</w:t>
      </w:r>
      <w:r w:rsidR="008002AE" w:rsidRPr="008C20B6">
        <w:rPr>
          <w:rFonts w:ascii="Calibri" w:hAnsi="Calibri"/>
          <w:kern w:val="2"/>
        </w:rPr>
        <w:t xml:space="preserve">  [This column will auto-populate.] </w:t>
      </w:r>
      <w:r w:rsidR="00115EA6" w:rsidRPr="008C20B6">
        <w:rPr>
          <w:rFonts w:ascii="Calibri" w:hAnsi="Calibri"/>
          <w:kern w:val="2"/>
        </w:rPr>
        <w:t xml:space="preserve"> </w:t>
      </w:r>
    </w:p>
    <w:p w14:paraId="5530A50E" w14:textId="77777777" w:rsidR="00E30221" w:rsidRPr="008C20B6" w:rsidRDefault="00E30221" w:rsidP="00747E5F">
      <w:pPr>
        <w:rPr>
          <w:rFonts w:ascii="Calibri" w:hAnsi="Calibri"/>
          <w:kern w:val="2"/>
        </w:rPr>
      </w:pPr>
    </w:p>
    <w:p w14:paraId="4638E2CD" w14:textId="77777777" w:rsidR="00E30221" w:rsidRPr="008C20B6" w:rsidRDefault="00E30221" w:rsidP="00747E5F">
      <w:pPr>
        <w:rPr>
          <w:rFonts w:ascii="Calibri" w:hAnsi="Calibri"/>
          <w:kern w:val="2"/>
        </w:rPr>
      </w:pPr>
    </w:p>
    <w:p w14:paraId="0F61AEB6" w14:textId="77777777" w:rsidR="00E30221" w:rsidRPr="008C20B6" w:rsidRDefault="00E30221" w:rsidP="00E30221">
      <w:pPr>
        <w:rPr>
          <w:rFonts w:ascii="Calibri" w:hAnsi="Calibri"/>
          <w:kern w:val="2"/>
        </w:rPr>
      </w:pPr>
      <w:r w:rsidRPr="008C20B6">
        <w:rPr>
          <w:rFonts w:ascii="Calibri" w:hAnsi="Calibri"/>
          <w:b/>
          <w:kern w:val="2"/>
        </w:rPr>
        <w:t xml:space="preserve">Column </w:t>
      </w:r>
      <w:r w:rsidR="00115EA6" w:rsidRPr="008C20B6">
        <w:rPr>
          <w:rFonts w:ascii="Calibri" w:hAnsi="Calibri"/>
          <w:b/>
          <w:kern w:val="2"/>
        </w:rPr>
        <w:t>10</w:t>
      </w:r>
      <w:r w:rsidRPr="008C20B6">
        <w:rPr>
          <w:rFonts w:ascii="Calibri" w:hAnsi="Calibri"/>
          <w:kern w:val="2"/>
        </w:rPr>
        <w:t xml:space="preserve"> – </w:t>
      </w:r>
      <w:r w:rsidR="002504CE" w:rsidRPr="008C20B6">
        <w:rPr>
          <w:rFonts w:ascii="Calibri" w:hAnsi="Calibri"/>
          <w:kern w:val="2"/>
        </w:rPr>
        <w:t>Dual-Eligible</w:t>
      </w:r>
      <w:r w:rsidRPr="008C20B6">
        <w:rPr>
          <w:rFonts w:ascii="Calibri" w:hAnsi="Calibri"/>
          <w:kern w:val="2"/>
        </w:rPr>
        <w:t xml:space="preserve"> Inpatient Days</w:t>
      </w:r>
    </w:p>
    <w:p w14:paraId="31784699" w14:textId="77777777" w:rsidR="00E30221" w:rsidRPr="008C20B6" w:rsidRDefault="00E30221" w:rsidP="00E30221">
      <w:pPr>
        <w:rPr>
          <w:rFonts w:ascii="Calibri" w:hAnsi="Calibri"/>
          <w:kern w:val="2"/>
        </w:rPr>
      </w:pPr>
    </w:p>
    <w:p w14:paraId="6E39242F" w14:textId="77777777" w:rsidR="00E30221" w:rsidRPr="008C20B6" w:rsidRDefault="00E30221" w:rsidP="00E30221">
      <w:pPr>
        <w:rPr>
          <w:rFonts w:ascii="Calibri" w:hAnsi="Calibri"/>
          <w:kern w:val="2"/>
        </w:rPr>
      </w:pPr>
      <w:r w:rsidRPr="008C20B6">
        <w:rPr>
          <w:rFonts w:ascii="Calibri" w:hAnsi="Calibri"/>
          <w:kern w:val="2"/>
        </w:rPr>
        <w:t xml:space="preserve">Enter total </w:t>
      </w:r>
      <w:r w:rsidR="002504CE" w:rsidRPr="008C20B6">
        <w:rPr>
          <w:rFonts w:ascii="Calibri" w:hAnsi="Calibri"/>
          <w:kern w:val="2"/>
        </w:rPr>
        <w:t>dual-eligible</w:t>
      </w:r>
      <w:r w:rsidR="00257EE4" w:rsidRPr="008C20B6">
        <w:rPr>
          <w:rFonts w:ascii="Calibri" w:hAnsi="Calibri"/>
          <w:kern w:val="2"/>
        </w:rPr>
        <w:t xml:space="preserve"> in</w:t>
      </w:r>
      <w:r w:rsidRPr="008C20B6">
        <w:rPr>
          <w:rFonts w:ascii="Calibri" w:hAnsi="Calibri"/>
          <w:kern w:val="2"/>
        </w:rPr>
        <w:t xml:space="preserve">patient days for each routine cost center </w:t>
      </w:r>
      <w:r w:rsidR="008002AE" w:rsidRPr="008C20B6">
        <w:rPr>
          <w:rFonts w:ascii="Calibri" w:hAnsi="Calibri"/>
          <w:kern w:val="2"/>
        </w:rPr>
        <w:t xml:space="preserve">on lines </w:t>
      </w:r>
      <w:r w:rsidR="002504CE" w:rsidRPr="008C20B6">
        <w:rPr>
          <w:rFonts w:ascii="Calibri" w:hAnsi="Calibri"/>
          <w:kern w:val="2"/>
        </w:rPr>
        <w:t>30-46</w:t>
      </w:r>
      <w:r w:rsidR="008002AE" w:rsidRPr="008C20B6">
        <w:rPr>
          <w:rFonts w:ascii="Calibri" w:hAnsi="Calibri"/>
          <w:kern w:val="2"/>
        </w:rPr>
        <w:t>.</w:t>
      </w:r>
      <w:r w:rsidR="002504CE" w:rsidRPr="008C20B6">
        <w:rPr>
          <w:rFonts w:ascii="Calibri" w:hAnsi="Calibri"/>
          <w:kern w:val="2"/>
        </w:rPr>
        <w:t xml:space="preserve"> Dual-eligible patients include all patients eligible for MassHealth and another insurer, such as Medicare or commercial insurance.</w:t>
      </w:r>
      <w:r w:rsidR="006D068B" w:rsidRPr="008C20B6">
        <w:rPr>
          <w:rFonts w:ascii="Calibri" w:hAnsi="Calibri"/>
          <w:kern w:val="2"/>
        </w:rPr>
        <w:t xml:space="preserve"> </w:t>
      </w:r>
      <w:r w:rsidR="00945D6D" w:rsidRPr="008C20B6">
        <w:rPr>
          <w:rFonts w:ascii="Calibri" w:hAnsi="Calibri"/>
          <w:kern w:val="2"/>
        </w:rPr>
        <w:t>Do not</w:t>
      </w:r>
      <w:r w:rsidR="0047170E" w:rsidRPr="008C20B6">
        <w:rPr>
          <w:rFonts w:ascii="Calibri" w:hAnsi="Calibri"/>
          <w:kern w:val="2"/>
        </w:rPr>
        <w:t xml:space="preserve"> i</w:t>
      </w:r>
      <w:r w:rsidR="006D068B" w:rsidRPr="008C20B6">
        <w:rPr>
          <w:rFonts w:ascii="Calibri" w:hAnsi="Calibri"/>
          <w:kern w:val="2"/>
        </w:rPr>
        <w:t>nclude on line 30 observation bed days from</w:t>
      </w:r>
      <w:r w:rsidR="007D5C4F" w:rsidRPr="008C20B6">
        <w:rPr>
          <w:rFonts w:ascii="Calibri" w:hAnsi="Calibri"/>
          <w:kern w:val="2"/>
        </w:rPr>
        <w:t xml:space="preserve"> Worksheet S-3 Part I</w:t>
      </w:r>
      <w:r w:rsidR="006D068B" w:rsidRPr="008C20B6">
        <w:rPr>
          <w:rFonts w:ascii="Calibri" w:hAnsi="Calibri"/>
          <w:kern w:val="2"/>
        </w:rPr>
        <w:t xml:space="preserve"> line 28. </w:t>
      </w:r>
    </w:p>
    <w:p w14:paraId="212E1FA7" w14:textId="77777777" w:rsidR="00E30221" w:rsidRPr="008C20B6" w:rsidRDefault="00E30221" w:rsidP="00E30221">
      <w:pPr>
        <w:rPr>
          <w:rFonts w:ascii="Calibri" w:hAnsi="Calibri"/>
          <w:kern w:val="2"/>
        </w:rPr>
      </w:pPr>
    </w:p>
    <w:p w14:paraId="018117D3" w14:textId="77777777" w:rsidR="00E30221" w:rsidRPr="008C20B6" w:rsidRDefault="00E30221" w:rsidP="00E30221">
      <w:pPr>
        <w:rPr>
          <w:rFonts w:ascii="Calibri" w:hAnsi="Calibri"/>
          <w:kern w:val="2"/>
        </w:rPr>
      </w:pPr>
    </w:p>
    <w:p w14:paraId="507B9813" w14:textId="77777777" w:rsidR="00E30221" w:rsidRPr="008C20B6" w:rsidRDefault="00E30221" w:rsidP="00E30221">
      <w:pPr>
        <w:rPr>
          <w:rFonts w:ascii="Calibri" w:hAnsi="Calibri"/>
          <w:kern w:val="2"/>
        </w:rPr>
      </w:pPr>
      <w:r w:rsidRPr="008C20B6">
        <w:rPr>
          <w:rFonts w:ascii="Calibri" w:hAnsi="Calibri"/>
          <w:b/>
          <w:kern w:val="2"/>
        </w:rPr>
        <w:t xml:space="preserve">Column </w:t>
      </w:r>
      <w:r w:rsidR="00115EA6" w:rsidRPr="008C20B6">
        <w:rPr>
          <w:rFonts w:ascii="Calibri" w:hAnsi="Calibri"/>
          <w:b/>
          <w:kern w:val="2"/>
        </w:rPr>
        <w:t>11</w:t>
      </w:r>
      <w:r w:rsidRPr="008C20B6">
        <w:rPr>
          <w:rFonts w:ascii="Calibri" w:hAnsi="Calibri"/>
          <w:b/>
          <w:kern w:val="2"/>
        </w:rPr>
        <w:t xml:space="preserve"> – </w:t>
      </w:r>
      <w:r w:rsidRPr="008C20B6">
        <w:rPr>
          <w:rFonts w:ascii="Calibri" w:hAnsi="Calibri"/>
          <w:kern w:val="2"/>
        </w:rPr>
        <w:t xml:space="preserve">Total </w:t>
      </w:r>
      <w:r w:rsidR="002504CE" w:rsidRPr="008C20B6">
        <w:rPr>
          <w:rFonts w:ascii="Calibri" w:hAnsi="Calibri"/>
          <w:kern w:val="2"/>
        </w:rPr>
        <w:t>Dual-</w:t>
      </w:r>
      <w:r w:rsidR="006D068B" w:rsidRPr="008C20B6">
        <w:rPr>
          <w:rFonts w:ascii="Calibri" w:hAnsi="Calibri"/>
          <w:kern w:val="2"/>
        </w:rPr>
        <w:t>Eligible Inpatient</w:t>
      </w:r>
      <w:r w:rsidRPr="008C20B6">
        <w:rPr>
          <w:rFonts w:ascii="Calibri" w:hAnsi="Calibri"/>
          <w:kern w:val="2"/>
        </w:rPr>
        <w:t xml:space="preserve"> Costs</w:t>
      </w:r>
    </w:p>
    <w:p w14:paraId="3085E101" w14:textId="77777777" w:rsidR="00E30221" w:rsidRPr="008C20B6" w:rsidRDefault="00E30221" w:rsidP="00E30221">
      <w:pPr>
        <w:rPr>
          <w:rFonts w:ascii="Calibri" w:hAnsi="Calibri"/>
          <w:kern w:val="2"/>
        </w:rPr>
      </w:pPr>
    </w:p>
    <w:p w14:paraId="1B15A8F9" w14:textId="77777777" w:rsidR="00E30221" w:rsidRPr="008C20B6" w:rsidRDefault="00745AD0" w:rsidP="00E30221">
      <w:pPr>
        <w:rPr>
          <w:rFonts w:ascii="Calibri" w:hAnsi="Calibri"/>
          <w:kern w:val="2"/>
        </w:rPr>
      </w:pPr>
      <w:r w:rsidRPr="008C20B6">
        <w:rPr>
          <w:rFonts w:ascii="Calibri" w:hAnsi="Calibri"/>
          <w:kern w:val="2"/>
        </w:rPr>
        <w:t>Calculate</w:t>
      </w:r>
      <w:r w:rsidR="00E30221" w:rsidRPr="008C20B6">
        <w:rPr>
          <w:rFonts w:ascii="Calibri" w:hAnsi="Calibri"/>
          <w:kern w:val="2"/>
        </w:rPr>
        <w:t xml:space="preserve"> total </w:t>
      </w:r>
      <w:r w:rsidR="00257EE4" w:rsidRPr="008C20B6">
        <w:rPr>
          <w:rFonts w:ascii="Calibri" w:hAnsi="Calibri"/>
          <w:kern w:val="2"/>
        </w:rPr>
        <w:t xml:space="preserve">uncompensated care </w:t>
      </w:r>
      <w:r w:rsidR="00E30221" w:rsidRPr="008C20B6">
        <w:rPr>
          <w:rFonts w:ascii="Calibri" w:hAnsi="Calibri"/>
          <w:kern w:val="2"/>
        </w:rPr>
        <w:t>inpatient costs for each routine cost center by multiplying the days in c</w:t>
      </w:r>
      <w:r w:rsidR="00257EE4" w:rsidRPr="008C20B6">
        <w:rPr>
          <w:rFonts w:ascii="Calibri" w:hAnsi="Calibri"/>
          <w:kern w:val="2"/>
        </w:rPr>
        <w:t xml:space="preserve">olumn </w:t>
      </w:r>
      <w:r w:rsidRPr="008C20B6">
        <w:rPr>
          <w:rFonts w:ascii="Calibri" w:hAnsi="Calibri"/>
          <w:kern w:val="2"/>
        </w:rPr>
        <w:t>10</w:t>
      </w:r>
      <w:r w:rsidR="00E30221" w:rsidRPr="008C20B6">
        <w:rPr>
          <w:rFonts w:ascii="Calibri" w:hAnsi="Calibri"/>
          <w:kern w:val="2"/>
        </w:rPr>
        <w:t xml:space="preserve"> by the per diem in column 3.</w:t>
      </w:r>
      <w:r w:rsidR="008002AE" w:rsidRPr="008C20B6">
        <w:rPr>
          <w:rFonts w:ascii="Calibri" w:hAnsi="Calibri"/>
          <w:kern w:val="2"/>
        </w:rPr>
        <w:t xml:space="preserve">  [This column will auto-populate.] </w:t>
      </w:r>
      <w:r w:rsidR="00E30221" w:rsidRPr="008C20B6">
        <w:rPr>
          <w:rFonts w:ascii="Calibri" w:hAnsi="Calibri"/>
          <w:kern w:val="2"/>
        </w:rPr>
        <w:t xml:space="preserve"> </w:t>
      </w:r>
    </w:p>
    <w:p w14:paraId="2900287B" w14:textId="77777777" w:rsidR="00E30221" w:rsidRPr="008C20B6" w:rsidRDefault="00E30221" w:rsidP="00747E5F">
      <w:pPr>
        <w:rPr>
          <w:rFonts w:ascii="Calibri" w:hAnsi="Calibri"/>
          <w:kern w:val="2"/>
        </w:rPr>
      </w:pPr>
    </w:p>
    <w:p w14:paraId="061DD03A" w14:textId="77777777" w:rsidR="00E30221" w:rsidRPr="008C20B6" w:rsidRDefault="00E30221" w:rsidP="00747E5F">
      <w:pPr>
        <w:rPr>
          <w:rFonts w:ascii="Calibri" w:hAnsi="Calibri"/>
          <w:kern w:val="2"/>
        </w:rPr>
      </w:pPr>
    </w:p>
    <w:p w14:paraId="40C9F6DE" w14:textId="77777777" w:rsidR="00747E5F" w:rsidRPr="008C20B6" w:rsidRDefault="00747E5F" w:rsidP="00747E5F">
      <w:pPr>
        <w:rPr>
          <w:rFonts w:ascii="Calibri" w:hAnsi="Calibri"/>
          <w:kern w:val="2"/>
        </w:rPr>
      </w:pPr>
    </w:p>
    <w:p w14:paraId="1F108C86" w14:textId="77777777" w:rsidR="00747E5F" w:rsidRPr="008C20B6" w:rsidRDefault="00747E5F" w:rsidP="00747E5F">
      <w:pPr>
        <w:rPr>
          <w:rFonts w:ascii="Calibri" w:hAnsi="Calibri" w:cs="Verdana"/>
          <w:color w:val="000000"/>
          <w:kern w:val="2"/>
        </w:rPr>
      </w:pPr>
    </w:p>
    <w:p w14:paraId="58EBBD68" w14:textId="77777777" w:rsidR="0055135A" w:rsidRPr="008C20B6" w:rsidRDefault="00CD7167">
      <w:pPr>
        <w:rPr>
          <w:rFonts w:ascii="Calibri" w:hAnsi="Calibri" w:cs="Verdana"/>
          <w:color w:val="000000"/>
          <w:kern w:val="2"/>
        </w:rPr>
      </w:pPr>
      <w:r w:rsidRPr="008C20B6">
        <w:rPr>
          <w:rFonts w:ascii="Calibri" w:hAnsi="Calibri" w:cs="Verdana"/>
          <w:color w:val="000000"/>
          <w:kern w:val="2"/>
        </w:rPr>
        <w:br w:type="page"/>
      </w:r>
    </w:p>
    <w:p w14:paraId="66CE189E" w14:textId="77777777" w:rsidR="0055135A" w:rsidRPr="008C20B6" w:rsidRDefault="0055135A">
      <w:pPr>
        <w:pBdr>
          <w:top w:val="single" w:sz="4" w:space="1" w:color="auto"/>
          <w:left w:val="single" w:sz="4" w:space="4" w:color="auto"/>
          <w:bottom w:val="single" w:sz="4" w:space="1" w:color="auto"/>
          <w:right w:val="single" w:sz="4" w:space="4" w:color="auto"/>
        </w:pBdr>
        <w:rPr>
          <w:rFonts w:ascii="Calibri" w:hAnsi="Calibri" w:cs="Verdana"/>
          <w:b/>
          <w:color w:val="000000"/>
          <w:kern w:val="2"/>
        </w:rPr>
      </w:pPr>
    </w:p>
    <w:p w14:paraId="0B935D70" w14:textId="2086369F" w:rsidR="0055135A" w:rsidRPr="008C20B6" w:rsidRDefault="0055135A">
      <w:pPr>
        <w:pBdr>
          <w:top w:val="single" w:sz="4" w:space="1" w:color="auto"/>
          <w:left w:val="single" w:sz="4" w:space="4" w:color="auto"/>
          <w:bottom w:val="single" w:sz="4" w:space="1" w:color="auto"/>
          <w:right w:val="single" w:sz="4" w:space="4" w:color="auto"/>
        </w:pBdr>
        <w:jc w:val="center"/>
        <w:rPr>
          <w:rFonts w:ascii="Calibri" w:hAnsi="Calibri" w:cs="Verdana"/>
          <w:b/>
          <w:color w:val="000000"/>
          <w:kern w:val="2"/>
        </w:rPr>
      </w:pPr>
      <w:r w:rsidRPr="008C20B6">
        <w:rPr>
          <w:rFonts w:ascii="Calibri" w:hAnsi="Calibri" w:cs="Verdana"/>
          <w:b/>
          <w:color w:val="000000"/>
          <w:kern w:val="2"/>
        </w:rPr>
        <w:t xml:space="preserve">Schedule </w:t>
      </w:r>
      <w:r w:rsidR="004F3F21" w:rsidRPr="008C20B6">
        <w:rPr>
          <w:rFonts w:ascii="Calibri" w:hAnsi="Calibri" w:cs="Verdana"/>
          <w:b/>
          <w:color w:val="000000"/>
          <w:kern w:val="2"/>
        </w:rPr>
        <w:t>C</w:t>
      </w:r>
      <w:r w:rsidRPr="008C20B6">
        <w:rPr>
          <w:rFonts w:ascii="Calibri" w:hAnsi="Calibri" w:cs="Verdana"/>
          <w:b/>
          <w:color w:val="000000"/>
          <w:kern w:val="2"/>
        </w:rPr>
        <w:t>: Computation of Massachusetts Medicaid</w:t>
      </w:r>
      <w:r w:rsidR="008F21DA" w:rsidRPr="008F21DA">
        <w:rPr>
          <w:rFonts w:ascii="Calibri" w:hAnsi="Calibri" w:cs="Verdana"/>
          <w:b/>
          <w:color w:val="000000"/>
          <w:kern w:val="2"/>
        </w:rPr>
        <w:t xml:space="preserve"> Care Organizations </w:t>
      </w:r>
      <w:r w:rsidR="008F21DA">
        <w:rPr>
          <w:rFonts w:ascii="Calibri" w:hAnsi="Calibri" w:cs="Verdana"/>
          <w:b/>
          <w:color w:val="000000"/>
          <w:kern w:val="2"/>
        </w:rPr>
        <w:t xml:space="preserve">(MCO) </w:t>
      </w:r>
      <w:r w:rsidR="00EF5629" w:rsidRPr="008C20B6">
        <w:rPr>
          <w:rFonts w:ascii="Calibri" w:hAnsi="Calibri" w:cs="Verdana"/>
          <w:b/>
          <w:color w:val="000000"/>
          <w:kern w:val="2"/>
        </w:rPr>
        <w:t>HSN &amp;</w:t>
      </w:r>
      <w:r w:rsidRPr="008C20B6">
        <w:rPr>
          <w:rFonts w:ascii="Calibri" w:hAnsi="Calibri" w:cs="Verdana"/>
          <w:b/>
          <w:color w:val="000000"/>
          <w:kern w:val="2"/>
        </w:rPr>
        <w:t xml:space="preserve"> </w:t>
      </w:r>
      <w:r w:rsidR="00785144" w:rsidRPr="008C20B6">
        <w:rPr>
          <w:rFonts w:ascii="Calibri" w:hAnsi="Calibri" w:cs="Verdana"/>
          <w:b/>
          <w:color w:val="000000"/>
          <w:kern w:val="2"/>
        </w:rPr>
        <w:t>Uninsured</w:t>
      </w:r>
      <w:r w:rsidR="00EF5629" w:rsidRPr="008C20B6">
        <w:rPr>
          <w:rFonts w:ascii="Calibri" w:hAnsi="Calibri" w:cs="Verdana"/>
          <w:b/>
          <w:color w:val="000000"/>
          <w:kern w:val="2"/>
        </w:rPr>
        <w:t>, and Dual-Eligible</w:t>
      </w:r>
      <w:r w:rsidRPr="008C20B6">
        <w:rPr>
          <w:rFonts w:ascii="Calibri" w:hAnsi="Calibri" w:cs="Verdana"/>
          <w:b/>
          <w:color w:val="000000"/>
          <w:kern w:val="2"/>
        </w:rPr>
        <w:t xml:space="preserve"> Uncompensated Care Costs</w:t>
      </w:r>
    </w:p>
    <w:p w14:paraId="2F7444B7" w14:textId="77777777" w:rsidR="0055135A" w:rsidRPr="008C20B6" w:rsidRDefault="0055135A">
      <w:pPr>
        <w:pBdr>
          <w:top w:val="single" w:sz="4" w:space="1" w:color="auto"/>
          <w:left w:val="single" w:sz="4" w:space="4" w:color="auto"/>
          <w:bottom w:val="single" w:sz="4" w:space="1" w:color="auto"/>
          <w:right w:val="single" w:sz="4" w:space="4" w:color="auto"/>
        </w:pBdr>
        <w:rPr>
          <w:rFonts w:ascii="Calibri" w:hAnsi="Calibri" w:cs="Verdana"/>
          <w:b/>
          <w:color w:val="000000"/>
          <w:kern w:val="2"/>
        </w:rPr>
      </w:pPr>
    </w:p>
    <w:p w14:paraId="1A7CEEB5" w14:textId="77777777" w:rsidR="0055135A" w:rsidRPr="008C20B6" w:rsidRDefault="0055135A">
      <w:pPr>
        <w:rPr>
          <w:rFonts w:ascii="Calibri" w:hAnsi="Calibri" w:cs="Verdana"/>
          <w:color w:val="000000"/>
          <w:kern w:val="2"/>
        </w:rPr>
      </w:pPr>
    </w:p>
    <w:p w14:paraId="45DE6182" w14:textId="00413AE7" w:rsidR="004E3839" w:rsidRPr="008C20B6" w:rsidRDefault="004E3839" w:rsidP="004E3839">
      <w:pPr>
        <w:shd w:val="clear" w:color="auto" w:fill="FFFFFF"/>
        <w:rPr>
          <w:rFonts w:ascii="Calibri" w:hAnsi="Calibri"/>
          <w:b/>
          <w:i/>
          <w:kern w:val="2"/>
        </w:rPr>
      </w:pPr>
      <w:r w:rsidRPr="008C20B6">
        <w:rPr>
          <w:rFonts w:ascii="Calibri" w:hAnsi="Calibri"/>
          <w:b/>
          <w:i/>
          <w:kern w:val="2"/>
        </w:rPr>
        <w:t xml:space="preserve">Note: Hospitals should not </w:t>
      </w:r>
      <w:r w:rsidR="00642459">
        <w:rPr>
          <w:rFonts w:ascii="Calibri" w:hAnsi="Calibri"/>
          <w:b/>
          <w:i/>
          <w:kern w:val="2"/>
        </w:rPr>
        <w:t xml:space="preserve">add lines, </w:t>
      </w:r>
      <w:r w:rsidRPr="008C20B6">
        <w:rPr>
          <w:rFonts w:ascii="Calibri" w:hAnsi="Calibri"/>
          <w:b/>
          <w:i/>
          <w:kern w:val="2"/>
        </w:rPr>
        <w:t xml:space="preserve">delete lines, add columns, or delete columns.  </w:t>
      </w:r>
    </w:p>
    <w:p w14:paraId="7F4F8433" w14:textId="77777777" w:rsidR="004345F2" w:rsidRPr="008C20B6" w:rsidRDefault="004345F2">
      <w:pPr>
        <w:rPr>
          <w:rFonts w:ascii="Calibri" w:hAnsi="Calibri" w:cs="Verdana"/>
          <w:color w:val="000000"/>
          <w:kern w:val="2"/>
        </w:rPr>
      </w:pPr>
    </w:p>
    <w:p w14:paraId="288F9FC6" w14:textId="77777777" w:rsidR="0055135A" w:rsidRPr="008C20B6" w:rsidRDefault="0055135A">
      <w:pPr>
        <w:rPr>
          <w:rFonts w:ascii="Calibri" w:hAnsi="Calibri" w:cs="Verdana"/>
          <w:color w:val="000000"/>
          <w:kern w:val="2"/>
        </w:rPr>
      </w:pPr>
      <w:r w:rsidRPr="008C20B6">
        <w:rPr>
          <w:rFonts w:ascii="Calibri" w:hAnsi="Calibri" w:cs="Verdana"/>
          <w:color w:val="000000"/>
          <w:kern w:val="2"/>
        </w:rPr>
        <w:t xml:space="preserve">For the purposes of completing Schedule </w:t>
      </w:r>
      <w:r w:rsidR="00FA79EA" w:rsidRPr="008C20B6">
        <w:rPr>
          <w:rFonts w:ascii="Calibri" w:hAnsi="Calibri" w:cs="Verdana"/>
          <w:color w:val="000000"/>
          <w:kern w:val="2"/>
        </w:rPr>
        <w:t>C</w:t>
      </w:r>
      <w:r w:rsidRPr="008C20B6">
        <w:rPr>
          <w:rFonts w:ascii="Calibri" w:hAnsi="Calibri" w:cs="Verdana"/>
          <w:color w:val="000000"/>
          <w:kern w:val="2"/>
        </w:rPr>
        <w:t>:</w:t>
      </w:r>
    </w:p>
    <w:p w14:paraId="28F14387" w14:textId="77777777" w:rsidR="0055135A" w:rsidRPr="008C20B6" w:rsidRDefault="0055135A">
      <w:pPr>
        <w:rPr>
          <w:rFonts w:ascii="Calibri" w:hAnsi="Calibri" w:cs="Verdana"/>
          <w:color w:val="000000"/>
          <w:kern w:val="2"/>
        </w:rPr>
      </w:pPr>
    </w:p>
    <w:p w14:paraId="4AB8484A" w14:textId="77777777" w:rsidR="009E5109" w:rsidRPr="008C20B6" w:rsidRDefault="009E5109" w:rsidP="009E5109">
      <w:pPr>
        <w:numPr>
          <w:ilvl w:val="0"/>
          <w:numId w:val="17"/>
        </w:numPr>
        <w:rPr>
          <w:rFonts w:ascii="Calibri" w:hAnsi="Calibri" w:cs="Verdana"/>
          <w:color w:val="000000"/>
          <w:kern w:val="2"/>
        </w:rPr>
      </w:pPr>
      <w:r w:rsidRPr="008C20B6">
        <w:rPr>
          <w:rFonts w:ascii="Calibri" w:hAnsi="Calibri" w:cs="Verdana"/>
          <w:color w:val="000000"/>
          <w:kern w:val="2"/>
        </w:rPr>
        <w:t xml:space="preserve">Observation bed charges should be recorded in line </w:t>
      </w:r>
      <w:r w:rsidR="00945D6D" w:rsidRPr="008C20B6">
        <w:rPr>
          <w:rFonts w:ascii="Calibri" w:hAnsi="Calibri" w:cs="Verdana"/>
          <w:color w:val="000000"/>
          <w:kern w:val="2"/>
        </w:rPr>
        <w:t xml:space="preserve">92 </w:t>
      </w:r>
      <w:r w:rsidRPr="008C20B6">
        <w:rPr>
          <w:rFonts w:ascii="Calibri" w:hAnsi="Calibri" w:cs="Verdana"/>
          <w:color w:val="000000"/>
          <w:kern w:val="2"/>
        </w:rPr>
        <w:t xml:space="preserve">not in line </w:t>
      </w:r>
      <w:r w:rsidR="00945D6D" w:rsidRPr="008C20B6">
        <w:rPr>
          <w:rFonts w:ascii="Calibri" w:hAnsi="Calibri" w:cs="Verdana"/>
          <w:color w:val="000000"/>
          <w:kern w:val="2"/>
        </w:rPr>
        <w:t>30</w:t>
      </w:r>
      <w:r w:rsidRPr="008C20B6">
        <w:rPr>
          <w:rFonts w:ascii="Calibri" w:hAnsi="Calibri" w:cs="Verdana"/>
          <w:color w:val="000000"/>
          <w:kern w:val="2"/>
        </w:rPr>
        <w:t>.</w:t>
      </w:r>
    </w:p>
    <w:p w14:paraId="1ABA2C35" w14:textId="77777777" w:rsidR="009E5109" w:rsidRPr="008C20B6" w:rsidRDefault="009E5109" w:rsidP="009E5109">
      <w:pPr>
        <w:ind w:left="360"/>
        <w:rPr>
          <w:rFonts w:ascii="Calibri" w:hAnsi="Calibri" w:cs="Verdana"/>
          <w:color w:val="000000"/>
          <w:kern w:val="2"/>
        </w:rPr>
      </w:pPr>
    </w:p>
    <w:p w14:paraId="733EA140" w14:textId="50385D94" w:rsidR="0055135A" w:rsidRPr="008C20B6" w:rsidRDefault="0055135A">
      <w:pPr>
        <w:numPr>
          <w:ilvl w:val="0"/>
          <w:numId w:val="17"/>
        </w:numPr>
        <w:rPr>
          <w:rFonts w:ascii="Calibri" w:hAnsi="Calibri" w:cs="Verdana"/>
          <w:color w:val="000000"/>
          <w:kern w:val="2"/>
        </w:rPr>
      </w:pPr>
      <w:r w:rsidRPr="008C20B6">
        <w:rPr>
          <w:rFonts w:ascii="Calibri" w:hAnsi="Calibri" w:cs="Verdana"/>
          <w:color w:val="000000"/>
          <w:kern w:val="2"/>
        </w:rPr>
        <w:t>Massachusetts Medicaid Care</w:t>
      </w:r>
      <w:r w:rsidR="008F21DA">
        <w:rPr>
          <w:rFonts w:ascii="Calibri" w:hAnsi="Calibri" w:cs="Verdana"/>
          <w:color w:val="000000"/>
          <w:kern w:val="2"/>
        </w:rPr>
        <w:t xml:space="preserve"> Organizations</w:t>
      </w:r>
      <w:r w:rsidRPr="008C20B6">
        <w:rPr>
          <w:rFonts w:ascii="Calibri" w:hAnsi="Calibri" w:cs="Verdana"/>
          <w:color w:val="000000"/>
          <w:kern w:val="2"/>
        </w:rPr>
        <w:t xml:space="preserve"> Charges include only those charges for the following:</w:t>
      </w:r>
    </w:p>
    <w:p w14:paraId="44BD16B3" w14:textId="77777777" w:rsidR="0055135A" w:rsidRPr="008C20B6" w:rsidRDefault="0055135A">
      <w:pPr>
        <w:numPr>
          <w:ilvl w:val="1"/>
          <w:numId w:val="17"/>
        </w:numPr>
        <w:rPr>
          <w:rFonts w:ascii="Calibri" w:hAnsi="Calibri" w:cs="Verdana"/>
          <w:color w:val="000000"/>
          <w:kern w:val="2"/>
        </w:rPr>
      </w:pPr>
      <w:r w:rsidRPr="008C20B6">
        <w:rPr>
          <w:rFonts w:ascii="Calibri" w:hAnsi="Calibri" w:cs="Verdana"/>
          <w:color w:val="000000"/>
          <w:kern w:val="2"/>
        </w:rPr>
        <w:t>Medically necessary services as defined in 130 CMR 450.204.</w:t>
      </w:r>
    </w:p>
    <w:p w14:paraId="251CB402" w14:textId="24368E7A" w:rsidR="0055135A" w:rsidRPr="008C20B6" w:rsidRDefault="0055135A">
      <w:pPr>
        <w:numPr>
          <w:ilvl w:val="1"/>
          <w:numId w:val="17"/>
        </w:numPr>
        <w:rPr>
          <w:rFonts w:ascii="Calibri" w:hAnsi="Calibri" w:cs="Verdana"/>
          <w:color w:val="000000"/>
          <w:kern w:val="2"/>
        </w:rPr>
      </w:pPr>
      <w:r w:rsidRPr="008C20B6">
        <w:rPr>
          <w:rFonts w:ascii="Calibri" w:hAnsi="Calibri" w:cs="Verdana"/>
          <w:color w:val="000000"/>
          <w:kern w:val="2"/>
        </w:rPr>
        <w:t xml:space="preserve">MassHealth covered inpatient and outpatient hospital services provided to MassHealth patients eligible pursuant to Titles XIX and XXI and enrolled in a MassHealth contracting </w:t>
      </w:r>
      <w:r w:rsidR="008F21DA">
        <w:rPr>
          <w:rFonts w:ascii="Calibri" w:hAnsi="Calibri" w:cs="Verdana"/>
          <w:color w:val="000000"/>
          <w:kern w:val="2"/>
        </w:rPr>
        <w:t xml:space="preserve">Medicaid </w:t>
      </w:r>
      <w:r w:rsidR="000334D7" w:rsidRPr="008C20B6">
        <w:rPr>
          <w:rFonts w:ascii="Calibri" w:hAnsi="Calibri" w:cs="Verdana"/>
          <w:color w:val="000000"/>
          <w:kern w:val="2"/>
        </w:rPr>
        <w:t xml:space="preserve">Managed Care </w:t>
      </w:r>
      <w:r w:rsidR="008F21DA">
        <w:rPr>
          <w:rFonts w:ascii="Calibri" w:hAnsi="Calibri" w:cs="Verdana"/>
          <w:color w:val="000000"/>
          <w:kern w:val="2"/>
        </w:rPr>
        <w:t>plans, Accountable Care Organizations</w:t>
      </w:r>
      <w:r w:rsidR="000334D7" w:rsidRPr="008C20B6">
        <w:rPr>
          <w:rFonts w:ascii="Calibri" w:hAnsi="Calibri" w:cs="Verdana"/>
          <w:color w:val="000000"/>
          <w:kern w:val="2"/>
        </w:rPr>
        <w:t>, Senior Care Organization (SCO), One Care plans,</w:t>
      </w:r>
      <w:r w:rsidR="001B6B0C">
        <w:rPr>
          <w:rFonts w:ascii="Calibri" w:hAnsi="Calibri" w:cs="Verdana"/>
          <w:color w:val="000000"/>
          <w:kern w:val="2"/>
        </w:rPr>
        <w:t xml:space="preserve"> Primary Care </w:t>
      </w:r>
      <w:proofErr w:type="spellStart"/>
      <w:r w:rsidR="001B6B0C">
        <w:rPr>
          <w:rFonts w:ascii="Calibri" w:hAnsi="Calibri" w:cs="Verdana"/>
          <w:color w:val="000000"/>
          <w:kern w:val="2"/>
        </w:rPr>
        <w:t>Subcapitation</w:t>
      </w:r>
      <w:proofErr w:type="spellEnd"/>
      <w:r w:rsidR="001B6B0C">
        <w:rPr>
          <w:rFonts w:ascii="Calibri" w:hAnsi="Calibri" w:cs="Verdana"/>
          <w:color w:val="000000"/>
          <w:kern w:val="2"/>
        </w:rPr>
        <w:t xml:space="preserve"> payments</w:t>
      </w:r>
      <w:r w:rsidR="000334D7" w:rsidRPr="008C20B6">
        <w:rPr>
          <w:rFonts w:ascii="Calibri" w:hAnsi="Calibri" w:cs="Verdana"/>
          <w:color w:val="000000"/>
          <w:kern w:val="2"/>
        </w:rPr>
        <w:t xml:space="preserve"> or Program of All-inclusive Care for the Elderly (PACE) programs</w:t>
      </w:r>
      <w:r w:rsidRPr="008C20B6">
        <w:rPr>
          <w:rFonts w:ascii="Calibri" w:hAnsi="Calibri" w:cs="Verdana"/>
          <w:color w:val="000000"/>
          <w:kern w:val="2"/>
        </w:rPr>
        <w:t xml:space="preserve"> at the time of service delivery.  </w:t>
      </w:r>
    </w:p>
    <w:p w14:paraId="5932888B" w14:textId="77777777" w:rsidR="0055135A" w:rsidRPr="008C20B6" w:rsidRDefault="0055135A">
      <w:pPr>
        <w:rPr>
          <w:rFonts w:ascii="Calibri" w:hAnsi="Calibri" w:cs="Verdana"/>
          <w:color w:val="000000"/>
          <w:kern w:val="2"/>
        </w:rPr>
      </w:pPr>
    </w:p>
    <w:p w14:paraId="02AD11D8" w14:textId="77777777" w:rsidR="0055135A" w:rsidRPr="008C20B6" w:rsidRDefault="0055135A">
      <w:pPr>
        <w:numPr>
          <w:ilvl w:val="0"/>
          <w:numId w:val="17"/>
        </w:numPr>
        <w:rPr>
          <w:rFonts w:ascii="Calibri" w:hAnsi="Calibri" w:cs="Verdana"/>
          <w:color w:val="000000"/>
          <w:kern w:val="2"/>
        </w:rPr>
      </w:pPr>
      <w:r w:rsidRPr="008C20B6">
        <w:rPr>
          <w:rFonts w:ascii="Calibri" w:hAnsi="Calibri" w:cs="Verdana"/>
          <w:color w:val="000000"/>
          <w:kern w:val="2"/>
        </w:rPr>
        <w:t>Medicaid MCO Charges may not include:</w:t>
      </w:r>
    </w:p>
    <w:p w14:paraId="44923AAC" w14:textId="77777777" w:rsidR="0055135A" w:rsidRPr="008C20B6" w:rsidRDefault="0055135A">
      <w:pPr>
        <w:numPr>
          <w:ilvl w:val="1"/>
          <w:numId w:val="17"/>
        </w:numPr>
        <w:rPr>
          <w:rFonts w:ascii="Calibri" w:hAnsi="Calibri" w:cs="Verdana"/>
          <w:color w:val="000000"/>
          <w:kern w:val="2"/>
        </w:rPr>
      </w:pPr>
      <w:r w:rsidRPr="008C20B6">
        <w:rPr>
          <w:rFonts w:ascii="Calibri" w:hAnsi="Calibri" w:cs="Verdana"/>
          <w:color w:val="000000"/>
          <w:kern w:val="2"/>
        </w:rPr>
        <w:t>Charges associated with services provided to MassHealth members where the service covered under MassHealth Fee-for-Service, including the Primary Care Clinician program.</w:t>
      </w:r>
    </w:p>
    <w:p w14:paraId="38E1C2F6" w14:textId="77777777" w:rsidR="0055135A" w:rsidRPr="008C20B6" w:rsidRDefault="0055135A">
      <w:pPr>
        <w:numPr>
          <w:ilvl w:val="1"/>
          <w:numId w:val="17"/>
        </w:numPr>
        <w:rPr>
          <w:rFonts w:ascii="Calibri" w:hAnsi="Calibri" w:cs="Verdana"/>
          <w:color w:val="000000"/>
          <w:kern w:val="2"/>
        </w:rPr>
      </w:pPr>
      <w:r w:rsidRPr="008C20B6">
        <w:rPr>
          <w:rFonts w:ascii="Calibri" w:hAnsi="Calibri" w:cs="Verdana"/>
          <w:color w:val="000000"/>
          <w:kern w:val="2"/>
        </w:rPr>
        <w:t xml:space="preserve">Charges associated with claims that have been </w:t>
      </w:r>
      <w:proofErr w:type="gramStart"/>
      <w:r w:rsidRPr="008C20B6">
        <w:rPr>
          <w:rFonts w:ascii="Calibri" w:hAnsi="Calibri" w:cs="Verdana"/>
          <w:color w:val="000000"/>
          <w:kern w:val="2"/>
        </w:rPr>
        <w:t>final</w:t>
      </w:r>
      <w:proofErr w:type="gramEnd"/>
      <w:r w:rsidRPr="008C20B6">
        <w:rPr>
          <w:rFonts w:ascii="Calibri" w:hAnsi="Calibri" w:cs="Verdana"/>
          <w:color w:val="000000"/>
          <w:kern w:val="2"/>
        </w:rPr>
        <w:t xml:space="preserve"> denied for payment by the MCO;</w:t>
      </w:r>
    </w:p>
    <w:p w14:paraId="4801261E" w14:textId="77777777" w:rsidR="0055135A" w:rsidRPr="008C20B6" w:rsidRDefault="0055135A">
      <w:pPr>
        <w:numPr>
          <w:ilvl w:val="1"/>
          <w:numId w:val="17"/>
        </w:numPr>
        <w:rPr>
          <w:rFonts w:ascii="Calibri" w:hAnsi="Calibri" w:cs="Verdana"/>
          <w:color w:val="000000"/>
          <w:kern w:val="2"/>
        </w:rPr>
      </w:pPr>
      <w:r w:rsidRPr="008C20B6">
        <w:rPr>
          <w:rFonts w:ascii="Calibri" w:hAnsi="Calibri" w:cs="Verdana"/>
          <w:color w:val="000000"/>
          <w:kern w:val="2"/>
        </w:rPr>
        <w:t>Charges associated with state programs that are not Title XIX and Title XXI programs (e.g., the Children’s Medical Security Plan)</w:t>
      </w:r>
    </w:p>
    <w:p w14:paraId="6F202310" w14:textId="77777777" w:rsidR="0055135A" w:rsidRPr="008C20B6" w:rsidRDefault="0055135A">
      <w:pPr>
        <w:numPr>
          <w:ilvl w:val="1"/>
          <w:numId w:val="17"/>
        </w:numPr>
        <w:rPr>
          <w:rFonts w:ascii="Calibri" w:hAnsi="Calibri" w:cs="Verdana"/>
          <w:color w:val="000000"/>
          <w:kern w:val="2"/>
        </w:rPr>
      </w:pPr>
      <w:r w:rsidRPr="008C20B6">
        <w:rPr>
          <w:rFonts w:ascii="Calibri" w:hAnsi="Calibri" w:cs="Verdana"/>
          <w:color w:val="000000"/>
          <w:kern w:val="2"/>
        </w:rPr>
        <w:t xml:space="preserve">Charges reported as </w:t>
      </w:r>
      <w:r w:rsidR="00785144" w:rsidRPr="008C20B6">
        <w:rPr>
          <w:rFonts w:ascii="Calibri" w:hAnsi="Calibri" w:cs="Verdana"/>
          <w:color w:val="000000"/>
          <w:kern w:val="2"/>
        </w:rPr>
        <w:t>HSN or uninsured</w:t>
      </w:r>
      <w:r w:rsidRPr="008C20B6">
        <w:rPr>
          <w:rFonts w:ascii="Calibri" w:hAnsi="Calibri" w:cs="Verdana"/>
          <w:color w:val="000000"/>
          <w:kern w:val="2"/>
        </w:rPr>
        <w:t xml:space="preserve"> uncompensated care (below)</w:t>
      </w:r>
    </w:p>
    <w:p w14:paraId="3EEE18AB" w14:textId="77777777" w:rsidR="0055135A" w:rsidRPr="008C20B6" w:rsidRDefault="0055135A">
      <w:pPr>
        <w:rPr>
          <w:rFonts w:ascii="Calibri" w:hAnsi="Calibri" w:cs="Verdana"/>
          <w:color w:val="000000"/>
          <w:kern w:val="2"/>
        </w:rPr>
      </w:pPr>
    </w:p>
    <w:p w14:paraId="4F353BB3" w14:textId="77777777" w:rsidR="0055135A" w:rsidRPr="008C20B6" w:rsidRDefault="001B2FA3">
      <w:pPr>
        <w:numPr>
          <w:ilvl w:val="0"/>
          <w:numId w:val="17"/>
        </w:numPr>
        <w:rPr>
          <w:rFonts w:ascii="Calibri" w:hAnsi="Calibri" w:cs="Verdana"/>
          <w:color w:val="000000"/>
          <w:kern w:val="2"/>
        </w:rPr>
      </w:pPr>
      <w:r w:rsidRPr="008C20B6">
        <w:rPr>
          <w:rFonts w:ascii="Calibri" w:hAnsi="Calibri" w:cs="Verdana"/>
          <w:color w:val="000000"/>
          <w:kern w:val="2"/>
        </w:rPr>
        <w:t xml:space="preserve">HSN and uninsured </w:t>
      </w:r>
      <w:r w:rsidR="0055135A" w:rsidRPr="008C20B6">
        <w:rPr>
          <w:rFonts w:ascii="Calibri" w:hAnsi="Calibri" w:cs="Verdana"/>
          <w:color w:val="000000"/>
          <w:kern w:val="2"/>
        </w:rPr>
        <w:t xml:space="preserve"> Inpatient and Outpatient Charges are defined as those charges associated with care provided by hospitals for medically necessary services, including services reasonably calculated to prevent, diagnose, prevent the worsening of, alleviate, correct, or cure conditions in the member that endanger life, cause suffering or pain, cause physical deformity or malfunction, threaten to cause or to aggravate a handicap, or result in illness or infirmity provided to:</w:t>
      </w:r>
    </w:p>
    <w:p w14:paraId="48402B3A" w14:textId="77777777" w:rsidR="001B2FA3" w:rsidRPr="008C20B6" w:rsidRDefault="001B2FA3">
      <w:pPr>
        <w:numPr>
          <w:ilvl w:val="1"/>
          <w:numId w:val="17"/>
        </w:numPr>
        <w:rPr>
          <w:rFonts w:ascii="Calibri" w:hAnsi="Calibri" w:cs="Verdana"/>
          <w:color w:val="000000"/>
          <w:kern w:val="2"/>
        </w:rPr>
      </w:pPr>
      <w:r w:rsidRPr="008C20B6">
        <w:rPr>
          <w:rFonts w:ascii="Calibri" w:hAnsi="Calibri" w:cs="Verdana"/>
          <w:color w:val="000000"/>
          <w:kern w:val="2"/>
        </w:rPr>
        <w:t>Patients with no source of third-party coverage for the service provided;</w:t>
      </w:r>
    </w:p>
    <w:p w14:paraId="60C72ACF" w14:textId="77777777" w:rsidR="0055135A" w:rsidRPr="008C20B6" w:rsidRDefault="0055135A">
      <w:pPr>
        <w:numPr>
          <w:ilvl w:val="1"/>
          <w:numId w:val="17"/>
        </w:numPr>
        <w:rPr>
          <w:rFonts w:ascii="Calibri" w:hAnsi="Calibri" w:cs="Verdana"/>
          <w:color w:val="000000"/>
          <w:kern w:val="2"/>
        </w:rPr>
      </w:pPr>
      <w:r w:rsidRPr="008C20B6">
        <w:rPr>
          <w:rFonts w:ascii="Calibri" w:hAnsi="Calibri" w:cs="Verdana"/>
          <w:color w:val="000000"/>
          <w:kern w:val="2"/>
        </w:rPr>
        <w:t xml:space="preserve">Low-Income Patients (under state regulation </w:t>
      </w:r>
      <w:r w:rsidR="00785144" w:rsidRPr="008C20B6">
        <w:rPr>
          <w:rFonts w:ascii="Calibri" w:hAnsi="Calibri" w:cs="Verdana"/>
          <w:color w:val="000000"/>
          <w:kern w:val="2"/>
        </w:rPr>
        <w:t>101 CMR 613.04</w:t>
      </w:r>
      <w:r w:rsidRPr="008C20B6">
        <w:rPr>
          <w:rFonts w:ascii="Calibri" w:hAnsi="Calibri" w:cs="Verdana"/>
          <w:color w:val="000000"/>
          <w:kern w:val="2"/>
        </w:rPr>
        <w:t xml:space="preserve"> or its successor regulation) with no health insurance coverage;</w:t>
      </w:r>
    </w:p>
    <w:p w14:paraId="53C21FC3" w14:textId="77777777" w:rsidR="0055135A" w:rsidRPr="008C20B6" w:rsidRDefault="0055135A">
      <w:pPr>
        <w:numPr>
          <w:ilvl w:val="1"/>
          <w:numId w:val="17"/>
        </w:numPr>
        <w:rPr>
          <w:rFonts w:ascii="Calibri" w:hAnsi="Calibri" w:cs="Verdana"/>
          <w:color w:val="000000"/>
          <w:kern w:val="2"/>
        </w:rPr>
      </w:pPr>
      <w:r w:rsidRPr="008C20B6">
        <w:rPr>
          <w:rFonts w:ascii="Calibri" w:hAnsi="Calibri" w:cs="Verdana"/>
          <w:color w:val="000000"/>
          <w:kern w:val="2"/>
        </w:rPr>
        <w:t>Low-Income Patients (under state regulation</w:t>
      </w:r>
      <w:r w:rsidR="00026EEA" w:rsidRPr="008C20B6">
        <w:rPr>
          <w:rFonts w:ascii="Calibri" w:hAnsi="Calibri" w:cs="Verdana"/>
          <w:color w:val="000000"/>
          <w:kern w:val="2"/>
        </w:rPr>
        <w:t xml:space="preserve"> </w:t>
      </w:r>
      <w:r w:rsidR="00785144" w:rsidRPr="008C20B6">
        <w:rPr>
          <w:rFonts w:ascii="Calibri" w:hAnsi="Calibri" w:cs="Verdana"/>
          <w:color w:val="000000"/>
          <w:kern w:val="2"/>
        </w:rPr>
        <w:t>101 CMR 613.04</w:t>
      </w:r>
      <w:r w:rsidRPr="008C20B6">
        <w:rPr>
          <w:rFonts w:ascii="Calibri" w:hAnsi="Calibri" w:cs="Verdana"/>
          <w:color w:val="000000"/>
          <w:kern w:val="2"/>
        </w:rPr>
        <w:t xml:space="preserve"> or its successor regulation) whose public or private health insurance plan does not cover the full or partial cost of the service (excluding unpaid coinsurance and/or deductible amounts); or</w:t>
      </w:r>
    </w:p>
    <w:p w14:paraId="59497081" w14:textId="77777777" w:rsidR="0055135A" w:rsidRPr="008C20B6" w:rsidRDefault="0055135A">
      <w:pPr>
        <w:numPr>
          <w:ilvl w:val="1"/>
          <w:numId w:val="17"/>
        </w:numPr>
        <w:rPr>
          <w:rFonts w:ascii="Calibri" w:hAnsi="Calibri" w:cs="Verdana"/>
          <w:color w:val="000000"/>
          <w:kern w:val="2"/>
        </w:rPr>
      </w:pPr>
      <w:r w:rsidRPr="008C20B6">
        <w:rPr>
          <w:rFonts w:ascii="Calibri" w:hAnsi="Calibri" w:cs="Verdana"/>
          <w:color w:val="000000"/>
          <w:kern w:val="2"/>
        </w:rPr>
        <w:lastRenderedPageBreak/>
        <w:t>Medicaid eligible patients whose medical service is not paid by MassHealth or the Massachusetts Medicaid MCOs, SCO, PACE</w:t>
      </w:r>
      <w:r w:rsidR="000334D7" w:rsidRPr="008C20B6">
        <w:rPr>
          <w:rFonts w:ascii="Calibri" w:hAnsi="Calibri" w:cs="Verdana"/>
          <w:color w:val="000000"/>
          <w:kern w:val="2"/>
        </w:rPr>
        <w:t xml:space="preserve"> programs</w:t>
      </w:r>
      <w:r w:rsidRPr="008C20B6">
        <w:rPr>
          <w:rFonts w:ascii="Calibri" w:hAnsi="Calibri" w:cs="Verdana"/>
          <w:color w:val="000000"/>
          <w:kern w:val="2"/>
        </w:rPr>
        <w:t>,</w:t>
      </w:r>
      <w:r w:rsidR="000334D7" w:rsidRPr="008C20B6">
        <w:rPr>
          <w:rFonts w:ascii="Calibri" w:hAnsi="Calibri" w:cs="Verdana"/>
          <w:color w:val="000000"/>
          <w:kern w:val="2"/>
        </w:rPr>
        <w:t xml:space="preserve"> or</w:t>
      </w:r>
      <w:r w:rsidRPr="008C20B6">
        <w:rPr>
          <w:rFonts w:ascii="Calibri" w:hAnsi="Calibri" w:cs="Verdana"/>
          <w:color w:val="000000"/>
          <w:kern w:val="2"/>
        </w:rPr>
        <w:t xml:space="preserve"> </w:t>
      </w:r>
      <w:r w:rsidR="000334D7" w:rsidRPr="008C20B6">
        <w:rPr>
          <w:rFonts w:ascii="Calibri" w:hAnsi="Calibri" w:cs="Verdana"/>
          <w:color w:val="000000"/>
          <w:kern w:val="2"/>
        </w:rPr>
        <w:t>OneCare plans</w:t>
      </w:r>
      <w:r w:rsidR="00024230" w:rsidRPr="008C20B6">
        <w:rPr>
          <w:rFonts w:ascii="Calibri" w:hAnsi="Calibri" w:cs="Verdana"/>
          <w:color w:val="000000"/>
          <w:kern w:val="2"/>
        </w:rPr>
        <w:t>.</w:t>
      </w:r>
    </w:p>
    <w:p w14:paraId="716DD795" w14:textId="77777777" w:rsidR="006829EB" w:rsidRPr="008C20B6" w:rsidRDefault="006829EB" w:rsidP="002A2F76">
      <w:pPr>
        <w:rPr>
          <w:rFonts w:ascii="Calibri" w:hAnsi="Calibri" w:cs="Verdana"/>
          <w:color w:val="000000"/>
          <w:kern w:val="2"/>
        </w:rPr>
      </w:pPr>
    </w:p>
    <w:p w14:paraId="1DF45D5A" w14:textId="77777777" w:rsidR="006829EB" w:rsidRPr="008C20B6" w:rsidRDefault="006829EB" w:rsidP="002A2F76">
      <w:pPr>
        <w:ind w:left="1080"/>
        <w:rPr>
          <w:rFonts w:ascii="Calibri" w:hAnsi="Calibri" w:cs="Verdana"/>
          <w:color w:val="000000"/>
          <w:kern w:val="2"/>
        </w:rPr>
      </w:pPr>
      <w:r w:rsidRPr="008C20B6">
        <w:rPr>
          <w:rFonts w:ascii="Calibri" w:hAnsi="Calibri" w:cs="Verdana"/>
          <w:color w:val="000000"/>
          <w:kern w:val="2"/>
        </w:rPr>
        <w:t>The following table provides additional instructions regarding which data should be reported for HSN:</w:t>
      </w:r>
    </w:p>
    <w:p w14:paraId="42AE00AA" w14:textId="77777777" w:rsidR="006829EB" w:rsidRPr="008C20B6" w:rsidRDefault="006829EB" w:rsidP="002A2F76">
      <w:pPr>
        <w:rPr>
          <w:rFonts w:ascii="Calibri" w:hAnsi="Calibri" w:cs="Verdana"/>
          <w:color w:val="000000"/>
          <w:kern w:val="2"/>
        </w:rPr>
      </w:pPr>
    </w:p>
    <w:tbl>
      <w:tblPr>
        <w:tblW w:w="8280" w:type="dxa"/>
        <w:tblInd w:w="1188" w:type="dxa"/>
        <w:tblLook w:val="04A0" w:firstRow="1" w:lastRow="0" w:firstColumn="1" w:lastColumn="0" w:noHBand="0" w:noVBand="1"/>
      </w:tblPr>
      <w:tblGrid>
        <w:gridCol w:w="2628"/>
        <w:gridCol w:w="5652"/>
      </w:tblGrid>
      <w:tr w:rsidR="006829EB" w:rsidRPr="00AF3C8C" w14:paraId="4750CDBC" w14:textId="77777777" w:rsidTr="0092729D">
        <w:trPr>
          <w:trHeight w:val="539"/>
        </w:trPr>
        <w:tc>
          <w:tcPr>
            <w:tcW w:w="2628" w:type="dxa"/>
            <w:tcBorders>
              <w:bottom w:val="single" w:sz="12" w:space="0" w:color="FFFFFF"/>
            </w:tcBorders>
            <w:shd w:val="clear" w:color="auto" w:fill="9E3A38"/>
            <w:vAlign w:val="center"/>
          </w:tcPr>
          <w:p w14:paraId="285C51BA" w14:textId="77777777" w:rsidR="006829EB" w:rsidRPr="008C20B6" w:rsidRDefault="006829EB" w:rsidP="0092729D">
            <w:pPr>
              <w:jc w:val="center"/>
              <w:rPr>
                <w:rFonts w:ascii="Calibri" w:eastAsia="Calibri" w:hAnsi="Calibri"/>
                <w:b/>
                <w:bCs/>
                <w:color w:val="FFFFFF"/>
              </w:rPr>
            </w:pPr>
            <w:r w:rsidRPr="008C20B6">
              <w:rPr>
                <w:rFonts w:ascii="Calibri" w:eastAsia="Calibri" w:hAnsi="Calibri"/>
                <w:b/>
                <w:bCs/>
                <w:color w:val="FFFFFF"/>
              </w:rPr>
              <w:t>HSN Category</w:t>
            </w:r>
          </w:p>
        </w:tc>
        <w:tc>
          <w:tcPr>
            <w:tcW w:w="5652" w:type="dxa"/>
            <w:tcBorders>
              <w:bottom w:val="single" w:sz="12" w:space="0" w:color="FFFFFF"/>
            </w:tcBorders>
            <w:shd w:val="clear" w:color="auto" w:fill="9E3A38"/>
            <w:vAlign w:val="center"/>
          </w:tcPr>
          <w:p w14:paraId="78B8097C" w14:textId="77777777" w:rsidR="006829EB" w:rsidRPr="008C20B6" w:rsidRDefault="006829EB" w:rsidP="0092729D">
            <w:pPr>
              <w:jc w:val="center"/>
              <w:rPr>
                <w:rFonts w:ascii="Calibri" w:eastAsia="Calibri" w:hAnsi="Calibri"/>
                <w:b/>
                <w:bCs/>
                <w:color w:val="FFFFFF"/>
              </w:rPr>
            </w:pPr>
            <w:r w:rsidRPr="008C20B6">
              <w:rPr>
                <w:rFonts w:ascii="Calibri" w:eastAsia="Calibri" w:hAnsi="Calibri"/>
                <w:b/>
                <w:bCs/>
                <w:color w:val="FFFFFF"/>
              </w:rPr>
              <w:t>Instructions for reporting charges and payments on UCCR</w:t>
            </w:r>
          </w:p>
        </w:tc>
      </w:tr>
      <w:tr w:rsidR="006829EB" w:rsidRPr="00AF3C8C" w14:paraId="213B2CFE" w14:textId="77777777" w:rsidTr="0092729D">
        <w:trPr>
          <w:trHeight w:val="778"/>
        </w:trPr>
        <w:tc>
          <w:tcPr>
            <w:tcW w:w="2628" w:type="dxa"/>
            <w:shd w:val="clear" w:color="auto" w:fill="DBE5F1"/>
            <w:vAlign w:val="center"/>
          </w:tcPr>
          <w:p w14:paraId="01F19086" w14:textId="77777777" w:rsidR="006829EB" w:rsidRPr="008C20B6" w:rsidRDefault="006829EB" w:rsidP="0092729D">
            <w:pPr>
              <w:jc w:val="center"/>
              <w:rPr>
                <w:rFonts w:ascii="Calibri" w:eastAsia="Calibri" w:hAnsi="Calibri"/>
                <w:b/>
                <w:bCs/>
                <w:color w:val="000000"/>
              </w:rPr>
            </w:pPr>
            <w:r w:rsidRPr="008C20B6">
              <w:rPr>
                <w:rFonts w:ascii="Calibri" w:eastAsia="Calibri" w:hAnsi="Calibri"/>
                <w:b/>
                <w:bCs/>
                <w:color w:val="000000"/>
              </w:rPr>
              <w:t>HSN Primary</w:t>
            </w:r>
          </w:p>
        </w:tc>
        <w:tc>
          <w:tcPr>
            <w:tcW w:w="5652" w:type="dxa"/>
            <w:shd w:val="clear" w:color="auto" w:fill="DBE5F1"/>
            <w:vAlign w:val="center"/>
          </w:tcPr>
          <w:p w14:paraId="2B421562" w14:textId="77777777" w:rsidR="006829EB" w:rsidRPr="008C20B6" w:rsidRDefault="006829EB" w:rsidP="00E90022">
            <w:pPr>
              <w:rPr>
                <w:rFonts w:ascii="Calibri" w:eastAsia="Calibri" w:hAnsi="Calibri"/>
                <w:color w:val="000000"/>
              </w:rPr>
            </w:pPr>
            <w:r w:rsidRPr="008C20B6">
              <w:rPr>
                <w:rFonts w:ascii="Calibri" w:eastAsia="Calibri" w:hAnsi="Calibri"/>
                <w:color w:val="000000"/>
              </w:rPr>
              <w:t>Include</w:t>
            </w:r>
          </w:p>
        </w:tc>
      </w:tr>
      <w:tr w:rsidR="006829EB" w:rsidRPr="00AF3C8C" w14:paraId="2B33FB49" w14:textId="77777777" w:rsidTr="0092729D">
        <w:trPr>
          <w:trHeight w:val="1017"/>
        </w:trPr>
        <w:tc>
          <w:tcPr>
            <w:tcW w:w="2628" w:type="dxa"/>
            <w:shd w:val="clear" w:color="auto" w:fill="EDF2F8"/>
            <w:vAlign w:val="center"/>
          </w:tcPr>
          <w:p w14:paraId="7639D553" w14:textId="77777777" w:rsidR="006829EB" w:rsidRPr="008C20B6" w:rsidRDefault="006829EB" w:rsidP="0092729D">
            <w:pPr>
              <w:jc w:val="center"/>
              <w:rPr>
                <w:rFonts w:ascii="Calibri" w:eastAsia="Calibri" w:hAnsi="Calibri"/>
                <w:b/>
                <w:bCs/>
                <w:color w:val="000000"/>
              </w:rPr>
            </w:pPr>
            <w:r w:rsidRPr="008C20B6">
              <w:rPr>
                <w:rFonts w:ascii="Calibri" w:eastAsia="Calibri" w:hAnsi="Calibri"/>
                <w:b/>
                <w:bCs/>
                <w:color w:val="000000"/>
              </w:rPr>
              <w:t>HSN Secondary – MassHealth primary</w:t>
            </w:r>
          </w:p>
        </w:tc>
        <w:tc>
          <w:tcPr>
            <w:tcW w:w="5652" w:type="dxa"/>
            <w:shd w:val="clear" w:color="auto" w:fill="EDF2F8"/>
            <w:vAlign w:val="center"/>
          </w:tcPr>
          <w:p w14:paraId="23B9D52E" w14:textId="77777777" w:rsidR="006829EB" w:rsidRPr="008C20B6" w:rsidRDefault="006829EB" w:rsidP="00E90022">
            <w:pPr>
              <w:rPr>
                <w:rFonts w:ascii="Calibri" w:eastAsia="Calibri" w:hAnsi="Calibri"/>
                <w:color w:val="000000"/>
              </w:rPr>
            </w:pPr>
            <w:r w:rsidRPr="008C20B6">
              <w:rPr>
                <w:rFonts w:ascii="Calibri" w:eastAsia="Calibri" w:hAnsi="Calibri"/>
                <w:color w:val="000000"/>
              </w:rPr>
              <w:t>Include</w:t>
            </w:r>
          </w:p>
        </w:tc>
      </w:tr>
      <w:tr w:rsidR="006829EB" w:rsidRPr="00AF3C8C" w14:paraId="014837D4" w14:textId="77777777" w:rsidTr="0092729D">
        <w:trPr>
          <w:trHeight w:val="1620"/>
        </w:trPr>
        <w:tc>
          <w:tcPr>
            <w:tcW w:w="2628" w:type="dxa"/>
            <w:shd w:val="clear" w:color="auto" w:fill="DBE5F1"/>
            <w:vAlign w:val="center"/>
          </w:tcPr>
          <w:p w14:paraId="043BF47E" w14:textId="77777777" w:rsidR="006829EB" w:rsidRPr="008C20B6" w:rsidRDefault="006829EB" w:rsidP="0092729D">
            <w:pPr>
              <w:jc w:val="center"/>
              <w:rPr>
                <w:rFonts w:ascii="Calibri" w:eastAsia="Calibri" w:hAnsi="Calibri"/>
                <w:b/>
                <w:bCs/>
                <w:color w:val="000000"/>
              </w:rPr>
            </w:pPr>
            <w:r w:rsidRPr="008C20B6">
              <w:rPr>
                <w:rFonts w:ascii="Calibri" w:eastAsia="Calibri" w:hAnsi="Calibri"/>
                <w:b/>
                <w:bCs/>
                <w:color w:val="000000"/>
              </w:rPr>
              <w:t>HSN Secondary – Private or Medicare</w:t>
            </w:r>
          </w:p>
        </w:tc>
        <w:tc>
          <w:tcPr>
            <w:tcW w:w="5652" w:type="dxa"/>
            <w:shd w:val="clear" w:color="auto" w:fill="DBE5F1"/>
            <w:vAlign w:val="center"/>
          </w:tcPr>
          <w:p w14:paraId="0B1F3881" w14:textId="77777777" w:rsidR="006829EB" w:rsidRPr="008C20B6" w:rsidRDefault="006829EB" w:rsidP="00E90022">
            <w:pPr>
              <w:rPr>
                <w:rFonts w:ascii="Calibri" w:eastAsia="Calibri" w:hAnsi="Calibri"/>
                <w:color w:val="000000"/>
              </w:rPr>
            </w:pPr>
            <w:r w:rsidRPr="008C20B6">
              <w:rPr>
                <w:rFonts w:ascii="Calibri" w:eastAsia="Calibri" w:hAnsi="Calibri"/>
                <w:color w:val="000000"/>
              </w:rPr>
              <w:t>Do not include if the amount paid by the HSN is a deductible or co-insurance amount.</w:t>
            </w:r>
          </w:p>
          <w:p w14:paraId="47C75F37" w14:textId="77777777" w:rsidR="006829EB" w:rsidRPr="008C20B6" w:rsidRDefault="006829EB" w:rsidP="006829EB">
            <w:pPr>
              <w:rPr>
                <w:rFonts w:ascii="Calibri" w:eastAsia="Calibri" w:hAnsi="Calibri"/>
                <w:color w:val="000000"/>
              </w:rPr>
            </w:pPr>
          </w:p>
          <w:p w14:paraId="469C9D38" w14:textId="77777777" w:rsidR="006829EB" w:rsidRPr="008C20B6" w:rsidRDefault="006829EB" w:rsidP="006829EB">
            <w:pPr>
              <w:rPr>
                <w:rFonts w:ascii="Calibri" w:eastAsia="Calibri" w:hAnsi="Calibri"/>
                <w:color w:val="000000"/>
              </w:rPr>
            </w:pPr>
            <w:r w:rsidRPr="008C20B6">
              <w:rPr>
                <w:rFonts w:ascii="Calibri" w:eastAsia="Calibri" w:hAnsi="Calibri"/>
                <w:color w:val="000000"/>
              </w:rPr>
              <w:t>Include only if the amount paid by the HSN is for a service that was not covered by the primary insurer.</w:t>
            </w:r>
          </w:p>
        </w:tc>
      </w:tr>
      <w:tr w:rsidR="006829EB" w:rsidRPr="00AF3C8C" w14:paraId="3BE8C37B" w14:textId="77777777" w:rsidTr="0092729D">
        <w:trPr>
          <w:trHeight w:val="2430"/>
        </w:trPr>
        <w:tc>
          <w:tcPr>
            <w:tcW w:w="2628" w:type="dxa"/>
            <w:shd w:val="clear" w:color="auto" w:fill="EDF2F8"/>
            <w:vAlign w:val="center"/>
          </w:tcPr>
          <w:p w14:paraId="4A926242" w14:textId="77777777" w:rsidR="006829EB" w:rsidRPr="008C20B6" w:rsidRDefault="006829EB" w:rsidP="0092729D">
            <w:pPr>
              <w:jc w:val="center"/>
              <w:rPr>
                <w:rFonts w:ascii="Calibri" w:eastAsia="Calibri" w:hAnsi="Calibri"/>
                <w:b/>
                <w:bCs/>
                <w:color w:val="000000"/>
              </w:rPr>
            </w:pPr>
            <w:r w:rsidRPr="008C20B6">
              <w:rPr>
                <w:rFonts w:ascii="Calibri" w:eastAsia="Calibri" w:hAnsi="Calibri"/>
                <w:b/>
                <w:bCs/>
                <w:color w:val="000000"/>
              </w:rPr>
              <w:t>HSN Partial</w:t>
            </w:r>
          </w:p>
        </w:tc>
        <w:tc>
          <w:tcPr>
            <w:tcW w:w="5652" w:type="dxa"/>
            <w:shd w:val="clear" w:color="auto" w:fill="EDF2F8"/>
            <w:vAlign w:val="center"/>
          </w:tcPr>
          <w:p w14:paraId="6CD05830" w14:textId="77777777" w:rsidR="006829EB" w:rsidRPr="008C20B6" w:rsidRDefault="006829EB" w:rsidP="00E90022">
            <w:pPr>
              <w:rPr>
                <w:rFonts w:ascii="Calibri" w:eastAsia="Calibri" w:hAnsi="Calibri"/>
                <w:color w:val="000000"/>
              </w:rPr>
            </w:pPr>
            <w:r w:rsidRPr="008C20B6">
              <w:rPr>
                <w:rFonts w:ascii="Calibri" w:eastAsia="Calibri" w:hAnsi="Calibri"/>
                <w:color w:val="000000"/>
              </w:rPr>
              <w:t>Do not include if the amount paid by the HSN is a deductible or co-insurance amount.</w:t>
            </w:r>
          </w:p>
          <w:p w14:paraId="0FD4296B" w14:textId="77777777" w:rsidR="006829EB" w:rsidRPr="008C20B6" w:rsidRDefault="006829EB" w:rsidP="006829EB">
            <w:pPr>
              <w:rPr>
                <w:rFonts w:ascii="Calibri" w:eastAsia="Calibri" w:hAnsi="Calibri"/>
                <w:color w:val="000000"/>
              </w:rPr>
            </w:pPr>
          </w:p>
          <w:p w14:paraId="5945AAA3" w14:textId="77777777" w:rsidR="006829EB" w:rsidRPr="008C20B6" w:rsidRDefault="006829EB" w:rsidP="006829EB">
            <w:pPr>
              <w:rPr>
                <w:rFonts w:ascii="Calibri" w:eastAsia="Calibri" w:hAnsi="Calibri"/>
                <w:color w:val="000000"/>
              </w:rPr>
            </w:pPr>
            <w:r w:rsidRPr="008C20B6">
              <w:rPr>
                <w:rFonts w:ascii="Calibri" w:eastAsia="Calibri" w:hAnsi="Calibri"/>
                <w:color w:val="000000"/>
              </w:rPr>
              <w:t>Include only if the amount paid by the HSN is for a service that was not covered by the primary insurer.</w:t>
            </w:r>
          </w:p>
          <w:p w14:paraId="60B014F7" w14:textId="77777777" w:rsidR="006829EB" w:rsidRPr="008C20B6" w:rsidRDefault="006829EB" w:rsidP="006829EB">
            <w:pPr>
              <w:rPr>
                <w:rFonts w:ascii="Calibri" w:eastAsia="Calibri" w:hAnsi="Calibri"/>
                <w:color w:val="000000"/>
              </w:rPr>
            </w:pPr>
          </w:p>
          <w:p w14:paraId="5E213B32" w14:textId="77777777" w:rsidR="006829EB" w:rsidRPr="008C20B6" w:rsidRDefault="006829EB" w:rsidP="006829EB">
            <w:pPr>
              <w:rPr>
                <w:rFonts w:ascii="Calibri" w:eastAsia="Calibri" w:hAnsi="Calibri"/>
                <w:color w:val="000000"/>
              </w:rPr>
            </w:pPr>
            <w:r w:rsidRPr="008C20B6">
              <w:rPr>
                <w:rFonts w:ascii="Calibri" w:eastAsia="Calibri" w:hAnsi="Calibri"/>
                <w:color w:val="000000"/>
              </w:rPr>
              <w:t xml:space="preserve">The amount of the HSN deductible paid by the patient should be reported as revenue on schedule </w:t>
            </w:r>
            <w:r w:rsidR="000D04D7" w:rsidRPr="008C20B6">
              <w:rPr>
                <w:rFonts w:ascii="Calibri" w:eastAsia="Calibri" w:hAnsi="Calibri"/>
                <w:color w:val="000000"/>
              </w:rPr>
              <w:t>F line 7, column 6</w:t>
            </w:r>
            <w:r w:rsidRPr="008C20B6">
              <w:rPr>
                <w:rFonts w:ascii="Calibri" w:eastAsia="Calibri" w:hAnsi="Calibri"/>
                <w:color w:val="000000"/>
              </w:rPr>
              <w:t>.</w:t>
            </w:r>
          </w:p>
        </w:tc>
      </w:tr>
      <w:tr w:rsidR="006829EB" w:rsidRPr="00AF3C8C" w14:paraId="5B7857FA" w14:textId="77777777" w:rsidTr="0092729D">
        <w:trPr>
          <w:trHeight w:val="144"/>
        </w:trPr>
        <w:tc>
          <w:tcPr>
            <w:tcW w:w="2628" w:type="dxa"/>
            <w:shd w:val="clear" w:color="auto" w:fill="DBE5F1"/>
            <w:vAlign w:val="center"/>
          </w:tcPr>
          <w:p w14:paraId="6BA0291C" w14:textId="77777777" w:rsidR="006829EB" w:rsidRPr="008C20B6" w:rsidRDefault="006829EB" w:rsidP="0092729D">
            <w:pPr>
              <w:jc w:val="center"/>
              <w:rPr>
                <w:rFonts w:ascii="Calibri" w:eastAsia="Calibri" w:hAnsi="Calibri"/>
                <w:b/>
                <w:bCs/>
                <w:color w:val="000000"/>
              </w:rPr>
            </w:pPr>
            <w:r w:rsidRPr="008C20B6">
              <w:rPr>
                <w:rFonts w:ascii="Calibri" w:eastAsia="Calibri" w:hAnsi="Calibri"/>
                <w:b/>
                <w:bCs/>
                <w:color w:val="000000"/>
              </w:rPr>
              <w:t>Medical Hardship</w:t>
            </w:r>
          </w:p>
        </w:tc>
        <w:tc>
          <w:tcPr>
            <w:tcW w:w="5652" w:type="dxa"/>
            <w:shd w:val="clear" w:color="auto" w:fill="DBE5F1"/>
            <w:vAlign w:val="center"/>
          </w:tcPr>
          <w:p w14:paraId="7A5618CB" w14:textId="77777777" w:rsidR="006829EB" w:rsidRPr="008C20B6" w:rsidRDefault="006829EB" w:rsidP="00E90022">
            <w:pPr>
              <w:rPr>
                <w:rFonts w:ascii="Calibri" w:eastAsia="Calibri" w:hAnsi="Calibri"/>
                <w:color w:val="000000"/>
              </w:rPr>
            </w:pPr>
            <w:r w:rsidRPr="008C20B6">
              <w:rPr>
                <w:rFonts w:ascii="Calibri" w:eastAsia="Calibri" w:hAnsi="Calibri"/>
                <w:color w:val="000000"/>
              </w:rPr>
              <w:t>Include only if the patient has no health insurance coverage for the service provided.</w:t>
            </w:r>
          </w:p>
          <w:p w14:paraId="54022D3D" w14:textId="77777777" w:rsidR="006829EB" w:rsidRPr="008C20B6" w:rsidRDefault="006829EB" w:rsidP="006829EB">
            <w:pPr>
              <w:rPr>
                <w:rFonts w:ascii="Calibri" w:eastAsia="Calibri" w:hAnsi="Calibri"/>
                <w:color w:val="000000"/>
              </w:rPr>
            </w:pPr>
          </w:p>
          <w:p w14:paraId="728E62FC" w14:textId="77777777" w:rsidR="006829EB" w:rsidRPr="008C20B6" w:rsidRDefault="006829EB" w:rsidP="006829EB">
            <w:pPr>
              <w:rPr>
                <w:rFonts w:ascii="Calibri" w:eastAsia="Calibri" w:hAnsi="Calibri"/>
                <w:color w:val="000000"/>
              </w:rPr>
            </w:pPr>
            <w:r w:rsidRPr="008C20B6">
              <w:rPr>
                <w:rFonts w:ascii="Calibri" w:eastAsia="Calibri" w:hAnsi="Calibri"/>
                <w:color w:val="000000"/>
              </w:rPr>
              <w:t>Do not include if the HSN payment for Medical Hardship is for a deductible or co-insurance amount.</w:t>
            </w:r>
          </w:p>
        </w:tc>
      </w:tr>
      <w:tr w:rsidR="006829EB" w:rsidRPr="00AF3C8C" w14:paraId="4C9DC485" w14:textId="77777777" w:rsidTr="0092729D">
        <w:trPr>
          <w:trHeight w:val="702"/>
        </w:trPr>
        <w:tc>
          <w:tcPr>
            <w:tcW w:w="2628" w:type="dxa"/>
            <w:shd w:val="clear" w:color="auto" w:fill="EDF2F8"/>
            <w:vAlign w:val="center"/>
          </w:tcPr>
          <w:p w14:paraId="32D40A88" w14:textId="77777777" w:rsidR="006829EB" w:rsidRPr="008C20B6" w:rsidRDefault="006829EB" w:rsidP="0092729D">
            <w:pPr>
              <w:jc w:val="center"/>
              <w:rPr>
                <w:rFonts w:ascii="Calibri" w:eastAsia="Calibri" w:hAnsi="Calibri"/>
                <w:b/>
                <w:bCs/>
                <w:color w:val="000000"/>
              </w:rPr>
            </w:pPr>
            <w:r w:rsidRPr="008C20B6">
              <w:rPr>
                <w:rFonts w:ascii="Calibri" w:eastAsia="Calibri" w:hAnsi="Calibri"/>
                <w:b/>
                <w:bCs/>
                <w:color w:val="000000"/>
              </w:rPr>
              <w:t>Emergency Bad Debt</w:t>
            </w:r>
          </w:p>
        </w:tc>
        <w:tc>
          <w:tcPr>
            <w:tcW w:w="5652" w:type="dxa"/>
            <w:shd w:val="clear" w:color="auto" w:fill="EDF2F8"/>
            <w:vAlign w:val="center"/>
          </w:tcPr>
          <w:p w14:paraId="0BA4CECA" w14:textId="77777777" w:rsidR="006829EB" w:rsidRPr="008C20B6" w:rsidRDefault="006829EB" w:rsidP="00E90022">
            <w:pPr>
              <w:rPr>
                <w:rFonts w:ascii="Calibri" w:eastAsia="Calibri" w:hAnsi="Calibri"/>
                <w:color w:val="000000"/>
              </w:rPr>
            </w:pPr>
            <w:r w:rsidRPr="008C20B6">
              <w:rPr>
                <w:rFonts w:ascii="Calibri" w:eastAsia="Calibri" w:hAnsi="Calibri"/>
                <w:color w:val="000000"/>
              </w:rPr>
              <w:t>Include</w:t>
            </w:r>
          </w:p>
        </w:tc>
      </w:tr>
    </w:tbl>
    <w:p w14:paraId="5B88F170" w14:textId="77777777" w:rsidR="006829EB" w:rsidRPr="008C20B6" w:rsidRDefault="006829EB" w:rsidP="002A2F76">
      <w:pPr>
        <w:rPr>
          <w:rFonts w:ascii="Calibri" w:hAnsi="Calibri" w:cs="Verdana"/>
          <w:color w:val="000000"/>
          <w:kern w:val="2"/>
        </w:rPr>
      </w:pPr>
    </w:p>
    <w:p w14:paraId="2FA34EB3" w14:textId="77777777" w:rsidR="0055135A" w:rsidRPr="008C20B6" w:rsidRDefault="0055135A">
      <w:pPr>
        <w:rPr>
          <w:rFonts w:ascii="Calibri" w:hAnsi="Calibri" w:cs="Verdana"/>
          <w:color w:val="000000"/>
          <w:kern w:val="2"/>
        </w:rPr>
      </w:pPr>
    </w:p>
    <w:p w14:paraId="270EE9EB" w14:textId="77777777" w:rsidR="0055135A" w:rsidRPr="008C20B6" w:rsidRDefault="00785144">
      <w:pPr>
        <w:numPr>
          <w:ilvl w:val="0"/>
          <w:numId w:val="18"/>
        </w:numPr>
        <w:rPr>
          <w:rFonts w:ascii="Calibri" w:hAnsi="Calibri" w:cs="Verdana"/>
          <w:color w:val="000000"/>
          <w:kern w:val="2"/>
        </w:rPr>
      </w:pPr>
      <w:r w:rsidRPr="008C20B6">
        <w:rPr>
          <w:rFonts w:ascii="Calibri" w:hAnsi="Calibri" w:cs="Verdana"/>
          <w:color w:val="000000"/>
          <w:kern w:val="2"/>
        </w:rPr>
        <w:t>HSN and uninsured</w:t>
      </w:r>
      <w:r w:rsidR="0055135A" w:rsidRPr="008C20B6">
        <w:rPr>
          <w:rFonts w:ascii="Calibri" w:hAnsi="Calibri" w:cs="Verdana"/>
          <w:color w:val="000000"/>
          <w:kern w:val="2"/>
        </w:rPr>
        <w:t xml:space="preserve"> Uncompensated Care Charges, for the purpose of Schedule </w:t>
      </w:r>
      <w:r w:rsidR="00CC5E81" w:rsidRPr="008C20B6">
        <w:rPr>
          <w:rFonts w:ascii="Calibri" w:hAnsi="Calibri" w:cs="Verdana"/>
          <w:color w:val="000000"/>
          <w:kern w:val="2"/>
        </w:rPr>
        <w:t>C</w:t>
      </w:r>
      <w:r w:rsidR="0055135A" w:rsidRPr="008C20B6">
        <w:rPr>
          <w:rFonts w:ascii="Calibri" w:hAnsi="Calibri" w:cs="Verdana"/>
          <w:color w:val="000000"/>
          <w:kern w:val="2"/>
        </w:rPr>
        <w:t xml:space="preserve"> of the UCCR, shall exclude charges associated with:</w:t>
      </w:r>
    </w:p>
    <w:p w14:paraId="02309B64" w14:textId="77777777" w:rsidR="0055135A" w:rsidRPr="008C20B6" w:rsidRDefault="0055135A">
      <w:pPr>
        <w:rPr>
          <w:rFonts w:ascii="Calibri" w:hAnsi="Calibri" w:cs="Verdana"/>
          <w:color w:val="000000"/>
          <w:kern w:val="2"/>
        </w:rPr>
      </w:pPr>
    </w:p>
    <w:p w14:paraId="1DC5F597" w14:textId="77777777" w:rsidR="0055135A" w:rsidRPr="008C20B6" w:rsidRDefault="0055135A">
      <w:pPr>
        <w:numPr>
          <w:ilvl w:val="1"/>
          <w:numId w:val="17"/>
        </w:numPr>
        <w:rPr>
          <w:rFonts w:ascii="Calibri" w:hAnsi="Calibri" w:cs="Verdana"/>
          <w:color w:val="000000"/>
          <w:kern w:val="2"/>
        </w:rPr>
      </w:pPr>
      <w:r w:rsidRPr="008C20B6">
        <w:rPr>
          <w:rFonts w:ascii="Calibri" w:hAnsi="Calibri" w:cs="Verdana"/>
          <w:color w:val="000000"/>
          <w:kern w:val="2"/>
        </w:rPr>
        <w:t>Professional component of physician charges;</w:t>
      </w:r>
    </w:p>
    <w:p w14:paraId="4E6B666B" w14:textId="77777777" w:rsidR="0055135A" w:rsidRPr="008C20B6" w:rsidRDefault="0055135A">
      <w:pPr>
        <w:numPr>
          <w:ilvl w:val="1"/>
          <w:numId w:val="17"/>
        </w:numPr>
        <w:rPr>
          <w:rFonts w:ascii="Calibri" w:hAnsi="Calibri" w:cs="Verdana"/>
          <w:color w:val="000000"/>
          <w:kern w:val="2"/>
        </w:rPr>
      </w:pPr>
      <w:r w:rsidRPr="008C20B6">
        <w:rPr>
          <w:rFonts w:ascii="Calibri" w:hAnsi="Calibri" w:cs="Verdana"/>
          <w:color w:val="000000"/>
          <w:kern w:val="2"/>
        </w:rPr>
        <w:t>Overhead charges related to physician services.</w:t>
      </w:r>
    </w:p>
    <w:p w14:paraId="0944E912" w14:textId="77777777" w:rsidR="0055135A" w:rsidRPr="008C20B6" w:rsidRDefault="0055135A">
      <w:pPr>
        <w:ind w:firstLine="75"/>
        <w:rPr>
          <w:rFonts w:ascii="Calibri" w:hAnsi="Calibri" w:cs="Verdana"/>
          <w:color w:val="000000"/>
          <w:kern w:val="2"/>
        </w:rPr>
      </w:pPr>
    </w:p>
    <w:p w14:paraId="33AE14FB" w14:textId="77777777" w:rsidR="00497850" w:rsidRPr="008C20B6" w:rsidRDefault="00497850" w:rsidP="00497850">
      <w:pPr>
        <w:numPr>
          <w:ilvl w:val="0"/>
          <w:numId w:val="17"/>
        </w:numPr>
        <w:rPr>
          <w:rFonts w:ascii="Calibri" w:hAnsi="Calibri" w:cs="Verdana"/>
          <w:color w:val="000000"/>
          <w:kern w:val="2"/>
        </w:rPr>
      </w:pPr>
      <w:r w:rsidRPr="008C20B6">
        <w:rPr>
          <w:rFonts w:ascii="Calibri" w:hAnsi="Calibri" w:cs="Verdana"/>
          <w:color w:val="000000"/>
          <w:kern w:val="2"/>
        </w:rPr>
        <w:lastRenderedPageBreak/>
        <w:t>Dual-Eligible Charges shall include only allowable charges for inpatient and outpatient services</w:t>
      </w:r>
      <w:r w:rsidR="000334D7" w:rsidRPr="008C20B6">
        <w:rPr>
          <w:rFonts w:ascii="Calibri" w:hAnsi="Calibri" w:cs="Verdana"/>
          <w:color w:val="000000"/>
          <w:kern w:val="2"/>
        </w:rPr>
        <w:t xml:space="preserve"> for patients who are eligible for MassHealth and another health insurance program, such as Medicare or commercial insurance.  Dual-Eligible charges </w:t>
      </w:r>
      <w:r w:rsidRPr="008C20B6">
        <w:rPr>
          <w:rFonts w:ascii="Calibri" w:hAnsi="Calibri" w:cs="Verdana"/>
          <w:color w:val="000000"/>
          <w:kern w:val="2"/>
        </w:rPr>
        <w:t>may not include:</w:t>
      </w:r>
    </w:p>
    <w:p w14:paraId="3867B8ED" w14:textId="77777777" w:rsidR="00497850" w:rsidRPr="008C20B6" w:rsidRDefault="00497850" w:rsidP="00497850">
      <w:pPr>
        <w:numPr>
          <w:ilvl w:val="1"/>
          <w:numId w:val="17"/>
        </w:numPr>
        <w:rPr>
          <w:rFonts w:ascii="Calibri" w:hAnsi="Calibri" w:cs="Verdana"/>
          <w:color w:val="000000"/>
          <w:kern w:val="2"/>
        </w:rPr>
      </w:pPr>
      <w:r w:rsidRPr="008C20B6">
        <w:rPr>
          <w:rFonts w:ascii="Calibri" w:hAnsi="Calibri" w:cs="Verdana"/>
          <w:color w:val="000000"/>
          <w:kern w:val="2"/>
        </w:rPr>
        <w:t xml:space="preserve">Charges associated with claims that have been </w:t>
      </w:r>
      <w:proofErr w:type="gramStart"/>
      <w:r w:rsidRPr="008C20B6">
        <w:rPr>
          <w:rFonts w:ascii="Calibri" w:hAnsi="Calibri" w:cs="Verdana"/>
          <w:color w:val="000000"/>
          <w:kern w:val="2"/>
        </w:rPr>
        <w:t>final</w:t>
      </w:r>
      <w:proofErr w:type="gramEnd"/>
      <w:r w:rsidRPr="008C20B6">
        <w:rPr>
          <w:rFonts w:ascii="Calibri" w:hAnsi="Calibri" w:cs="Verdana"/>
          <w:color w:val="000000"/>
          <w:kern w:val="2"/>
        </w:rPr>
        <w:t xml:space="preserve"> denied for payment by MassHealth;</w:t>
      </w:r>
    </w:p>
    <w:p w14:paraId="7E2E2A78" w14:textId="77777777" w:rsidR="00497850" w:rsidRPr="008C20B6" w:rsidRDefault="00497850" w:rsidP="00497850">
      <w:pPr>
        <w:numPr>
          <w:ilvl w:val="1"/>
          <w:numId w:val="17"/>
        </w:numPr>
        <w:rPr>
          <w:rFonts w:ascii="Calibri" w:hAnsi="Calibri" w:cs="Verdana"/>
          <w:color w:val="000000"/>
          <w:kern w:val="2"/>
        </w:rPr>
      </w:pPr>
      <w:r w:rsidRPr="008C20B6">
        <w:rPr>
          <w:rFonts w:ascii="Calibri" w:hAnsi="Calibri" w:cs="Verdana"/>
          <w:color w:val="000000"/>
          <w:kern w:val="2"/>
        </w:rPr>
        <w:t xml:space="preserve">Charges reported as </w:t>
      </w:r>
      <w:r w:rsidR="00785144" w:rsidRPr="008C20B6">
        <w:rPr>
          <w:rFonts w:ascii="Calibri" w:hAnsi="Calibri" w:cs="Verdana"/>
          <w:color w:val="000000"/>
          <w:kern w:val="2"/>
        </w:rPr>
        <w:t>HSN and uninsured</w:t>
      </w:r>
      <w:r w:rsidRPr="008C20B6">
        <w:rPr>
          <w:rFonts w:ascii="Calibri" w:hAnsi="Calibri" w:cs="Verdana"/>
          <w:color w:val="000000"/>
          <w:kern w:val="2"/>
        </w:rPr>
        <w:t xml:space="preserve"> uncompensated care (below)</w:t>
      </w:r>
    </w:p>
    <w:p w14:paraId="4C203DA5" w14:textId="77777777" w:rsidR="0055135A" w:rsidRPr="008C20B6" w:rsidRDefault="0055135A">
      <w:pPr>
        <w:rPr>
          <w:rFonts w:ascii="Calibri" w:hAnsi="Calibri" w:cs="Verdana"/>
          <w:color w:val="000000"/>
          <w:kern w:val="2"/>
        </w:rPr>
      </w:pPr>
    </w:p>
    <w:p w14:paraId="0BE9CD1E" w14:textId="77777777" w:rsidR="0055135A" w:rsidRPr="008C20B6" w:rsidRDefault="0055135A">
      <w:pPr>
        <w:rPr>
          <w:rFonts w:ascii="Calibri" w:hAnsi="Calibri" w:cs="Verdana"/>
          <w:color w:val="000000"/>
          <w:kern w:val="2"/>
        </w:rPr>
      </w:pPr>
    </w:p>
    <w:p w14:paraId="236EBA23" w14:textId="77777777" w:rsidR="0055135A" w:rsidRPr="008C20B6" w:rsidRDefault="0055135A">
      <w:pPr>
        <w:rPr>
          <w:rFonts w:ascii="Calibri" w:hAnsi="Calibri"/>
          <w:kern w:val="2"/>
        </w:rPr>
      </w:pPr>
      <w:r w:rsidRPr="008C20B6">
        <w:rPr>
          <w:rFonts w:ascii="Calibri" w:hAnsi="Calibri"/>
          <w:b/>
          <w:kern w:val="2"/>
        </w:rPr>
        <w:t>Column 1</w:t>
      </w:r>
      <w:r w:rsidRPr="008C20B6">
        <w:rPr>
          <w:rFonts w:ascii="Calibri" w:hAnsi="Calibri"/>
          <w:kern w:val="2"/>
        </w:rPr>
        <w:t xml:space="preserve"> – Hospital Cost-to-Charge Ratios </w:t>
      </w:r>
    </w:p>
    <w:p w14:paraId="69E79A11" w14:textId="77777777" w:rsidR="0055135A" w:rsidRPr="008C20B6" w:rsidRDefault="0055135A">
      <w:pPr>
        <w:rPr>
          <w:rFonts w:ascii="Calibri" w:hAnsi="Calibri"/>
          <w:kern w:val="2"/>
        </w:rPr>
      </w:pPr>
    </w:p>
    <w:p w14:paraId="750E77B5" w14:textId="77777777" w:rsidR="00336848" w:rsidRPr="008C20B6" w:rsidRDefault="0055135A" w:rsidP="00336848">
      <w:pPr>
        <w:rPr>
          <w:rFonts w:ascii="Calibri" w:hAnsi="Calibri"/>
          <w:kern w:val="2"/>
        </w:rPr>
      </w:pPr>
      <w:r w:rsidRPr="008C20B6">
        <w:rPr>
          <w:rFonts w:ascii="Calibri" w:hAnsi="Calibri"/>
          <w:kern w:val="2"/>
        </w:rPr>
        <w:t>Enter the hospital cost-to-charge ratio for each cost center from Schedule A: MassHealth Fee-for-Service (FFS) Costs column 7.</w:t>
      </w:r>
      <w:r w:rsidR="00336848" w:rsidRPr="008C20B6">
        <w:rPr>
          <w:rFonts w:ascii="Calibri" w:hAnsi="Calibri"/>
          <w:kern w:val="2"/>
        </w:rPr>
        <w:t xml:space="preserve">  [This column will auto-populate.]</w:t>
      </w:r>
    </w:p>
    <w:p w14:paraId="47134C6C" w14:textId="77777777" w:rsidR="0055135A" w:rsidRPr="008C20B6" w:rsidRDefault="0055135A">
      <w:pPr>
        <w:rPr>
          <w:rFonts w:ascii="Calibri" w:hAnsi="Calibri"/>
          <w:kern w:val="2"/>
        </w:rPr>
      </w:pPr>
    </w:p>
    <w:p w14:paraId="4A6793D7" w14:textId="77777777" w:rsidR="0055135A" w:rsidRPr="008C20B6" w:rsidRDefault="0055135A">
      <w:pPr>
        <w:rPr>
          <w:rFonts w:ascii="Calibri" w:hAnsi="Calibri"/>
          <w:kern w:val="2"/>
        </w:rPr>
      </w:pPr>
    </w:p>
    <w:p w14:paraId="029F7953" w14:textId="77777777" w:rsidR="0055135A" w:rsidRPr="008C20B6" w:rsidRDefault="0055135A">
      <w:pPr>
        <w:rPr>
          <w:rFonts w:ascii="Calibri" w:hAnsi="Calibri"/>
          <w:kern w:val="2"/>
        </w:rPr>
      </w:pPr>
      <w:r w:rsidRPr="008C20B6">
        <w:rPr>
          <w:rFonts w:ascii="Calibri" w:hAnsi="Calibri"/>
          <w:b/>
          <w:kern w:val="2"/>
        </w:rPr>
        <w:t>Column 2</w:t>
      </w:r>
      <w:r w:rsidRPr="008C20B6">
        <w:rPr>
          <w:rFonts w:ascii="Calibri" w:hAnsi="Calibri"/>
          <w:kern w:val="2"/>
        </w:rPr>
        <w:t xml:space="preserve"> –</w:t>
      </w:r>
      <w:r w:rsidR="000D361E" w:rsidRPr="008C20B6">
        <w:rPr>
          <w:rFonts w:ascii="Calibri" w:hAnsi="Calibri"/>
          <w:kern w:val="2"/>
        </w:rPr>
        <w:t xml:space="preserve"> </w:t>
      </w:r>
      <w:r w:rsidRPr="008C20B6">
        <w:rPr>
          <w:rFonts w:ascii="Calibri" w:hAnsi="Calibri"/>
          <w:kern w:val="2"/>
        </w:rPr>
        <w:t>Massachusetts Medicaid MCO Inpatient Charges</w:t>
      </w:r>
    </w:p>
    <w:p w14:paraId="3AFE0CF1" w14:textId="77777777" w:rsidR="0055135A" w:rsidRPr="008C20B6" w:rsidRDefault="0055135A">
      <w:pPr>
        <w:rPr>
          <w:rFonts w:ascii="Calibri" w:hAnsi="Calibri"/>
          <w:kern w:val="2"/>
        </w:rPr>
      </w:pPr>
    </w:p>
    <w:p w14:paraId="3F433E56" w14:textId="77777777" w:rsidR="0055135A" w:rsidRPr="008C20B6" w:rsidRDefault="0055135A">
      <w:pPr>
        <w:rPr>
          <w:rFonts w:ascii="Calibri" w:hAnsi="Calibri"/>
          <w:kern w:val="2"/>
        </w:rPr>
      </w:pPr>
      <w:r w:rsidRPr="008C20B6">
        <w:rPr>
          <w:rFonts w:ascii="Calibri" w:hAnsi="Calibri"/>
          <w:kern w:val="2"/>
        </w:rPr>
        <w:t>Enter from hospital records inpatient charges</w:t>
      </w:r>
      <w:r w:rsidR="00727AAE" w:rsidRPr="008C20B6">
        <w:rPr>
          <w:rFonts w:ascii="Calibri" w:hAnsi="Calibri"/>
          <w:kern w:val="2"/>
        </w:rPr>
        <w:t>,</w:t>
      </w:r>
      <w:r w:rsidRPr="008C20B6">
        <w:rPr>
          <w:rFonts w:ascii="Calibri" w:hAnsi="Calibri"/>
          <w:kern w:val="2"/>
        </w:rPr>
        <w:t xml:space="preserve"> by cost center</w:t>
      </w:r>
      <w:r w:rsidR="00727AAE" w:rsidRPr="008C20B6">
        <w:rPr>
          <w:rFonts w:ascii="Calibri" w:hAnsi="Calibri"/>
          <w:kern w:val="2"/>
        </w:rPr>
        <w:t>,</w:t>
      </w:r>
      <w:r w:rsidRPr="008C20B6">
        <w:rPr>
          <w:rFonts w:ascii="Calibri" w:hAnsi="Calibri"/>
          <w:kern w:val="2"/>
        </w:rPr>
        <w:t xml:space="preserve"> related to Massachusetts Medicaid MCO patients.</w:t>
      </w:r>
    </w:p>
    <w:p w14:paraId="11BB5059" w14:textId="77777777" w:rsidR="0055135A" w:rsidRPr="008C20B6" w:rsidRDefault="0055135A">
      <w:pPr>
        <w:rPr>
          <w:rFonts w:ascii="Calibri" w:hAnsi="Calibri"/>
          <w:kern w:val="2"/>
        </w:rPr>
      </w:pPr>
    </w:p>
    <w:p w14:paraId="5A061769" w14:textId="77777777" w:rsidR="0055135A" w:rsidRPr="008C20B6" w:rsidRDefault="0055135A">
      <w:pPr>
        <w:rPr>
          <w:rFonts w:ascii="Calibri" w:hAnsi="Calibri"/>
          <w:kern w:val="2"/>
        </w:rPr>
      </w:pPr>
      <w:r w:rsidRPr="008C20B6">
        <w:rPr>
          <w:rFonts w:ascii="Calibri" w:hAnsi="Calibri"/>
          <w:b/>
          <w:kern w:val="2"/>
        </w:rPr>
        <w:t>Column 3</w:t>
      </w:r>
      <w:r w:rsidRPr="008C20B6">
        <w:rPr>
          <w:rFonts w:ascii="Calibri" w:hAnsi="Calibri"/>
          <w:kern w:val="2"/>
        </w:rPr>
        <w:t xml:space="preserve"> –</w:t>
      </w:r>
      <w:r w:rsidR="000D361E" w:rsidRPr="008C20B6">
        <w:rPr>
          <w:rFonts w:ascii="Calibri" w:hAnsi="Calibri"/>
          <w:kern w:val="2"/>
        </w:rPr>
        <w:t xml:space="preserve"> </w:t>
      </w:r>
      <w:r w:rsidRPr="008C20B6">
        <w:rPr>
          <w:rFonts w:ascii="Calibri" w:hAnsi="Calibri"/>
          <w:kern w:val="2"/>
        </w:rPr>
        <w:t>Massachusetts Medicaid MCO Inpatient Costs</w:t>
      </w:r>
    </w:p>
    <w:p w14:paraId="36BCF003" w14:textId="77777777" w:rsidR="0055135A" w:rsidRPr="008C20B6" w:rsidRDefault="0055135A">
      <w:pPr>
        <w:rPr>
          <w:rFonts w:ascii="Calibri" w:hAnsi="Calibri"/>
          <w:kern w:val="2"/>
        </w:rPr>
      </w:pPr>
    </w:p>
    <w:p w14:paraId="095066E7" w14:textId="77777777" w:rsidR="0055135A" w:rsidRPr="008C20B6" w:rsidRDefault="0055135A">
      <w:pPr>
        <w:rPr>
          <w:rFonts w:ascii="Calibri" w:hAnsi="Calibri"/>
          <w:kern w:val="2"/>
        </w:rPr>
      </w:pPr>
      <w:r w:rsidRPr="008C20B6">
        <w:rPr>
          <w:rFonts w:ascii="Calibri" w:hAnsi="Calibri"/>
          <w:kern w:val="2"/>
        </w:rPr>
        <w:t xml:space="preserve">Massachusetts Medicaid </w:t>
      </w:r>
      <w:smartTag w:uri="urn:schemas-microsoft-com:office:smarttags" w:element="stockticker">
        <w:r w:rsidRPr="008C20B6">
          <w:rPr>
            <w:rFonts w:ascii="Calibri" w:hAnsi="Calibri"/>
            <w:kern w:val="2"/>
          </w:rPr>
          <w:t>MCO</w:t>
        </w:r>
      </w:smartTag>
      <w:r w:rsidRPr="008C20B6">
        <w:rPr>
          <w:rFonts w:ascii="Calibri" w:hAnsi="Calibri"/>
          <w:kern w:val="2"/>
        </w:rPr>
        <w:t xml:space="preserve"> inpatient costs are determined by multiplying the Massachusetts Medicaid </w:t>
      </w:r>
      <w:smartTag w:uri="urn:schemas-microsoft-com:office:smarttags" w:element="stockticker">
        <w:r w:rsidRPr="008C20B6">
          <w:rPr>
            <w:rFonts w:ascii="Calibri" w:hAnsi="Calibri"/>
            <w:kern w:val="2"/>
          </w:rPr>
          <w:t>MCO</w:t>
        </w:r>
      </w:smartTag>
      <w:r w:rsidRPr="008C20B6">
        <w:rPr>
          <w:rFonts w:ascii="Calibri" w:hAnsi="Calibri"/>
          <w:kern w:val="2"/>
        </w:rPr>
        <w:t xml:space="preserve"> inpatient charges for each cost center from column 2 by the respective hospital cost-to-charge ratios from column 1</w:t>
      </w:r>
      <w:r w:rsidR="00BE7ABF" w:rsidRPr="008C20B6">
        <w:rPr>
          <w:rFonts w:ascii="Calibri" w:hAnsi="Calibri"/>
          <w:kern w:val="2"/>
        </w:rPr>
        <w:t xml:space="preserve">.  </w:t>
      </w:r>
      <w:r w:rsidR="00F86533" w:rsidRPr="008C20B6">
        <w:rPr>
          <w:rFonts w:ascii="Calibri" w:hAnsi="Calibri"/>
          <w:kern w:val="2"/>
        </w:rPr>
        <w:t xml:space="preserve">However, for lines </w:t>
      </w:r>
      <w:r w:rsidR="002504CE" w:rsidRPr="008C20B6">
        <w:rPr>
          <w:rFonts w:ascii="Calibri" w:hAnsi="Calibri"/>
          <w:kern w:val="2"/>
        </w:rPr>
        <w:t>30-46</w:t>
      </w:r>
      <w:r w:rsidR="00F86533" w:rsidRPr="008C20B6">
        <w:rPr>
          <w:rFonts w:ascii="Calibri" w:hAnsi="Calibri"/>
          <w:kern w:val="2"/>
        </w:rPr>
        <w:t>, costs are determined using a per diem methodology via Schedule B.  [This column will auto-populate.]</w:t>
      </w:r>
      <w:r w:rsidR="00BE7ABF" w:rsidRPr="008C20B6">
        <w:rPr>
          <w:rFonts w:ascii="Calibri" w:hAnsi="Calibri"/>
          <w:kern w:val="2"/>
        </w:rPr>
        <w:t xml:space="preserve"> </w:t>
      </w:r>
    </w:p>
    <w:p w14:paraId="6C886E27" w14:textId="77777777" w:rsidR="0055135A" w:rsidRPr="008C20B6" w:rsidRDefault="0055135A">
      <w:pPr>
        <w:rPr>
          <w:rFonts w:ascii="Calibri" w:hAnsi="Calibri"/>
          <w:kern w:val="2"/>
        </w:rPr>
      </w:pPr>
    </w:p>
    <w:p w14:paraId="48F6BDE3" w14:textId="77777777" w:rsidR="0055135A" w:rsidRPr="008C20B6" w:rsidRDefault="0055135A">
      <w:pPr>
        <w:rPr>
          <w:rFonts w:ascii="Calibri" w:hAnsi="Calibri"/>
          <w:kern w:val="2"/>
        </w:rPr>
      </w:pPr>
      <w:r w:rsidRPr="008C20B6">
        <w:rPr>
          <w:rFonts w:ascii="Calibri" w:hAnsi="Calibri"/>
          <w:b/>
          <w:kern w:val="2"/>
        </w:rPr>
        <w:t>Column 4</w:t>
      </w:r>
      <w:r w:rsidRPr="008C20B6">
        <w:rPr>
          <w:rFonts w:ascii="Calibri" w:hAnsi="Calibri"/>
          <w:kern w:val="2"/>
        </w:rPr>
        <w:t xml:space="preserve"> –</w:t>
      </w:r>
      <w:r w:rsidR="000D361E" w:rsidRPr="008C20B6">
        <w:rPr>
          <w:rFonts w:ascii="Calibri" w:hAnsi="Calibri"/>
          <w:kern w:val="2"/>
        </w:rPr>
        <w:t xml:space="preserve"> </w:t>
      </w:r>
      <w:r w:rsidRPr="008C20B6">
        <w:rPr>
          <w:rFonts w:ascii="Calibri" w:hAnsi="Calibri"/>
          <w:kern w:val="2"/>
        </w:rPr>
        <w:t>Massachusetts Medicaid MCO Outpatient Charges</w:t>
      </w:r>
    </w:p>
    <w:p w14:paraId="3CDF80B6" w14:textId="77777777" w:rsidR="0055135A" w:rsidRPr="008C20B6" w:rsidRDefault="0055135A">
      <w:pPr>
        <w:rPr>
          <w:rFonts w:ascii="Calibri" w:hAnsi="Calibri"/>
          <w:kern w:val="2"/>
        </w:rPr>
      </w:pPr>
    </w:p>
    <w:p w14:paraId="65599863" w14:textId="77777777" w:rsidR="0055135A" w:rsidRPr="008C20B6" w:rsidRDefault="0055135A">
      <w:pPr>
        <w:rPr>
          <w:rFonts w:ascii="Calibri" w:hAnsi="Calibri" w:cs="Verdana"/>
          <w:color w:val="000000"/>
          <w:kern w:val="2"/>
        </w:rPr>
      </w:pPr>
      <w:r w:rsidRPr="008C20B6">
        <w:rPr>
          <w:rFonts w:ascii="Calibri" w:hAnsi="Calibri"/>
          <w:kern w:val="2"/>
        </w:rPr>
        <w:t>Enter from hospital records outpatient charges</w:t>
      </w:r>
      <w:r w:rsidR="00CD69B7" w:rsidRPr="008C20B6">
        <w:rPr>
          <w:rFonts w:ascii="Calibri" w:hAnsi="Calibri"/>
          <w:kern w:val="2"/>
        </w:rPr>
        <w:t>,</w:t>
      </w:r>
      <w:r w:rsidRPr="008C20B6">
        <w:rPr>
          <w:rFonts w:ascii="Calibri" w:hAnsi="Calibri"/>
          <w:kern w:val="2"/>
        </w:rPr>
        <w:t xml:space="preserve"> by cost center</w:t>
      </w:r>
      <w:r w:rsidR="00CD69B7" w:rsidRPr="008C20B6">
        <w:rPr>
          <w:rFonts w:ascii="Calibri" w:hAnsi="Calibri"/>
          <w:kern w:val="2"/>
        </w:rPr>
        <w:t>,</w:t>
      </w:r>
      <w:r w:rsidRPr="008C20B6">
        <w:rPr>
          <w:rFonts w:ascii="Calibri" w:hAnsi="Calibri"/>
          <w:kern w:val="2"/>
        </w:rPr>
        <w:t xml:space="preserve"> related to Massachusetts Medicaid MCO patients.</w:t>
      </w:r>
      <w:r w:rsidRPr="008C20B6" w:rsidDel="0084057C">
        <w:rPr>
          <w:rFonts w:ascii="Calibri" w:hAnsi="Calibri" w:cs="Verdana"/>
          <w:b/>
          <w:color w:val="000000"/>
          <w:kern w:val="2"/>
        </w:rPr>
        <w:t xml:space="preserve"> </w:t>
      </w:r>
    </w:p>
    <w:p w14:paraId="3937F8BD" w14:textId="77777777" w:rsidR="0055135A" w:rsidRPr="008C20B6" w:rsidRDefault="0055135A">
      <w:pPr>
        <w:rPr>
          <w:rFonts w:ascii="Calibri" w:hAnsi="Calibri"/>
          <w:b/>
          <w:kern w:val="2"/>
        </w:rPr>
      </w:pPr>
    </w:p>
    <w:p w14:paraId="334E3E48" w14:textId="77777777" w:rsidR="0055135A" w:rsidRPr="008C20B6" w:rsidRDefault="0055135A">
      <w:pPr>
        <w:rPr>
          <w:rFonts w:ascii="Calibri" w:hAnsi="Calibri"/>
          <w:kern w:val="2"/>
        </w:rPr>
      </w:pPr>
      <w:r w:rsidRPr="008C20B6">
        <w:rPr>
          <w:rFonts w:ascii="Calibri" w:hAnsi="Calibri"/>
          <w:b/>
          <w:kern w:val="2"/>
        </w:rPr>
        <w:t>Column 5</w:t>
      </w:r>
      <w:r w:rsidRPr="008C20B6">
        <w:rPr>
          <w:rFonts w:ascii="Calibri" w:hAnsi="Calibri"/>
          <w:kern w:val="2"/>
        </w:rPr>
        <w:t xml:space="preserve"> –</w:t>
      </w:r>
      <w:r w:rsidR="000D361E" w:rsidRPr="008C20B6">
        <w:rPr>
          <w:rFonts w:ascii="Calibri" w:hAnsi="Calibri"/>
          <w:kern w:val="2"/>
        </w:rPr>
        <w:t xml:space="preserve"> </w:t>
      </w:r>
      <w:r w:rsidRPr="008C20B6">
        <w:rPr>
          <w:rFonts w:ascii="Calibri" w:hAnsi="Calibri"/>
          <w:kern w:val="2"/>
        </w:rPr>
        <w:t>Massachusetts Medicaid MCO Outpatient Costs</w:t>
      </w:r>
    </w:p>
    <w:p w14:paraId="5BB81EE8" w14:textId="77777777" w:rsidR="0055135A" w:rsidRPr="008C20B6" w:rsidRDefault="0055135A">
      <w:pPr>
        <w:rPr>
          <w:rFonts w:ascii="Calibri" w:hAnsi="Calibri"/>
          <w:kern w:val="2"/>
        </w:rPr>
      </w:pPr>
    </w:p>
    <w:p w14:paraId="41868073" w14:textId="77777777" w:rsidR="0055135A" w:rsidRPr="008C20B6" w:rsidRDefault="0055135A">
      <w:pPr>
        <w:rPr>
          <w:rFonts w:ascii="Calibri" w:hAnsi="Calibri"/>
          <w:kern w:val="2"/>
        </w:rPr>
      </w:pPr>
      <w:r w:rsidRPr="008C20B6">
        <w:rPr>
          <w:rFonts w:ascii="Calibri" w:hAnsi="Calibri"/>
          <w:kern w:val="2"/>
        </w:rPr>
        <w:t xml:space="preserve">Massachusetts Medicaid </w:t>
      </w:r>
      <w:smartTag w:uri="urn:schemas-microsoft-com:office:smarttags" w:element="stockticker">
        <w:r w:rsidRPr="008C20B6">
          <w:rPr>
            <w:rFonts w:ascii="Calibri" w:hAnsi="Calibri"/>
            <w:kern w:val="2"/>
          </w:rPr>
          <w:t>MCO</w:t>
        </w:r>
      </w:smartTag>
      <w:r w:rsidRPr="008C20B6">
        <w:rPr>
          <w:rFonts w:ascii="Calibri" w:hAnsi="Calibri"/>
          <w:kern w:val="2"/>
        </w:rPr>
        <w:t xml:space="preserve"> outpatient costs are determined by multiplying the Massachusetts Medicaid </w:t>
      </w:r>
      <w:smartTag w:uri="urn:schemas-microsoft-com:office:smarttags" w:element="stockticker">
        <w:r w:rsidRPr="008C20B6">
          <w:rPr>
            <w:rFonts w:ascii="Calibri" w:hAnsi="Calibri"/>
            <w:kern w:val="2"/>
          </w:rPr>
          <w:t>MCO</w:t>
        </w:r>
      </w:smartTag>
      <w:r w:rsidRPr="008C20B6">
        <w:rPr>
          <w:rFonts w:ascii="Calibri" w:hAnsi="Calibri"/>
          <w:kern w:val="2"/>
        </w:rPr>
        <w:t xml:space="preserve"> outpatient charges for each cost center from column 4 by the respective hospital cost-to-charge ratios from column 1.</w:t>
      </w:r>
    </w:p>
    <w:p w14:paraId="5FFA9145" w14:textId="77777777" w:rsidR="0055135A" w:rsidRPr="008C20B6" w:rsidRDefault="0055135A">
      <w:pPr>
        <w:rPr>
          <w:rFonts w:ascii="Calibri" w:hAnsi="Calibri"/>
          <w:kern w:val="2"/>
        </w:rPr>
      </w:pPr>
    </w:p>
    <w:p w14:paraId="2AA3E793" w14:textId="77777777" w:rsidR="0055135A" w:rsidRPr="008C20B6" w:rsidRDefault="0055135A">
      <w:pPr>
        <w:rPr>
          <w:rFonts w:ascii="Calibri" w:hAnsi="Calibri"/>
          <w:kern w:val="2"/>
        </w:rPr>
      </w:pPr>
      <w:r w:rsidRPr="008C20B6">
        <w:rPr>
          <w:rFonts w:ascii="Calibri" w:hAnsi="Calibri"/>
          <w:b/>
          <w:kern w:val="2"/>
        </w:rPr>
        <w:t>Column 6</w:t>
      </w:r>
      <w:r w:rsidRPr="008C20B6">
        <w:rPr>
          <w:rFonts w:ascii="Calibri" w:hAnsi="Calibri"/>
          <w:kern w:val="2"/>
        </w:rPr>
        <w:t xml:space="preserve"> – Total Massachusetts Medicaid MCO Inpatient and Outpatient Costs</w:t>
      </w:r>
    </w:p>
    <w:p w14:paraId="6CF7AE45" w14:textId="77777777" w:rsidR="0055135A" w:rsidRPr="008C20B6" w:rsidRDefault="0055135A">
      <w:pPr>
        <w:rPr>
          <w:rFonts w:ascii="Calibri" w:hAnsi="Calibri"/>
          <w:kern w:val="2"/>
        </w:rPr>
      </w:pPr>
    </w:p>
    <w:p w14:paraId="74E56BEC" w14:textId="77777777" w:rsidR="0055135A" w:rsidRPr="008C20B6" w:rsidRDefault="0055135A">
      <w:pPr>
        <w:rPr>
          <w:rFonts w:ascii="Calibri" w:hAnsi="Calibri"/>
          <w:kern w:val="2"/>
        </w:rPr>
      </w:pPr>
      <w:r w:rsidRPr="008C20B6">
        <w:rPr>
          <w:rFonts w:ascii="Calibri" w:hAnsi="Calibri"/>
          <w:kern w:val="2"/>
        </w:rPr>
        <w:t>Total Massachusetts Medicaid MCO inpatient and outpatient costs are determined by adding the Massachusetts Medicaid MCO inpatient costs from column 3 and the Massachusetts Medicaid MCO outpatient costs from column 5.</w:t>
      </w:r>
    </w:p>
    <w:p w14:paraId="206A3B71" w14:textId="77777777" w:rsidR="0055135A" w:rsidRPr="008C20B6" w:rsidRDefault="0055135A">
      <w:pPr>
        <w:rPr>
          <w:rFonts w:ascii="Calibri" w:hAnsi="Calibri"/>
          <w:kern w:val="2"/>
        </w:rPr>
      </w:pPr>
    </w:p>
    <w:p w14:paraId="26771786" w14:textId="77777777" w:rsidR="0055135A" w:rsidRPr="008C20B6" w:rsidRDefault="0055135A">
      <w:pPr>
        <w:rPr>
          <w:rFonts w:ascii="Calibri" w:hAnsi="Calibri"/>
          <w:kern w:val="2"/>
        </w:rPr>
      </w:pPr>
      <w:r w:rsidRPr="008C20B6">
        <w:rPr>
          <w:rFonts w:ascii="Calibri" w:hAnsi="Calibri"/>
          <w:b/>
          <w:kern w:val="2"/>
        </w:rPr>
        <w:t>Column 7</w:t>
      </w:r>
      <w:r w:rsidRPr="008C20B6">
        <w:rPr>
          <w:rFonts w:ascii="Calibri" w:hAnsi="Calibri"/>
          <w:kern w:val="2"/>
        </w:rPr>
        <w:t xml:space="preserve"> – </w:t>
      </w:r>
      <w:r w:rsidR="00497850" w:rsidRPr="008C20B6">
        <w:rPr>
          <w:rFonts w:ascii="Calibri" w:hAnsi="Calibri"/>
          <w:kern w:val="2"/>
        </w:rPr>
        <w:t>HSN and Uninsured</w:t>
      </w:r>
      <w:r w:rsidRPr="008C20B6">
        <w:rPr>
          <w:rFonts w:ascii="Calibri" w:hAnsi="Calibri"/>
          <w:kern w:val="2"/>
        </w:rPr>
        <w:t xml:space="preserve"> Inpatient Charges</w:t>
      </w:r>
    </w:p>
    <w:p w14:paraId="41CE2F5E" w14:textId="77777777" w:rsidR="0055135A" w:rsidRPr="008C20B6" w:rsidRDefault="0055135A">
      <w:pPr>
        <w:rPr>
          <w:rFonts w:ascii="Calibri" w:hAnsi="Calibri"/>
          <w:kern w:val="2"/>
        </w:rPr>
      </w:pPr>
    </w:p>
    <w:p w14:paraId="1DFC1220" w14:textId="77777777" w:rsidR="0055135A" w:rsidRPr="008C20B6" w:rsidRDefault="0055135A">
      <w:pPr>
        <w:rPr>
          <w:rFonts w:ascii="Calibri" w:hAnsi="Calibri"/>
          <w:kern w:val="2"/>
        </w:rPr>
      </w:pPr>
      <w:r w:rsidRPr="008C20B6">
        <w:rPr>
          <w:rFonts w:ascii="Calibri" w:hAnsi="Calibri"/>
          <w:kern w:val="2"/>
        </w:rPr>
        <w:t>Enter from hospital records inpatient charges</w:t>
      </w:r>
      <w:r w:rsidR="00CD69B7" w:rsidRPr="008C20B6">
        <w:rPr>
          <w:rFonts w:ascii="Calibri" w:hAnsi="Calibri"/>
          <w:kern w:val="2"/>
        </w:rPr>
        <w:t>,</w:t>
      </w:r>
      <w:r w:rsidRPr="008C20B6">
        <w:rPr>
          <w:rFonts w:ascii="Calibri" w:hAnsi="Calibri"/>
          <w:kern w:val="2"/>
        </w:rPr>
        <w:t xml:space="preserve"> by cost center</w:t>
      </w:r>
      <w:r w:rsidR="00CD69B7" w:rsidRPr="008C20B6">
        <w:rPr>
          <w:rFonts w:ascii="Calibri" w:hAnsi="Calibri"/>
          <w:kern w:val="2"/>
        </w:rPr>
        <w:t>,</w:t>
      </w:r>
      <w:r w:rsidRPr="008C20B6">
        <w:rPr>
          <w:rFonts w:ascii="Calibri" w:hAnsi="Calibri"/>
          <w:kern w:val="2"/>
        </w:rPr>
        <w:t xml:space="preserve"> related to </w:t>
      </w:r>
      <w:r w:rsidR="00497850" w:rsidRPr="008C20B6">
        <w:rPr>
          <w:rFonts w:ascii="Calibri" w:hAnsi="Calibri"/>
          <w:kern w:val="2"/>
        </w:rPr>
        <w:t>HSN and uninsured</w:t>
      </w:r>
      <w:r w:rsidRPr="008C20B6">
        <w:rPr>
          <w:rFonts w:ascii="Calibri" w:hAnsi="Calibri"/>
          <w:kern w:val="2"/>
        </w:rPr>
        <w:t xml:space="preserve"> patients.</w:t>
      </w:r>
    </w:p>
    <w:p w14:paraId="6A501B75" w14:textId="77777777" w:rsidR="0055135A" w:rsidRPr="008C20B6" w:rsidRDefault="0055135A">
      <w:pPr>
        <w:rPr>
          <w:rFonts w:ascii="Calibri" w:hAnsi="Calibri"/>
          <w:kern w:val="2"/>
        </w:rPr>
      </w:pPr>
    </w:p>
    <w:p w14:paraId="1E3A3C6F" w14:textId="77777777" w:rsidR="0055135A" w:rsidRPr="008C20B6" w:rsidRDefault="0055135A">
      <w:pPr>
        <w:rPr>
          <w:rFonts w:ascii="Calibri" w:hAnsi="Calibri"/>
          <w:kern w:val="2"/>
        </w:rPr>
      </w:pPr>
      <w:r w:rsidRPr="008C20B6">
        <w:rPr>
          <w:rFonts w:ascii="Calibri" w:hAnsi="Calibri"/>
          <w:b/>
          <w:kern w:val="2"/>
        </w:rPr>
        <w:t>Column 8</w:t>
      </w:r>
      <w:r w:rsidRPr="008C20B6">
        <w:rPr>
          <w:rFonts w:ascii="Calibri" w:hAnsi="Calibri"/>
          <w:kern w:val="2"/>
        </w:rPr>
        <w:t xml:space="preserve"> – </w:t>
      </w:r>
      <w:r w:rsidR="00497850" w:rsidRPr="008C20B6">
        <w:rPr>
          <w:rFonts w:ascii="Calibri" w:hAnsi="Calibri"/>
          <w:kern w:val="2"/>
        </w:rPr>
        <w:t>HSN and uninsured</w:t>
      </w:r>
      <w:r w:rsidRPr="008C20B6">
        <w:rPr>
          <w:rFonts w:ascii="Calibri" w:hAnsi="Calibri"/>
          <w:kern w:val="2"/>
        </w:rPr>
        <w:t xml:space="preserve"> Inpatient Costs</w:t>
      </w:r>
    </w:p>
    <w:p w14:paraId="3B2D3B80" w14:textId="77777777" w:rsidR="0055135A" w:rsidRPr="008C20B6" w:rsidRDefault="0055135A">
      <w:pPr>
        <w:rPr>
          <w:rFonts w:ascii="Calibri" w:hAnsi="Calibri"/>
          <w:kern w:val="2"/>
        </w:rPr>
      </w:pPr>
    </w:p>
    <w:p w14:paraId="51507AC9" w14:textId="77777777" w:rsidR="0055135A" w:rsidRPr="008C20B6" w:rsidRDefault="00497850">
      <w:pPr>
        <w:rPr>
          <w:rFonts w:ascii="Calibri" w:hAnsi="Calibri"/>
          <w:kern w:val="2"/>
        </w:rPr>
      </w:pPr>
      <w:r w:rsidRPr="008C20B6">
        <w:rPr>
          <w:rFonts w:ascii="Calibri" w:hAnsi="Calibri"/>
          <w:kern w:val="2"/>
        </w:rPr>
        <w:t xml:space="preserve">HSN and </w:t>
      </w:r>
      <w:r w:rsidR="000334D7" w:rsidRPr="008C20B6">
        <w:rPr>
          <w:rFonts w:ascii="Calibri" w:hAnsi="Calibri"/>
          <w:kern w:val="2"/>
        </w:rPr>
        <w:t>uninsured inpatient</w:t>
      </w:r>
      <w:r w:rsidR="0055135A" w:rsidRPr="008C20B6">
        <w:rPr>
          <w:rFonts w:ascii="Calibri" w:hAnsi="Calibri"/>
          <w:kern w:val="2"/>
        </w:rPr>
        <w:t xml:space="preserve"> costs are determined by multiplying the </w:t>
      </w:r>
      <w:r w:rsidRPr="008C20B6">
        <w:rPr>
          <w:rFonts w:ascii="Calibri" w:hAnsi="Calibri"/>
          <w:kern w:val="2"/>
        </w:rPr>
        <w:t>HSN and uninsured</w:t>
      </w:r>
      <w:r w:rsidR="0055135A" w:rsidRPr="008C20B6">
        <w:rPr>
          <w:rFonts w:ascii="Calibri" w:hAnsi="Calibri"/>
          <w:kern w:val="2"/>
        </w:rPr>
        <w:t xml:space="preserve"> inpatient charges for each cost center from column 7 by the respective hospital cost-to-charge ratios from column 1.</w:t>
      </w:r>
      <w:r w:rsidR="00CD69B7" w:rsidRPr="008C20B6">
        <w:rPr>
          <w:rFonts w:ascii="Calibri" w:hAnsi="Calibri"/>
          <w:kern w:val="2"/>
        </w:rPr>
        <w:t xml:space="preserve">  </w:t>
      </w:r>
      <w:r w:rsidR="00F86533" w:rsidRPr="008C20B6">
        <w:rPr>
          <w:rFonts w:ascii="Calibri" w:hAnsi="Calibri"/>
          <w:kern w:val="2"/>
        </w:rPr>
        <w:t xml:space="preserve">However, for lines </w:t>
      </w:r>
      <w:r w:rsidR="002504CE" w:rsidRPr="008C20B6">
        <w:rPr>
          <w:rFonts w:ascii="Calibri" w:hAnsi="Calibri"/>
          <w:kern w:val="2"/>
        </w:rPr>
        <w:t>30-46</w:t>
      </w:r>
      <w:r w:rsidR="00F86533" w:rsidRPr="008C20B6">
        <w:rPr>
          <w:rFonts w:ascii="Calibri" w:hAnsi="Calibri"/>
          <w:kern w:val="2"/>
        </w:rPr>
        <w:t>, costs are determined using a per diem methodology via Schedule B.  [This column will auto-populate.]</w:t>
      </w:r>
    </w:p>
    <w:p w14:paraId="17835055" w14:textId="77777777" w:rsidR="0055135A" w:rsidRPr="008C20B6" w:rsidRDefault="0055135A">
      <w:pPr>
        <w:rPr>
          <w:rFonts w:ascii="Calibri" w:hAnsi="Calibri"/>
          <w:kern w:val="2"/>
        </w:rPr>
      </w:pPr>
    </w:p>
    <w:p w14:paraId="23AD8228" w14:textId="77777777" w:rsidR="0055135A" w:rsidRPr="008C20B6" w:rsidRDefault="0055135A">
      <w:pPr>
        <w:rPr>
          <w:rFonts w:ascii="Calibri" w:hAnsi="Calibri"/>
          <w:kern w:val="2"/>
        </w:rPr>
      </w:pPr>
      <w:r w:rsidRPr="008C20B6">
        <w:rPr>
          <w:rFonts w:ascii="Calibri" w:hAnsi="Calibri"/>
          <w:b/>
          <w:kern w:val="2"/>
        </w:rPr>
        <w:t>Column 9</w:t>
      </w:r>
      <w:r w:rsidRPr="008C20B6">
        <w:rPr>
          <w:rFonts w:ascii="Calibri" w:hAnsi="Calibri"/>
          <w:kern w:val="2"/>
        </w:rPr>
        <w:t xml:space="preserve"> – </w:t>
      </w:r>
      <w:r w:rsidR="00497850" w:rsidRPr="008C20B6">
        <w:rPr>
          <w:rFonts w:ascii="Calibri" w:hAnsi="Calibri"/>
          <w:kern w:val="2"/>
        </w:rPr>
        <w:t>HSN and Uninsured</w:t>
      </w:r>
      <w:r w:rsidRPr="008C20B6">
        <w:rPr>
          <w:rFonts w:ascii="Calibri" w:hAnsi="Calibri"/>
          <w:kern w:val="2"/>
        </w:rPr>
        <w:t xml:space="preserve"> Outpatient Charges</w:t>
      </w:r>
    </w:p>
    <w:p w14:paraId="5266F1A0" w14:textId="77777777" w:rsidR="0055135A" w:rsidRPr="008C20B6" w:rsidRDefault="0055135A">
      <w:pPr>
        <w:rPr>
          <w:rFonts w:ascii="Calibri" w:hAnsi="Calibri"/>
          <w:kern w:val="2"/>
        </w:rPr>
      </w:pPr>
    </w:p>
    <w:p w14:paraId="525070B3" w14:textId="77777777" w:rsidR="0055135A" w:rsidRPr="008C20B6" w:rsidRDefault="0055135A">
      <w:pPr>
        <w:rPr>
          <w:rFonts w:ascii="Calibri" w:hAnsi="Calibri" w:cs="Verdana"/>
          <w:color w:val="000000"/>
          <w:kern w:val="2"/>
        </w:rPr>
      </w:pPr>
      <w:r w:rsidRPr="008C20B6">
        <w:rPr>
          <w:rFonts w:ascii="Calibri" w:hAnsi="Calibri"/>
          <w:kern w:val="2"/>
        </w:rPr>
        <w:t>Enter from hospital records outpatient charges</w:t>
      </w:r>
      <w:r w:rsidR="00CD69B7" w:rsidRPr="008C20B6">
        <w:rPr>
          <w:rFonts w:ascii="Calibri" w:hAnsi="Calibri"/>
          <w:kern w:val="2"/>
        </w:rPr>
        <w:t>,</w:t>
      </w:r>
      <w:r w:rsidRPr="008C20B6">
        <w:rPr>
          <w:rFonts w:ascii="Calibri" w:hAnsi="Calibri"/>
          <w:kern w:val="2"/>
        </w:rPr>
        <w:t xml:space="preserve"> by cost center</w:t>
      </w:r>
      <w:r w:rsidR="00CD69B7" w:rsidRPr="008C20B6">
        <w:rPr>
          <w:rFonts w:ascii="Calibri" w:hAnsi="Calibri"/>
          <w:kern w:val="2"/>
        </w:rPr>
        <w:t>,</w:t>
      </w:r>
      <w:r w:rsidRPr="008C20B6">
        <w:rPr>
          <w:rFonts w:ascii="Calibri" w:hAnsi="Calibri"/>
          <w:kern w:val="2"/>
        </w:rPr>
        <w:t xml:space="preserve"> related to </w:t>
      </w:r>
      <w:r w:rsidR="000334D7" w:rsidRPr="008C20B6">
        <w:rPr>
          <w:rFonts w:ascii="Calibri" w:hAnsi="Calibri"/>
          <w:kern w:val="2"/>
        </w:rPr>
        <w:t xml:space="preserve">HSN and Uninsured </w:t>
      </w:r>
      <w:r w:rsidRPr="008C20B6">
        <w:rPr>
          <w:rFonts w:ascii="Calibri" w:hAnsi="Calibri"/>
          <w:kern w:val="2"/>
        </w:rPr>
        <w:t>patients.</w:t>
      </w:r>
      <w:r w:rsidRPr="008C20B6" w:rsidDel="0084057C">
        <w:rPr>
          <w:rFonts w:ascii="Calibri" w:hAnsi="Calibri" w:cs="Verdana"/>
          <w:b/>
          <w:color w:val="000000"/>
          <w:kern w:val="2"/>
        </w:rPr>
        <w:t xml:space="preserve"> </w:t>
      </w:r>
    </w:p>
    <w:p w14:paraId="73005A3E" w14:textId="77777777" w:rsidR="0055135A" w:rsidRPr="008C20B6" w:rsidRDefault="0055135A">
      <w:pPr>
        <w:rPr>
          <w:rFonts w:ascii="Calibri" w:hAnsi="Calibri"/>
          <w:b/>
          <w:kern w:val="2"/>
        </w:rPr>
      </w:pPr>
    </w:p>
    <w:p w14:paraId="6F92E6D8" w14:textId="77777777" w:rsidR="0055135A" w:rsidRPr="008C20B6" w:rsidRDefault="0055135A">
      <w:pPr>
        <w:rPr>
          <w:rFonts w:ascii="Calibri" w:hAnsi="Calibri"/>
          <w:kern w:val="2"/>
        </w:rPr>
      </w:pPr>
      <w:r w:rsidRPr="008C20B6">
        <w:rPr>
          <w:rFonts w:ascii="Calibri" w:hAnsi="Calibri"/>
          <w:b/>
          <w:kern w:val="2"/>
        </w:rPr>
        <w:t>Column 10</w:t>
      </w:r>
      <w:r w:rsidRPr="008C20B6">
        <w:rPr>
          <w:rFonts w:ascii="Calibri" w:hAnsi="Calibri"/>
          <w:kern w:val="2"/>
        </w:rPr>
        <w:t xml:space="preserve"> – </w:t>
      </w:r>
      <w:r w:rsidR="00497850" w:rsidRPr="008C20B6">
        <w:rPr>
          <w:rFonts w:ascii="Calibri" w:hAnsi="Calibri"/>
          <w:kern w:val="2"/>
        </w:rPr>
        <w:t>HSN and Uninsured</w:t>
      </w:r>
      <w:r w:rsidRPr="008C20B6">
        <w:rPr>
          <w:rFonts w:ascii="Calibri" w:hAnsi="Calibri"/>
          <w:kern w:val="2"/>
        </w:rPr>
        <w:t xml:space="preserve"> Outpatient Costs</w:t>
      </w:r>
    </w:p>
    <w:p w14:paraId="71AEE314" w14:textId="77777777" w:rsidR="0055135A" w:rsidRPr="008C20B6" w:rsidRDefault="0055135A">
      <w:pPr>
        <w:rPr>
          <w:rFonts w:ascii="Calibri" w:hAnsi="Calibri"/>
          <w:kern w:val="2"/>
        </w:rPr>
      </w:pPr>
    </w:p>
    <w:p w14:paraId="5D4A64C9" w14:textId="77777777" w:rsidR="0055135A" w:rsidRPr="008C20B6" w:rsidRDefault="00497850">
      <w:pPr>
        <w:rPr>
          <w:rFonts w:ascii="Calibri" w:hAnsi="Calibri"/>
          <w:kern w:val="2"/>
        </w:rPr>
      </w:pPr>
      <w:r w:rsidRPr="008C20B6">
        <w:rPr>
          <w:rFonts w:ascii="Calibri" w:hAnsi="Calibri"/>
          <w:kern w:val="2"/>
        </w:rPr>
        <w:t>HSN and Uninsured</w:t>
      </w:r>
      <w:r w:rsidR="0055135A" w:rsidRPr="008C20B6">
        <w:rPr>
          <w:rFonts w:ascii="Calibri" w:hAnsi="Calibri"/>
          <w:kern w:val="2"/>
        </w:rPr>
        <w:t xml:space="preserve"> outpatient costs are determined by multiplying the </w:t>
      </w:r>
      <w:r w:rsidRPr="008C20B6">
        <w:rPr>
          <w:rFonts w:ascii="Calibri" w:hAnsi="Calibri"/>
          <w:kern w:val="2"/>
        </w:rPr>
        <w:t>HSN and uninsured</w:t>
      </w:r>
      <w:r w:rsidR="0055135A" w:rsidRPr="008C20B6">
        <w:rPr>
          <w:rFonts w:ascii="Calibri" w:hAnsi="Calibri"/>
          <w:kern w:val="2"/>
        </w:rPr>
        <w:t xml:space="preserve"> outpatient charges for each cost center from column 9 by the respective hospital cost-to-charge ratios from column 1.</w:t>
      </w:r>
    </w:p>
    <w:p w14:paraId="0A0949DD" w14:textId="77777777" w:rsidR="0055135A" w:rsidRPr="008C20B6" w:rsidRDefault="0055135A">
      <w:pPr>
        <w:rPr>
          <w:rFonts w:ascii="Calibri" w:hAnsi="Calibri"/>
          <w:b/>
          <w:kern w:val="2"/>
        </w:rPr>
      </w:pPr>
    </w:p>
    <w:p w14:paraId="21636AC5" w14:textId="77777777" w:rsidR="0055135A" w:rsidRPr="008C20B6" w:rsidRDefault="0055135A">
      <w:pPr>
        <w:rPr>
          <w:rFonts w:ascii="Calibri" w:hAnsi="Calibri"/>
          <w:kern w:val="2"/>
        </w:rPr>
      </w:pPr>
      <w:r w:rsidRPr="008C20B6">
        <w:rPr>
          <w:rFonts w:ascii="Calibri" w:hAnsi="Calibri"/>
          <w:b/>
          <w:kern w:val="2"/>
        </w:rPr>
        <w:t>Column 11</w:t>
      </w:r>
      <w:r w:rsidRPr="008C20B6">
        <w:rPr>
          <w:rFonts w:ascii="Calibri" w:hAnsi="Calibri"/>
          <w:kern w:val="2"/>
        </w:rPr>
        <w:t xml:space="preserve"> – Total </w:t>
      </w:r>
      <w:r w:rsidR="00497850" w:rsidRPr="008C20B6">
        <w:rPr>
          <w:rFonts w:ascii="Calibri" w:hAnsi="Calibri"/>
          <w:kern w:val="2"/>
        </w:rPr>
        <w:t>HSN and Uninsured</w:t>
      </w:r>
      <w:r w:rsidRPr="008C20B6">
        <w:rPr>
          <w:rFonts w:ascii="Calibri" w:hAnsi="Calibri"/>
          <w:kern w:val="2"/>
        </w:rPr>
        <w:t xml:space="preserve"> Inpatient and Outpatient Costs</w:t>
      </w:r>
    </w:p>
    <w:p w14:paraId="7E03C5FA" w14:textId="77777777" w:rsidR="0055135A" w:rsidRPr="008C20B6" w:rsidRDefault="0055135A">
      <w:pPr>
        <w:rPr>
          <w:rFonts w:ascii="Calibri" w:hAnsi="Calibri"/>
          <w:kern w:val="2"/>
        </w:rPr>
      </w:pPr>
    </w:p>
    <w:p w14:paraId="71CF13C9" w14:textId="77777777" w:rsidR="0055135A" w:rsidRPr="008C20B6" w:rsidRDefault="0055135A">
      <w:pPr>
        <w:rPr>
          <w:rFonts w:ascii="Calibri" w:hAnsi="Calibri"/>
          <w:kern w:val="2"/>
        </w:rPr>
      </w:pPr>
      <w:r w:rsidRPr="008C20B6">
        <w:rPr>
          <w:rFonts w:ascii="Calibri" w:hAnsi="Calibri"/>
          <w:kern w:val="2"/>
        </w:rPr>
        <w:t xml:space="preserve">Total </w:t>
      </w:r>
      <w:r w:rsidR="00497850" w:rsidRPr="008C20B6">
        <w:rPr>
          <w:rFonts w:ascii="Calibri" w:hAnsi="Calibri"/>
          <w:kern w:val="2"/>
        </w:rPr>
        <w:t>HSN and Uninsured</w:t>
      </w:r>
      <w:r w:rsidRPr="008C20B6">
        <w:rPr>
          <w:rFonts w:ascii="Calibri" w:hAnsi="Calibri"/>
          <w:kern w:val="2"/>
        </w:rPr>
        <w:t xml:space="preserve"> inpatient and outpatient costs are determined by adding the </w:t>
      </w:r>
      <w:r w:rsidR="000334D7" w:rsidRPr="008C20B6">
        <w:rPr>
          <w:rFonts w:ascii="Calibri" w:hAnsi="Calibri"/>
          <w:kern w:val="2"/>
        </w:rPr>
        <w:t xml:space="preserve">HSN and Uninsured </w:t>
      </w:r>
      <w:r w:rsidRPr="008C20B6">
        <w:rPr>
          <w:rFonts w:ascii="Calibri" w:hAnsi="Calibri"/>
          <w:kern w:val="2"/>
        </w:rPr>
        <w:t xml:space="preserve">inpatient costs from column 8 and the </w:t>
      </w:r>
      <w:r w:rsidR="00497850" w:rsidRPr="008C20B6">
        <w:rPr>
          <w:rFonts w:ascii="Calibri" w:hAnsi="Calibri"/>
          <w:kern w:val="2"/>
        </w:rPr>
        <w:t>HSN and Uninsured</w:t>
      </w:r>
      <w:r w:rsidRPr="008C20B6">
        <w:rPr>
          <w:rFonts w:ascii="Calibri" w:hAnsi="Calibri"/>
          <w:kern w:val="2"/>
        </w:rPr>
        <w:t xml:space="preserve"> outpatient costs from column 10.</w:t>
      </w:r>
    </w:p>
    <w:p w14:paraId="3036EB8C" w14:textId="77777777" w:rsidR="0055135A" w:rsidRPr="008C20B6" w:rsidRDefault="0055135A">
      <w:pPr>
        <w:rPr>
          <w:rFonts w:ascii="Calibri" w:hAnsi="Calibri"/>
          <w:kern w:val="2"/>
        </w:rPr>
      </w:pPr>
    </w:p>
    <w:p w14:paraId="45F7387E" w14:textId="77777777" w:rsidR="0055135A" w:rsidRPr="008C20B6" w:rsidRDefault="0055135A">
      <w:pPr>
        <w:rPr>
          <w:rFonts w:ascii="Calibri" w:hAnsi="Calibri"/>
          <w:kern w:val="2"/>
        </w:rPr>
      </w:pPr>
      <w:r w:rsidRPr="008C20B6">
        <w:rPr>
          <w:rFonts w:ascii="Calibri" w:hAnsi="Calibri"/>
          <w:b/>
          <w:kern w:val="2"/>
        </w:rPr>
        <w:t>Column 12</w:t>
      </w:r>
      <w:r w:rsidRPr="008C20B6">
        <w:rPr>
          <w:rFonts w:ascii="Calibri" w:hAnsi="Calibri"/>
          <w:kern w:val="2"/>
        </w:rPr>
        <w:t xml:space="preserve"> – </w:t>
      </w:r>
      <w:r w:rsidR="00497850" w:rsidRPr="008C20B6">
        <w:rPr>
          <w:rFonts w:ascii="Calibri" w:hAnsi="Calibri"/>
          <w:kern w:val="2"/>
        </w:rPr>
        <w:t>Dual-Eligible</w:t>
      </w:r>
      <w:r w:rsidRPr="008C20B6">
        <w:rPr>
          <w:rFonts w:ascii="Calibri" w:hAnsi="Calibri"/>
          <w:kern w:val="2"/>
        </w:rPr>
        <w:t xml:space="preserve"> Inpatient Charges</w:t>
      </w:r>
    </w:p>
    <w:p w14:paraId="383F236C" w14:textId="77777777" w:rsidR="0055135A" w:rsidRPr="008C20B6" w:rsidRDefault="0055135A">
      <w:pPr>
        <w:rPr>
          <w:rFonts w:ascii="Calibri" w:hAnsi="Calibri"/>
          <w:kern w:val="2"/>
        </w:rPr>
      </w:pPr>
    </w:p>
    <w:p w14:paraId="693EC46B" w14:textId="77777777" w:rsidR="0055135A" w:rsidRPr="008C20B6" w:rsidRDefault="0055135A">
      <w:pPr>
        <w:rPr>
          <w:rFonts w:ascii="Calibri" w:hAnsi="Calibri" w:cs="Verdana"/>
          <w:color w:val="000000"/>
          <w:kern w:val="2"/>
        </w:rPr>
      </w:pPr>
      <w:r w:rsidRPr="008C20B6">
        <w:rPr>
          <w:rFonts w:ascii="Calibri" w:hAnsi="Calibri"/>
          <w:kern w:val="2"/>
        </w:rPr>
        <w:t>Enter from hospital records inpatient charges</w:t>
      </w:r>
      <w:r w:rsidR="00CD69B7" w:rsidRPr="008C20B6">
        <w:rPr>
          <w:rFonts w:ascii="Calibri" w:hAnsi="Calibri"/>
          <w:kern w:val="2"/>
        </w:rPr>
        <w:t>,</w:t>
      </w:r>
      <w:r w:rsidRPr="008C20B6">
        <w:rPr>
          <w:rFonts w:ascii="Calibri" w:hAnsi="Calibri"/>
          <w:kern w:val="2"/>
        </w:rPr>
        <w:t xml:space="preserve"> by cost center</w:t>
      </w:r>
      <w:r w:rsidR="00CD69B7" w:rsidRPr="008C20B6">
        <w:rPr>
          <w:rFonts w:ascii="Calibri" w:hAnsi="Calibri"/>
          <w:kern w:val="2"/>
        </w:rPr>
        <w:t>,</w:t>
      </w:r>
      <w:r w:rsidRPr="008C20B6">
        <w:rPr>
          <w:rFonts w:ascii="Calibri" w:hAnsi="Calibri"/>
          <w:kern w:val="2"/>
        </w:rPr>
        <w:t xml:space="preserve"> related</w:t>
      </w:r>
      <w:r w:rsidR="000334D7" w:rsidRPr="008C20B6">
        <w:rPr>
          <w:rFonts w:ascii="Calibri" w:hAnsi="Calibri"/>
          <w:kern w:val="2"/>
        </w:rPr>
        <w:t xml:space="preserve"> to</w:t>
      </w:r>
      <w:r w:rsidRPr="008C20B6">
        <w:rPr>
          <w:rFonts w:ascii="Calibri" w:hAnsi="Calibri"/>
          <w:kern w:val="2"/>
        </w:rPr>
        <w:t xml:space="preserve"> </w:t>
      </w:r>
      <w:r w:rsidR="00497850" w:rsidRPr="008C20B6">
        <w:rPr>
          <w:rFonts w:ascii="Calibri" w:hAnsi="Calibri"/>
          <w:kern w:val="2"/>
        </w:rPr>
        <w:t>Dual-Eligible</w:t>
      </w:r>
      <w:r w:rsidRPr="008C20B6">
        <w:rPr>
          <w:rFonts w:ascii="Calibri" w:hAnsi="Calibri"/>
          <w:kern w:val="2"/>
        </w:rPr>
        <w:t xml:space="preserve"> patients.</w:t>
      </w:r>
    </w:p>
    <w:p w14:paraId="28022313" w14:textId="77777777" w:rsidR="0055135A" w:rsidRPr="008C20B6" w:rsidRDefault="0055135A">
      <w:pPr>
        <w:rPr>
          <w:rFonts w:ascii="Calibri" w:hAnsi="Calibri"/>
          <w:kern w:val="2"/>
        </w:rPr>
      </w:pPr>
    </w:p>
    <w:p w14:paraId="75086073" w14:textId="77777777" w:rsidR="0055135A" w:rsidRPr="008C20B6" w:rsidRDefault="0055135A">
      <w:pPr>
        <w:rPr>
          <w:rFonts w:ascii="Calibri" w:hAnsi="Calibri"/>
          <w:kern w:val="2"/>
        </w:rPr>
      </w:pPr>
      <w:r w:rsidRPr="008C20B6">
        <w:rPr>
          <w:rFonts w:ascii="Calibri" w:hAnsi="Calibri"/>
          <w:b/>
          <w:kern w:val="2"/>
        </w:rPr>
        <w:t>Column 13</w:t>
      </w:r>
      <w:r w:rsidRPr="008C20B6">
        <w:rPr>
          <w:rFonts w:ascii="Calibri" w:hAnsi="Calibri"/>
          <w:kern w:val="2"/>
        </w:rPr>
        <w:t xml:space="preserve"> – </w:t>
      </w:r>
      <w:r w:rsidR="00497850" w:rsidRPr="008C20B6">
        <w:rPr>
          <w:rFonts w:ascii="Calibri" w:hAnsi="Calibri"/>
          <w:kern w:val="2"/>
        </w:rPr>
        <w:t>Dual-Eligible</w:t>
      </w:r>
      <w:r w:rsidRPr="008C20B6">
        <w:rPr>
          <w:rFonts w:ascii="Calibri" w:hAnsi="Calibri"/>
          <w:kern w:val="2"/>
        </w:rPr>
        <w:t xml:space="preserve"> Inpatient Costs</w:t>
      </w:r>
    </w:p>
    <w:p w14:paraId="5D68FFBB" w14:textId="77777777" w:rsidR="0055135A" w:rsidRPr="008C20B6" w:rsidRDefault="0055135A">
      <w:pPr>
        <w:rPr>
          <w:rFonts w:ascii="Calibri" w:hAnsi="Calibri"/>
          <w:kern w:val="2"/>
        </w:rPr>
      </w:pPr>
    </w:p>
    <w:p w14:paraId="20278EC3" w14:textId="77777777" w:rsidR="0055135A" w:rsidRPr="008C20B6" w:rsidRDefault="0055135A" w:rsidP="00876357">
      <w:pPr>
        <w:rPr>
          <w:rFonts w:ascii="Calibri" w:hAnsi="Calibri"/>
          <w:kern w:val="2"/>
        </w:rPr>
      </w:pPr>
      <w:r w:rsidRPr="008C20B6">
        <w:rPr>
          <w:rFonts w:ascii="Calibri" w:hAnsi="Calibri"/>
          <w:kern w:val="2"/>
        </w:rPr>
        <w:t xml:space="preserve">For Lines </w:t>
      </w:r>
      <w:r w:rsidR="00497850" w:rsidRPr="008C20B6">
        <w:rPr>
          <w:rFonts w:ascii="Calibri" w:hAnsi="Calibri"/>
          <w:kern w:val="2"/>
        </w:rPr>
        <w:t>50</w:t>
      </w:r>
      <w:r w:rsidR="00E02258" w:rsidRPr="008C20B6">
        <w:rPr>
          <w:rFonts w:ascii="Calibri" w:hAnsi="Calibri"/>
          <w:kern w:val="2"/>
        </w:rPr>
        <w:t xml:space="preserve"> through </w:t>
      </w:r>
      <w:r w:rsidR="00497850" w:rsidRPr="008C20B6">
        <w:rPr>
          <w:rFonts w:ascii="Calibri" w:hAnsi="Calibri"/>
          <w:kern w:val="2"/>
        </w:rPr>
        <w:t>117</w:t>
      </w:r>
      <w:r w:rsidR="00E02258" w:rsidRPr="008C20B6">
        <w:rPr>
          <w:rFonts w:ascii="Calibri" w:hAnsi="Calibri"/>
          <w:kern w:val="2"/>
        </w:rPr>
        <w:t xml:space="preserve">, </w:t>
      </w:r>
      <w:r w:rsidR="00497850" w:rsidRPr="008C20B6">
        <w:rPr>
          <w:rFonts w:ascii="Calibri" w:hAnsi="Calibri"/>
          <w:kern w:val="2"/>
        </w:rPr>
        <w:t>Dual-Eligible</w:t>
      </w:r>
      <w:r w:rsidR="00E02258" w:rsidRPr="008C20B6">
        <w:rPr>
          <w:rFonts w:ascii="Calibri" w:hAnsi="Calibri"/>
          <w:kern w:val="2"/>
        </w:rPr>
        <w:t xml:space="preserve"> Uncompensated C</w:t>
      </w:r>
      <w:r w:rsidRPr="008C20B6">
        <w:rPr>
          <w:rFonts w:ascii="Calibri" w:hAnsi="Calibri"/>
          <w:kern w:val="2"/>
        </w:rPr>
        <w:t xml:space="preserve">are inpatient costs are determined by multiplying the </w:t>
      </w:r>
      <w:r w:rsidR="00497850" w:rsidRPr="008C20B6">
        <w:rPr>
          <w:rFonts w:ascii="Calibri" w:hAnsi="Calibri"/>
          <w:kern w:val="2"/>
        </w:rPr>
        <w:t>Dual-</w:t>
      </w:r>
      <w:proofErr w:type="gramStart"/>
      <w:r w:rsidR="000334D7" w:rsidRPr="008C20B6">
        <w:rPr>
          <w:rFonts w:ascii="Calibri" w:hAnsi="Calibri"/>
          <w:kern w:val="2"/>
        </w:rPr>
        <w:t>Eligible</w:t>
      </w:r>
      <w:r w:rsidR="00497850" w:rsidRPr="008C20B6">
        <w:rPr>
          <w:rFonts w:ascii="Calibri" w:hAnsi="Calibri"/>
          <w:kern w:val="2"/>
        </w:rPr>
        <w:t xml:space="preserve"> </w:t>
      </w:r>
      <w:r w:rsidRPr="008C20B6">
        <w:rPr>
          <w:rFonts w:ascii="Calibri" w:hAnsi="Calibri"/>
          <w:kern w:val="2"/>
        </w:rPr>
        <w:t xml:space="preserve"> uncompensated</w:t>
      </w:r>
      <w:proofErr w:type="gramEnd"/>
      <w:r w:rsidRPr="008C20B6">
        <w:rPr>
          <w:rFonts w:ascii="Calibri" w:hAnsi="Calibri"/>
          <w:kern w:val="2"/>
        </w:rPr>
        <w:t xml:space="preserve"> care inpatient charges for each cost center from column 12 by the respective hospital cost-</w:t>
      </w:r>
      <w:r w:rsidR="00E02258" w:rsidRPr="008C20B6">
        <w:rPr>
          <w:rFonts w:ascii="Calibri" w:hAnsi="Calibri"/>
          <w:kern w:val="2"/>
        </w:rPr>
        <w:t xml:space="preserve">to-charge ratios from column 1; </w:t>
      </w:r>
      <w:r w:rsidR="00F86533" w:rsidRPr="008C20B6">
        <w:rPr>
          <w:rFonts w:ascii="Calibri" w:hAnsi="Calibri"/>
          <w:kern w:val="2"/>
        </w:rPr>
        <w:t xml:space="preserve">for lines </w:t>
      </w:r>
      <w:r w:rsidR="002504CE" w:rsidRPr="008C20B6">
        <w:rPr>
          <w:rFonts w:ascii="Calibri" w:hAnsi="Calibri"/>
          <w:kern w:val="2"/>
        </w:rPr>
        <w:t>30-46</w:t>
      </w:r>
      <w:r w:rsidR="00F86533" w:rsidRPr="008C20B6">
        <w:rPr>
          <w:rFonts w:ascii="Calibri" w:hAnsi="Calibri"/>
          <w:kern w:val="2"/>
        </w:rPr>
        <w:t>, costs are determined using a per diem methodology via Schedule B.  [This column will auto-populate</w:t>
      </w:r>
      <w:r w:rsidR="000334D7" w:rsidRPr="008C20B6">
        <w:rPr>
          <w:rFonts w:ascii="Calibri" w:hAnsi="Calibri"/>
          <w:kern w:val="2"/>
        </w:rPr>
        <w:t>].</w:t>
      </w:r>
      <w:r w:rsidR="00F86533" w:rsidRPr="008C20B6">
        <w:rPr>
          <w:rFonts w:ascii="Calibri" w:hAnsi="Calibri"/>
          <w:kern w:val="2"/>
        </w:rPr>
        <w:t xml:space="preserve"> </w:t>
      </w:r>
      <w:r w:rsidR="00CD69B7" w:rsidRPr="008C20B6">
        <w:rPr>
          <w:rFonts w:ascii="Calibri" w:hAnsi="Calibri"/>
          <w:kern w:val="2"/>
        </w:rPr>
        <w:t xml:space="preserve"> </w:t>
      </w:r>
    </w:p>
    <w:p w14:paraId="289CA2E9" w14:textId="77777777" w:rsidR="0055135A" w:rsidRPr="008C20B6" w:rsidRDefault="0055135A">
      <w:pPr>
        <w:rPr>
          <w:rFonts w:ascii="Calibri" w:hAnsi="Calibri"/>
          <w:kern w:val="2"/>
        </w:rPr>
      </w:pPr>
      <w:r w:rsidRPr="008C20B6">
        <w:rPr>
          <w:rFonts w:ascii="Calibri" w:hAnsi="Calibri"/>
          <w:kern w:val="2"/>
        </w:rPr>
        <w:t xml:space="preserve"> </w:t>
      </w:r>
    </w:p>
    <w:p w14:paraId="1C2296D8" w14:textId="77777777" w:rsidR="0055135A" w:rsidRPr="008C20B6" w:rsidRDefault="0055135A">
      <w:pPr>
        <w:rPr>
          <w:rFonts w:ascii="Calibri" w:hAnsi="Calibri"/>
          <w:kern w:val="2"/>
        </w:rPr>
      </w:pPr>
      <w:r w:rsidRPr="008C20B6">
        <w:rPr>
          <w:rFonts w:ascii="Calibri" w:hAnsi="Calibri"/>
          <w:b/>
          <w:kern w:val="2"/>
        </w:rPr>
        <w:t>Column 14</w:t>
      </w:r>
      <w:r w:rsidRPr="008C20B6">
        <w:rPr>
          <w:rFonts w:ascii="Calibri" w:hAnsi="Calibri"/>
          <w:kern w:val="2"/>
        </w:rPr>
        <w:t xml:space="preserve"> – </w:t>
      </w:r>
      <w:r w:rsidR="00497850" w:rsidRPr="008C20B6">
        <w:rPr>
          <w:rFonts w:ascii="Calibri" w:hAnsi="Calibri"/>
          <w:kern w:val="2"/>
        </w:rPr>
        <w:t>Dual-</w:t>
      </w:r>
      <w:r w:rsidR="00C76C8D" w:rsidRPr="008C20B6">
        <w:rPr>
          <w:rFonts w:ascii="Calibri" w:hAnsi="Calibri"/>
          <w:kern w:val="2"/>
        </w:rPr>
        <w:t>Eligible Outpatient</w:t>
      </w:r>
      <w:r w:rsidRPr="008C20B6">
        <w:rPr>
          <w:rFonts w:ascii="Calibri" w:hAnsi="Calibri"/>
          <w:kern w:val="2"/>
        </w:rPr>
        <w:t xml:space="preserve"> Charges</w:t>
      </w:r>
    </w:p>
    <w:p w14:paraId="760199E8" w14:textId="77777777" w:rsidR="0055135A" w:rsidRPr="008C20B6" w:rsidRDefault="0055135A">
      <w:pPr>
        <w:rPr>
          <w:rFonts w:ascii="Calibri" w:hAnsi="Calibri"/>
          <w:kern w:val="2"/>
        </w:rPr>
      </w:pPr>
    </w:p>
    <w:p w14:paraId="367A5763" w14:textId="77777777" w:rsidR="0055135A" w:rsidRPr="008C20B6" w:rsidRDefault="0055135A">
      <w:pPr>
        <w:rPr>
          <w:rFonts w:ascii="Calibri" w:hAnsi="Calibri"/>
          <w:kern w:val="2"/>
        </w:rPr>
      </w:pPr>
      <w:r w:rsidRPr="008C20B6">
        <w:rPr>
          <w:rFonts w:ascii="Calibri" w:hAnsi="Calibri"/>
          <w:kern w:val="2"/>
        </w:rPr>
        <w:t xml:space="preserve">Enter from the hospital records outpatient charges by cost center related to </w:t>
      </w:r>
      <w:r w:rsidR="00830432" w:rsidRPr="008C20B6">
        <w:rPr>
          <w:rFonts w:ascii="Calibri" w:hAnsi="Calibri"/>
          <w:kern w:val="2"/>
        </w:rPr>
        <w:t>dual-eligible</w:t>
      </w:r>
      <w:r w:rsidRPr="008C20B6">
        <w:rPr>
          <w:rFonts w:ascii="Calibri" w:hAnsi="Calibri"/>
          <w:kern w:val="2"/>
        </w:rPr>
        <w:t xml:space="preserve"> patients.</w:t>
      </w:r>
    </w:p>
    <w:p w14:paraId="0E773F6B" w14:textId="77777777" w:rsidR="0055135A" w:rsidRPr="008C20B6" w:rsidRDefault="0055135A">
      <w:pPr>
        <w:rPr>
          <w:rFonts w:ascii="Calibri" w:hAnsi="Calibri"/>
          <w:b/>
          <w:kern w:val="2"/>
        </w:rPr>
      </w:pPr>
    </w:p>
    <w:p w14:paraId="0FC8A62B" w14:textId="77777777" w:rsidR="0055135A" w:rsidRPr="008C20B6" w:rsidRDefault="0055135A">
      <w:pPr>
        <w:rPr>
          <w:rFonts w:ascii="Calibri" w:hAnsi="Calibri"/>
          <w:kern w:val="2"/>
        </w:rPr>
      </w:pPr>
      <w:r w:rsidRPr="008C20B6">
        <w:rPr>
          <w:rFonts w:ascii="Calibri" w:hAnsi="Calibri"/>
          <w:b/>
          <w:kern w:val="2"/>
        </w:rPr>
        <w:t>Column 15</w:t>
      </w:r>
      <w:r w:rsidRPr="008C20B6">
        <w:rPr>
          <w:rFonts w:ascii="Calibri" w:hAnsi="Calibri"/>
          <w:kern w:val="2"/>
        </w:rPr>
        <w:t xml:space="preserve"> – </w:t>
      </w:r>
      <w:r w:rsidR="00497850" w:rsidRPr="008C20B6">
        <w:rPr>
          <w:rFonts w:ascii="Calibri" w:hAnsi="Calibri"/>
          <w:kern w:val="2"/>
        </w:rPr>
        <w:t>Dual-Eligible</w:t>
      </w:r>
      <w:r w:rsidRPr="008C20B6">
        <w:rPr>
          <w:rFonts w:ascii="Calibri" w:hAnsi="Calibri"/>
          <w:kern w:val="2"/>
        </w:rPr>
        <w:t xml:space="preserve"> Outpatient Costs</w:t>
      </w:r>
    </w:p>
    <w:p w14:paraId="1F9B7F3D" w14:textId="77777777" w:rsidR="0055135A" w:rsidRPr="008C20B6" w:rsidRDefault="0055135A">
      <w:pPr>
        <w:jc w:val="right"/>
        <w:rPr>
          <w:rFonts w:ascii="Calibri" w:hAnsi="Calibri"/>
          <w:kern w:val="2"/>
        </w:rPr>
      </w:pPr>
    </w:p>
    <w:p w14:paraId="2B6D02CE" w14:textId="77777777" w:rsidR="0055135A" w:rsidRPr="008C20B6" w:rsidRDefault="00497850">
      <w:pPr>
        <w:rPr>
          <w:rFonts w:ascii="Calibri" w:hAnsi="Calibri"/>
          <w:kern w:val="2"/>
        </w:rPr>
      </w:pPr>
      <w:r w:rsidRPr="008C20B6">
        <w:rPr>
          <w:rFonts w:ascii="Calibri" w:hAnsi="Calibri"/>
          <w:kern w:val="2"/>
        </w:rPr>
        <w:lastRenderedPageBreak/>
        <w:t>Dual-Eligible</w:t>
      </w:r>
      <w:r w:rsidR="0055135A" w:rsidRPr="008C20B6">
        <w:rPr>
          <w:rFonts w:ascii="Calibri" w:hAnsi="Calibri"/>
          <w:kern w:val="2"/>
        </w:rPr>
        <w:t xml:space="preserve"> outpatient costs are determined by multiplying the </w:t>
      </w:r>
      <w:r w:rsidRPr="008C20B6">
        <w:rPr>
          <w:rFonts w:ascii="Calibri" w:hAnsi="Calibri"/>
          <w:kern w:val="2"/>
        </w:rPr>
        <w:t>Dual-Eligible</w:t>
      </w:r>
      <w:r w:rsidR="0055135A" w:rsidRPr="008C20B6">
        <w:rPr>
          <w:rFonts w:ascii="Calibri" w:hAnsi="Calibri"/>
          <w:kern w:val="2"/>
        </w:rPr>
        <w:t xml:space="preserve"> outpatient charges for each cost center from column 14 by the respective hospital cost-to-charge ratios from column 1.</w:t>
      </w:r>
    </w:p>
    <w:p w14:paraId="101162CB" w14:textId="77777777" w:rsidR="0055135A" w:rsidRPr="008C20B6" w:rsidRDefault="0055135A">
      <w:pPr>
        <w:rPr>
          <w:rFonts w:ascii="Calibri" w:hAnsi="Calibri"/>
          <w:kern w:val="2"/>
        </w:rPr>
      </w:pPr>
    </w:p>
    <w:p w14:paraId="0607C3F1" w14:textId="77777777" w:rsidR="0055135A" w:rsidRPr="008C20B6" w:rsidRDefault="0055135A">
      <w:pPr>
        <w:rPr>
          <w:rFonts w:ascii="Calibri" w:hAnsi="Calibri"/>
          <w:kern w:val="2"/>
        </w:rPr>
      </w:pPr>
      <w:r w:rsidRPr="008C20B6">
        <w:rPr>
          <w:rFonts w:ascii="Calibri" w:hAnsi="Calibri"/>
          <w:b/>
          <w:kern w:val="2"/>
        </w:rPr>
        <w:t>Column 16</w:t>
      </w:r>
      <w:r w:rsidRPr="008C20B6">
        <w:rPr>
          <w:rFonts w:ascii="Calibri" w:hAnsi="Calibri"/>
          <w:kern w:val="2"/>
        </w:rPr>
        <w:t xml:space="preserve"> – Total </w:t>
      </w:r>
      <w:r w:rsidR="00497850" w:rsidRPr="008C20B6">
        <w:rPr>
          <w:rFonts w:ascii="Calibri" w:hAnsi="Calibri"/>
          <w:kern w:val="2"/>
        </w:rPr>
        <w:t>Du</w:t>
      </w:r>
      <w:r w:rsidR="000334D7" w:rsidRPr="008C20B6">
        <w:rPr>
          <w:rFonts w:ascii="Calibri" w:hAnsi="Calibri"/>
          <w:kern w:val="2"/>
        </w:rPr>
        <w:t>al-Eligible</w:t>
      </w:r>
      <w:r w:rsidRPr="008C20B6">
        <w:rPr>
          <w:rFonts w:ascii="Calibri" w:hAnsi="Calibri"/>
          <w:kern w:val="2"/>
        </w:rPr>
        <w:t xml:space="preserve"> Inpatient and Outpatient Costs</w:t>
      </w:r>
    </w:p>
    <w:p w14:paraId="72F49EE2" w14:textId="77777777" w:rsidR="0055135A" w:rsidRPr="008C20B6" w:rsidRDefault="0055135A">
      <w:pPr>
        <w:rPr>
          <w:rFonts w:ascii="Calibri" w:hAnsi="Calibri"/>
          <w:kern w:val="2"/>
        </w:rPr>
      </w:pPr>
    </w:p>
    <w:p w14:paraId="2D8035FE" w14:textId="77777777" w:rsidR="0055135A" w:rsidRPr="008C20B6" w:rsidRDefault="0055135A">
      <w:pPr>
        <w:rPr>
          <w:rFonts w:ascii="Calibri" w:hAnsi="Calibri"/>
          <w:kern w:val="2"/>
        </w:rPr>
      </w:pPr>
      <w:r w:rsidRPr="008C20B6">
        <w:rPr>
          <w:rFonts w:ascii="Calibri" w:hAnsi="Calibri"/>
          <w:kern w:val="2"/>
        </w:rPr>
        <w:t xml:space="preserve">Total </w:t>
      </w:r>
      <w:r w:rsidR="00497850" w:rsidRPr="008C20B6">
        <w:rPr>
          <w:rFonts w:ascii="Calibri" w:hAnsi="Calibri"/>
          <w:kern w:val="2"/>
        </w:rPr>
        <w:t>dual-eligible</w:t>
      </w:r>
      <w:r w:rsidRPr="008C20B6">
        <w:rPr>
          <w:rFonts w:ascii="Calibri" w:hAnsi="Calibri"/>
          <w:kern w:val="2"/>
        </w:rPr>
        <w:t xml:space="preserve"> inpatient and outpatient costs are determined by adding the </w:t>
      </w:r>
      <w:r w:rsidR="00497850" w:rsidRPr="008C20B6">
        <w:rPr>
          <w:rFonts w:ascii="Calibri" w:hAnsi="Calibri"/>
          <w:kern w:val="2"/>
        </w:rPr>
        <w:t xml:space="preserve">dual-eligible </w:t>
      </w:r>
      <w:r w:rsidRPr="008C20B6">
        <w:rPr>
          <w:rFonts w:ascii="Calibri" w:hAnsi="Calibri"/>
          <w:kern w:val="2"/>
        </w:rPr>
        <w:t xml:space="preserve">inpatient costs from column 13 and the </w:t>
      </w:r>
      <w:r w:rsidR="00830432" w:rsidRPr="008C20B6">
        <w:rPr>
          <w:rFonts w:ascii="Calibri" w:hAnsi="Calibri"/>
          <w:kern w:val="2"/>
        </w:rPr>
        <w:t>dual-eligible</w:t>
      </w:r>
      <w:r w:rsidRPr="008C20B6">
        <w:rPr>
          <w:rFonts w:ascii="Calibri" w:hAnsi="Calibri"/>
          <w:kern w:val="2"/>
        </w:rPr>
        <w:t xml:space="preserve"> uncompensated care outpatient costs from column 15.</w:t>
      </w:r>
    </w:p>
    <w:p w14:paraId="2AA42EB6" w14:textId="77777777" w:rsidR="0055135A" w:rsidRPr="008C20B6" w:rsidRDefault="0055135A">
      <w:pPr>
        <w:rPr>
          <w:rFonts w:ascii="Calibri" w:hAnsi="Calibri"/>
          <w:kern w:val="2"/>
        </w:rPr>
      </w:pPr>
    </w:p>
    <w:p w14:paraId="77A0C2FF" w14:textId="77777777" w:rsidR="0055135A" w:rsidRPr="008C20B6" w:rsidRDefault="0055135A">
      <w:pPr>
        <w:rPr>
          <w:rFonts w:ascii="Calibri" w:hAnsi="Calibri"/>
          <w:b/>
          <w:kern w:val="2"/>
        </w:rPr>
      </w:pPr>
      <w:r w:rsidRPr="008C20B6">
        <w:rPr>
          <w:rFonts w:ascii="Calibri" w:hAnsi="Calibri"/>
          <w:kern w:val="2"/>
        </w:rPr>
        <w:br w:type="page"/>
      </w:r>
    </w:p>
    <w:p w14:paraId="6D65AA65" w14:textId="77777777" w:rsidR="0055135A" w:rsidRPr="008C20B6" w:rsidRDefault="0055135A">
      <w:pPr>
        <w:pBdr>
          <w:top w:val="single" w:sz="4" w:space="1" w:color="auto"/>
          <w:left w:val="single" w:sz="4" w:space="4" w:color="auto"/>
          <w:bottom w:val="single" w:sz="4" w:space="1" w:color="auto"/>
          <w:right w:val="single" w:sz="4" w:space="4" w:color="auto"/>
        </w:pBdr>
        <w:jc w:val="center"/>
        <w:rPr>
          <w:rFonts w:ascii="Calibri" w:hAnsi="Calibri" w:cs="Verdana"/>
          <w:b/>
          <w:color w:val="000000"/>
          <w:kern w:val="2"/>
        </w:rPr>
      </w:pPr>
    </w:p>
    <w:p w14:paraId="7046C4F9" w14:textId="77777777" w:rsidR="0055135A" w:rsidRPr="008C20B6" w:rsidRDefault="0055135A">
      <w:pPr>
        <w:pBdr>
          <w:top w:val="single" w:sz="4" w:space="1" w:color="auto"/>
          <w:left w:val="single" w:sz="4" w:space="4" w:color="auto"/>
          <w:bottom w:val="single" w:sz="4" w:space="1" w:color="auto"/>
          <w:right w:val="single" w:sz="4" w:space="4" w:color="auto"/>
        </w:pBdr>
        <w:jc w:val="center"/>
        <w:rPr>
          <w:rFonts w:ascii="Calibri" w:hAnsi="Calibri" w:cs="Verdana"/>
          <w:b/>
          <w:color w:val="000000"/>
          <w:kern w:val="2"/>
        </w:rPr>
      </w:pPr>
      <w:r w:rsidRPr="008C20B6">
        <w:rPr>
          <w:rFonts w:ascii="Calibri" w:hAnsi="Calibri" w:cs="Verdana"/>
          <w:b/>
          <w:color w:val="000000"/>
          <w:kern w:val="2"/>
        </w:rPr>
        <w:t xml:space="preserve">Schedule </w:t>
      </w:r>
      <w:r w:rsidR="004F3F21" w:rsidRPr="008C20B6">
        <w:rPr>
          <w:rFonts w:ascii="Calibri" w:hAnsi="Calibri" w:cs="Verdana"/>
          <w:b/>
          <w:color w:val="000000"/>
          <w:kern w:val="2"/>
        </w:rPr>
        <w:t>D</w:t>
      </w:r>
      <w:r w:rsidRPr="008C20B6">
        <w:rPr>
          <w:rFonts w:ascii="Calibri" w:hAnsi="Calibri" w:cs="Verdana"/>
          <w:b/>
          <w:color w:val="000000"/>
          <w:kern w:val="2"/>
        </w:rPr>
        <w:t xml:space="preserve">: Computation of </w:t>
      </w:r>
      <w:r w:rsidR="00785144" w:rsidRPr="008C20B6">
        <w:rPr>
          <w:rFonts w:ascii="Calibri" w:hAnsi="Calibri" w:cs="Verdana"/>
          <w:b/>
          <w:color w:val="000000"/>
          <w:kern w:val="2"/>
        </w:rPr>
        <w:t>Uninsured</w:t>
      </w:r>
      <w:r w:rsidRPr="008C20B6">
        <w:rPr>
          <w:rFonts w:ascii="Calibri" w:hAnsi="Calibri" w:cs="Verdana"/>
          <w:b/>
          <w:color w:val="000000"/>
          <w:kern w:val="2"/>
        </w:rPr>
        <w:t xml:space="preserve"> Uncompensated Care Physician Costs</w:t>
      </w:r>
    </w:p>
    <w:p w14:paraId="65FF6E07" w14:textId="77777777" w:rsidR="0055135A" w:rsidRPr="008C20B6" w:rsidRDefault="0055135A">
      <w:pPr>
        <w:pBdr>
          <w:top w:val="single" w:sz="4" w:space="1" w:color="auto"/>
          <w:left w:val="single" w:sz="4" w:space="4" w:color="auto"/>
          <w:bottom w:val="single" w:sz="4" w:space="1" w:color="auto"/>
          <w:right w:val="single" w:sz="4" w:space="4" w:color="auto"/>
        </w:pBdr>
        <w:jc w:val="center"/>
        <w:rPr>
          <w:rFonts w:ascii="Calibri" w:hAnsi="Calibri" w:cs="Verdana"/>
          <w:color w:val="000000"/>
          <w:kern w:val="2"/>
        </w:rPr>
      </w:pPr>
    </w:p>
    <w:p w14:paraId="132D0033" w14:textId="77777777" w:rsidR="0055135A" w:rsidRPr="008C20B6" w:rsidRDefault="0055135A">
      <w:pPr>
        <w:rPr>
          <w:rFonts w:ascii="Calibri" w:hAnsi="Calibri" w:cs="Verdana"/>
          <w:color w:val="000000"/>
          <w:kern w:val="2"/>
        </w:rPr>
      </w:pPr>
    </w:p>
    <w:p w14:paraId="406D6F75" w14:textId="0051A661" w:rsidR="004E3839" w:rsidRPr="008C20B6" w:rsidRDefault="004E3839" w:rsidP="004E3839">
      <w:pPr>
        <w:shd w:val="clear" w:color="auto" w:fill="FFFFFF"/>
        <w:rPr>
          <w:rFonts w:ascii="Calibri" w:hAnsi="Calibri"/>
          <w:b/>
          <w:i/>
          <w:kern w:val="2"/>
        </w:rPr>
      </w:pPr>
      <w:r w:rsidRPr="008C20B6">
        <w:rPr>
          <w:rFonts w:ascii="Calibri" w:hAnsi="Calibri"/>
          <w:b/>
          <w:i/>
          <w:kern w:val="2"/>
        </w:rPr>
        <w:t>Note: Hospitals should not</w:t>
      </w:r>
      <w:r w:rsidR="00B63619">
        <w:rPr>
          <w:rFonts w:ascii="Calibri" w:hAnsi="Calibri"/>
          <w:b/>
          <w:i/>
          <w:kern w:val="2"/>
        </w:rPr>
        <w:t xml:space="preserve"> add lines,</w:t>
      </w:r>
      <w:r w:rsidRPr="008C20B6">
        <w:rPr>
          <w:rFonts w:ascii="Calibri" w:hAnsi="Calibri"/>
          <w:b/>
          <w:i/>
          <w:kern w:val="2"/>
        </w:rPr>
        <w:t xml:space="preserve"> delete lines, add columns, or delete columns.  </w:t>
      </w:r>
    </w:p>
    <w:p w14:paraId="4159A78E" w14:textId="77777777" w:rsidR="004E3839" w:rsidRDefault="004E3839">
      <w:pPr>
        <w:rPr>
          <w:rFonts w:ascii="Calibri" w:hAnsi="Calibri" w:cs="Verdana"/>
          <w:color w:val="000000"/>
          <w:kern w:val="2"/>
        </w:rPr>
      </w:pPr>
    </w:p>
    <w:p w14:paraId="277DDA70" w14:textId="77777777" w:rsidR="00AC2E70" w:rsidRPr="008C20B6" w:rsidRDefault="00AC2E70" w:rsidP="008C20B6">
      <w:pPr>
        <w:rPr>
          <w:rFonts w:asciiTheme="minorHAnsi" w:hAnsiTheme="minorHAnsi"/>
        </w:rPr>
      </w:pPr>
      <w:r w:rsidRPr="008C20B6">
        <w:rPr>
          <w:rFonts w:asciiTheme="minorHAnsi" w:hAnsiTheme="minorHAnsi"/>
        </w:rPr>
        <w:t>Hospitals may only claim physician expenses for the following three categories:</w:t>
      </w:r>
    </w:p>
    <w:p w14:paraId="2231CB16" w14:textId="77777777" w:rsidR="00AC2E70" w:rsidRPr="008C20B6" w:rsidRDefault="00AC2E70" w:rsidP="00AC2E70">
      <w:pPr>
        <w:pStyle w:val="ListParagraph"/>
        <w:numPr>
          <w:ilvl w:val="0"/>
          <w:numId w:val="32"/>
        </w:numPr>
        <w:ind w:left="1080"/>
        <w:rPr>
          <w:rFonts w:asciiTheme="minorHAnsi" w:hAnsiTheme="minorHAnsi"/>
          <w:sz w:val="24"/>
          <w:szCs w:val="24"/>
        </w:rPr>
      </w:pPr>
      <w:r w:rsidRPr="008C20B6">
        <w:rPr>
          <w:rFonts w:asciiTheme="minorHAnsi" w:hAnsiTheme="minorHAnsi"/>
          <w:sz w:val="24"/>
          <w:szCs w:val="24"/>
        </w:rPr>
        <w:t>Professional component of provider-based physician costs, including contracted physician costs, which are not part of inpatient hospital billing;</w:t>
      </w:r>
    </w:p>
    <w:p w14:paraId="6B48E102" w14:textId="77777777" w:rsidR="00AC2E70" w:rsidRPr="008C20B6" w:rsidRDefault="00AC2E70" w:rsidP="00AC2E70">
      <w:pPr>
        <w:pStyle w:val="ListParagraph"/>
        <w:numPr>
          <w:ilvl w:val="0"/>
          <w:numId w:val="32"/>
        </w:numPr>
        <w:ind w:left="1080"/>
        <w:rPr>
          <w:rFonts w:asciiTheme="minorHAnsi" w:hAnsiTheme="minorHAnsi"/>
          <w:sz w:val="24"/>
          <w:szCs w:val="24"/>
        </w:rPr>
      </w:pPr>
      <w:r w:rsidRPr="008C20B6">
        <w:rPr>
          <w:rFonts w:asciiTheme="minorHAnsi" w:hAnsiTheme="minorHAnsi"/>
          <w:sz w:val="24"/>
          <w:szCs w:val="24"/>
        </w:rPr>
        <w:t>Provider component of provider-based physician costs reduced by Medicare reasonable compensation equivalency (RCE) limits, subject to applicable Medicare cost principles;</w:t>
      </w:r>
    </w:p>
    <w:p w14:paraId="65ECF7A5" w14:textId="5A1FB141" w:rsidR="00AC2E70" w:rsidRPr="008C20B6" w:rsidRDefault="00AC2E70" w:rsidP="00AC2E70">
      <w:pPr>
        <w:pStyle w:val="ListParagraph"/>
        <w:numPr>
          <w:ilvl w:val="0"/>
          <w:numId w:val="32"/>
        </w:numPr>
        <w:ind w:left="1080"/>
        <w:rPr>
          <w:rFonts w:asciiTheme="minorHAnsi" w:hAnsiTheme="minorHAnsi"/>
          <w:sz w:val="24"/>
          <w:szCs w:val="24"/>
        </w:rPr>
      </w:pPr>
      <w:r w:rsidRPr="008C20B6">
        <w:rPr>
          <w:rFonts w:asciiTheme="minorHAnsi" w:hAnsiTheme="minorHAnsi"/>
          <w:sz w:val="24"/>
          <w:szCs w:val="24"/>
        </w:rPr>
        <w:t xml:space="preserve">Administrative costs of the hospital’s billing activities </w:t>
      </w:r>
      <w:r w:rsidR="00BD7FA5">
        <w:rPr>
          <w:rFonts w:asciiTheme="minorHAnsi" w:hAnsiTheme="minorHAnsi"/>
          <w:sz w:val="24"/>
          <w:szCs w:val="24"/>
        </w:rPr>
        <w:t xml:space="preserve">received by the hospital </w:t>
      </w:r>
      <w:r w:rsidRPr="008C20B6">
        <w:rPr>
          <w:rFonts w:asciiTheme="minorHAnsi" w:hAnsiTheme="minorHAnsi"/>
          <w:sz w:val="24"/>
          <w:szCs w:val="24"/>
        </w:rPr>
        <w:t xml:space="preserve">associated with </w:t>
      </w:r>
      <w:r w:rsidR="00A629C2">
        <w:rPr>
          <w:rFonts w:asciiTheme="minorHAnsi" w:hAnsiTheme="minorHAnsi"/>
          <w:sz w:val="24"/>
          <w:szCs w:val="24"/>
        </w:rPr>
        <w:t xml:space="preserve">provider-based </w:t>
      </w:r>
      <w:r w:rsidRPr="008C20B6">
        <w:rPr>
          <w:rFonts w:asciiTheme="minorHAnsi" w:hAnsiTheme="minorHAnsi"/>
          <w:sz w:val="24"/>
          <w:szCs w:val="24"/>
        </w:rPr>
        <w:t xml:space="preserve">physician services who are employees of </w:t>
      </w:r>
      <w:r w:rsidR="00BD7FA5">
        <w:rPr>
          <w:rFonts w:asciiTheme="minorHAnsi" w:hAnsiTheme="minorHAnsi"/>
          <w:sz w:val="24"/>
          <w:szCs w:val="24"/>
        </w:rPr>
        <w:t xml:space="preserve">or contracted by </w:t>
      </w:r>
      <w:r w:rsidRPr="008C20B6">
        <w:rPr>
          <w:rFonts w:asciiTheme="minorHAnsi" w:hAnsiTheme="minorHAnsi"/>
          <w:sz w:val="24"/>
          <w:szCs w:val="24"/>
        </w:rPr>
        <w:t>the hospital.</w:t>
      </w:r>
    </w:p>
    <w:p w14:paraId="4EE560C3" w14:textId="0CDFFAC9" w:rsidR="00AC2E70" w:rsidRDefault="00AC2E70" w:rsidP="00AC2E70">
      <w:pPr>
        <w:ind w:left="360"/>
        <w:rPr>
          <w:rFonts w:asciiTheme="minorHAnsi" w:hAnsiTheme="minorHAnsi"/>
        </w:rPr>
      </w:pPr>
      <w:r w:rsidRPr="008C20B6">
        <w:rPr>
          <w:rFonts w:asciiTheme="minorHAnsi" w:hAnsiTheme="minorHAnsi"/>
        </w:rPr>
        <w:t xml:space="preserve">Professional component expenses should be reported using the allocation method specified in the UCCR schedule D.  </w:t>
      </w:r>
      <w:r w:rsidR="001F6C81">
        <w:rPr>
          <w:rFonts w:asciiTheme="minorHAnsi" w:hAnsiTheme="minorHAnsi"/>
        </w:rPr>
        <w:t>For patient services provided by the hospitals, h</w:t>
      </w:r>
      <w:r w:rsidRPr="008C20B6">
        <w:rPr>
          <w:rFonts w:asciiTheme="minorHAnsi" w:hAnsiTheme="minorHAnsi"/>
        </w:rPr>
        <w:t>ospitals may claim the professional component for physicians employed by the hospital, from contracted physicians, or physicians employed by “related organizations,” as that term is defined at 42 CFR 413.17. If the professional component amounts for contracted physicians or related organization physicians are not included on the hospital’s CMS 2552 Worksheet A-8-2 column 4 (as indicated on Schedule D), the hospital may add these amounts to schedule D column 1, provided that the hospital determines the professional component costs in accordance with Medicare reasonable cost principles. Note that the hospital must also report on UCCR Schedule F all professional fee revenue related to the professional component costs claimed by the hospital.</w:t>
      </w:r>
    </w:p>
    <w:p w14:paraId="50BE014A" w14:textId="77777777" w:rsidR="00AC2E70" w:rsidRPr="008C20B6" w:rsidRDefault="00AC2E70" w:rsidP="00AC2E70">
      <w:pPr>
        <w:ind w:left="360"/>
        <w:rPr>
          <w:rFonts w:asciiTheme="minorHAnsi" w:hAnsiTheme="minorHAnsi"/>
        </w:rPr>
      </w:pPr>
    </w:p>
    <w:p w14:paraId="244455AB" w14:textId="1378AE4B" w:rsidR="00AC2E70" w:rsidRDefault="00AC2E70" w:rsidP="00AC2E70">
      <w:pPr>
        <w:ind w:left="360"/>
        <w:rPr>
          <w:rFonts w:asciiTheme="minorHAnsi" w:hAnsiTheme="minorHAnsi"/>
        </w:rPr>
      </w:pPr>
      <w:r w:rsidRPr="008C20B6">
        <w:rPr>
          <w:rFonts w:asciiTheme="minorHAnsi" w:hAnsiTheme="minorHAnsi"/>
        </w:rPr>
        <w:t xml:space="preserve">The provider component of provider-based physician costs for employees directly employed </w:t>
      </w:r>
      <w:r w:rsidR="001F6C81">
        <w:rPr>
          <w:rFonts w:asciiTheme="minorHAnsi" w:hAnsiTheme="minorHAnsi"/>
        </w:rPr>
        <w:t>or contracte</w:t>
      </w:r>
      <w:r w:rsidR="00260AEF">
        <w:rPr>
          <w:rFonts w:asciiTheme="minorHAnsi" w:hAnsiTheme="minorHAnsi"/>
        </w:rPr>
        <w:t>d</w:t>
      </w:r>
      <w:r w:rsidR="001F6C81">
        <w:rPr>
          <w:rFonts w:asciiTheme="minorHAnsi" w:hAnsiTheme="minorHAnsi"/>
        </w:rPr>
        <w:t xml:space="preserve"> </w:t>
      </w:r>
      <w:r w:rsidRPr="008C20B6">
        <w:rPr>
          <w:rFonts w:asciiTheme="minorHAnsi" w:hAnsiTheme="minorHAnsi"/>
        </w:rPr>
        <w:t>by the hospital should be included in the standard UCCR cost allocation method, therefore no separate claim should be made for these expenses.  The provider component may be claimed on Schedule E, provided that the hospital determines the costs in accordance with Medicare reasonable cost principles, including the application of the Reasonable Compensation Equivalent (RCE) limits.</w:t>
      </w:r>
    </w:p>
    <w:p w14:paraId="6C97362B" w14:textId="77777777" w:rsidR="00AC2E70" w:rsidRPr="008C20B6" w:rsidRDefault="00AC2E70" w:rsidP="00AC2E70">
      <w:pPr>
        <w:ind w:left="360"/>
        <w:rPr>
          <w:rFonts w:asciiTheme="minorHAnsi" w:hAnsiTheme="minorHAnsi"/>
        </w:rPr>
      </w:pPr>
    </w:p>
    <w:p w14:paraId="0006008B" w14:textId="17C3315D" w:rsidR="001F6C81" w:rsidRPr="004B4D72" w:rsidRDefault="00AC2E70" w:rsidP="001F6C81">
      <w:pPr>
        <w:ind w:left="360"/>
        <w:rPr>
          <w:rFonts w:asciiTheme="minorHAnsi" w:hAnsiTheme="minorHAnsi"/>
        </w:rPr>
      </w:pPr>
      <w:r w:rsidRPr="008C20B6">
        <w:rPr>
          <w:rFonts w:asciiTheme="minorHAnsi" w:hAnsiTheme="minorHAnsi"/>
        </w:rPr>
        <w:t xml:space="preserve">The administrative costs of the hospital’s billing activities </w:t>
      </w:r>
      <w:r w:rsidR="00A629C2">
        <w:rPr>
          <w:rFonts w:asciiTheme="minorHAnsi" w:hAnsiTheme="minorHAnsi"/>
        </w:rPr>
        <w:t xml:space="preserve">received by the hospital </w:t>
      </w:r>
      <w:r w:rsidRPr="008C20B6">
        <w:rPr>
          <w:rFonts w:asciiTheme="minorHAnsi" w:hAnsiTheme="minorHAnsi"/>
        </w:rPr>
        <w:t xml:space="preserve">associated with </w:t>
      </w:r>
      <w:r w:rsidR="00A629C2">
        <w:rPr>
          <w:rFonts w:asciiTheme="minorHAnsi" w:hAnsiTheme="minorHAnsi"/>
        </w:rPr>
        <w:t xml:space="preserve">provider-based </w:t>
      </w:r>
      <w:r w:rsidRPr="008C20B6">
        <w:rPr>
          <w:rFonts w:asciiTheme="minorHAnsi" w:hAnsiTheme="minorHAnsi"/>
        </w:rPr>
        <w:t xml:space="preserve">physician services who are employees of </w:t>
      </w:r>
      <w:r w:rsidR="00A629C2">
        <w:rPr>
          <w:rFonts w:asciiTheme="minorHAnsi" w:hAnsiTheme="minorHAnsi"/>
        </w:rPr>
        <w:t xml:space="preserve">or contracted by </w:t>
      </w:r>
      <w:r w:rsidRPr="008C20B6">
        <w:rPr>
          <w:rFonts w:asciiTheme="minorHAnsi" w:hAnsiTheme="minorHAnsi"/>
        </w:rPr>
        <w:t>the hospital may be claimed as part of the standard UCCR allocation process if the expenses are included CMS-2552 Worksheet A column 7.  Otherwise, the hospital may claim the expenses on Schedule E.</w:t>
      </w:r>
      <w:r w:rsidR="001F6C81">
        <w:rPr>
          <w:rFonts w:asciiTheme="minorHAnsi" w:hAnsiTheme="minorHAnsi"/>
        </w:rPr>
        <w:t xml:space="preserve">  </w:t>
      </w:r>
      <w:r w:rsidR="001F6C81" w:rsidRPr="004B4D72">
        <w:rPr>
          <w:rFonts w:asciiTheme="minorHAnsi" w:hAnsiTheme="minorHAnsi"/>
        </w:rPr>
        <w:t>The following are not allowable claims for physician expenses:</w:t>
      </w:r>
    </w:p>
    <w:p w14:paraId="4F07F0E7" w14:textId="77777777" w:rsidR="00AC2E70" w:rsidRPr="008C20B6" w:rsidRDefault="00AC2E70" w:rsidP="00AC2E70">
      <w:pPr>
        <w:pStyle w:val="ListParagraph"/>
        <w:numPr>
          <w:ilvl w:val="0"/>
          <w:numId w:val="33"/>
        </w:numPr>
        <w:ind w:left="1080"/>
        <w:rPr>
          <w:rFonts w:asciiTheme="minorHAnsi" w:hAnsiTheme="minorHAnsi"/>
          <w:sz w:val="24"/>
          <w:szCs w:val="24"/>
        </w:rPr>
      </w:pPr>
      <w:r w:rsidRPr="008C20B6">
        <w:rPr>
          <w:rFonts w:asciiTheme="minorHAnsi" w:hAnsiTheme="minorHAnsi"/>
          <w:sz w:val="24"/>
          <w:szCs w:val="24"/>
        </w:rPr>
        <w:t>Total or Medicaid-specific physician practice losses;</w:t>
      </w:r>
    </w:p>
    <w:p w14:paraId="7EB1A4D5" w14:textId="77777777" w:rsidR="00AC2E70" w:rsidRPr="008C20B6" w:rsidRDefault="00AC2E70" w:rsidP="00AC2E70">
      <w:pPr>
        <w:pStyle w:val="ListParagraph"/>
        <w:numPr>
          <w:ilvl w:val="0"/>
          <w:numId w:val="33"/>
        </w:numPr>
        <w:ind w:left="1080"/>
        <w:rPr>
          <w:rFonts w:asciiTheme="minorHAnsi" w:hAnsiTheme="minorHAnsi"/>
          <w:sz w:val="24"/>
          <w:szCs w:val="24"/>
        </w:rPr>
      </w:pPr>
      <w:r w:rsidRPr="008C20B6">
        <w:rPr>
          <w:rFonts w:asciiTheme="minorHAnsi" w:hAnsiTheme="minorHAnsi"/>
          <w:sz w:val="24"/>
          <w:szCs w:val="24"/>
        </w:rPr>
        <w:t>Direct payments made by the hospital to a related physician group for general financial support;</w:t>
      </w:r>
    </w:p>
    <w:p w14:paraId="000D7432" w14:textId="26175CAA" w:rsidR="00AC2E70" w:rsidRPr="008C20B6" w:rsidRDefault="00AC2E70" w:rsidP="00AC2E70">
      <w:pPr>
        <w:pStyle w:val="ListParagraph"/>
        <w:numPr>
          <w:ilvl w:val="0"/>
          <w:numId w:val="33"/>
        </w:numPr>
        <w:ind w:left="1080"/>
        <w:rPr>
          <w:rFonts w:asciiTheme="minorHAnsi" w:hAnsiTheme="minorHAnsi"/>
          <w:sz w:val="24"/>
          <w:szCs w:val="24"/>
        </w:rPr>
      </w:pPr>
      <w:r w:rsidRPr="008C20B6">
        <w:rPr>
          <w:rFonts w:asciiTheme="minorHAnsi" w:hAnsiTheme="minorHAnsi"/>
          <w:sz w:val="24"/>
          <w:szCs w:val="24"/>
        </w:rPr>
        <w:t>Overhead expenses for related physician groups.</w:t>
      </w:r>
    </w:p>
    <w:p w14:paraId="76FDBA5A" w14:textId="77777777" w:rsidR="00AC2E70" w:rsidRPr="008C20B6" w:rsidRDefault="00AC2E70">
      <w:pPr>
        <w:rPr>
          <w:rFonts w:ascii="Calibri" w:hAnsi="Calibri" w:cs="Verdana"/>
          <w:color w:val="000000"/>
          <w:kern w:val="2"/>
        </w:rPr>
      </w:pPr>
    </w:p>
    <w:p w14:paraId="7EE2FA37" w14:textId="77777777" w:rsidR="0055135A" w:rsidRPr="008C20B6" w:rsidRDefault="0055135A">
      <w:pPr>
        <w:rPr>
          <w:rFonts w:ascii="Calibri" w:hAnsi="Calibri" w:cs="Verdana"/>
          <w:color w:val="000000"/>
          <w:kern w:val="2"/>
        </w:rPr>
      </w:pPr>
      <w:r w:rsidRPr="008C20B6">
        <w:rPr>
          <w:rFonts w:ascii="Calibri" w:hAnsi="Calibri" w:cs="Verdana"/>
          <w:color w:val="000000"/>
          <w:kern w:val="2"/>
        </w:rPr>
        <w:t>For p</w:t>
      </w:r>
      <w:r w:rsidR="008D5194" w:rsidRPr="008C20B6">
        <w:rPr>
          <w:rFonts w:ascii="Calibri" w:hAnsi="Calibri" w:cs="Verdana"/>
          <w:color w:val="000000"/>
          <w:kern w:val="2"/>
        </w:rPr>
        <w:t>urposes of completing Schedule D</w:t>
      </w:r>
      <w:r w:rsidRPr="008C20B6">
        <w:rPr>
          <w:rFonts w:ascii="Calibri" w:hAnsi="Calibri" w:cs="Verdana"/>
          <w:color w:val="000000"/>
          <w:kern w:val="2"/>
        </w:rPr>
        <w:t xml:space="preserve">: </w:t>
      </w:r>
    </w:p>
    <w:p w14:paraId="64A602FE" w14:textId="77777777" w:rsidR="0055135A" w:rsidRPr="008C20B6" w:rsidRDefault="0055135A">
      <w:pPr>
        <w:rPr>
          <w:rFonts w:ascii="Calibri" w:hAnsi="Calibri" w:cs="Verdana"/>
          <w:color w:val="000000"/>
          <w:kern w:val="2"/>
        </w:rPr>
      </w:pPr>
    </w:p>
    <w:p w14:paraId="4FCDC395" w14:textId="77777777" w:rsidR="00024230" w:rsidRPr="008C20B6" w:rsidRDefault="00024230" w:rsidP="00024230">
      <w:pPr>
        <w:rPr>
          <w:rFonts w:ascii="Calibri" w:hAnsi="Calibri" w:cs="Verdana"/>
          <w:color w:val="000000"/>
          <w:kern w:val="2"/>
        </w:rPr>
      </w:pPr>
      <w:r w:rsidRPr="008C20B6">
        <w:rPr>
          <w:rFonts w:ascii="Calibri" w:hAnsi="Calibri" w:cs="Verdana"/>
          <w:color w:val="000000"/>
          <w:kern w:val="2"/>
        </w:rPr>
        <w:t xml:space="preserve">MassHealth FFS Charges include only those charges for the following: </w:t>
      </w:r>
    </w:p>
    <w:p w14:paraId="23D507E4" w14:textId="77777777" w:rsidR="00024230" w:rsidRPr="008C20B6" w:rsidRDefault="00024230" w:rsidP="00024230">
      <w:pPr>
        <w:rPr>
          <w:rFonts w:ascii="Calibri" w:hAnsi="Calibri" w:cs="Verdana"/>
          <w:color w:val="000000"/>
          <w:kern w:val="2"/>
        </w:rPr>
      </w:pPr>
    </w:p>
    <w:p w14:paraId="3E9C8AB9" w14:textId="77777777" w:rsidR="00024230" w:rsidRPr="008C20B6" w:rsidRDefault="00024230" w:rsidP="00024230">
      <w:pPr>
        <w:numPr>
          <w:ilvl w:val="0"/>
          <w:numId w:val="4"/>
        </w:numPr>
        <w:rPr>
          <w:rFonts w:ascii="Calibri" w:hAnsi="Calibri" w:cs="Verdana"/>
          <w:color w:val="000000"/>
          <w:kern w:val="2"/>
        </w:rPr>
      </w:pPr>
      <w:r w:rsidRPr="008C20B6">
        <w:rPr>
          <w:rFonts w:ascii="Calibri" w:hAnsi="Calibri" w:cs="Verdana"/>
          <w:color w:val="000000"/>
          <w:kern w:val="2"/>
        </w:rPr>
        <w:t>Charges for MassHealth FFS members and Primary Care Clinician (PCC) members.</w:t>
      </w:r>
    </w:p>
    <w:p w14:paraId="1682AD55" w14:textId="77777777" w:rsidR="00024230" w:rsidRPr="008C20B6" w:rsidRDefault="00024230" w:rsidP="00024230">
      <w:pPr>
        <w:numPr>
          <w:ilvl w:val="0"/>
          <w:numId w:val="4"/>
        </w:numPr>
        <w:rPr>
          <w:rFonts w:ascii="Calibri" w:hAnsi="Calibri" w:cs="Verdana"/>
          <w:color w:val="000000"/>
          <w:kern w:val="2"/>
        </w:rPr>
      </w:pPr>
      <w:r w:rsidRPr="008C20B6">
        <w:rPr>
          <w:rFonts w:ascii="Calibri" w:hAnsi="Calibri" w:cs="Verdana"/>
          <w:color w:val="000000"/>
          <w:kern w:val="2"/>
        </w:rPr>
        <w:t>Medically necessary services as defined in 130 CMR 450.204.</w:t>
      </w:r>
    </w:p>
    <w:p w14:paraId="2E404C5A" w14:textId="77777777" w:rsidR="00024230" w:rsidRPr="008C20B6" w:rsidRDefault="00024230" w:rsidP="00024230">
      <w:pPr>
        <w:numPr>
          <w:ilvl w:val="0"/>
          <w:numId w:val="4"/>
        </w:numPr>
        <w:rPr>
          <w:rFonts w:ascii="Calibri" w:hAnsi="Calibri" w:cs="Verdana"/>
          <w:color w:val="000000"/>
          <w:kern w:val="2"/>
        </w:rPr>
      </w:pPr>
      <w:r w:rsidRPr="008C20B6">
        <w:rPr>
          <w:rFonts w:ascii="Calibri" w:hAnsi="Calibri" w:cs="Verdana"/>
          <w:color w:val="000000"/>
          <w:kern w:val="2"/>
        </w:rPr>
        <w:t xml:space="preserve">MassHealth covered hospital-based professional services provided to MassHealth patients eligible pursuant to Titles XIX and XXI at the </w:t>
      </w:r>
      <w:proofErr w:type="gramStart"/>
      <w:r w:rsidRPr="008C20B6">
        <w:rPr>
          <w:rFonts w:ascii="Calibri" w:hAnsi="Calibri" w:cs="Verdana"/>
          <w:color w:val="000000"/>
          <w:kern w:val="2"/>
        </w:rPr>
        <w:t>time of service</w:t>
      </w:r>
      <w:proofErr w:type="gramEnd"/>
      <w:r w:rsidRPr="008C20B6">
        <w:rPr>
          <w:rFonts w:ascii="Calibri" w:hAnsi="Calibri" w:cs="Verdana"/>
          <w:color w:val="000000"/>
          <w:kern w:val="2"/>
        </w:rPr>
        <w:t xml:space="preserve"> delivery.  </w:t>
      </w:r>
    </w:p>
    <w:p w14:paraId="73BDF48E" w14:textId="77777777" w:rsidR="00024230" w:rsidRPr="008C20B6" w:rsidRDefault="00024230" w:rsidP="00024230">
      <w:pPr>
        <w:numPr>
          <w:ilvl w:val="0"/>
          <w:numId w:val="4"/>
        </w:numPr>
        <w:rPr>
          <w:rFonts w:ascii="Calibri" w:hAnsi="Calibri" w:cs="Verdana"/>
          <w:color w:val="000000"/>
          <w:kern w:val="2"/>
        </w:rPr>
      </w:pPr>
      <w:r w:rsidRPr="008C20B6">
        <w:rPr>
          <w:rFonts w:ascii="Calibri" w:hAnsi="Calibri" w:cs="Verdana"/>
          <w:color w:val="000000"/>
          <w:kern w:val="2"/>
        </w:rPr>
        <w:t>Charges associated with the professional component of hospital-based physician services.</w:t>
      </w:r>
    </w:p>
    <w:p w14:paraId="595BDFF3" w14:textId="77777777" w:rsidR="007D5C4F" w:rsidRPr="008C20B6" w:rsidRDefault="007D5C4F" w:rsidP="00024230">
      <w:pPr>
        <w:numPr>
          <w:ilvl w:val="0"/>
          <w:numId w:val="4"/>
        </w:numPr>
        <w:rPr>
          <w:rFonts w:ascii="Calibri" w:hAnsi="Calibri" w:cs="Verdana"/>
          <w:color w:val="000000"/>
          <w:kern w:val="2"/>
        </w:rPr>
      </w:pPr>
      <w:r w:rsidRPr="008C20B6">
        <w:rPr>
          <w:rFonts w:ascii="Calibri" w:hAnsi="Calibri" w:cs="Verdana"/>
          <w:color w:val="000000"/>
          <w:kern w:val="2"/>
        </w:rPr>
        <w:t xml:space="preserve">Charges for out-of-state Medicaid members.  </w:t>
      </w:r>
    </w:p>
    <w:p w14:paraId="34AB4A90" w14:textId="77777777" w:rsidR="0055135A" w:rsidRPr="008C20B6" w:rsidRDefault="0055135A">
      <w:pPr>
        <w:rPr>
          <w:rFonts w:ascii="Calibri" w:hAnsi="Calibri" w:cs="Verdana"/>
          <w:color w:val="000000"/>
          <w:kern w:val="2"/>
        </w:rPr>
      </w:pPr>
    </w:p>
    <w:p w14:paraId="2A58559F" w14:textId="77777777" w:rsidR="00024230" w:rsidRPr="008C20B6" w:rsidRDefault="00024230" w:rsidP="00024230">
      <w:pPr>
        <w:rPr>
          <w:rFonts w:ascii="Calibri" w:hAnsi="Calibri" w:cs="Verdana"/>
          <w:color w:val="000000"/>
          <w:kern w:val="2"/>
        </w:rPr>
      </w:pPr>
      <w:r w:rsidRPr="008C20B6">
        <w:rPr>
          <w:rFonts w:ascii="Calibri" w:hAnsi="Calibri" w:cs="Verdana"/>
          <w:color w:val="000000"/>
          <w:kern w:val="2"/>
        </w:rPr>
        <w:t>FFS Charges may not include:</w:t>
      </w:r>
    </w:p>
    <w:p w14:paraId="19D99067" w14:textId="77777777" w:rsidR="00024230" w:rsidRPr="008C20B6" w:rsidRDefault="00024230" w:rsidP="00024230">
      <w:pPr>
        <w:rPr>
          <w:rFonts w:ascii="Calibri" w:hAnsi="Calibri" w:cs="Verdana"/>
          <w:color w:val="000000"/>
          <w:kern w:val="2"/>
        </w:rPr>
      </w:pPr>
    </w:p>
    <w:p w14:paraId="4A857883" w14:textId="5C049F35" w:rsidR="00024230" w:rsidRPr="008C20B6" w:rsidRDefault="00024230" w:rsidP="00024230">
      <w:pPr>
        <w:numPr>
          <w:ilvl w:val="0"/>
          <w:numId w:val="8"/>
        </w:numPr>
        <w:rPr>
          <w:rFonts w:ascii="Calibri" w:hAnsi="Calibri" w:cs="Verdana"/>
          <w:color w:val="000000"/>
          <w:kern w:val="2"/>
        </w:rPr>
      </w:pPr>
      <w:r w:rsidRPr="008C20B6">
        <w:rPr>
          <w:rFonts w:ascii="Calibri" w:hAnsi="Calibri" w:cs="Verdana"/>
          <w:color w:val="000000"/>
          <w:kern w:val="2"/>
        </w:rPr>
        <w:t>Charges associated with services provided to MassHealth members where the service is covered by a Medicaid Care Organization (including a Senior Care Organization and PACE).</w:t>
      </w:r>
    </w:p>
    <w:p w14:paraId="7D6D2329" w14:textId="77777777" w:rsidR="00024230" w:rsidRPr="008C20B6" w:rsidRDefault="00024230" w:rsidP="00024230">
      <w:pPr>
        <w:numPr>
          <w:ilvl w:val="0"/>
          <w:numId w:val="8"/>
        </w:numPr>
        <w:rPr>
          <w:rFonts w:ascii="Calibri" w:hAnsi="Calibri" w:cs="Verdana"/>
          <w:color w:val="000000"/>
          <w:kern w:val="2"/>
        </w:rPr>
      </w:pPr>
      <w:r w:rsidRPr="008C20B6">
        <w:rPr>
          <w:rFonts w:ascii="Calibri" w:hAnsi="Calibri" w:cs="Verdana"/>
          <w:color w:val="000000"/>
          <w:kern w:val="2"/>
        </w:rPr>
        <w:t xml:space="preserve">Charges associated with claims that have been </w:t>
      </w:r>
      <w:proofErr w:type="gramStart"/>
      <w:r w:rsidRPr="008C20B6">
        <w:rPr>
          <w:rFonts w:ascii="Calibri" w:hAnsi="Calibri" w:cs="Verdana"/>
          <w:color w:val="000000"/>
          <w:kern w:val="2"/>
        </w:rPr>
        <w:t>final</w:t>
      </w:r>
      <w:proofErr w:type="gramEnd"/>
      <w:r w:rsidRPr="008C20B6">
        <w:rPr>
          <w:rFonts w:ascii="Calibri" w:hAnsi="Calibri" w:cs="Verdana"/>
          <w:color w:val="000000"/>
          <w:kern w:val="2"/>
        </w:rPr>
        <w:t xml:space="preserve"> denied for payment by MassHealth;</w:t>
      </w:r>
    </w:p>
    <w:p w14:paraId="5EEAD979" w14:textId="77777777" w:rsidR="00024230" w:rsidRPr="008C20B6" w:rsidRDefault="00024230" w:rsidP="00024230">
      <w:pPr>
        <w:numPr>
          <w:ilvl w:val="0"/>
          <w:numId w:val="8"/>
        </w:numPr>
        <w:rPr>
          <w:rFonts w:ascii="Calibri" w:hAnsi="Calibri" w:cs="Verdana"/>
          <w:color w:val="000000"/>
          <w:kern w:val="2"/>
        </w:rPr>
      </w:pPr>
      <w:r w:rsidRPr="008C20B6">
        <w:rPr>
          <w:rFonts w:ascii="Calibri" w:hAnsi="Calibri" w:cs="Verdana"/>
          <w:color w:val="000000"/>
          <w:kern w:val="2"/>
        </w:rPr>
        <w:t>Charges associated with state programs that are not Title XIX or Title XXI programs (e.g., the Children’s Medical Security Plan);</w:t>
      </w:r>
    </w:p>
    <w:p w14:paraId="72A5E147" w14:textId="77777777" w:rsidR="00024230" w:rsidRPr="008C20B6" w:rsidRDefault="00024230" w:rsidP="00024230">
      <w:pPr>
        <w:numPr>
          <w:ilvl w:val="0"/>
          <w:numId w:val="8"/>
        </w:numPr>
        <w:rPr>
          <w:rFonts w:ascii="Calibri" w:hAnsi="Calibri" w:cs="Verdana"/>
          <w:color w:val="000000"/>
          <w:kern w:val="2"/>
        </w:rPr>
      </w:pPr>
      <w:r w:rsidRPr="008C20B6">
        <w:rPr>
          <w:rFonts w:ascii="Calibri" w:hAnsi="Calibri" w:cs="Verdana"/>
          <w:color w:val="000000"/>
          <w:kern w:val="2"/>
        </w:rPr>
        <w:t>Charges associated with dual-eligible patients (these are reported on Schedule C).</w:t>
      </w:r>
    </w:p>
    <w:p w14:paraId="60C05754" w14:textId="77777777" w:rsidR="00024230" w:rsidRPr="008C20B6" w:rsidRDefault="00024230" w:rsidP="00876357">
      <w:pPr>
        <w:rPr>
          <w:rFonts w:ascii="Calibri" w:hAnsi="Calibri" w:cs="Verdana"/>
          <w:color w:val="000000"/>
          <w:kern w:val="2"/>
        </w:rPr>
      </w:pPr>
    </w:p>
    <w:p w14:paraId="4DE31924" w14:textId="385C99A2" w:rsidR="00024230" w:rsidRPr="008C20B6" w:rsidRDefault="00024230" w:rsidP="00876357">
      <w:pPr>
        <w:rPr>
          <w:rFonts w:ascii="Calibri" w:hAnsi="Calibri" w:cs="Verdana"/>
          <w:color w:val="000000"/>
          <w:kern w:val="2"/>
        </w:rPr>
      </w:pPr>
      <w:r w:rsidRPr="008C20B6">
        <w:rPr>
          <w:rFonts w:ascii="Calibri" w:hAnsi="Calibri" w:cs="Verdana"/>
          <w:color w:val="000000"/>
          <w:kern w:val="2"/>
        </w:rPr>
        <w:t>Massachusetts Medicaid Care</w:t>
      </w:r>
      <w:r w:rsidR="008F21DA">
        <w:rPr>
          <w:rFonts w:ascii="Calibri" w:hAnsi="Calibri" w:cs="Verdana"/>
          <w:color w:val="000000"/>
          <w:kern w:val="2"/>
        </w:rPr>
        <w:t xml:space="preserve"> Organization</w:t>
      </w:r>
      <w:r w:rsidRPr="008C20B6">
        <w:rPr>
          <w:rFonts w:ascii="Calibri" w:hAnsi="Calibri" w:cs="Verdana"/>
          <w:color w:val="000000"/>
          <w:kern w:val="2"/>
        </w:rPr>
        <w:t xml:space="preserve"> Charges include only those charges for the following:</w:t>
      </w:r>
    </w:p>
    <w:p w14:paraId="1C485BF0" w14:textId="77777777" w:rsidR="00024230" w:rsidRPr="008C20B6" w:rsidRDefault="00024230" w:rsidP="00876357">
      <w:pPr>
        <w:numPr>
          <w:ilvl w:val="0"/>
          <w:numId w:val="17"/>
        </w:numPr>
        <w:rPr>
          <w:rFonts w:ascii="Calibri" w:hAnsi="Calibri" w:cs="Verdana"/>
          <w:color w:val="000000"/>
          <w:kern w:val="2"/>
        </w:rPr>
      </w:pPr>
      <w:r w:rsidRPr="008C20B6">
        <w:rPr>
          <w:rFonts w:ascii="Calibri" w:hAnsi="Calibri" w:cs="Verdana"/>
          <w:color w:val="000000"/>
          <w:kern w:val="2"/>
        </w:rPr>
        <w:t>Medically necessary services as defined in 130 CMR 450.204.</w:t>
      </w:r>
    </w:p>
    <w:p w14:paraId="1EFBC235" w14:textId="537EAC79" w:rsidR="00024230" w:rsidRPr="008C20B6" w:rsidRDefault="00024230" w:rsidP="00876357">
      <w:pPr>
        <w:numPr>
          <w:ilvl w:val="0"/>
          <w:numId w:val="17"/>
        </w:numPr>
        <w:rPr>
          <w:rFonts w:ascii="Calibri" w:hAnsi="Calibri" w:cs="Verdana"/>
          <w:color w:val="000000"/>
          <w:kern w:val="2"/>
        </w:rPr>
      </w:pPr>
      <w:r w:rsidRPr="008C20B6">
        <w:rPr>
          <w:rFonts w:ascii="Calibri" w:hAnsi="Calibri" w:cs="Verdana"/>
          <w:color w:val="000000"/>
          <w:kern w:val="2"/>
        </w:rPr>
        <w:t xml:space="preserve">MassHealth hospital-based professional services provided to MassHealth patients eligible pursuant to Titles XIX and XXI and enrolled in a MassHealth contracting Managed Care </w:t>
      </w:r>
      <w:r w:rsidR="008F21DA">
        <w:rPr>
          <w:rFonts w:ascii="Calibri" w:hAnsi="Calibri" w:cs="Verdana"/>
          <w:color w:val="000000"/>
          <w:kern w:val="2"/>
        </w:rPr>
        <w:t>plans</w:t>
      </w:r>
      <w:r w:rsidRPr="008C20B6">
        <w:rPr>
          <w:rFonts w:ascii="Calibri" w:hAnsi="Calibri" w:cs="Verdana"/>
          <w:color w:val="000000"/>
          <w:kern w:val="2"/>
        </w:rPr>
        <w:t xml:space="preserve">, Senior Care Organization (SCO), One Care plans, or Program of All-inclusive Care for the Elderly (PACE) programs at the </w:t>
      </w:r>
      <w:proofErr w:type="gramStart"/>
      <w:r w:rsidRPr="008C20B6">
        <w:rPr>
          <w:rFonts w:ascii="Calibri" w:hAnsi="Calibri" w:cs="Verdana"/>
          <w:color w:val="000000"/>
          <w:kern w:val="2"/>
        </w:rPr>
        <w:t>time of service</w:t>
      </w:r>
      <w:proofErr w:type="gramEnd"/>
      <w:r w:rsidRPr="008C20B6">
        <w:rPr>
          <w:rFonts w:ascii="Calibri" w:hAnsi="Calibri" w:cs="Verdana"/>
          <w:color w:val="000000"/>
          <w:kern w:val="2"/>
        </w:rPr>
        <w:t xml:space="preserve"> delivery.  </w:t>
      </w:r>
    </w:p>
    <w:p w14:paraId="3B5631B0" w14:textId="77777777" w:rsidR="00024230" w:rsidRPr="008C20B6" w:rsidRDefault="00024230" w:rsidP="00024230">
      <w:pPr>
        <w:numPr>
          <w:ilvl w:val="0"/>
          <w:numId w:val="17"/>
        </w:numPr>
        <w:rPr>
          <w:rFonts w:ascii="Calibri" w:hAnsi="Calibri" w:cs="Verdana"/>
          <w:color w:val="000000"/>
          <w:kern w:val="2"/>
        </w:rPr>
      </w:pPr>
      <w:r w:rsidRPr="008C20B6">
        <w:rPr>
          <w:rFonts w:ascii="Calibri" w:hAnsi="Calibri" w:cs="Verdana"/>
          <w:color w:val="000000"/>
          <w:kern w:val="2"/>
        </w:rPr>
        <w:t>Charges associated with the professional component of hospital-based physician services.</w:t>
      </w:r>
    </w:p>
    <w:p w14:paraId="74BCFCE2" w14:textId="77777777" w:rsidR="00024230" w:rsidRPr="008C20B6" w:rsidRDefault="00024230" w:rsidP="00876357">
      <w:pPr>
        <w:ind w:left="720"/>
        <w:rPr>
          <w:rFonts w:ascii="Calibri" w:hAnsi="Calibri" w:cs="Verdana"/>
          <w:color w:val="000000"/>
          <w:kern w:val="2"/>
        </w:rPr>
      </w:pPr>
    </w:p>
    <w:p w14:paraId="113E630A" w14:textId="77777777" w:rsidR="00024230" w:rsidRPr="008C20B6" w:rsidRDefault="00024230" w:rsidP="00024230">
      <w:pPr>
        <w:rPr>
          <w:rFonts w:ascii="Calibri" w:hAnsi="Calibri" w:cs="Verdana"/>
          <w:color w:val="000000"/>
          <w:kern w:val="2"/>
        </w:rPr>
      </w:pPr>
    </w:p>
    <w:p w14:paraId="216A30B4" w14:textId="77777777" w:rsidR="00024230" w:rsidRPr="008C20B6" w:rsidRDefault="00024230" w:rsidP="00876357">
      <w:pPr>
        <w:rPr>
          <w:rFonts w:ascii="Calibri" w:hAnsi="Calibri" w:cs="Verdana"/>
          <w:color w:val="000000"/>
          <w:kern w:val="2"/>
        </w:rPr>
      </w:pPr>
      <w:r w:rsidRPr="008C20B6">
        <w:rPr>
          <w:rFonts w:ascii="Calibri" w:hAnsi="Calibri" w:cs="Verdana"/>
          <w:color w:val="000000"/>
          <w:kern w:val="2"/>
        </w:rPr>
        <w:t>Medicaid MCO Charges may not include:</w:t>
      </w:r>
    </w:p>
    <w:p w14:paraId="01DB3A78" w14:textId="77777777" w:rsidR="00024230" w:rsidRPr="008C20B6" w:rsidRDefault="00024230" w:rsidP="00876357">
      <w:pPr>
        <w:numPr>
          <w:ilvl w:val="0"/>
          <w:numId w:val="17"/>
        </w:numPr>
        <w:rPr>
          <w:rFonts w:ascii="Calibri" w:hAnsi="Calibri" w:cs="Verdana"/>
          <w:color w:val="000000"/>
          <w:kern w:val="2"/>
        </w:rPr>
      </w:pPr>
      <w:r w:rsidRPr="008C20B6">
        <w:rPr>
          <w:rFonts w:ascii="Calibri" w:hAnsi="Calibri" w:cs="Verdana"/>
          <w:color w:val="000000"/>
          <w:kern w:val="2"/>
        </w:rPr>
        <w:t>Charges associated with services provided to MassHealth members where the service covered under MassHealth Fee-for-Service, including the Primary Care Clinician program.</w:t>
      </w:r>
    </w:p>
    <w:p w14:paraId="525EAF3C" w14:textId="77777777" w:rsidR="00024230" w:rsidRPr="008C20B6" w:rsidRDefault="00024230" w:rsidP="00876357">
      <w:pPr>
        <w:numPr>
          <w:ilvl w:val="0"/>
          <w:numId w:val="17"/>
        </w:numPr>
        <w:rPr>
          <w:rFonts w:ascii="Calibri" w:hAnsi="Calibri" w:cs="Verdana"/>
          <w:color w:val="000000"/>
          <w:kern w:val="2"/>
        </w:rPr>
      </w:pPr>
      <w:r w:rsidRPr="008C20B6">
        <w:rPr>
          <w:rFonts w:ascii="Calibri" w:hAnsi="Calibri" w:cs="Verdana"/>
          <w:color w:val="000000"/>
          <w:kern w:val="2"/>
        </w:rPr>
        <w:t xml:space="preserve">Charges associated with claims that have been </w:t>
      </w:r>
      <w:proofErr w:type="gramStart"/>
      <w:r w:rsidRPr="008C20B6">
        <w:rPr>
          <w:rFonts w:ascii="Calibri" w:hAnsi="Calibri" w:cs="Verdana"/>
          <w:color w:val="000000"/>
          <w:kern w:val="2"/>
        </w:rPr>
        <w:t>final</w:t>
      </w:r>
      <w:proofErr w:type="gramEnd"/>
      <w:r w:rsidRPr="008C20B6">
        <w:rPr>
          <w:rFonts w:ascii="Calibri" w:hAnsi="Calibri" w:cs="Verdana"/>
          <w:color w:val="000000"/>
          <w:kern w:val="2"/>
        </w:rPr>
        <w:t xml:space="preserve"> denied for payment by the MCO;</w:t>
      </w:r>
    </w:p>
    <w:p w14:paraId="15757FFF" w14:textId="77777777" w:rsidR="00024230" w:rsidRPr="008C20B6" w:rsidRDefault="00024230" w:rsidP="00876357">
      <w:pPr>
        <w:numPr>
          <w:ilvl w:val="0"/>
          <w:numId w:val="17"/>
        </w:numPr>
        <w:rPr>
          <w:rFonts w:ascii="Calibri" w:hAnsi="Calibri" w:cs="Verdana"/>
          <w:color w:val="000000"/>
          <w:kern w:val="2"/>
        </w:rPr>
      </w:pPr>
      <w:r w:rsidRPr="008C20B6">
        <w:rPr>
          <w:rFonts w:ascii="Calibri" w:hAnsi="Calibri" w:cs="Verdana"/>
          <w:color w:val="000000"/>
          <w:kern w:val="2"/>
        </w:rPr>
        <w:t>Charges associated with state programs that are not Title XIX and Title XXI programs (e.g., the Children’s Medical Security Plan)</w:t>
      </w:r>
    </w:p>
    <w:p w14:paraId="57BC1308" w14:textId="77777777" w:rsidR="00024230" w:rsidRPr="008C20B6" w:rsidRDefault="00024230" w:rsidP="00876357">
      <w:pPr>
        <w:numPr>
          <w:ilvl w:val="0"/>
          <w:numId w:val="17"/>
        </w:numPr>
        <w:rPr>
          <w:rFonts w:ascii="Calibri" w:hAnsi="Calibri" w:cs="Verdana"/>
          <w:color w:val="000000"/>
          <w:kern w:val="2"/>
        </w:rPr>
      </w:pPr>
      <w:r w:rsidRPr="008C20B6">
        <w:rPr>
          <w:rFonts w:ascii="Calibri" w:hAnsi="Calibri" w:cs="Verdana"/>
          <w:color w:val="000000"/>
          <w:kern w:val="2"/>
        </w:rPr>
        <w:t>Charges reported as HSN or uninsured uncompensated care (below)</w:t>
      </w:r>
    </w:p>
    <w:p w14:paraId="6532F8FD" w14:textId="77777777" w:rsidR="00024230" w:rsidRPr="008C20B6" w:rsidRDefault="00024230" w:rsidP="00024230">
      <w:pPr>
        <w:rPr>
          <w:rFonts w:ascii="Calibri" w:hAnsi="Calibri" w:cs="Verdana"/>
          <w:color w:val="000000"/>
          <w:kern w:val="2"/>
        </w:rPr>
      </w:pPr>
    </w:p>
    <w:p w14:paraId="6F86EF01" w14:textId="77777777" w:rsidR="00024230" w:rsidRPr="008C20B6" w:rsidRDefault="00024230" w:rsidP="00024230">
      <w:pPr>
        <w:rPr>
          <w:rFonts w:ascii="Calibri" w:hAnsi="Calibri" w:cs="Verdana"/>
          <w:color w:val="000000"/>
          <w:kern w:val="2"/>
        </w:rPr>
      </w:pPr>
    </w:p>
    <w:p w14:paraId="268BE530" w14:textId="77777777" w:rsidR="00024230" w:rsidRPr="008C20B6" w:rsidRDefault="00024230" w:rsidP="00876357">
      <w:pPr>
        <w:rPr>
          <w:rFonts w:ascii="Calibri" w:hAnsi="Calibri" w:cs="Verdana"/>
          <w:color w:val="000000"/>
          <w:kern w:val="2"/>
        </w:rPr>
      </w:pPr>
      <w:r w:rsidRPr="008C20B6">
        <w:rPr>
          <w:rFonts w:ascii="Calibri" w:hAnsi="Calibri" w:cs="Verdana"/>
          <w:color w:val="000000"/>
          <w:kern w:val="2"/>
        </w:rPr>
        <w:t xml:space="preserve">HSN and </w:t>
      </w:r>
      <w:r w:rsidR="00E90022" w:rsidRPr="008C20B6">
        <w:rPr>
          <w:rFonts w:ascii="Calibri" w:hAnsi="Calibri" w:cs="Verdana"/>
          <w:color w:val="000000"/>
          <w:kern w:val="2"/>
        </w:rPr>
        <w:t>uninsured hospital</w:t>
      </w:r>
      <w:r w:rsidRPr="008C20B6">
        <w:rPr>
          <w:rFonts w:ascii="Calibri" w:hAnsi="Calibri" w:cs="Verdana"/>
          <w:color w:val="000000"/>
          <w:kern w:val="2"/>
        </w:rPr>
        <w:t xml:space="preserve">-based professional services are defined as those charges associated with care provided by hospitals for medically necessary services, including services reasonably calculated to prevent, diagnose, prevent the worsening of, alleviate, correct, or cure conditions in the member </w:t>
      </w:r>
      <w:r w:rsidRPr="008C20B6">
        <w:rPr>
          <w:rFonts w:ascii="Calibri" w:hAnsi="Calibri" w:cs="Verdana"/>
          <w:color w:val="000000"/>
          <w:kern w:val="2"/>
        </w:rPr>
        <w:lastRenderedPageBreak/>
        <w:t>that endanger life, cause suffering or pain, cause physical deformity or malfunction, threaten to cause or to aggravate a handicap, or result in illness or infirmity provided to:</w:t>
      </w:r>
    </w:p>
    <w:p w14:paraId="5FE42499" w14:textId="77777777" w:rsidR="00024230" w:rsidRPr="008C20B6" w:rsidRDefault="00024230" w:rsidP="00876357">
      <w:pPr>
        <w:numPr>
          <w:ilvl w:val="0"/>
          <w:numId w:val="17"/>
        </w:numPr>
        <w:rPr>
          <w:rFonts w:ascii="Calibri" w:hAnsi="Calibri" w:cs="Verdana"/>
          <w:color w:val="000000"/>
          <w:kern w:val="2"/>
        </w:rPr>
      </w:pPr>
      <w:r w:rsidRPr="008C20B6">
        <w:rPr>
          <w:rFonts w:ascii="Calibri" w:hAnsi="Calibri" w:cs="Verdana"/>
          <w:color w:val="000000"/>
          <w:kern w:val="2"/>
        </w:rPr>
        <w:t>Patients with no source of third-party coverage for the service provided;</w:t>
      </w:r>
    </w:p>
    <w:p w14:paraId="4E5CEA55" w14:textId="77777777" w:rsidR="00024230" w:rsidRPr="008C20B6" w:rsidRDefault="00024230" w:rsidP="00876357">
      <w:pPr>
        <w:numPr>
          <w:ilvl w:val="0"/>
          <w:numId w:val="17"/>
        </w:numPr>
        <w:rPr>
          <w:rFonts w:ascii="Calibri" w:hAnsi="Calibri" w:cs="Verdana"/>
          <w:color w:val="000000"/>
          <w:kern w:val="2"/>
        </w:rPr>
      </w:pPr>
      <w:r w:rsidRPr="008C20B6">
        <w:rPr>
          <w:rFonts w:ascii="Calibri" w:hAnsi="Calibri" w:cs="Verdana"/>
          <w:color w:val="000000"/>
          <w:kern w:val="2"/>
        </w:rPr>
        <w:t>Low-Income Patients (under state regulation 101 CMR 613.04 or its successor regulation) with no health insurance coverage;</w:t>
      </w:r>
    </w:p>
    <w:p w14:paraId="5D96962B" w14:textId="77777777" w:rsidR="00024230" w:rsidRPr="008C20B6" w:rsidRDefault="00024230" w:rsidP="00876357">
      <w:pPr>
        <w:numPr>
          <w:ilvl w:val="0"/>
          <w:numId w:val="17"/>
        </w:numPr>
        <w:rPr>
          <w:rFonts w:ascii="Calibri" w:hAnsi="Calibri" w:cs="Verdana"/>
          <w:color w:val="000000"/>
          <w:kern w:val="2"/>
        </w:rPr>
      </w:pPr>
      <w:r w:rsidRPr="008C20B6">
        <w:rPr>
          <w:rFonts w:ascii="Calibri" w:hAnsi="Calibri" w:cs="Verdana"/>
          <w:color w:val="000000"/>
          <w:kern w:val="2"/>
        </w:rPr>
        <w:t>Low-Income Patients (under state regulation 101 CMR 613.04 or its successor regulation) whose public or private health insurance plan does not cover the full or partial cost of the service (excluding unpaid coinsurance and/or deductible amounts); or</w:t>
      </w:r>
    </w:p>
    <w:p w14:paraId="750BE0E9" w14:textId="77777777" w:rsidR="00024230" w:rsidRPr="008C20B6" w:rsidRDefault="00024230" w:rsidP="00876357">
      <w:pPr>
        <w:numPr>
          <w:ilvl w:val="0"/>
          <w:numId w:val="17"/>
        </w:numPr>
        <w:rPr>
          <w:rFonts w:ascii="Calibri" w:hAnsi="Calibri" w:cs="Verdana"/>
          <w:color w:val="000000"/>
          <w:kern w:val="2"/>
        </w:rPr>
      </w:pPr>
      <w:r w:rsidRPr="008C20B6">
        <w:rPr>
          <w:rFonts w:ascii="Calibri" w:hAnsi="Calibri" w:cs="Verdana"/>
          <w:color w:val="000000"/>
          <w:kern w:val="2"/>
        </w:rPr>
        <w:t>Medicaid eligible patients whose medical service is not paid by MassHealth or the Massachusetts Medicaid MCOs, SCO, PACE programs, or OneCare plans.</w:t>
      </w:r>
    </w:p>
    <w:p w14:paraId="63C03D0F" w14:textId="77777777" w:rsidR="0099718E" w:rsidRPr="008C20B6" w:rsidRDefault="0099718E" w:rsidP="002A2F76">
      <w:pPr>
        <w:rPr>
          <w:rFonts w:ascii="Calibri" w:hAnsi="Calibri" w:cs="Verdana"/>
          <w:color w:val="000000"/>
          <w:kern w:val="2"/>
        </w:rPr>
      </w:pPr>
    </w:p>
    <w:p w14:paraId="60F35060" w14:textId="77777777" w:rsidR="0099718E" w:rsidRPr="008C20B6" w:rsidRDefault="0099718E" w:rsidP="002A2F76">
      <w:pPr>
        <w:ind w:left="360"/>
        <w:rPr>
          <w:rFonts w:ascii="Calibri" w:hAnsi="Calibri" w:cs="Verdana"/>
          <w:color w:val="000000"/>
          <w:kern w:val="2"/>
        </w:rPr>
      </w:pPr>
      <w:r w:rsidRPr="008C20B6">
        <w:rPr>
          <w:rFonts w:ascii="Calibri" w:hAnsi="Calibri" w:cs="Verdana"/>
          <w:color w:val="000000"/>
          <w:kern w:val="2"/>
        </w:rPr>
        <w:t>The following table provides additional clarification regarding reporting of HSN data on the UCCR:</w:t>
      </w:r>
    </w:p>
    <w:p w14:paraId="715F4A3D" w14:textId="77777777" w:rsidR="00024230" w:rsidRPr="008C20B6" w:rsidRDefault="00024230" w:rsidP="00024230">
      <w:pPr>
        <w:rPr>
          <w:rFonts w:ascii="Calibri" w:hAnsi="Calibri" w:cs="Verdana"/>
          <w:color w:val="000000"/>
          <w:kern w:val="2"/>
        </w:rPr>
      </w:pPr>
    </w:p>
    <w:tbl>
      <w:tblPr>
        <w:tblW w:w="8280" w:type="dxa"/>
        <w:tblInd w:w="1188" w:type="dxa"/>
        <w:tblLook w:val="04A0" w:firstRow="1" w:lastRow="0" w:firstColumn="1" w:lastColumn="0" w:noHBand="0" w:noVBand="1"/>
      </w:tblPr>
      <w:tblGrid>
        <w:gridCol w:w="2628"/>
        <w:gridCol w:w="5652"/>
      </w:tblGrid>
      <w:tr w:rsidR="006829EB" w:rsidRPr="00AF3C8C" w14:paraId="62FA3C6D" w14:textId="77777777" w:rsidTr="0092729D">
        <w:trPr>
          <w:trHeight w:val="539"/>
        </w:trPr>
        <w:tc>
          <w:tcPr>
            <w:tcW w:w="2628" w:type="dxa"/>
            <w:tcBorders>
              <w:bottom w:val="single" w:sz="12" w:space="0" w:color="FFFFFF"/>
            </w:tcBorders>
            <w:shd w:val="clear" w:color="auto" w:fill="9E3A38"/>
            <w:vAlign w:val="center"/>
          </w:tcPr>
          <w:p w14:paraId="6FAFFE6B" w14:textId="77777777" w:rsidR="006829EB" w:rsidRPr="008C20B6" w:rsidRDefault="006829EB" w:rsidP="0092729D">
            <w:pPr>
              <w:jc w:val="center"/>
              <w:rPr>
                <w:rFonts w:ascii="Calibri" w:eastAsia="Calibri" w:hAnsi="Calibri"/>
                <w:b/>
                <w:bCs/>
                <w:color w:val="FFFFFF"/>
              </w:rPr>
            </w:pPr>
            <w:r w:rsidRPr="008C20B6">
              <w:rPr>
                <w:rFonts w:ascii="Calibri" w:eastAsia="Calibri" w:hAnsi="Calibri"/>
                <w:b/>
                <w:bCs/>
                <w:color w:val="FFFFFF"/>
              </w:rPr>
              <w:t>HSN Category</w:t>
            </w:r>
          </w:p>
        </w:tc>
        <w:tc>
          <w:tcPr>
            <w:tcW w:w="5652" w:type="dxa"/>
            <w:tcBorders>
              <w:bottom w:val="single" w:sz="12" w:space="0" w:color="FFFFFF"/>
            </w:tcBorders>
            <w:shd w:val="clear" w:color="auto" w:fill="9E3A38"/>
            <w:vAlign w:val="center"/>
          </w:tcPr>
          <w:p w14:paraId="4DC03D3D" w14:textId="77777777" w:rsidR="006829EB" w:rsidRPr="008C20B6" w:rsidRDefault="006829EB" w:rsidP="0092729D">
            <w:pPr>
              <w:jc w:val="center"/>
              <w:rPr>
                <w:rFonts w:ascii="Calibri" w:eastAsia="Calibri" w:hAnsi="Calibri"/>
                <w:b/>
                <w:bCs/>
                <w:color w:val="FFFFFF"/>
              </w:rPr>
            </w:pPr>
            <w:r w:rsidRPr="008C20B6">
              <w:rPr>
                <w:rFonts w:ascii="Calibri" w:eastAsia="Calibri" w:hAnsi="Calibri"/>
                <w:b/>
                <w:bCs/>
                <w:color w:val="FFFFFF"/>
              </w:rPr>
              <w:t>Instructions for reporting charges and payments on UCCR</w:t>
            </w:r>
          </w:p>
        </w:tc>
      </w:tr>
      <w:tr w:rsidR="006829EB" w:rsidRPr="00AF3C8C" w14:paraId="07C99898" w14:textId="77777777" w:rsidTr="0092729D">
        <w:trPr>
          <w:trHeight w:val="778"/>
        </w:trPr>
        <w:tc>
          <w:tcPr>
            <w:tcW w:w="2628" w:type="dxa"/>
            <w:shd w:val="clear" w:color="auto" w:fill="DBE5F1"/>
            <w:vAlign w:val="center"/>
          </w:tcPr>
          <w:p w14:paraId="34ED17B0" w14:textId="77777777" w:rsidR="006829EB" w:rsidRPr="008C20B6" w:rsidRDefault="006829EB" w:rsidP="0092729D">
            <w:pPr>
              <w:jc w:val="center"/>
              <w:rPr>
                <w:rFonts w:ascii="Calibri" w:eastAsia="Calibri" w:hAnsi="Calibri"/>
                <w:b/>
                <w:bCs/>
                <w:color w:val="000000"/>
              </w:rPr>
            </w:pPr>
            <w:r w:rsidRPr="008C20B6">
              <w:rPr>
                <w:rFonts w:ascii="Calibri" w:eastAsia="Calibri" w:hAnsi="Calibri"/>
                <w:b/>
                <w:bCs/>
                <w:color w:val="000000"/>
              </w:rPr>
              <w:t>HSN Primary</w:t>
            </w:r>
          </w:p>
        </w:tc>
        <w:tc>
          <w:tcPr>
            <w:tcW w:w="5652" w:type="dxa"/>
            <w:shd w:val="clear" w:color="auto" w:fill="DBE5F1"/>
            <w:vAlign w:val="center"/>
          </w:tcPr>
          <w:p w14:paraId="06B2789B" w14:textId="77777777" w:rsidR="006829EB" w:rsidRPr="008C20B6" w:rsidRDefault="006829EB" w:rsidP="0092729D">
            <w:pPr>
              <w:rPr>
                <w:rFonts w:ascii="Calibri" w:eastAsia="Calibri" w:hAnsi="Calibri"/>
                <w:color w:val="000000"/>
              </w:rPr>
            </w:pPr>
            <w:r w:rsidRPr="008C20B6">
              <w:rPr>
                <w:rFonts w:ascii="Calibri" w:eastAsia="Calibri" w:hAnsi="Calibri"/>
                <w:color w:val="000000"/>
              </w:rPr>
              <w:t>Include</w:t>
            </w:r>
          </w:p>
        </w:tc>
      </w:tr>
      <w:tr w:rsidR="006829EB" w:rsidRPr="00AF3C8C" w14:paraId="5A1F836B" w14:textId="77777777" w:rsidTr="0092729D">
        <w:trPr>
          <w:trHeight w:val="1017"/>
        </w:trPr>
        <w:tc>
          <w:tcPr>
            <w:tcW w:w="2628" w:type="dxa"/>
            <w:shd w:val="clear" w:color="auto" w:fill="EDF2F8"/>
            <w:vAlign w:val="center"/>
          </w:tcPr>
          <w:p w14:paraId="5BEFC13B" w14:textId="77777777" w:rsidR="006829EB" w:rsidRPr="008C20B6" w:rsidRDefault="006829EB" w:rsidP="0092729D">
            <w:pPr>
              <w:jc w:val="center"/>
              <w:rPr>
                <w:rFonts w:ascii="Calibri" w:eastAsia="Calibri" w:hAnsi="Calibri"/>
                <w:b/>
                <w:bCs/>
                <w:color w:val="000000"/>
              </w:rPr>
            </w:pPr>
            <w:r w:rsidRPr="008C20B6">
              <w:rPr>
                <w:rFonts w:ascii="Calibri" w:eastAsia="Calibri" w:hAnsi="Calibri"/>
                <w:b/>
                <w:bCs/>
                <w:color w:val="000000"/>
              </w:rPr>
              <w:t>HSN Secondary – MassHealth primary</w:t>
            </w:r>
          </w:p>
        </w:tc>
        <w:tc>
          <w:tcPr>
            <w:tcW w:w="5652" w:type="dxa"/>
            <w:shd w:val="clear" w:color="auto" w:fill="EDF2F8"/>
            <w:vAlign w:val="center"/>
          </w:tcPr>
          <w:p w14:paraId="17D4CF40" w14:textId="77777777" w:rsidR="006829EB" w:rsidRPr="008C20B6" w:rsidRDefault="006829EB" w:rsidP="0092729D">
            <w:pPr>
              <w:rPr>
                <w:rFonts w:ascii="Calibri" w:eastAsia="Calibri" w:hAnsi="Calibri"/>
                <w:color w:val="000000"/>
              </w:rPr>
            </w:pPr>
            <w:r w:rsidRPr="008C20B6">
              <w:rPr>
                <w:rFonts w:ascii="Calibri" w:eastAsia="Calibri" w:hAnsi="Calibri"/>
                <w:color w:val="000000"/>
              </w:rPr>
              <w:t>Include</w:t>
            </w:r>
          </w:p>
        </w:tc>
      </w:tr>
      <w:tr w:rsidR="006829EB" w:rsidRPr="00AF3C8C" w14:paraId="199FCF18" w14:textId="77777777" w:rsidTr="0092729D">
        <w:trPr>
          <w:trHeight w:val="1620"/>
        </w:trPr>
        <w:tc>
          <w:tcPr>
            <w:tcW w:w="2628" w:type="dxa"/>
            <w:shd w:val="clear" w:color="auto" w:fill="DBE5F1"/>
            <w:vAlign w:val="center"/>
          </w:tcPr>
          <w:p w14:paraId="0601906B" w14:textId="77777777" w:rsidR="006829EB" w:rsidRPr="008C20B6" w:rsidRDefault="006829EB" w:rsidP="0092729D">
            <w:pPr>
              <w:jc w:val="center"/>
              <w:rPr>
                <w:rFonts w:ascii="Calibri" w:eastAsia="Calibri" w:hAnsi="Calibri"/>
                <w:b/>
                <w:bCs/>
                <w:color w:val="000000"/>
              </w:rPr>
            </w:pPr>
            <w:r w:rsidRPr="008C20B6">
              <w:rPr>
                <w:rFonts w:ascii="Calibri" w:eastAsia="Calibri" w:hAnsi="Calibri"/>
                <w:b/>
                <w:bCs/>
                <w:color w:val="000000"/>
              </w:rPr>
              <w:t>HSN Secondary – Private or Medicare</w:t>
            </w:r>
          </w:p>
        </w:tc>
        <w:tc>
          <w:tcPr>
            <w:tcW w:w="5652" w:type="dxa"/>
            <w:shd w:val="clear" w:color="auto" w:fill="DBE5F1"/>
            <w:vAlign w:val="center"/>
          </w:tcPr>
          <w:p w14:paraId="050E059B" w14:textId="77777777" w:rsidR="006829EB" w:rsidRPr="008C20B6" w:rsidRDefault="006829EB" w:rsidP="0092729D">
            <w:pPr>
              <w:rPr>
                <w:rFonts w:ascii="Calibri" w:eastAsia="Calibri" w:hAnsi="Calibri"/>
                <w:color w:val="000000"/>
              </w:rPr>
            </w:pPr>
            <w:r w:rsidRPr="008C20B6">
              <w:rPr>
                <w:rFonts w:ascii="Calibri" w:eastAsia="Calibri" w:hAnsi="Calibri"/>
                <w:color w:val="000000"/>
              </w:rPr>
              <w:t>Do not include if the amount paid by the HSN is a deductible or co-insurance amount.</w:t>
            </w:r>
          </w:p>
          <w:p w14:paraId="05F9CFA6" w14:textId="77777777" w:rsidR="006829EB" w:rsidRPr="008C20B6" w:rsidRDefault="006829EB" w:rsidP="0092729D">
            <w:pPr>
              <w:rPr>
                <w:rFonts w:ascii="Calibri" w:eastAsia="Calibri" w:hAnsi="Calibri"/>
                <w:color w:val="000000"/>
              </w:rPr>
            </w:pPr>
          </w:p>
          <w:p w14:paraId="5B9FB997" w14:textId="77777777" w:rsidR="006829EB" w:rsidRPr="008C20B6" w:rsidRDefault="006829EB" w:rsidP="0092729D">
            <w:pPr>
              <w:rPr>
                <w:rFonts w:ascii="Calibri" w:eastAsia="Calibri" w:hAnsi="Calibri"/>
                <w:color w:val="000000"/>
              </w:rPr>
            </w:pPr>
            <w:r w:rsidRPr="008C20B6">
              <w:rPr>
                <w:rFonts w:ascii="Calibri" w:eastAsia="Calibri" w:hAnsi="Calibri"/>
                <w:color w:val="000000"/>
              </w:rPr>
              <w:t>Include only if the amount paid by the HSN is for a service that was not covered by the primary insurer.</w:t>
            </w:r>
          </w:p>
        </w:tc>
      </w:tr>
      <w:tr w:rsidR="006829EB" w:rsidRPr="00AF3C8C" w14:paraId="70E98BC9" w14:textId="77777777" w:rsidTr="0092729D">
        <w:trPr>
          <w:trHeight w:val="2430"/>
        </w:trPr>
        <w:tc>
          <w:tcPr>
            <w:tcW w:w="2628" w:type="dxa"/>
            <w:shd w:val="clear" w:color="auto" w:fill="EDF2F8"/>
            <w:vAlign w:val="center"/>
          </w:tcPr>
          <w:p w14:paraId="22D87B27" w14:textId="77777777" w:rsidR="006829EB" w:rsidRPr="008C20B6" w:rsidRDefault="006829EB" w:rsidP="0092729D">
            <w:pPr>
              <w:jc w:val="center"/>
              <w:rPr>
                <w:rFonts w:ascii="Calibri" w:eastAsia="Calibri" w:hAnsi="Calibri"/>
                <w:b/>
                <w:bCs/>
                <w:color w:val="000000"/>
              </w:rPr>
            </w:pPr>
            <w:r w:rsidRPr="008C20B6">
              <w:rPr>
                <w:rFonts w:ascii="Calibri" w:eastAsia="Calibri" w:hAnsi="Calibri"/>
                <w:b/>
                <w:bCs/>
                <w:color w:val="000000"/>
              </w:rPr>
              <w:t>HSN Partial</w:t>
            </w:r>
          </w:p>
        </w:tc>
        <w:tc>
          <w:tcPr>
            <w:tcW w:w="5652" w:type="dxa"/>
            <w:shd w:val="clear" w:color="auto" w:fill="EDF2F8"/>
            <w:vAlign w:val="center"/>
          </w:tcPr>
          <w:p w14:paraId="65F939D1" w14:textId="77777777" w:rsidR="006829EB" w:rsidRPr="008C20B6" w:rsidRDefault="006829EB" w:rsidP="0092729D">
            <w:pPr>
              <w:rPr>
                <w:rFonts w:ascii="Calibri" w:eastAsia="Calibri" w:hAnsi="Calibri"/>
                <w:color w:val="000000"/>
              </w:rPr>
            </w:pPr>
            <w:r w:rsidRPr="008C20B6">
              <w:rPr>
                <w:rFonts w:ascii="Calibri" w:eastAsia="Calibri" w:hAnsi="Calibri"/>
                <w:color w:val="000000"/>
              </w:rPr>
              <w:t>Do not include if the amount paid by the HSN is a deductible or co-insurance amount.</w:t>
            </w:r>
          </w:p>
          <w:p w14:paraId="252BFF0A" w14:textId="77777777" w:rsidR="006829EB" w:rsidRPr="008C20B6" w:rsidRDefault="006829EB" w:rsidP="0092729D">
            <w:pPr>
              <w:rPr>
                <w:rFonts w:ascii="Calibri" w:eastAsia="Calibri" w:hAnsi="Calibri"/>
                <w:color w:val="000000"/>
              </w:rPr>
            </w:pPr>
          </w:p>
          <w:p w14:paraId="23E3DCA1" w14:textId="77777777" w:rsidR="006829EB" w:rsidRPr="008C20B6" w:rsidRDefault="006829EB" w:rsidP="0092729D">
            <w:pPr>
              <w:rPr>
                <w:rFonts w:ascii="Calibri" w:eastAsia="Calibri" w:hAnsi="Calibri"/>
                <w:color w:val="000000"/>
              </w:rPr>
            </w:pPr>
            <w:r w:rsidRPr="008C20B6">
              <w:rPr>
                <w:rFonts w:ascii="Calibri" w:eastAsia="Calibri" w:hAnsi="Calibri"/>
                <w:color w:val="000000"/>
              </w:rPr>
              <w:t>Include only if the amount paid by the HSN is for a service that was not covered by the primary insurer.</w:t>
            </w:r>
          </w:p>
          <w:p w14:paraId="7793D697" w14:textId="77777777" w:rsidR="006829EB" w:rsidRPr="008C20B6" w:rsidRDefault="006829EB" w:rsidP="0092729D">
            <w:pPr>
              <w:rPr>
                <w:rFonts w:ascii="Calibri" w:eastAsia="Calibri" w:hAnsi="Calibri"/>
                <w:color w:val="000000"/>
              </w:rPr>
            </w:pPr>
          </w:p>
          <w:p w14:paraId="7D9C5158" w14:textId="77777777" w:rsidR="006829EB" w:rsidRPr="008C20B6" w:rsidRDefault="006829EB" w:rsidP="0092729D">
            <w:pPr>
              <w:rPr>
                <w:rFonts w:ascii="Calibri" w:eastAsia="Calibri" w:hAnsi="Calibri"/>
                <w:color w:val="000000"/>
              </w:rPr>
            </w:pPr>
            <w:r w:rsidRPr="008C20B6">
              <w:rPr>
                <w:rFonts w:ascii="Calibri" w:eastAsia="Calibri" w:hAnsi="Calibri"/>
                <w:color w:val="000000"/>
              </w:rPr>
              <w:t xml:space="preserve">The amount of the HSN deductible paid by the patient should be reported as revenue on schedule </w:t>
            </w:r>
            <w:r w:rsidR="004F63B7" w:rsidRPr="008C20B6">
              <w:rPr>
                <w:rFonts w:ascii="Calibri" w:eastAsia="Calibri" w:hAnsi="Calibri"/>
                <w:color w:val="000000"/>
              </w:rPr>
              <w:t>F line 7 column 6</w:t>
            </w:r>
            <w:r w:rsidRPr="008C20B6">
              <w:rPr>
                <w:rFonts w:ascii="Calibri" w:eastAsia="Calibri" w:hAnsi="Calibri"/>
                <w:color w:val="000000"/>
              </w:rPr>
              <w:t>.</w:t>
            </w:r>
          </w:p>
        </w:tc>
      </w:tr>
      <w:tr w:rsidR="006829EB" w:rsidRPr="00AF3C8C" w14:paraId="62374C04" w14:textId="77777777" w:rsidTr="0092729D">
        <w:trPr>
          <w:trHeight w:val="144"/>
        </w:trPr>
        <w:tc>
          <w:tcPr>
            <w:tcW w:w="2628" w:type="dxa"/>
            <w:shd w:val="clear" w:color="auto" w:fill="DBE5F1"/>
            <w:vAlign w:val="center"/>
          </w:tcPr>
          <w:p w14:paraId="4AA490BC" w14:textId="77777777" w:rsidR="006829EB" w:rsidRPr="008C20B6" w:rsidRDefault="006829EB" w:rsidP="0092729D">
            <w:pPr>
              <w:jc w:val="center"/>
              <w:rPr>
                <w:rFonts w:ascii="Calibri" w:eastAsia="Calibri" w:hAnsi="Calibri"/>
                <w:b/>
                <w:bCs/>
                <w:color w:val="000000"/>
              </w:rPr>
            </w:pPr>
            <w:r w:rsidRPr="008C20B6">
              <w:rPr>
                <w:rFonts w:ascii="Calibri" w:eastAsia="Calibri" w:hAnsi="Calibri"/>
                <w:b/>
                <w:bCs/>
                <w:color w:val="000000"/>
              </w:rPr>
              <w:t>Medical Hardship</w:t>
            </w:r>
          </w:p>
        </w:tc>
        <w:tc>
          <w:tcPr>
            <w:tcW w:w="5652" w:type="dxa"/>
            <w:shd w:val="clear" w:color="auto" w:fill="DBE5F1"/>
            <w:vAlign w:val="center"/>
          </w:tcPr>
          <w:p w14:paraId="265159BC" w14:textId="77777777" w:rsidR="006829EB" w:rsidRPr="008C20B6" w:rsidRDefault="006829EB" w:rsidP="0092729D">
            <w:pPr>
              <w:rPr>
                <w:rFonts w:ascii="Calibri" w:eastAsia="Calibri" w:hAnsi="Calibri"/>
                <w:color w:val="000000"/>
              </w:rPr>
            </w:pPr>
            <w:r w:rsidRPr="008C20B6">
              <w:rPr>
                <w:rFonts w:ascii="Calibri" w:eastAsia="Calibri" w:hAnsi="Calibri"/>
                <w:color w:val="000000"/>
              </w:rPr>
              <w:t>Include only if the patient has no health insurance coverage for the service provided.</w:t>
            </w:r>
          </w:p>
          <w:p w14:paraId="19EC482F" w14:textId="77777777" w:rsidR="006829EB" w:rsidRPr="008C20B6" w:rsidRDefault="006829EB" w:rsidP="0092729D">
            <w:pPr>
              <w:rPr>
                <w:rFonts w:ascii="Calibri" w:eastAsia="Calibri" w:hAnsi="Calibri"/>
                <w:color w:val="000000"/>
              </w:rPr>
            </w:pPr>
          </w:p>
          <w:p w14:paraId="1899E01C" w14:textId="77777777" w:rsidR="006829EB" w:rsidRPr="008C20B6" w:rsidRDefault="006829EB" w:rsidP="0092729D">
            <w:pPr>
              <w:rPr>
                <w:rFonts w:ascii="Calibri" w:eastAsia="Calibri" w:hAnsi="Calibri"/>
                <w:color w:val="000000"/>
              </w:rPr>
            </w:pPr>
            <w:r w:rsidRPr="008C20B6">
              <w:rPr>
                <w:rFonts w:ascii="Calibri" w:eastAsia="Calibri" w:hAnsi="Calibri"/>
                <w:color w:val="000000"/>
              </w:rPr>
              <w:t>Do not include if the HSN payment for Medical Hardship is for a deductible or co-insurance amount.</w:t>
            </w:r>
          </w:p>
        </w:tc>
      </w:tr>
      <w:tr w:rsidR="006829EB" w:rsidRPr="00AF3C8C" w14:paraId="37D3E93A" w14:textId="77777777" w:rsidTr="0092729D">
        <w:trPr>
          <w:trHeight w:val="702"/>
        </w:trPr>
        <w:tc>
          <w:tcPr>
            <w:tcW w:w="2628" w:type="dxa"/>
            <w:shd w:val="clear" w:color="auto" w:fill="EDF2F8"/>
            <w:vAlign w:val="center"/>
          </w:tcPr>
          <w:p w14:paraId="7E6C17FB" w14:textId="77777777" w:rsidR="006829EB" w:rsidRPr="008C20B6" w:rsidRDefault="006829EB" w:rsidP="0092729D">
            <w:pPr>
              <w:jc w:val="center"/>
              <w:rPr>
                <w:rFonts w:ascii="Calibri" w:eastAsia="Calibri" w:hAnsi="Calibri"/>
                <w:b/>
                <w:bCs/>
                <w:color w:val="000000"/>
              </w:rPr>
            </w:pPr>
            <w:r w:rsidRPr="008C20B6">
              <w:rPr>
                <w:rFonts w:ascii="Calibri" w:eastAsia="Calibri" w:hAnsi="Calibri"/>
                <w:b/>
                <w:bCs/>
                <w:color w:val="000000"/>
              </w:rPr>
              <w:t>Emergency Bad Debt</w:t>
            </w:r>
          </w:p>
        </w:tc>
        <w:tc>
          <w:tcPr>
            <w:tcW w:w="5652" w:type="dxa"/>
            <w:shd w:val="clear" w:color="auto" w:fill="EDF2F8"/>
            <w:vAlign w:val="center"/>
          </w:tcPr>
          <w:p w14:paraId="13E0F2EB" w14:textId="77777777" w:rsidR="006829EB" w:rsidRPr="008C20B6" w:rsidRDefault="006829EB" w:rsidP="0092729D">
            <w:pPr>
              <w:rPr>
                <w:rFonts w:ascii="Calibri" w:eastAsia="Calibri" w:hAnsi="Calibri"/>
                <w:color w:val="000000"/>
              </w:rPr>
            </w:pPr>
            <w:r w:rsidRPr="008C20B6">
              <w:rPr>
                <w:rFonts w:ascii="Calibri" w:eastAsia="Calibri" w:hAnsi="Calibri"/>
                <w:color w:val="000000"/>
              </w:rPr>
              <w:t>Include</w:t>
            </w:r>
          </w:p>
        </w:tc>
      </w:tr>
    </w:tbl>
    <w:p w14:paraId="57A73753" w14:textId="77777777" w:rsidR="00024230" w:rsidRPr="008C20B6" w:rsidRDefault="00024230" w:rsidP="00024230">
      <w:pPr>
        <w:ind w:firstLine="75"/>
        <w:rPr>
          <w:rFonts w:ascii="Calibri" w:hAnsi="Calibri" w:cs="Verdana"/>
          <w:color w:val="000000"/>
          <w:kern w:val="2"/>
        </w:rPr>
      </w:pPr>
    </w:p>
    <w:p w14:paraId="45026283" w14:textId="77777777" w:rsidR="00024230" w:rsidRPr="008C20B6" w:rsidRDefault="00024230" w:rsidP="00876357">
      <w:pPr>
        <w:rPr>
          <w:rFonts w:ascii="Calibri" w:hAnsi="Calibri" w:cs="Verdana"/>
          <w:color w:val="000000"/>
          <w:kern w:val="2"/>
        </w:rPr>
      </w:pPr>
      <w:r w:rsidRPr="008C20B6">
        <w:rPr>
          <w:rFonts w:ascii="Calibri" w:hAnsi="Calibri" w:cs="Verdana"/>
          <w:color w:val="000000"/>
          <w:kern w:val="2"/>
        </w:rPr>
        <w:t>Dual-Eligible Charges shall include only allowable charges for inpatient and outpatient services for patients who are eligible for MassHealth and another health insurance program, such as Medicare or commercial insurance.  Dual-Eligible charges may not include:</w:t>
      </w:r>
    </w:p>
    <w:p w14:paraId="078A22FF" w14:textId="77777777" w:rsidR="00024230" w:rsidRPr="008C20B6" w:rsidRDefault="00024230" w:rsidP="00876357">
      <w:pPr>
        <w:numPr>
          <w:ilvl w:val="0"/>
          <w:numId w:val="17"/>
        </w:numPr>
        <w:rPr>
          <w:rFonts w:ascii="Calibri" w:hAnsi="Calibri" w:cs="Verdana"/>
          <w:color w:val="000000"/>
          <w:kern w:val="2"/>
        </w:rPr>
      </w:pPr>
      <w:r w:rsidRPr="008C20B6">
        <w:rPr>
          <w:rFonts w:ascii="Calibri" w:hAnsi="Calibri" w:cs="Verdana"/>
          <w:color w:val="000000"/>
          <w:kern w:val="2"/>
        </w:rPr>
        <w:t xml:space="preserve">Charges associated with claims that have been </w:t>
      </w:r>
      <w:proofErr w:type="gramStart"/>
      <w:r w:rsidRPr="008C20B6">
        <w:rPr>
          <w:rFonts w:ascii="Calibri" w:hAnsi="Calibri" w:cs="Verdana"/>
          <w:color w:val="000000"/>
          <w:kern w:val="2"/>
        </w:rPr>
        <w:t>final</w:t>
      </w:r>
      <w:proofErr w:type="gramEnd"/>
      <w:r w:rsidRPr="008C20B6">
        <w:rPr>
          <w:rFonts w:ascii="Calibri" w:hAnsi="Calibri" w:cs="Verdana"/>
          <w:color w:val="000000"/>
          <w:kern w:val="2"/>
        </w:rPr>
        <w:t xml:space="preserve"> denied for payment by MassHealth;</w:t>
      </w:r>
    </w:p>
    <w:p w14:paraId="596D3739" w14:textId="77777777" w:rsidR="00024230" w:rsidRPr="008C20B6" w:rsidRDefault="00024230" w:rsidP="00876357">
      <w:pPr>
        <w:numPr>
          <w:ilvl w:val="0"/>
          <w:numId w:val="17"/>
        </w:numPr>
        <w:rPr>
          <w:rFonts w:ascii="Calibri" w:hAnsi="Calibri" w:cs="Verdana"/>
          <w:color w:val="000000"/>
          <w:kern w:val="2"/>
        </w:rPr>
      </w:pPr>
      <w:r w:rsidRPr="008C20B6">
        <w:rPr>
          <w:rFonts w:ascii="Calibri" w:hAnsi="Calibri" w:cs="Verdana"/>
          <w:color w:val="000000"/>
          <w:kern w:val="2"/>
        </w:rPr>
        <w:t xml:space="preserve">Charges reported as HSN and uninsured uncompensated care </w:t>
      </w:r>
    </w:p>
    <w:p w14:paraId="4DEC7473" w14:textId="77777777" w:rsidR="00024230" w:rsidRPr="008C20B6" w:rsidRDefault="00024230" w:rsidP="00876357">
      <w:pPr>
        <w:rPr>
          <w:rFonts w:ascii="Calibri" w:hAnsi="Calibri" w:cs="Verdana"/>
          <w:color w:val="000000"/>
          <w:kern w:val="2"/>
        </w:rPr>
      </w:pPr>
    </w:p>
    <w:p w14:paraId="033C4B74" w14:textId="77777777" w:rsidR="0055135A" w:rsidRPr="008C20B6" w:rsidRDefault="0055135A">
      <w:pPr>
        <w:rPr>
          <w:rFonts w:ascii="Calibri" w:hAnsi="Calibri" w:cs="Verdana"/>
          <w:color w:val="000000"/>
          <w:kern w:val="2"/>
        </w:rPr>
      </w:pPr>
    </w:p>
    <w:p w14:paraId="3B27554B" w14:textId="77777777" w:rsidR="0055135A" w:rsidRPr="008C20B6" w:rsidRDefault="0055135A">
      <w:pPr>
        <w:rPr>
          <w:rFonts w:ascii="Calibri" w:hAnsi="Calibri"/>
          <w:kern w:val="2"/>
        </w:rPr>
      </w:pPr>
      <w:r w:rsidRPr="008C20B6">
        <w:rPr>
          <w:rFonts w:ascii="Calibri" w:hAnsi="Calibri"/>
          <w:b/>
          <w:kern w:val="2"/>
        </w:rPr>
        <w:t>Column 1</w:t>
      </w:r>
      <w:r w:rsidRPr="008C20B6">
        <w:rPr>
          <w:rFonts w:ascii="Calibri" w:hAnsi="Calibri"/>
          <w:kern w:val="2"/>
        </w:rPr>
        <w:t xml:space="preserve"> – Professional Component of Physicians’</w:t>
      </w:r>
      <w:r w:rsidR="00444737" w:rsidRPr="008C20B6">
        <w:rPr>
          <w:rFonts w:ascii="Calibri" w:hAnsi="Calibri"/>
          <w:kern w:val="2"/>
        </w:rPr>
        <w:t xml:space="preserve"> Costs</w:t>
      </w:r>
    </w:p>
    <w:p w14:paraId="6EFFE1E8" w14:textId="77777777" w:rsidR="0055135A" w:rsidRPr="008C20B6" w:rsidRDefault="0055135A">
      <w:pPr>
        <w:rPr>
          <w:rFonts w:ascii="Calibri" w:hAnsi="Calibri"/>
          <w:kern w:val="2"/>
        </w:rPr>
      </w:pPr>
    </w:p>
    <w:p w14:paraId="698A72F2" w14:textId="77777777" w:rsidR="0055135A" w:rsidRPr="008C20B6" w:rsidRDefault="0055135A">
      <w:pPr>
        <w:rPr>
          <w:rFonts w:ascii="Calibri" w:hAnsi="Calibri"/>
          <w:kern w:val="2"/>
        </w:rPr>
      </w:pPr>
      <w:r w:rsidRPr="008C20B6">
        <w:rPr>
          <w:rFonts w:ascii="Calibri" w:hAnsi="Calibri"/>
          <w:kern w:val="2"/>
        </w:rPr>
        <w:t>The professional component of physicians’ costs come from the hospital’s most recently filed Medicare cost report (CMS 2552) Worksheet A-8-2</w:t>
      </w:r>
      <w:r w:rsidR="00B008A9" w:rsidRPr="008C20B6">
        <w:rPr>
          <w:rFonts w:ascii="Calibri" w:hAnsi="Calibri"/>
          <w:kern w:val="2"/>
        </w:rPr>
        <w:t>,</w:t>
      </w:r>
      <w:r w:rsidRPr="008C20B6">
        <w:rPr>
          <w:rFonts w:ascii="Calibri" w:hAnsi="Calibri"/>
          <w:kern w:val="2"/>
        </w:rPr>
        <w:t xml:space="preserve"> column 4.  </w:t>
      </w:r>
    </w:p>
    <w:p w14:paraId="7F689CE1" w14:textId="77777777" w:rsidR="0055135A" w:rsidRPr="008C20B6" w:rsidRDefault="0055135A">
      <w:pPr>
        <w:rPr>
          <w:rFonts w:ascii="Calibri" w:hAnsi="Calibri"/>
          <w:b/>
          <w:kern w:val="2"/>
        </w:rPr>
      </w:pPr>
      <w:r w:rsidRPr="008C20B6">
        <w:rPr>
          <w:rFonts w:ascii="Calibri" w:hAnsi="Calibri"/>
          <w:kern w:val="2"/>
        </w:rPr>
        <w:t xml:space="preserve"> </w:t>
      </w:r>
    </w:p>
    <w:p w14:paraId="6B576450" w14:textId="77777777" w:rsidR="0055135A" w:rsidRPr="008C20B6" w:rsidRDefault="0055135A">
      <w:pPr>
        <w:rPr>
          <w:rFonts w:ascii="Calibri" w:hAnsi="Calibri"/>
          <w:kern w:val="2"/>
        </w:rPr>
      </w:pPr>
      <w:r w:rsidRPr="008C20B6">
        <w:rPr>
          <w:rFonts w:ascii="Calibri" w:hAnsi="Calibri"/>
          <w:b/>
          <w:kern w:val="2"/>
        </w:rPr>
        <w:t>Column 2</w:t>
      </w:r>
      <w:r w:rsidRPr="008C20B6">
        <w:rPr>
          <w:rFonts w:ascii="Calibri" w:hAnsi="Calibri"/>
          <w:kern w:val="2"/>
        </w:rPr>
        <w:t xml:space="preserve"> – Overhead Costs Related to Physicians’ Services</w:t>
      </w:r>
    </w:p>
    <w:p w14:paraId="12B04594" w14:textId="77777777" w:rsidR="0055135A" w:rsidRPr="008C20B6" w:rsidRDefault="0055135A">
      <w:pPr>
        <w:rPr>
          <w:rFonts w:ascii="Calibri" w:hAnsi="Calibri"/>
          <w:kern w:val="2"/>
        </w:rPr>
      </w:pPr>
    </w:p>
    <w:p w14:paraId="0F6A03A1" w14:textId="77777777" w:rsidR="0055135A" w:rsidRPr="008C20B6" w:rsidRDefault="0055135A">
      <w:pPr>
        <w:rPr>
          <w:rFonts w:ascii="Calibri" w:hAnsi="Calibri"/>
          <w:kern w:val="2"/>
        </w:rPr>
      </w:pPr>
      <w:r w:rsidRPr="008C20B6">
        <w:rPr>
          <w:rFonts w:ascii="Calibri" w:hAnsi="Calibri"/>
          <w:kern w:val="2"/>
        </w:rPr>
        <w:t>If the overhead costs related to physicians’ services were adjusted out of the physicians’ costs entered on Worksheet A-8-2, enter those overhead costs from Worksheet A-8 to the corresponding cost center.</w:t>
      </w:r>
    </w:p>
    <w:p w14:paraId="7119E830" w14:textId="77777777" w:rsidR="0055135A" w:rsidRPr="008C20B6" w:rsidRDefault="0055135A">
      <w:pPr>
        <w:rPr>
          <w:rFonts w:ascii="Calibri" w:hAnsi="Calibri"/>
          <w:kern w:val="2"/>
        </w:rPr>
      </w:pPr>
    </w:p>
    <w:p w14:paraId="09ED7C31" w14:textId="77777777" w:rsidR="0055135A" w:rsidRPr="008C20B6" w:rsidRDefault="0055135A">
      <w:pPr>
        <w:rPr>
          <w:rFonts w:ascii="Calibri" w:hAnsi="Calibri"/>
          <w:kern w:val="2"/>
        </w:rPr>
      </w:pPr>
      <w:r w:rsidRPr="008C20B6">
        <w:rPr>
          <w:rFonts w:ascii="Calibri" w:hAnsi="Calibri"/>
          <w:b/>
          <w:kern w:val="2"/>
        </w:rPr>
        <w:t>Column 3</w:t>
      </w:r>
      <w:r w:rsidRPr="008C20B6">
        <w:rPr>
          <w:rFonts w:ascii="Calibri" w:hAnsi="Calibri"/>
          <w:kern w:val="2"/>
        </w:rPr>
        <w:t xml:space="preserve"> – Total Physicians’ Costs</w:t>
      </w:r>
    </w:p>
    <w:p w14:paraId="76C215ED" w14:textId="77777777" w:rsidR="0055135A" w:rsidRPr="008C20B6" w:rsidRDefault="0055135A">
      <w:pPr>
        <w:rPr>
          <w:rFonts w:ascii="Calibri" w:hAnsi="Calibri"/>
          <w:kern w:val="2"/>
        </w:rPr>
      </w:pPr>
    </w:p>
    <w:p w14:paraId="0ED012CC" w14:textId="77777777" w:rsidR="0055135A" w:rsidRPr="008C20B6" w:rsidRDefault="0055135A">
      <w:pPr>
        <w:rPr>
          <w:rFonts w:ascii="Calibri" w:hAnsi="Calibri" w:cs="Verdana"/>
          <w:color w:val="000000"/>
          <w:kern w:val="2"/>
        </w:rPr>
      </w:pPr>
      <w:r w:rsidRPr="008C20B6">
        <w:rPr>
          <w:rFonts w:ascii="Calibri" w:hAnsi="Calibri"/>
          <w:kern w:val="2"/>
        </w:rPr>
        <w:t>Total Physicians’ costs are determined by adding column 1 and column 2.</w:t>
      </w:r>
      <w:r w:rsidR="008D5194" w:rsidRPr="008C20B6">
        <w:rPr>
          <w:rFonts w:ascii="Calibri" w:hAnsi="Calibri"/>
          <w:kern w:val="2"/>
        </w:rPr>
        <w:t xml:space="preserve">  [This column will auto-populate.]</w:t>
      </w:r>
    </w:p>
    <w:p w14:paraId="5F6DCC96" w14:textId="77777777" w:rsidR="0055135A" w:rsidRPr="008C20B6" w:rsidRDefault="0055135A">
      <w:pPr>
        <w:rPr>
          <w:rFonts w:ascii="Calibri" w:hAnsi="Calibri" w:cs="Verdana"/>
          <w:color w:val="000000"/>
          <w:kern w:val="2"/>
        </w:rPr>
      </w:pPr>
    </w:p>
    <w:p w14:paraId="124E8457" w14:textId="77777777" w:rsidR="0055135A" w:rsidRPr="008C20B6" w:rsidRDefault="0055135A">
      <w:pPr>
        <w:rPr>
          <w:rFonts w:ascii="Calibri" w:hAnsi="Calibri"/>
          <w:kern w:val="2"/>
        </w:rPr>
      </w:pPr>
      <w:r w:rsidRPr="008C20B6">
        <w:rPr>
          <w:rFonts w:ascii="Calibri" w:hAnsi="Calibri"/>
          <w:b/>
          <w:kern w:val="2"/>
        </w:rPr>
        <w:t>Column 4</w:t>
      </w:r>
      <w:r w:rsidRPr="008C20B6">
        <w:rPr>
          <w:rFonts w:ascii="Calibri" w:hAnsi="Calibri"/>
          <w:kern w:val="2"/>
        </w:rPr>
        <w:t xml:space="preserve"> – Total Physician Inpatient and Outpatient Charges</w:t>
      </w:r>
    </w:p>
    <w:p w14:paraId="6937BC05" w14:textId="77777777" w:rsidR="0055135A" w:rsidRPr="008C20B6" w:rsidRDefault="0055135A">
      <w:pPr>
        <w:rPr>
          <w:rFonts w:ascii="Calibri" w:hAnsi="Calibri"/>
          <w:kern w:val="2"/>
        </w:rPr>
      </w:pPr>
    </w:p>
    <w:p w14:paraId="1A34F16C" w14:textId="77777777" w:rsidR="0055135A" w:rsidRPr="008C20B6" w:rsidRDefault="0055135A">
      <w:pPr>
        <w:rPr>
          <w:rFonts w:ascii="Calibri" w:hAnsi="Calibri"/>
          <w:kern w:val="2"/>
        </w:rPr>
      </w:pPr>
      <w:r w:rsidRPr="008C20B6">
        <w:rPr>
          <w:rFonts w:ascii="Calibri" w:hAnsi="Calibri"/>
          <w:kern w:val="2"/>
        </w:rPr>
        <w:t>Enter the total charges related to physician inpatient and outpatient services from hospital records to the corresponding cost center.</w:t>
      </w:r>
    </w:p>
    <w:p w14:paraId="7C1E7B65" w14:textId="77777777" w:rsidR="0055135A" w:rsidRPr="008C20B6" w:rsidRDefault="0055135A">
      <w:pPr>
        <w:rPr>
          <w:rFonts w:ascii="Calibri" w:hAnsi="Calibri"/>
          <w:kern w:val="2"/>
        </w:rPr>
      </w:pPr>
    </w:p>
    <w:p w14:paraId="3870D69D" w14:textId="77777777" w:rsidR="0055135A" w:rsidRPr="008C20B6" w:rsidRDefault="0055135A">
      <w:pPr>
        <w:rPr>
          <w:rFonts w:ascii="Calibri" w:hAnsi="Calibri"/>
          <w:kern w:val="2"/>
        </w:rPr>
      </w:pPr>
      <w:r w:rsidRPr="008C20B6">
        <w:rPr>
          <w:rFonts w:ascii="Calibri" w:hAnsi="Calibri"/>
          <w:b/>
          <w:kern w:val="2"/>
        </w:rPr>
        <w:t>Column 5</w:t>
      </w:r>
      <w:r w:rsidRPr="008C20B6">
        <w:rPr>
          <w:rFonts w:ascii="Calibri" w:hAnsi="Calibri"/>
          <w:kern w:val="2"/>
        </w:rPr>
        <w:t xml:space="preserve"> – Cost-to-Charge Ratios</w:t>
      </w:r>
    </w:p>
    <w:p w14:paraId="5BE627DD" w14:textId="77777777" w:rsidR="0055135A" w:rsidRPr="008C20B6" w:rsidRDefault="0055135A">
      <w:pPr>
        <w:rPr>
          <w:rFonts w:ascii="Calibri" w:hAnsi="Calibri"/>
          <w:kern w:val="2"/>
        </w:rPr>
      </w:pPr>
    </w:p>
    <w:p w14:paraId="27943988" w14:textId="77777777" w:rsidR="0055135A" w:rsidRPr="008C20B6" w:rsidRDefault="0055135A">
      <w:pPr>
        <w:rPr>
          <w:rFonts w:ascii="Calibri" w:hAnsi="Calibri"/>
          <w:kern w:val="2"/>
        </w:rPr>
      </w:pPr>
      <w:r w:rsidRPr="008C20B6">
        <w:rPr>
          <w:rFonts w:ascii="Calibri" w:hAnsi="Calibri"/>
          <w:kern w:val="2"/>
        </w:rPr>
        <w:t xml:space="preserve">For each cost center, a cost-to-charge ratio is calculated by dividing total physicians’ costs </w:t>
      </w:r>
      <w:proofErr w:type="gramStart"/>
      <w:r w:rsidRPr="008C20B6">
        <w:rPr>
          <w:rFonts w:ascii="Calibri" w:hAnsi="Calibri"/>
          <w:kern w:val="2"/>
        </w:rPr>
        <w:t>in</w:t>
      </w:r>
      <w:proofErr w:type="gramEnd"/>
      <w:r w:rsidRPr="008C20B6">
        <w:rPr>
          <w:rFonts w:ascii="Calibri" w:hAnsi="Calibri"/>
          <w:kern w:val="2"/>
        </w:rPr>
        <w:t xml:space="preserve"> column 3 by total physician charges in column 4.</w:t>
      </w:r>
      <w:r w:rsidR="00935476" w:rsidRPr="008C20B6">
        <w:rPr>
          <w:rFonts w:ascii="Calibri" w:hAnsi="Calibri"/>
          <w:kern w:val="2"/>
        </w:rPr>
        <w:t xml:space="preserve">  [This column will auto-populate.]</w:t>
      </w:r>
    </w:p>
    <w:p w14:paraId="7C6FCDA0" w14:textId="77777777" w:rsidR="0055135A" w:rsidRPr="008C20B6" w:rsidRDefault="0055135A">
      <w:pPr>
        <w:rPr>
          <w:rFonts w:ascii="Calibri" w:hAnsi="Calibri"/>
          <w:kern w:val="2"/>
        </w:rPr>
      </w:pPr>
    </w:p>
    <w:p w14:paraId="68306E4E" w14:textId="77777777" w:rsidR="0055135A" w:rsidRPr="008C20B6" w:rsidRDefault="0055135A">
      <w:pPr>
        <w:rPr>
          <w:rFonts w:ascii="Calibri" w:hAnsi="Calibri"/>
          <w:kern w:val="2"/>
        </w:rPr>
      </w:pPr>
      <w:r w:rsidRPr="008C20B6">
        <w:rPr>
          <w:rFonts w:ascii="Calibri" w:hAnsi="Calibri"/>
          <w:b/>
          <w:kern w:val="2"/>
        </w:rPr>
        <w:t>Column 6</w:t>
      </w:r>
      <w:r w:rsidRPr="008C20B6">
        <w:rPr>
          <w:rFonts w:ascii="Calibri" w:hAnsi="Calibri"/>
          <w:kern w:val="2"/>
        </w:rPr>
        <w:t xml:space="preserve"> – MassHealth </w:t>
      </w:r>
      <w:smartTag w:uri="urn:schemas-microsoft-com:office:smarttags" w:element="stockticker">
        <w:r w:rsidRPr="008C20B6">
          <w:rPr>
            <w:rFonts w:ascii="Calibri" w:hAnsi="Calibri"/>
            <w:kern w:val="2"/>
          </w:rPr>
          <w:t>FFS</w:t>
        </w:r>
      </w:smartTag>
      <w:r w:rsidRPr="008C20B6">
        <w:rPr>
          <w:rFonts w:ascii="Calibri" w:hAnsi="Calibri"/>
          <w:kern w:val="2"/>
        </w:rPr>
        <w:t xml:space="preserve"> Physician Inpatient and Outpatient Charges</w:t>
      </w:r>
    </w:p>
    <w:p w14:paraId="250497DB" w14:textId="77777777" w:rsidR="0055135A" w:rsidRPr="008C20B6" w:rsidRDefault="0055135A">
      <w:pPr>
        <w:rPr>
          <w:rFonts w:ascii="Calibri" w:hAnsi="Calibri"/>
          <w:kern w:val="2"/>
        </w:rPr>
      </w:pPr>
    </w:p>
    <w:p w14:paraId="3C426727" w14:textId="77777777" w:rsidR="0055135A" w:rsidRPr="008C20B6" w:rsidRDefault="0055135A">
      <w:pPr>
        <w:rPr>
          <w:rFonts w:ascii="Calibri" w:hAnsi="Calibri"/>
          <w:kern w:val="2"/>
        </w:rPr>
      </w:pPr>
      <w:r w:rsidRPr="008C20B6">
        <w:rPr>
          <w:rFonts w:ascii="Calibri" w:hAnsi="Calibri"/>
          <w:kern w:val="2"/>
        </w:rPr>
        <w:t xml:space="preserve">Enter by cost center the total charges related to physician inpatient and outpatient services for MassHealth </w:t>
      </w:r>
      <w:smartTag w:uri="urn:schemas-microsoft-com:office:smarttags" w:element="stockticker">
        <w:r w:rsidRPr="008C20B6">
          <w:rPr>
            <w:rFonts w:ascii="Calibri" w:hAnsi="Calibri"/>
            <w:kern w:val="2"/>
          </w:rPr>
          <w:t>FFS</w:t>
        </w:r>
      </w:smartTag>
      <w:r w:rsidRPr="008C20B6">
        <w:rPr>
          <w:rFonts w:ascii="Calibri" w:hAnsi="Calibri"/>
          <w:kern w:val="2"/>
        </w:rPr>
        <w:t xml:space="preserve"> patients from hospital records.</w:t>
      </w:r>
    </w:p>
    <w:p w14:paraId="5A7C1EA7" w14:textId="77777777" w:rsidR="0055135A" w:rsidRPr="008C20B6" w:rsidRDefault="0055135A">
      <w:pPr>
        <w:rPr>
          <w:rFonts w:ascii="Calibri" w:hAnsi="Calibri"/>
          <w:b/>
          <w:kern w:val="2"/>
        </w:rPr>
      </w:pPr>
    </w:p>
    <w:p w14:paraId="66B0E48D" w14:textId="77777777" w:rsidR="0055135A" w:rsidRPr="008C20B6" w:rsidRDefault="0055135A">
      <w:pPr>
        <w:rPr>
          <w:rFonts w:ascii="Calibri" w:hAnsi="Calibri"/>
          <w:kern w:val="2"/>
        </w:rPr>
      </w:pPr>
      <w:r w:rsidRPr="008C20B6">
        <w:rPr>
          <w:rFonts w:ascii="Calibri" w:hAnsi="Calibri"/>
          <w:b/>
          <w:kern w:val="2"/>
        </w:rPr>
        <w:t>Column 7</w:t>
      </w:r>
      <w:r w:rsidRPr="008C20B6">
        <w:rPr>
          <w:rFonts w:ascii="Calibri" w:hAnsi="Calibri"/>
          <w:kern w:val="2"/>
        </w:rPr>
        <w:t xml:space="preserve"> – MassHealth </w:t>
      </w:r>
      <w:smartTag w:uri="urn:schemas-microsoft-com:office:smarttags" w:element="stockticker">
        <w:r w:rsidRPr="008C20B6">
          <w:rPr>
            <w:rFonts w:ascii="Calibri" w:hAnsi="Calibri"/>
            <w:kern w:val="2"/>
          </w:rPr>
          <w:t>FFS</w:t>
        </w:r>
      </w:smartTag>
      <w:r w:rsidRPr="008C20B6">
        <w:rPr>
          <w:rFonts w:ascii="Calibri" w:hAnsi="Calibri"/>
          <w:kern w:val="2"/>
        </w:rPr>
        <w:t xml:space="preserve"> Physician Inpatient and Outpatient Costs</w:t>
      </w:r>
    </w:p>
    <w:p w14:paraId="2B3CE70A" w14:textId="77777777" w:rsidR="0055135A" w:rsidRPr="008C20B6" w:rsidRDefault="0055135A">
      <w:pPr>
        <w:rPr>
          <w:rFonts w:ascii="Calibri" w:hAnsi="Calibri"/>
          <w:kern w:val="2"/>
        </w:rPr>
      </w:pPr>
    </w:p>
    <w:p w14:paraId="5A784119" w14:textId="77777777" w:rsidR="0055135A" w:rsidRPr="008C20B6" w:rsidRDefault="0055135A">
      <w:pPr>
        <w:rPr>
          <w:rFonts w:ascii="Calibri" w:hAnsi="Calibri"/>
          <w:kern w:val="2"/>
        </w:rPr>
      </w:pPr>
      <w:r w:rsidRPr="008C20B6">
        <w:rPr>
          <w:rFonts w:ascii="Calibri" w:hAnsi="Calibri"/>
          <w:kern w:val="2"/>
        </w:rPr>
        <w:t xml:space="preserve">MassHealth </w:t>
      </w:r>
      <w:smartTag w:uri="urn:schemas-microsoft-com:office:smarttags" w:element="stockticker">
        <w:r w:rsidRPr="008C20B6">
          <w:rPr>
            <w:rFonts w:ascii="Calibri" w:hAnsi="Calibri"/>
            <w:kern w:val="2"/>
          </w:rPr>
          <w:t>FFS</w:t>
        </w:r>
      </w:smartTag>
      <w:r w:rsidRPr="008C20B6">
        <w:rPr>
          <w:rFonts w:ascii="Calibri" w:hAnsi="Calibri"/>
          <w:kern w:val="2"/>
        </w:rPr>
        <w:t xml:space="preserve"> physician inpatient and outpatient costs are determined for each cost center by multiplying the MassHealth </w:t>
      </w:r>
      <w:smartTag w:uri="urn:schemas-microsoft-com:office:smarttags" w:element="stockticker">
        <w:r w:rsidRPr="008C20B6">
          <w:rPr>
            <w:rFonts w:ascii="Calibri" w:hAnsi="Calibri"/>
            <w:kern w:val="2"/>
          </w:rPr>
          <w:t>FFS</w:t>
        </w:r>
      </w:smartTag>
      <w:r w:rsidRPr="008C20B6">
        <w:rPr>
          <w:rFonts w:ascii="Calibri" w:hAnsi="Calibri"/>
          <w:kern w:val="2"/>
        </w:rPr>
        <w:t xml:space="preserve"> inpatient and outpatient physician charges from column 6 by the cost-to-charge ratio from column 5.</w:t>
      </w:r>
      <w:r w:rsidR="00935476" w:rsidRPr="008C20B6">
        <w:rPr>
          <w:rFonts w:ascii="Calibri" w:hAnsi="Calibri"/>
          <w:kern w:val="2"/>
        </w:rPr>
        <w:t xml:space="preserve">  [This column will auto-populate.]</w:t>
      </w:r>
    </w:p>
    <w:p w14:paraId="52664D73" w14:textId="77777777" w:rsidR="0055135A" w:rsidRPr="008C20B6" w:rsidRDefault="0055135A">
      <w:pPr>
        <w:rPr>
          <w:rFonts w:ascii="Calibri" w:hAnsi="Calibri"/>
          <w:b/>
          <w:kern w:val="2"/>
        </w:rPr>
      </w:pPr>
    </w:p>
    <w:p w14:paraId="39B607CC" w14:textId="77777777" w:rsidR="0055135A" w:rsidRPr="008C20B6" w:rsidRDefault="0055135A">
      <w:pPr>
        <w:rPr>
          <w:rFonts w:ascii="Calibri" w:hAnsi="Calibri"/>
          <w:kern w:val="2"/>
        </w:rPr>
      </w:pPr>
      <w:r w:rsidRPr="008C20B6">
        <w:rPr>
          <w:rFonts w:ascii="Calibri" w:hAnsi="Calibri"/>
          <w:b/>
          <w:kern w:val="2"/>
        </w:rPr>
        <w:t>Column 8</w:t>
      </w:r>
      <w:r w:rsidRPr="008C20B6">
        <w:rPr>
          <w:rFonts w:ascii="Calibri" w:hAnsi="Calibri"/>
          <w:kern w:val="2"/>
        </w:rPr>
        <w:t xml:space="preserve"> – Massachusetts Medicaid </w:t>
      </w:r>
      <w:smartTag w:uri="urn:schemas-microsoft-com:office:smarttags" w:element="stockticker">
        <w:r w:rsidRPr="008C20B6">
          <w:rPr>
            <w:rFonts w:ascii="Calibri" w:hAnsi="Calibri"/>
            <w:kern w:val="2"/>
          </w:rPr>
          <w:t>MCO</w:t>
        </w:r>
      </w:smartTag>
      <w:r w:rsidRPr="008C20B6">
        <w:rPr>
          <w:rFonts w:ascii="Calibri" w:hAnsi="Calibri"/>
          <w:kern w:val="2"/>
        </w:rPr>
        <w:t xml:space="preserve"> Physician Inpatient and Outpatient Charges</w:t>
      </w:r>
    </w:p>
    <w:p w14:paraId="175600D7" w14:textId="77777777" w:rsidR="0055135A" w:rsidRPr="008C20B6" w:rsidRDefault="0055135A">
      <w:pPr>
        <w:rPr>
          <w:rFonts w:ascii="Calibri" w:hAnsi="Calibri"/>
          <w:kern w:val="2"/>
        </w:rPr>
      </w:pPr>
    </w:p>
    <w:p w14:paraId="596B08E0" w14:textId="77777777" w:rsidR="0055135A" w:rsidRPr="008C20B6" w:rsidRDefault="0055135A">
      <w:pPr>
        <w:rPr>
          <w:rFonts w:ascii="Calibri" w:hAnsi="Calibri"/>
          <w:kern w:val="2"/>
        </w:rPr>
      </w:pPr>
      <w:r w:rsidRPr="008C20B6">
        <w:rPr>
          <w:rFonts w:ascii="Calibri" w:hAnsi="Calibri"/>
          <w:kern w:val="2"/>
        </w:rPr>
        <w:t>Enter the total charges related to physician inpatient and outpatient services for Massachusetts Medicaid MCO patients from hospital records.</w:t>
      </w:r>
    </w:p>
    <w:p w14:paraId="7A40723B" w14:textId="77777777" w:rsidR="0055135A" w:rsidRPr="008C20B6" w:rsidRDefault="0055135A">
      <w:pPr>
        <w:rPr>
          <w:rFonts w:ascii="Calibri" w:hAnsi="Calibri"/>
          <w:b/>
          <w:kern w:val="2"/>
        </w:rPr>
      </w:pPr>
    </w:p>
    <w:p w14:paraId="156B411D" w14:textId="77777777" w:rsidR="0055135A" w:rsidRPr="008C20B6" w:rsidRDefault="0055135A">
      <w:pPr>
        <w:rPr>
          <w:rFonts w:ascii="Calibri" w:hAnsi="Calibri"/>
          <w:kern w:val="2"/>
        </w:rPr>
      </w:pPr>
      <w:r w:rsidRPr="008C20B6">
        <w:rPr>
          <w:rFonts w:ascii="Calibri" w:hAnsi="Calibri"/>
          <w:b/>
          <w:kern w:val="2"/>
        </w:rPr>
        <w:t>Column 9</w:t>
      </w:r>
      <w:r w:rsidRPr="008C20B6">
        <w:rPr>
          <w:rFonts w:ascii="Calibri" w:hAnsi="Calibri"/>
          <w:kern w:val="2"/>
        </w:rPr>
        <w:t xml:space="preserve"> – Massachusetts Medicaid </w:t>
      </w:r>
      <w:smartTag w:uri="urn:schemas-microsoft-com:office:smarttags" w:element="stockticker">
        <w:r w:rsidRPr="008C20B6">
          <w:rPr>
            <w:rFonts w:ascii="Calibri" w:hAnsi="Calibri"/>
            <w:kern w:val="2"/>
          </w:rPr>
          <w:t>MCO</w:t>
        </w:r>
      </w:smartTag>
      <w:r w:rsidRPr="008C20B6">
        <w:rPr>
          <w:rFonts w:ascii="Calibri" w:hAnsi="Calibri"/>
          <w:kern w:val="2"/>
        </w:rPr>
        <w:t xml:space="preserve"> Physician Inpatient and Outpatient Costs</w:t>
      </w:r>
    </w:p>
    <w:p w14:paraId="4EADBCCB" w14:textId="77777777" w:rsidR="0055135A" w:rsidRPr="008C20B6" w:rsidRDefault="0055135A">
      <w:pPr>
        <w:rPr>
          <w:rFonts w:ascii="Calibri" w:hAnsi="Calibri"/>
          <w:kern w:val="2"/>
        </w:rPr>
      </w:pPr>
    </w:p>
    <w:p w14:paraId="7A30879E" w14:textId="77777777" w:rsidR="0055135A" w:rsidRPr="008C20B6" w:rsidRDefault="0055135A">
      <w:pPr>
        <w:rPr>
          <w:rFonts w:ascii="Calibri" w:hAnsi="Calibri"/>
          <w:kern w:val="2"/>
        </w:rPr>
      </w:pPr>
      <w:r w:rsidRPr="008C20B6">
        <w:rPr>
          <w:rFonts w:ascii="Calibri" w:hAnsi="Calibri"/>
          <w:kern w:val="2"/>
        </w:rPr>
        <w:t xml:space="preserve">Massachusetts Medicaid </w:t>
      </w:r>
      <w:smartTag w:uri="urn:schemas-microsoft-com:office:smarttags" w:element="stockticker">
        <w:r w:rsidRPr="008C20B6">
          <w:rPr>
            <w:rFonts w:ascii="Calibri" w:hAnsi="Calibri"/>
            <w:kern w:val="2"/>
          </w:rPr>
          <w:t>MCO</w:t>
        </w:r>
      </w:smartTag>
      <w:r w:rsidRPr="008C20B6">
        <w:rPr>
          <w:rFonts w:ascii="Calibri" w:hAnsi="Calibri"/>
          <w:kern w:val="2"/>
        </w:rPr>
        <w:t xml:space="preserve"> physician inpatient and outpatient costs are determined for each cost center by multiplying the Massachusetts Medicaid </w:t>
      </w:r>
      <w:smartTag w:uri="urn:schemas-microsoft-com:office:smarttags" w:element="stockticker">
        <w:r w:rsidRPr="008C20B6">
          <w:rPr>
            <w:rFonts w:ascii="Calibri" w:hAnsi="Calibri"/>
            <w:kern w:val="2"/>
          </w:rPr>
          <w:t>MCO</w:t>
        </w:r>
      </w:smartTag>
      <w:r w:rsidRPr="008C20B6">
        <w:rPr>
          <w:rFonts w:ascii="Calibri" w:hAnsi="Calibri"/>
          <w:kern w:val="2"/>
        </w:rPr>
        <w:t xml:space="preserve"> inpatient and outpatient physician charges from column 8 by the cost-to-charge ratio from column 5.</w:t>
      </w:r>
      <w:r w:rsidR="00935476" w:rsidRPr="008C20B6">
        <w:rPr>
          <w:rFonts w:ascii="Calibri" w:hAnsi="Calibri"/>
          <w:kern w:val="2"/>
        </w:rPr>
        <w:t xml:space="preserve">  [This column will auto-populate.]</w:t>
      </w:r>
    </w:p>
    <w:p w14:paraId="32CFAA5E" w14:textId="77777777" w:rsidR="0055135A" w:rsidRPr="008C20B6" w:rsidRDefault="0055135A">
      <w:pPr>
        <w:rPr>
          <w:rFonts w:ascii="Calibri" w:hAnsi="Calibri"/>
          <w:kern w:val="2"/>
        </w:rPr>
      </w:pPr>
    </w:p>
    <w:p w14:paraId="63C79643" w14:textId="77777777" w:rsidR="0055135A" w:rsidRPr="008C20B6" w:rsidRDefault="0055135A">
      <w:pPr>
        <w:rPr>
          <w:rFonts w:ascii="Calibri" w:hAnsi="Calibri"/>
          <w:kern w:val="2"/>
        </w:rPr>
      </w:pPr>
      <w:r w:rsidRPr="008C20B6">
        <w:rPr>
          <w:rFonts w:ascii="Calibri" w:hAnsi="Calibri"/>
          <w:b/>
          <w:kern w:val="2"/>
        </w:rPr>
        <w:t>Column 10</w:t>
      </w:r>
      <w:r w:rsidRPr="008C20B6">
        <w:rPr>
          <w:rFonts w:ascii="Calibri" w:hAnsi="Calibri"/>
          <w:kern w:val="2"/>
        </w:rPr>
        <w:t xml:space="preserve"> – </w:t>
      </w:r>
      <w:r w:rsidR="00785144" w:rsidRPr="008C20B6">
        <w:rPr>
          <w:rFonts w:ascii="Calibri" w:hAnsi="Calibri"/>
          <w:kern w:val="2"/>
        </w:rPr>
        <w:t>HSN and uninsured</w:t>
      </w:r>
      <w:r w:rsidRPr="008C20B6">
        <w:rPr>
          <w:rFonts w:ascii="Calibri" w:hAnsi="Calibri"/>
          <w:kern w:val="2"/>
        </w:rPr>
        <w:t xml:space="preserve"> Physician Inpatient and Outpatient Charges</w:t>
      </w:r>
    </w:p>
    <w:p w14:paraId="7ADC786E" w14:textId="77777777" w:rsidR="0055135A" w:rsidRPr="008C20B6" w:rsidRDefault="0055135A">
      <w:pPr>
        <w:rPr>
          <w:rFonts w:ascii="Calibri" w:hAnsi="Calibri"/>
          <w:kern w:val="2"/>
        </w:rPr>
      </w:pPr>
    </w:p>
    <w:p w14:paraId="770509F8" w14:textId="77777777" w:rsidR="0055135A" w:rsidRPr="008C20B6" w:rsidRDefault="0055135A">
      <w:pPr>
        <w:rPr>
          <w:rFonts w:ascii="Calibri" w:hAnsi="Calibri"/>
          <w:kern w:val="2"/>
        </w:rPr>
      </w:pPr>
      <w:r w:rsidRPr="008C20B6">
        <w:rPr>
          <w:rFonts w:ascii="Calibri" w:hAnsi="Calibri"/>
          <w:kern w:val="2"/>
        </w:rPr>
        <w:t xml:space="preserve">Enter the total charges related to physician inpatient and outpatient services for </w:t>
      </w:r>
      <w:r w:rsidR="00785144" w:rsidRPr="008C20B6">
        <w:rPr>
          <w:rFonts w:ascii="Calibri" w:hAnsi="Calibri"/>
          <w:kern w:val="2"/>
        </w:rPr>
        <w:t>HSN and uninsured</w:t>
      </w:r>
      <w:r w:rsidRPr="008C20B6">
        <w:rPr>
          <w:rFonts w:ascii="Calibri" w:hAnsi="Calibri"/>
          <w:kern w:val="2"/>
        </w:rPr>
        <w:t xml:space="preserve"> patients from hospital records.</w:t>
      </w:r>
    </w:p>
    <w:p w14:paraId="175C7299" w14:textId="77777777" w:rsidR="0055135A" w:rsidRPr="008C20B6" w:rsidRDefault="0055135A">
      <w:pPr>
        <w:rPr>
          <w:rFonts w:ascii="Calibri" w:hAnsi="Calibri"/>
          <w:b/>
          <w:kern w:val="2"/>
        </w:rPr>
      </w:pPr>
    </w:p>
    <w:p w14:paraId="50A502AA" w14:textId="77777777" w:rsidR="0055135A" w:rsidRPr="008C20B6" w:rsidRDefault="0055135A">
      <w:pPr>
        <w:rPr>
          <w:rFonts w:ascii="Calibri" w:hAnsi="Calibri"/>
          <w:kern w:val="2"/>
        </w:rPr>
      </w:pPr>
      <w:r w:rsidRPr="008C20B6">
        <w:rPr>
          <w:rFonts w:ascii="Calibri" w:hAnsi="Calibri"/>
          <w:b/>
          <w:kern w:val="2"/>
        </w:rPr>
        <w:t>Column 11</w:t>
      </w:r>
      <w:r w:rsidRPr="008C20B6">
        <w:rPr>
          <w:rFonts w:ascii="Calibri" w:hAnsi="Calibri"/>
          <w:kern w:val="2"/>
        </w:rPr>
        <w:t xml:space="preserve"> – </w:t>
      </w:r>
      <w:r w:rsidR="00785144" w:rsidRPr="008C20B6">
        <w:rPr>
          <w:rFonts w:ascii="Calibri" w:hAnsi="Calibri"/>
          <w:kern w:val="2"/>
        </w:rPr>
        <w:t>HSN and uninsured</w:t>
      </w:r>
      <w:r w:rsidRPr="008C20B6">
        <w:rPr>
          <w:rFonts w:ascii="Calibri" w:hAnsi="Calibri"/>
          <w:kern w:val="2"/>
        </w:rPr>
        <w:t xml:space="preserve"> Physician Inpatient and Outpatient Costs</w:t>
      </w:r>
    </w:p>
    <w:p w14:paraId="65641E9B" w14:textId="77777777" w:rsidR="0055135A" w:rsidRPr="008C20B6" w:rsidRDefault="0055135A">
      <w:pPr>
        <w:rPr>
          <w:rFonts w:ascii="Calibri" w:hAnsi="Calibri"/>
          <w:kern w:val="2"/>
        </w:rPr>
      </w:pPr>
    </w:p>
    <w:p w14:paraId="4CF6FAE5" w14:textId="77777777" w:rsidR="0055135A" w:rsidRPr="008C20B6" w:rsidRDefault="00785144">
      <w:pPr>
        <w:rPr>
          <w:rFonts w:ascii="Calibri" w:hAnsi="Calibri"/>
          <w:kern w:val="2"/>
        </w:rPr>
      </w:pPr>
      <w:r w:rsidRPr="008C20B6">
        <w:rPr>
          <w:rFonts w:ascii="Calibri" w:hAnsi="Calibri"/>
          <w:kern w:val="2"/>
        </w:rPr>
        <w:t>HSN and uninsured</w:t>
      </w:r>
      <w:r w:rsidR="0055135A" w:rsidRPr="008C20B6">
        <w:rPr>
          <w:rFonts w:ascii="Calibri" w:hAnsi="Calibri"/>
          <w:kern w:val="2"/>
        </w:rPr>
        <w:t xml:space="preserve"> physician inpatient and outpatient costs are determined for each cost center by multiplying the </w:t>
      </w:r>
      <w:r w:rsidRPr="008C20B6">
        <w:rPr>
          <w:rFonts w:ascii="Calibri" w:hAnsi="Calibri"/>
          <w:kern w:val="2"/>
        </w:rPr>
        <w:t>HSN and uninsured</w:t>
      </w:r>
      <w:r w:rsidR="0055135A" w:rsidRPr="008C20B6">
        <w:rPr>
          <w:rFonts w:ascii="Calibri" w:hAnsi="Calibri"/>
          <w:kern w:val="2"/>
        </w:rPr>
        <w:t xml:space="preserve"> inpatient and outpatient physician charges from column 10 by the cost-to-charge ratio from column 5.</w:t>
      </w:r>
      <w:r w:rsidR="00935476" w:rsidRPr="008C20B6">
        <w:rPr>
          <w:rFonts w:ascii="Calibri" w:hAnsi="Calibri"/>
          <w:kern w:val="2"/>
        </w:rPr>
        <w:t xml:space="preserve">  [This column will auto-populate.]</w:t>
      </w:r>
    </w:p>
    <w:p w14:paraId="3A04142F" w14:textId="77777777" w:rsidR="0055135A" w:rsidRPr="008C20B6" w:rsidRDefault="0055135A">
      <w:pPr>
        <w:rPr>
          <w:rFonts w:ascii="Calibri" w:hAnsi="Calibri"/>
          <w:kern w:val="2"/>
        </w:rPr>
      </w:pPr>
    </w:p>
    <w:p w14:paraId="4987259E" w14:textId="77777777" w:rsidR="0055135A" w:rsidRPr="008C20B6" w:rsidRDefault="0055135A">
      <w:pPr>
        <w:rPr>
          <w:rFonts w:ascii="Calibri" w:hAnsi="Calibri"/>
          <w:kern w:val="2"/>
        </w:rPr>
      </w:pPr>
      <w:r w:rsidRPr="008C20B6">
        <w:rPr>
          <w:rFonts w:ascii="Calibri" w:hAnsi="Calibri"/>
          <w:b/>
          <w:kern w:val="2"/>
        </w:rPr>
        <w:t>Column 12</w:t>
      </w:r>
      <w:r w:rsidRPr="008C20B6">
        <w:rPr>
          <w:rFonts w:ascii="Calibri" w:hAnsi="Calibri"/>
          <w:kern w:val="2"/>
        </w:rPr>
        <w:t xml:space="preserve"> – </w:t>
      </w:r>
      <w:r w:rsidR="00785144" w:rsidRPr="008C20B6">
        <w:rPr>
          <w:rFonts w:ascii="Calibri" w:hAnsi="Calibri"/>
          <w:kern w:val="2"/>
        </w:rPr>
        <w:t>Dual Eligible</w:t>
      </w:r>
      <w:r w:rsidRPr="008C20B6">
        <w:rPr>
          <w:rFonts w:ascii="Calibri" w:hAnsi="Calibri"/>
          <w:kern w:val="2"/>
        </w:rPr>
        <w:t xml:space="preserve"> Uncompensated Care Physician Inpatient and Outpatient Charges</w:t>
      </w:r>
    </w:p>
    <w:p w14:paraId="60BAF05E" w14:textId="77777777" w:rsidR="0055135A" w:rsidRPr="008C20B6" w:rsidRDefault="0055135A">
      <w:pPr>
        <w:rPr>
          <w:rFonts w:ascii="Calibri" w:hAnsi="Calibri"/>
          <w:kern w:val="2"/>
        </w:rPr>
      </w:pPr>
    </w:p>
    <w:p w14:paraId="7EA43B68" w14:textId="77777777" w:rsidR="0055135A" w:rsidRPr="008C20B6" w:rsidRDefault="0055135A">
      <w:pPr>
        <w:rPr>
          <w:rFonts w:ascii="Calibri" w:hAnsi="Calibri"/>
          <w:kern w:val="2"/>
        </w:rPr>
      </w:pPr>
      <w:r w:rsidRPr="008C20B6">
        <w:rPr>
          <w:rFonts w:ascii="Calibri" w:hAnsi="Calibri"/>
          <w:kern w:val="2"/>
        </w:rPr>
        <w:t xml:space="preserve">From provider records, enter the charges related to physician inpatient and outpatient services for </w:t>
      </w:r>
      <w:r w:rsidR="00785144" w:rsidRPr="008C20B6">
        <w:rPr>
          <w:rFonts w:ascii="Calibri" w:hAnsi="Calibri"/>
          <w:kern w:val="2"/>
        </w:rPr>
        <w:t>Dual Eligible</w:t>
      </w:r>
      <w:r w:rsidRPr="008C20B6">
        <w:rPr>
          <w:rFonts w:ascii="Calibri" w:hAnsi="Calibri"/>
          <w:kern w:val="2"/>
        </w:rPr>
        <w:t xml:space="preserve"> patients as defined </w:t>
      </w:r>
      <w:r w:rsidR="00725AA8" w:rsidRPr="008C20B6">
        <w:rPr>
          <w:rFonts w:ascii="Calibri" w:hAnsi="Calibri"/>
          <w:kern w:val="2"/>
        </w:rPr>
        <w:t>above.</w:t>
      </w:r>
    </w:p>
    <w:p w14:paraId="7D880F3F" w14:textId="77777777" w:rsidR="0055135A" w:rsidRPr="008C20B6" w:rsidRDefault="0055135A">
      <w:pPr>
        <w:rPr>
          <w:rFonts w:ascii="Calibri" w:hAnsi="Calibri"/>
          <w:b/>
          <w:kern w:val="2"/>
        </w:rPr>
      </w:pPr>
    </w:p>
    <w:p w14:paraId="67BDD780" w14:textId="77777777" w:rsidR="0055135A" w:rsidRPr="008C20B6" w:rsidRDefault="0055135A">
      <w:pPr>
        <w:rPr>
          <w:rFonts w:ascii="Calibri" w:hAnsi="Calibri"/>
          <w:kern w:val="2"/>
        </w:rPr>
      </w:pPr>
      <w:r w:rsidRPr="008C20B6">
        <w:rPr>
          <w:rFonts w:ascii="Calibri" w:hAnsi="Calibri"/>
          <w:b/>
          <w:kern w:val="2"/>
        </w:rPr>
        <w:t>Column 13</w:t>
      </w:r>
      <w:r w:rsidRPr="008C20B6">
        <w:rPr>
          <w:rFonts w:ascii="Calibri" w:hAnsi="Calibri"/>
          <w:kern w:val="2"/>
        </w:rPr>
        <w:t xml:space="preserve"> – </w:t>
      </w:r>
      <w:r w:rsidR="00785144" w:rsidRPr="008C20B6">
        <w:rPr>
          <w:rFonts w:ascii="Calibri" w:hAnsi="Calibri"/>
          <w:kern w:val="2"/>
        </w:rPr>
        <w:t>Dual Eligible</w:t>
      </w:r>
      <w:r w:rsidRPr="008C20B6">
        <w:rPr>
          <w:rFonts w:ascii="Calibri" w:hAnsi="Calibri"/>
          <w:kern w:val="2"/>
        </w:rPr>
        <w:t xml:space="preserve"> Physician Inpatient and Outpatient Costs</w:t>
      </w:r>
    </w:p>
    <w:p w14:paraId="79012DD3" w14:textId="77777777" w:rsidR="0055135A" w:rsidRPr="008C20B6" w:rsidRDefault="0055135A">
      <w:pPr>
        <w:rPr>
          <w:rFonts w:ascii="Calibri" w:hAnsi="Calibri"/>
          <w:kern w:val="2"/>
        </w:rPr>
      </w:pPr>
    </w:p>
    <w:p w14:paraId="3D48002C" w14:textId="77777777" w:rsidR="0055135A" w:rsidRPr="008C20B6" w:rsidRDefault="00785144">
      <w:pPr>
        <w:rPr>
          <w:rFonts w:ascii="Calibri" w:hAnsi="Calibri"/>
          <w:kern w:val="2"/>
        </w:rPr>
      </w:pPr>
      <w:r w:rsidRPr="008C20B6">
        <w:rPr>
          <w:rFonts w:ascii="Calibri" w:hAnsi="Calibri"/>
          <w:kern w:val="2"/>
        </w:rPr>
        <w:t>Dual Eligible</w:t>
      </w:r>
      <w:r w:rsidR="0055135A" w:rsidRPr="008C20B6">
        <w:rPr>
          <w:rFonts w:ascii="Calibri" w:hAnsi="Calibri"/>
          <w:kern w:val="2"/>
        </w:rPr>
        <w:t xml:space="preserve"> physician inpatient and outpatient costs are determined for each cost center by multiplying the </w:t>
      </w:r>
      <w:r w:rsidRPr="008C20B6">
        <w:rPr>
          <w:rFonts w:ascii="Calibri" w:hAnsi="Calibri"/>
          <w:kern w:val="2"/>
        </w:rPr>
        <w:t>Dual Eligible</w:t>
      </w:r>
      <w:r w:rsidR="0055135A" w:rsidRPr="008C20B6">
        <w:rPr>
          <w:rFonts w:ascii="Calibri" w:hAnsi="Calibri"/>
          <w:kern w:val="2"/>
        </w:rPr>
        <w:t xml:space="preserve"> inpatient and outpatient physician charges from column 12 by the cost-to-charge ratio from column 5.</w:t>
      </w:r>
      <w:r w:rsidR="00935476" w:rsidRPr="008C20B6">
        <w:rPr>
          <w:rFonts w:ascii="Calibri" w:hAnsi="Calibri"/>
          <w:kern w:val="2"/>
        </w:rPr>
        <w:t xml:space="preserve">  [This column will auto-populate.]</w:t>
      </w:r>
    </w:p>
    <w:p w14:paraId="0E3B7007" w14:textId="77777777" w:rsidR="0055135A" w:rsidRPr="008C20B6" w:rsidRDefault="0055135A">
      <w:pPr>
        <w:rPr>
          <w:rFonts w:ascii="Calibri" w:hAnsi="Calibri"/>
          <w:b/>
          <w:kern w:val="2"/>
        </w:rPr>
      </w:pPr>
    </w:p>
    <w:p w14:paraId="1945806E" w14:textId="77777777" w:rsidR="0055135A" w:rsidRPr="008C20B6" w:rsidRDefault="0055135A" w:rsidP="00876357">
      <w:pPr>
        <w:rPr>
          <w:rFonts w:ascii="Calibri" w:hAnsi="Calibri"/>
          <w:kern w:val="2"/>
        </w:rPr>
      </w:pPr>
      <w:r w:rsidRPr="008C20B6">
        <w:rPr>
          <w:rFonts w:ascii="Calibri" w:hAnsi="Calibri"/>
          <w:b/>
          <w:kern w:val="2"/>
        </w:rPr>
        <w:t>Column 14</w:t>
      </w:r>
      <w:r w:rsidR="00725AA8" w:rsidRPr="008C20B6">
        <w:rPr>
          <w:rFonts w:ascii="Calibri" w:hAnsi="Calibri"/>
          <w:kern w:val="2"/>
        </w:rPr>
        <w:t xml:space="preserve"> – Total</w:t>
      </w:r>
      <w:r w:rsidRPr="008C20B6">
        <w:rPr>
          <w:rFonts w:ascii="Calibri" w:hAnsi="Calibri"/>
          <w:kern w:val="2"/>
        </w:rPr>
        <w:t xml:space="preserve"> </w:t>
      </w:r>
      <w:r w:rsidR="00785144" w:rsidRPr="008C20B6">
        <w:rPr>
          <w:rFonts w:ascii="Calibri" w:hAnsi="Calibri"/>
          <w:kern w:val="2"/>
        </w:rPr>
        <w:t>UCCR</w:t>
      </w:r>
      <w:r w:rsidRPr="008C20B6">
        <w:rPr>
          <w:rFonts w:ascii="Calibri" w:hAnsi="Calibri"/>
          <w:kern w:val="2"/>
        </w:rPr>
        <w:t xml:space="preserve"> Physician Costs</w:t>
      </w:r>
    </w:p>
    <w:p w14:paraId="1A5CC52B" w14:textId="77777777" w:rsidR="0055135A" w:rsidRPr="008C20B6" w:rsidRDefault="0055135A">
      <w:pPr>
        <w:rPr>
          <w:rFonts w:ascii="Calibri" w:hAnsi="Calibri"/>
          <w:kern w:val="2"/>
        </w:rPr>
      </w:pPr>
    </w:p>
    <w:p w14:paraId="7404C7DA" w14:textId="77777777" w:rsidR="0055135A" w:rsidRPr="008C20B6" w:rsidRDefault="00725AA8">
      <w:pPr>
        <w:rPr>
          <w:rFonts w:ascii="Calibri" w:hAnsi="Calibri"/>
          <w:kern w:val="2"/>
        </w:rPr>
      </w:pPr>
      <w:r w:rsidRPr="008C20B6">
        <w:rPr>
          <w:rFonts w:ascii="Calibri" w:hAnsi="Calibri"/>
          <w:kern w:val="2"/>
        </w:rPr>
        <w:t xml:space="preserve">Total </w:t>
      </w:r>
      <w:r w:rsidR="003F34B1" w:rsidRPr="008C20B6">
        <w:rPr>
          <w:rFonts w:ascii="Calibri" w:hAnsi="Calibri"/>
          <w:kern w:val="2"/>
        </w:rPr>
        <w:t>UCCR physician costs</w:t>
      </w:r>
      <w:r w:rsidR="0055135A" w:rsidRPr="008C20B6">
        <w:rPr>
          <w:rFonts w:ascii="Calibri" w:hAnsi="Calibri"/>
          <w:kern w:val="2"/>
        </w:rPr>
        <w:t xml:space="preserve"> ar</w:t>
      </w:r>
      <w:r w:rsidRPr="008C20B6">
        <w:rPr>
          <w:rFonts w:ascii="Calibri" w:hAnsi="Calibri"/>
          <w:kern w:val="2"/>
        </w:rPr>
        <w:t>e determined by adding</w:t>
      </w:r>
      <w:r w:rsidR="0055135A" w:rsidRPr="008C20B6">
        <w:rPr>
          <w:rFonts w:ascii="Calibri" w:hAnsi="Calibri"/>
          <w:kern w:val="2"/>
        </w:rPr>
        <w:t xml:space="preserve"> column </w:t>
      </w:r>
      <w:r w:rsidR="00785144" w:rsidRPr="008C20B6">
        <w:rPr>
          <w:rFonts w:ascii="Calibri" w:hAnsi="Calibri"/>
          <w:kern w:val="2"/>
        </w:rPr>
        <w:t>7</w:t>
      </w:r>
      <w:r w:rsidR="0055135A" w:rsidRPr="008C20B6">
        <w:rPr>
          <w:rFonts w:ascii="Calibri" w:hAnsi="Calibri"/>
          <w:kern w:val="2"/>
        </w:rPr>
        <w:t xml:space="preserve">, column </w:t>
      </w:r>
      <w:r w:rsidR="00785144" w:rsidRPr="008C20B6">
        <w:rPr>
          <w:rFonts w:ascii="Calibri" w:hAnsi="Calibri"/>
          <w:kern w:val="2"/>
        </w:rPr>
        <w:t>9,</w:t>
      </w:r>
      <w:r w:rsidR="0055135A" w:rsidRPr="008C20B6">
        <w:rPr>
          <w:rFonts w:ascii="Calibri" w:hAnsi="Calibri"/>
          <w:kern w:val="2"/>
        </w:rPr>
        <w:t xml:space="preserve"> column 1</w:t>
      </w:r>
      <w:r w:rsidR="00785144" w:rsidRPr="008C20B6">
        <w:rPr>
          <w:rFonts w:ascii="Calibri" w:hAnsi="Calibri"/>
          <w:kern w:val="2"/>
        </w:rPr>
        <w:t>1, and column 13</w:t>
      </w:r>
      <w:r w:rsidR="0055135A" w:rsidRPr="008C20B6">
        <w:rPr>
          <w:rFonts w:ascii="Calibri" w:hAnsi="Calibri"/>
          <w:kern w:val="2"/>
        </w:rPr>
        <w:t>.</w:t>
      </w:r>
    </w:p>
    <w:p w14:paraId="7673F01A" w14:textId="77777777" w:rsidR="00AC4940" w:rsidRPr="008C20B6" w:rsidRDefault="00AC4940">
      <w:pPr>
        <w:rPr>
          <w:rFonts w:ascii="Calibri" w:hAnsi="Calibri"/>
          <w:kern w:val="2"/>
        </w:rPr>
      </w:pPr>
    </w:p>
    <w:p w14:paraId="58CF03AA" w14:textId="77777777" w:rsidR="00AC4940" w:rsidRPr="008C20B6" w:rsidRDefault="00AC4940" w:rsidP="00AC4940">
      <w:pPr>
        <w:rPr>
          <w:rFonts w:ascii="Calibri" w:hAnsi="Calibri"/>
          <w:color w:val="FF0000"/>
          <w:kern w:val="2"/>
        </w:rPr>
      </w:pPr>
    </w:p>
    <w:p w14:paraId="18CC7218" w14:textId="77777777" w:rsidR="00AC4940" w:rsidRPr="008C20B6" w:rsidRDefault="00AC4940">
      <w:pPr>
        <w:rPr>
          <w:rFonts w:ascii="Calibri" w:hAnsi="Calibri"/>
          <w:kern w:val="2"/>
        </w:rPr>
      </w:pPr>
    </w:p>
    <w:p w14:paraId="7641B451" w14:textId="77777777" w:rsidR="006B38F2" w:rsidRPr="008C20B6" w:rsidRDefault="006B38F2" w:rsidP="006B38F2">
      <w:pPr>
        <w:rPr>
          <w:rFonts w:ascii="Calibri" w:hAnsi="Calibri"/>
          <w:b/>
          <w:kern w:val="2"/>
        </w:rPr>
      </w:pPr>
      <w:r w:rsidRPr="008C20B6">
        <w:rPr>
          <w:rFonts w:ascii="Calibri" w:hAnsi="Calibri"/>
          <w:b/>
          <w:kern w:val="2"/>
        </w:rPr>
        <w:br w:type="page"/>
      </w:r>
    </w:p>
    <w:p w14:paraId="51AF9111" w14:textId="77777777" w:rsidR="006B38F2" w:rsidRPr="008C20B6" w:rsidRDefault="006B38F2" w:rsidP="006B38F2">
      <w:pPr>
        <w:pBdr>
          <w:top w:val="single" w:sz="4" w:space="1" w:color="auto"/>
          <w:left w:val="single" w:sz="4" w:space="4" w:color="auto"/>
          <w:bottom w:val="single" w:sz="4" w:space="1" w:color="auto"/>
          <w:right w:val="single" w:sz="4" w:space="4" w:color="auto"/>
        </w:pBdr>
        <w:jc w:val="center"/>
        <w:rPr>
          <w:rFonts w:ascii="Calibri" w:hAnsi="Calibri" w:cs="Verdana"/>
          <w:b/>
          <w:color w:val="000000"/>
          <w:kern w:val="2"/>
        </w:rPr>
      </w:pPr>
    </w:p>
    <w:p w14:paraId="575D2CF0" w14:textId="77777777" w:rsidR="006B38F2" w:rsidRPr="008C20B6" w:rsidRDefault="006B38F2" w:rsidP="006B38F2">
      <w:pPr>
        <w:pBdr>
          <w:top w:val="single" w:sz="4" w:space="1" w:color="auto"/>
          <w:left w:val="single" w:sz="4" w:space="4" w:color="auto"/>
          <w:bottom w:val="single" w:sz="4" w:space="1" w:color="auto"/>
          <w:right w:val="single" w:sz="4" w:space="4" w:color="auto"/>
        </w:pBdr>
        <w:jc w:val="center"/>
        <w:rPr>
          <w:rFonts w:ascii="Calibri" w:hAnsi="Calibri" w:cs="Verdana"/>
          <w:b/>
          <w:color w:val="000000"/>
          <w:kern w:val="2"/>
        </w:rPr>
      </w:pPr>
      <w:r w:rsidRPr="008C20B6">
        <w:rPr>
          <w:rFonts w:ascii="Calibri" w:hAnsi="Calibri" w:cs="Verdana"/>
          <w:b/>
          <w:color w:val="000000"/>
          <w:kern w:val="2"/>
        </w:rPr>
        <w:t>Schedule E</w:t>
      </w:r>
      <w:proofErr w:type="gramStart"/>
      <w:r w:rsidR="00075651" w:rsidRPr="008C20B6">
        <w:rPr>
          <w:rFonts w:ascii="Calibri" w:hAnsi="Calibri" w:cs="Verdana"/>
          <w:b/>
          <w:color w:val="000000"/>
          <w:kern w:val="2"/>
        </w:rPr>
        <w:t xml:space="preserve">: </w:t>
      </w:r>
      <w:r w:rsidR="00645C0C" w:rsidRPr="008C20B6">
        <w:rPr>
          <w:rFonts w:ascii="Calibri" w:hAnsi="Calibri" w:cs="Verdana"/>
          <w:b/>
          <w:color w:val="000000"/>
          <w:kern w:val="2"/>
        </w:rPr>
        <w:t xml:space="preserve"> Safety</w:t>
      </w:r>
      <w:proofErr w:type="gramEnd"/>
      <w:r w:rsidR="00645C0C" w:rsidRPr="008C20B6">
        <w:rPr>
          <w:rFonts w:ascii="Calibri" w:hAnsi="Calibri" w:cs="Verdana"/>
          <w:b/>
          <w:color w:val="000000"/>
          <w:kern w:val="2"/>
        </w:rPr>
        <w:t xml:space="preserve"> Net Health Care System </w:t>
      </w:r>
      <w:r w:rsidR="00E750DB" w:rsidRPr="008C20B6">
        <w:rPr>
          <w:rFonts w:ascii="Calibri" w:hAnsi="Calibri" w:cs="Verdana"/>
          <w:b/>
          <w:color w:val="000000"/>
          <w:kern w:val="2"/>
        </w:rPr>
        <w:t>Expenditures</w:t>
      </w:r>
    </w:p>
    <w:p w14:paraId="2C91E561" w14:textId="77777777" w:rsidR="006B38F2" w:rsidRPr="008C20B6" w:rsidRDefault="006B38F2" w:rsidP="006B38F2">
      <w:pPr>
        <w:pBdr>
          <w:top w:val="single" w:sz="4" w:space="1" w:color="auto"/>
          <w:left w:val="single" w:sz="4" w:space="4" w:color="auto"/>
          <w:bottom w:val="single" w:sz="4" w:space="1" w:color="auto"/>
          <w:right w:val="single" w:sz="4" w:space="4" w:color="auto"/>
        </w:pBdr>
        <w:jc w:val="center"/>
        <w:rPr>
          <w:rFonts w:ascii="Calibri" w:hAnsi="Calibri" w:cs="Verdana"/>
          <w:color w:val="000000"/>
          <w:kern w:val="2"/>
        </w:rPr>
      </w:pPr>
    </w:p>
    <w:p w14:paraId="74198D2E" w14:textId="77777777" w:rsidR="00AC4940" w:rsidRPr="008C20B6" w:rsidRDefault="00AC4940">
      <w:pPr>
        <w:rPr>
          <w:rFonts w:ascii="Calibri" w:hAnsi="Calibri"/>
          <w:kern w:val="2"/>
        </w:rPr>
      </w:pPr>
    </w:p>
    <w:p w14:paraId="134A20D7" w14:textId="77777777" w:rsidR="005C6995" w:rsidRPr="008C20B6" w:rsidRDefault="00876357">
      <w:pPr>
        <w:rPr>
          <w:rFonts w:ascii="Calibri" w:hAnsi="Calibri"/>
          <w:kern w:val="2"/>
        </w:rPr>
      </w:pPr>
      <w:r w:rsidRPr="008C20B6">
        <w:rPr>
          <w:rFonts w:ascii="Calibri" w:hAnsi="Calibri"/>
          <w:kern w:val="2"/>
        </w:rPr>
        <w:t xml:space="preserve">Pursuant to Section 49(c) of the 1115 demonstration Special Terms and Conditions, expenditures for payments to provider is authorized under the safety net care pool to support uncompensated care for “Medicaid FFS, Medicaid managed care, and low-income uninsured individuals.” This Schedule E provides health care providers the opportunity to itemize such system expenditures for the Medicaid-eligible and uninsured population and includes additional allowable costs outlined in the Cost Protocol approved by CMS and any additional allowable costs described in the Cost Limit Protocol. </w:t>
      </w:r>
    </w:p>
    <w:p w14:paraId="1DDA86CA" w14:textId="77777777" w:rsidR="00F51501" w:rsidRPr="008C20B6" w:rsidRDefault="00F51501">
      <w:pPr>
        <w:rPr>
          <w:rFonts w:ascii="Calibri" w:hAnsi="Calibri"/>
          <w:kern w:val="2"/>
        </w:rPr>
      </w:pPr>
    </w:p>
    <w:p w14:paraId="6371AD13" w14:textId="77777777" w:rsidR="00F51501" w:rsidRPr="008C20B6" w:rsidRDefault="00F51501">
      <w:pPr>
        <w:rPr>
          <w:rFonts w:ascii="Calibri" w:hAnsi="Calibri"/>
          <w:kern w:val="2"/>
        </w:rPr>
      </w:pPr>
      <w:r w:rsidRPr="008C20B6">
        <w:rPr>
          <w:rFonts w:ascii="Calibri" w:hAnsi="Calibri"/>
          <w:kern w:val="2"/>
        </w:rPr>
        <w:t>Hospitals may use Schedule E to report two types of expenses:</w:t>
      </w:r>
    </w:p>
    <w:p w14:paraId="1B09ACDD" w14:textId="77777777" w:rsidR="00F51501" w:rsidRPr="008C20B6" w:rsidRDefault="00F51501" w:rsidP="00366AA5">
      <w:pPr>
        <w:rPr>
          <w:rFonts w:ascii="Calibri" w:hAnsi="Calibri"/>
          <w:kern w:val="2"/>
        </w:rPr>
      </w:pPr>
    </w:p>
    <w:p w14:paraId="5D395088" w14:textId="77777777" w:rsidR="00012D61" w:rsidRPr="008C20B6" w:rsidRDefault="008A31F5" w:rsidP="00366AA5">
      <w:pPr>
        <w:numPr>
          <w:ilvl w:val="0"/>
          <w:numId w:val="31"/>
        </w:numPr>
        <w:rPr>
          <w:rFonts w:ascii="Calibri" w:hAnsi="Calibri"/>
          <w:kern w:val="2"/>
        </w:rPr>
      </w:pPr>
      <w:r w:rsidRPr="008C20B6">
        <w:rPr>
          <w:rFonts w:ascii="Calibri" w:hAnsi="Calibri"/>
          <w:kern w:val="2"/>
        </w:rPr>
        <w:t>Expenses that are not on the hospital’s CMS-2552, therefore not captured in the prior schedules, or</w:t>
      </w:r>
    </w:p>
    <w:p w14:paraId="7AD35EB9" w14:textId="77777777" w:rsidR="00012D61" w:rsidRPr="008C20B6" w:rsidRDefault="008A31F5" w:rsidP="00366AA5">
      <w:pPr>
        <w:numPr>
          <w:ilvl w:val="0"/>
          <w:numId w:val="31"/>
        </w:numPr>
        <w:rPr>
          <w:rFonts w:ascii="Calibri" w:hAnsi="Calibri"/>
          <w:kern w:val="2"/>
        </w:rPr>
      </w:pPr>
      <w:r w:rsidRPr="008C20B6">
        <w:rPr>
          <w:rFonts w:ascii="Calibri" w:hAnsi="Calibri"/>
          <w:kern w:val="2"/>
        </w:rPr>
        <w:t>Expenses that are disproportionately incurred for Medicaid, HSN, and uninsured populations</w:t>
      </w:r>
      <w:r w:rsidR="00F51501" w:rsidRPr="008C20B6">
        <w:rPr>
          <w:rFonts w:ascii="Calibri" w:hAnsi="Calibri"/>
          <w:kern w:val="2"/>
        </w:rPr>
        <w:t>.</w:t>
      </w:r>
    </w:p>
    <w:p w14:paraId="19E5DFF0" w14:textId="77777777" w:rsidR="00AC2E70" w:rsidRDefault="00AC2E70" w:rsidP="00AC2E70">
      <w:pPr>
        <w:rPr>
          <w:rFonts w:ascii="Calibri" w:hAnsi="Calibri"/>
          <w:kern w:val="2"/>
        </w:rPr>
      </w:pPr>
    </w:p>
    <w:p w14:paraId="22CCB010" w14:textId="074A0011" w:rsidR="00AC2E70" w:rsidRPr="00FA6117" w:rsidRDefault="00AC2E70" w:rsidP="00AC2E70">
      <w:pPr>
        <w:rPr>
          <w:rFonts w:asciiTheme="minorHAnsi" w:hAnsiTheme="minorHAnsi"/>
        </w:rPr>
      </w:pPr>
      <w:r>
        <w:rPr>
          <w:rFonts w:asciiTheme="minorHAnsi" w:hAnsiTheme="minorHAnsi"/>
        </w:rPr>
        <w:t xml:space="preserve">Hospitals should generally report physician expenses on Schedule D, instead of </w:t>
      </w:r>
      <w:r w:rsidR="008C20B6">
        <w:rPr>
          <w:rFonts w:asciiTheme="minorHAnsi" w:hAnsiTheme="minorHAnsi"/>
        </w:rPr>
        <w:t>Schedule</w:t>
      </w:r>
      <w:r>
        <w:rPr>
          <w:rFonts w:asciiTheme="minorHAnsi" w:hAnsiTheme="minorHAnsi"/>
        </w:rPr>
        <w:t xml:space="preserve"> E.  Please refer to the instructions for Schedule D regarding the allowable claims for physician expenses and the circumstances under which hospitals may use Schedule E to report physician expenses.  Please </w:t>
      </w:r>
      <w:proofErr w:type="gramStart"/>
      <w:r>
        <w:rPr>
          <w:rFonts w:asciiTheme="minorHAnsi" w:hAnsiTheme="minorHAnsi"/>
        </w:rPr>
        <w:t>note,</w:t>
      </w:r>
      <w:proofErr w:type="gramEnd"/>
      <w:r>
        <w:rPr>
          <w:rFonts w:asciiTheme="minorHAnsi" w:hAnsiTheme="minorHAnsi"/>
        </w:rPr>
        <w:t xml:space="preserve"> that the</w:t>
      </w:r>
      <w:r w:rsidRPr="00FA6117">
        <w:rPr>
          <w:rFonts w:asciiTheme="minorHAnsi" w:hAnsiTheme="minorHAnsi"/>
        </w:rPr>
        <w:t xml:space="preserve"> following are</w:t>
      </w:r>
      <w:r w:rsidRPr="008C20B6">
        <w:rPr>
          <w:rFonts w:asciiTheme="minorHAnsi" w:hAnsiTheme="minorHAnsi"/>
          <w:u w:val="single"/>
        </w:rPr>
        <w:t xml:space="preserve"> not</w:t>
      </w:r>
      <w:r w:rsidRPr="00FA6117">
        <w:rPr>
          <w:rFonts w:asciiTheme="minorHAnsi" w:hAnsiTheme="minorHAnsi"/>
        </w:rPr>
        <w:t xml:space="preserve"> allowable claims for physician expenses:</w:t>
      </w:r>
    </w:p>
    <w:p w14:paraId="218B204B" w14:textId="77777777" w:rsidR="00AC2E70" w:rsidRPr="00FA6117" w:rsidRDefault="00AC2E70" w:rsidP="00AC2E70">
      <w:pPr>
        <w:pStyle w:val="ListParagraph"/>
        <w:numPr>
          <w:ilvl w:val="0"/>
          <w:numId w:val="33"/>
        </w:numPr>
        <w:ind w:left="1080"/>
        <w:rPr>
          <w:rFonts w:asciiTheme="minorHAnsi" w:hAnsiTheme="minorHAnsi"/>
          <w:sz w:val="24"/>
          <w:szCs w:val="24"/>
        </w:rPr>
      </w:pPr>
      <w:r w:rsidRPr="00FA6117">
        <w:rPr>
          <w:rFonts w:asciiTheme="minorHAnsi" w:hAnsiTheme="minorHAnsi"/>
          <w:sz w:val="24"/>
          <w:szCs w:val="24"/>
        </w:rPr>
        <w:t>Total or Medicaid-specific physician practice losses;</w:t>
      </w:r>
    </w:p>
    <w:p w14:paraId="7162A5D9" w14:textId="77777777" w:rsidR="00AC2E70" w:rsidRPr="00FA6117" w:rsidRDefault="00AC2E70" w:rsidP="00AC2E70">
      <w:pPr>
        <w:pStyle w:val="ListParagraph"/>
        <w:numPr>
          <w:ilvl w:val="0"/>
          <w:numId w:val="33"/>
        </w:numPr>
        <w:ind w:left="1080"/>
        <w:rPr>
          <w:rFonts w:asciiTheme="minorHAnsi" w:hAnsiTheme="minorHAnsi"/>
          <w:sz w:val="24"/>
          <w:szCs w:val="24"/>
        </w:rPr>
      </w:pPr>
      <w:r w:rsidRPr="00FA6117">
        <w:rPr>
          <w:rFonts w:asciiTheme="minorHAnsi" w:hAnsiTheme="minorHAnsi"/>
          <w:sz w:val="24"/>
          <w:szCs w:val="24"/>
        </w:rPr>
        <w:t>Direct payments made by the hospital to a related physician group for general financial support;</w:t>
      </w:r>
    </w:p>
    <w:p w14:paraId="2390AEDD" w14:textId="77777777" w:rsidR="008F21DA" w:rsidRDefault="00AC2E70" w:rsidP="00AC2E70">
      <w:pPr>
        <w:pStyle w:val="ListParagraph"/>
        <w:numPr>
          <w:ilvl w:val="0"/>
          <w:numId w:val="33"/>
        </w:numPr>
        <w:ind w:left="1080"/>
        <w:rPr>
          <w:rFonts w:asciiTheme="minorHAnsi" w:hAnsiTheme="minorHAnsi"/>
          <w:sz w:val="24"/>
          <w:szCs w:val="24"/>
        </w:rPr>
      </w:pPr>
      <w:r w:rsidRPr="00FA6117">
        <w:rPr>
          <w:rFonts w:asciiTheme="minorHAnsi" w:hAnsiTheme="minorHAnsi"/>
          <w:sz w:val="24"/>
          <w:szCs w:val="24"/>
        </w:rPr>
        <w:t>Overhead expenses for related physician groups</w:t>
      </w:r>
    </w:p>
    <w:p w14:paraId="446668AB" w14:textId="54DC5208" w:rsidR="0036460D" w:rsidRDefault="00E973BF" w:rsidP="00AC2E70">
      <w:pPr>
        <w:pStyle w:val="ListParagraph"/>
        <w:numPr>
          <w:ilvl w:val="0"/>
          <w:numId w:val="33"/>
        </w:numPr>
        <w:ind w:left="1080"/>
        <w:rPr>
          <w:rFonts w:asciiTheme="minorHAnsi" w:hAnsiTheme="minorHAnsi"/>
          <w:sz w:val="24"/>
          <w:szCs w:val="24"/>
        </w:rPr>
      </w:pPr>
      <w:r>
        <w:rPr>
          <w:rFonts w:asciiTheme="minorHAnsi" w:hAnsiTheme="minorHAnsi"/>
          <w:sz w:val="24"/>
          <w:szCs w:val="24"/>
        </w:rPr>
        <w:t>Hospital</w:t>
      </w:r>
      <w:r w:rsidR="00F60F8C">
        <w:rPr>
          <w:rFonts w:asciiTheme="minorHAnsi" w:hAnsiTheme="minorHAnsi"/>
          <w:sz w:val="24"/>
          <w:szCs w:val="24"/>
        </w:rPr>
        <w:t xml:space="preserve"> assessment costs, including r</w:t>
      </w:r>
      <w:r w:rsidR="008F21DA">
        <w:rPr>
          <w:rFonts w:asciiTheme="minorHAnsi" w:hAnsiTheme="minorHAnsi"/>
          <w:sz w:val="24"/>
          <w:szCs w:val="24"/>
        </w:rPr>
        <w:t xml:space="preserve">eallocation of </w:t>
      </w:r>
      <w:r>
        <w:rPr>
          <w:rFonts w:asciiTheme="minorHAnsi" w:hAnsiTheme="minorHAnsi"/>
          <w:sz w:val="24"/>
          <w:szCs w:val="24"/>
        </w:rPr>
        <w:t>hospital</w:t>
      </w:r>
      <w:r w:rsidR="008F21DA">
        <w:rPr>
          <w:rFonts w:asciiTheme="minorHAnsi" w:hAnsiTheme="minorHAnsi"/>
          <w:sz w:val="24"/>
          <w:szCs w:val="24"/>
        </w:rPr>
        <w:t xml:space="preserve"> assessments </w:t>
      </w:r>
      <w:r w:rsidR="0036460D">
        <w:rPr>
          <w:rFonts w:asciiTheme="minorHAnsi" w:hAnsiTheme="minorHAnsi"/>
          <w:sz w:val="24"/>
          <w:szCs w:val="24"/>
        </w:rPr>
        <w:t>to public payers only</w:t>
      </w:r>
      <w:r w:rsidR="00F60F8C">
        <w:rPr>
          <w:rFonts w:asciiTheme="minorHAnsi" w:hAnsiTheme="minorHAnsi"/>
          <w:sz w:val="24"/>
          <w:szCs w:val="24"/>
        </w:rPr>
        <w:t xml:space="preserve">. Note that </w:t>
      </w:r>
      <w:r>
        <w:rPr>
          <w:rFonts w:asciiTheme="minorHAnsi" w:hAnsiTheme="minorHAnsi"/>
          <w:sz w:val="24"/>
          <w:szCs w:val="24"/>
        </w:rPr>
        <w:t>hospital</w:t>
      </w:r>
      <w:r w:rsidR="00F60F8C">
        <w:rPr>
          <w:rFonts w:asciiTheme="minorHAnsi" w:hAnsiTheme="minorHAnsi"/>
          <w:sz w:val="24"/>
          <w:szCs w:val="24"/>
        </w:rPr>
        <w:t xml:space="preserve"> assessments will </w:t>
      </w:r>
      <w:proofErr w:type="gramStart"/>
      <w:r w:rsidR="00F60F8C">
        <w:rPr>
          <w:rFonts w:asciiTheme="minorHAnsi" w:hAnsiTheme="minorHAnsi"/>
          <w:sz w:val="24"/>
          <w:szCs w:val="24"/>
        </w:rPr>
        <w:t>allocated</w:t>
      </w:r>
      <w:proofErr w:type="gramEnd"/>
      <w:r w:rsidR="00F60F8C">
        <w:rPr>
          <w:rFonts w:asciiTheme="minorHAnsi" w:hAnsiTheme="minorHAnsi"/>
          <w:sz w:val="24"/>
          <w:szCs w:val="24"/>
        </w:rPr>
        <w:t xml:space="preserve"> based on Medicare cost reporting principles.</w:t>
      </w:r>
    </w:p>
    <w:p w14:paraId="70817668" w14:textId="3DAB88E1" w:rsidR="00AC2E70" w:rsidRPr="00FA6117" w:rsidRDefault="0036460D" w:rsidP="00AC2E70">
      <w:pPr>
        <w:pStyle w:val="ListParagraph"/>
        <w:numPr>
          <w:ilvl w:val="0"/>
          <w:numId w:val="33"/>
        </w:numPr>
        <w:ind w:left="1080"/>
        <w:rPr>
          <w:rFonts w:asciiTheme="minorHAnsi" w:hAnsiTheme="minorHAnsi"/>
          <w:sz w:val="24"/>
          <w:szCs w:val="24"/>
        </w:rPr>
      </w:pPr>
      <w:r>
        <w:rPr>
          <w:rFonts w:asciiTheme="minorHAnsi" w:hAnsiTheme="minorHAnsi"/>
          <w:sz w:val="24"/>
          <w:szCs w:val="24"/>
        </w:rPr>
        <w:t>Costs that exceed Reasonable Compensation Equivalent</w:t>
      </w:r>
      <w:r w:rsidR="00F60F8C">
        <w:rPr>
          <w:rFonts w:asciiTheme="minorHAnsi" w:hAnsiTheme="minorHAnsi"/>
          <w:sz w:val="24"/>
          <w:szCs w:val="24"/>
        </w:rPr>
        <w:t>s</w:t>
      </w:r>
      <w:r>
        <w:rPr>
          <w:rFonts w:asciiTheme="minorHAnsi" w:hAnsiTheme="minorHAnsi"/>
          <w:sz w:val="24"/>
          <w:szCs w:val="24"/>
        </w:rPr>
        <w:t xml:space="preserve"> (RCE</w:t>
      </w:r>
      <w:r w:rsidR="00F60F8C">
        <w:rPr>
          <w:rFonts w:asciiTheme="minorHAnsi" w:hAnsiTheme="minorHAnsi"/>
          <w:sz w:val="24"/>
          <w:szCs w:val="24"/>
        </w:rPr>
        <w:t>) under Medicare cost principles</w:t>
      </w:r>
    </w:p>
    <w:p w14:paraId="31A8684C" w14:textId="77777777" w:rsidR="00AC2E70" w:rsidRPr="008C20B6" w:rsidRDefault="00AC2E70" w:rsidP="008C20B6">
      <w:pPr>
        <w:rPr>
          <w:rFonts w:ascii="Calibri" w:hAnsi="Calibri"/>
          <w:kern w:val="2"/>
        </w:rPr>
      </w:pPr>
    </w:p>
    <w:p w14:paraId="24B5F078" w14:textId="5ED905A2" w:rsidR="00F51501" w:rsidRPr="008C20B6" w:rsidRDefault="00F51501" w:rsidP="00366AA5">
      <w:pPr>
        <w:rPr>
          <w:rFonts w:ascii="Calibri" w:hAnsi="Calibri"/>
          <w:kern w:val="2"/>
        </w:rPr>
      </w:pPr>
      <w:r w:rsidRPr="008C20B6">
        <w:rPr>
          <w:rFonts w:ascii="Calibri" w:hAnsi="Calibri"/>
          <w:kern w:val="2"/>
        </w:rPr>
        <w:t xml:space="preserve">The structure of Schedule E will automatically calculate the allowable amount to be claimed on Schedule E for </w:t>
      </w:r>
      <w:proofErr w:type="gramStart"/>
      <w:r w:rsidRPr="008C20B6">
        <w:rPr>
          <w:rFonts w:ascii="Calibri" w:hAnsi="Calibri"/>
          <w:kern w:val="2"/>
        </w:rPr>
        <w:t>both of these</w:t>
      </w:r>
      <w:proofErr w:type="gramEnd"/>
      <w:r w:rsidRPr="008C20B6">
        <w:rPr>
          <w:rFonts w:ascii="Calibri" w:hAnsi="Calibri"/>
          <w:kern w:val="2"/>
        </w:rPr>
        <w:t xml:space="preserve"> situations.</w:t>
      </w:r>
    </w:p>
    <w:p w14:paraId="72D702A8" w14:textId="77777777" w:rsidR="00DE0647" w:rsidRPr="008C20B6" w:rsidRDefault="00DE0647">
      <w:pPr>
        <w:rPr>
          <w:rFonts w:ascii="Calibri" w:hAnsi="Calibri"/>
          <w:kern w:val="2"/>
        </w:rPr>
      </w:pPr>
    </w:p>
    <w:p w14:paraId="3D8DE9C8" w14:textId="77777777" w:rsidR="00FC1287" w:rsidRPr="008C20B6" w:rsidRDefault="00FC1287">
      <w:pPr>
        <w:rPr>
          <w:rFonts w:ascii="Calibri" w:hAnsi="Calibri"/>
          <w:b/>
          <w:kern w:val="2"/>
        </w:rPr>
      </w:pPr>
    </w:p>
    <w:p w14:paraId="084E7626" w14:textId="77777777" w:rsidR="00CB68C9" w:rsidRPr="008C20B6" w:rsidRDefault="003964FD">
      <w:pPr>
        <w:rPr>
          <w:rFonts w:ascii="Calibri" w:hAnsi="Calibri"/>
          <w:b/>
          <w:kern w:val="2"/>
        </w:rPr>
      </w:pPr>
      <w:r w:rsidRPr="008C20B6">
        <w:rPr>
          <w:rFonts w:ascii="Calibri" w:hAnsi="Calibri"/>
          <w:b/>
          <w:kern w:val="2"/>
        </w:rPr>
        <w:t>Column 1 – Hospital Description</w:t>
      </w:r>
    </w:p>
    <w:p w14:paraId="45175723" w14:textId="77777777" w:rsidR="003964FD" w:rsidRPr="008C20B6" w:rsidRDefault="003964FD">
      <w:pPr>
        <w:rPr>
          <w:rFonts w:ascii="Calibri" w:hAnsi="Calibri"/>
          <w:kern w:val="2"/>
        </w:rPr>
      </w:pPr>
    </w:p>
    <w:p w14:paraId="2B76B08F" w14:textId="77777777" w:rsidR="003964FD" w:rsidRPr="008C20B6" w:rsidRDefault="003964FD">
      <w:pPr>
        <w:rPr>
          <w:rFonts w:ascii="Calibri" w:hAnsi="Calibri"/>
          <w:kern w:val="2"/>
        </w:rPr>
      </w:pPr>
      <w:r w:rsidRPr="008C20B6">
        <w:rPr>
          <w:rFonts w:ascii="Calibri" w:hAnsi="Calibri"/>
          <w:kern w:val="2"/>
        </w:rPr>
        <w:t>Enter a description of the expenses being claimed.  If it is a distinct program name, provide the name of the program.</w:t>
      </w:r>
    </w:p>
    <w:p w14:paraId="0360256F" w14:textId="77777777" w:rsidR="003964FD" w:rsidRPr="008C20B6" w:rsidRDefault="003964FD" w:rsidP="00CB68C9">
      <w:pPr>
        <w:rPr>
          <w:rFonts w:ascii="Calibri" w:hAnsi="Calibri"/>
          <w:b/>
          <w:kern w:val="2"/>
        </w:rPr>
      </w:pPr>
    </w:p>
    <w:p w14:paraId="1A88D1BE" w14:textId="77777777" w:rsidR="00CB68C9" w:rsidRPr="008C20B6" w:rsidRDefault="00CB68C9" w:rsidP="00CB68C9">
      <w:pPr>
        <w:rPr>
          <w:rFonts w:ascii="Calibri" w:hAnsi="Calibri"/>
          <w:b/>
          <w:kern w:val="2"/>
        </w:rPr>
      </w:pPr>
      <w:r w:rsidRPr="008C20B6">
        <w:rPr>
          <w:rFonts w:ascii="Calibri" w:hAnsi="Calibri"/>
          <w:b/>
          <w:kern w:val="2"/>
        </w:rPr>
        <w:t xml:space="preserve">Column </w:t>
      </w:r>
      <w:r w:rsidR="003964FD" w:rsidRPr="008C20B6">
        <w:rPr>
          <w:rFonts w:ascii="Calibri" w:hAnsi="Calibri"/>
          <w:b/>
          <w:kern w:val="2"/>
        </w:rPr>
        <w:t>2</w:t>
      </w:r>
      <w:r w:rsidRPr="008C20B6">
        <w:rPr>
          <w:rFonts w:ascii="Calibri" w:hAnsi="Calibri"/>
          <w:b/>
          <w:kern w:val="2"/>
        </w:rPr>
        <w:t xml:space="preserve"> – Total </w:t>
      </w:r>
      <w:r w:rsidR="00BA4D98" w:rsidRPr="008C20B6">
        <w:rPr>
          <w:rFonts w:ascii="Calibri" w:hAnsi="Calibri"/>
          <w:b/>
          <w:kern w:val="2"/>
        </w:rPr>
        <w:t xml:space="preserve">SNHCS </w:t>
      </w:r>
      <w:r w:rsidR="00741413" w:rsidRPr="008C20B6">
        <w:rPr>
          <w:rFonts w:ascii="Calibri" w:hAnsi="Calibri"/>
          <w:b/>
          <w:kern w:val="2"/>
        </w:rPr>
        <w:t>Expense</w:t>
      </w:r>
    </w:p>
    <w:p w14:paraId="0DE32544" w14:textId="77777777" w:rsidR="00CB68C9" w:rsidRPr="008C20B6" w:rsidRDefault="00CB68C9" w:rsidP="00CB68C9">
      <w:pPr>
        <w:rPr>
          <w:rFonts w:ascii="Calibri" w:hAnsi="Calibri"/>
          <w:kern w:val="2"/>
        </w:rPr>
      </w:pPr>
    </w:p>
    <w:p w14:paraId="5E1960DE" w14:textId="77777777" w:rsidR="00CB68C9" w:rsidRPr="008C20B6" w:rsidRDefault="00CB68C9" w:rsidP="00CB68C9">
      <w:pPr>
        <w:rPr>
          <w:rFonts w:ascii="Calibri" w:hAnsi="Calibri"/>
          <w:kern w:val="2"/>
        </w:rPr>
      </w:pPr>
      <w:r w:rsidRPr="008C20B6">
        <w:rPr>
          <w:rFonts w:ascii="Calibri" w:hAnsi="Calibri"/>
          <w:kern w:val="2"/>
        </w:rPr>
        <w:t xml:space="preserve">Enter total </w:t>
      </w:r>
      <w:r w:rsidR="006F050A" w:rsidRPr="008C20B6">
        <w:rPr>
          <w:rFonts w:ascii="Calibri" w:hAnsi="Calibri"/>
          <w:kern w:val="2"/>
        </w:rPr>
        <w:t xml:space="preserve">safety net health care system </w:t>
      </w:r>
      <w:r w:rsidR="00E750DB" w:rsidRPr="008C20B6">
        <w:rPr>
          <w:rFonts w:ascii="Calibri" w:hAnsi="Calibri"/>
          <w:kern w:val="2"/>
        </w:rPr>
        <w:t>expenditures</w:t>
      </w:r>
      <w:r w:rsidR="006F050A" w:rsidRPr="008C20B6">
        <w:rPr>
          <w:rFonts w:ascii="Calibri" w:hAnsi="Calibri"/>
          <w:kern w:val="2"/>
        </w:rPr>
        <w:t xml:space="preserve"> for each line item.</w:t>
      </w:r>
      <w:r w:rsidR="00741413" w:rsidRPr="008C20B6">
        <w:rPr>
          <w:rFonts w:ascii="Calibri" w:hAnsi="Calibri"/>
          <w:kern w:val="2"/>
        </w:rPr>
        <w:t xml:space="preserve">  This amount should reflect the total expense for the item, for all patients.</w:t>
      </w:r>
    </w:p>
    <w:p w14:paraId="0EA60336" w14:textId="77777777" w:rsidR="00F51501" w:rsidRPr="008C20B6" w:rsidRDefault="00F51501" w:rsidP="00CB68C9">
      <w:pPr>
        <w:rPr>
          <w:rFonts w:ascii="Calibri" w:hAnsi="Calibri"/>
          <w:kern w:val="2"/>
        </w:rPr>
      </w:pPr>
    </w:p>
    <w:p w14:paraId="11D5EAF0" w14:textId="77777777" w:rsidR="00CB68C9" w:rsidRPr="008C20B6" w:rsidRDefault="003964FD" w:rsidP="00CB68C9">
      <w:pPr>
        <w:rPr>
          <w:rFonts w:ascii="Calibri" w:hAnsi="Calibri"/>
          <w:b/>
          <w:kern w:val="2"/>
        </w:rPr>
      </w:pPr>
      <w:r w:rsidRPr="008C20B6">
        <w:rPr>
          <w:rFonts w:ascii="Calibri" w:hAnsi="Calibri"/>
          <w:b/>
          <w:kern w:val="2"/>
        </w:rPr>
        <w:t xml:space="preserve">Column 3 – Schedule E Allowable Category </w:t>
      </w:r>
    </w:p>
    <w:p w14:paraId="56A2B521" w14:textId="77777777" w:rsidR="003964FD" w:rsidRPr="008C20B6" w:rsidRDefault="003964FD" w:rsidP="00CB68C9">
      <w:pPr>
        <w:rPr>
          <w:rFonts w:ascii="Calibri" w:hAnsi="Calibri"/>
          <w:kern w:val="2"/>
        </w:rPr>
      </w:pPr>
    </w:p>
    <w:p w14:paraId="3B0B98D1" w14:textId="77777777" w:rsidR="003964FD" w:rsidRPr="008C20B6" w:rsidRDefault="003964FD" w:rsidP="00CB68C9">
      <w:pPr>
        <w:rPr>
          <w:rFonts w:ascii="Calibri" w:hAnsi="Calibri"/>
          <w:kern w:val="2"/>
        </w:rPr>
      </w:pPr>
      <w:r w:rsidRPr="008C20B6">
        <w:rPr>
          <w:rFonts w:ascii="Calibri" w:hAnsi="Calibri"/>
          <w:kern w:val="2"/>
        </w:rPr>
        <w:t>Select the type of expense from the list of allowable categories.  The list includes all categories of expenses that are allowed to be claimed on the UCCR in accordance with the Cost Limit Protocol.  The list is also provided in Table E-</w:t>
      </w:r>
      <w:r w:rsidR="00741413" w:rsidRPr="008C20B6">
        <w:rPr>
          <w:rFonts w:ascii="Calibri" w:hAnsi="Calibri"/>
          <w:kern w:val="2"/>
        </w:rPr>
        <w:t>1</w:t>
      </w:r>
      <w:r w:rsidRPr="008C20B6">
        <w:rPr>
          <w:rFonts w:ascii="Calibri" w:hAnsi="Calibri"/>
          <w:kern w:val="2"/>
        </w:rPr>
        <w:t xml:space="preserve"> below.</w:t>
      </w:r>
    </w:p>
    <w:p w14:paraId="46F25DFF" w14:textId="77777777" w:rsidR="003964FD" w:rsidRPr="008C20B6" w:rsidRDefault="00DE0647" w:rsidP="00CB68C9">
      <w:pPr>
        <w:rPr>
          <w:rFonts w:ascii="Calibri" w:hAnsi="Calibri"/>
          <w:kern w:val="2"/>
        </w:rPr>
      </w:pPr>
      <w:r w:rsidRPr="008C20B6">
        <w:rPr>
          <w:rFonts w:ascii="Calibri" w:hAnsi="Calibri"/>
          <w:kern w:val="2"/>
        </w:rPr>
        <w:t>If the expense cannot be classified into one of these allowable categories, it is not an allowable expense and should not be reported on the UCCR.</w:t>
      </w:r>
    </w:p>
    <w:p w14:paraId="5B0CD1D5" w14:textId="77777777" w:rsidR="00DE0647" w:rsidRPr="008C20B6" w:rsidRDefault="00DE0647" w:rsidP="00CB68C9">
      <w:pPr>
        <w:rPr>
          <w:rFonts w:ascii="Calibri" w:hAnsi="Calibri"/>
          <w:kern w:val="2"/>
        </w:rPr>
      </w:pPr>
    </w:p>
    <w:p w14:paraId="15DABC30" w14:textId="77777777" w:rsidR="00DE0647" w:rsidRPr="008C20B6" w:rsidRDefault="00DE0647" w:rsidP="00CB68C9">
      <w:pPr>
        <w:rPr>
          <w:rFonts w:ascii="Calibri" w:hAnsi="Calibri"/>
          <w:b/>
          <w:kern w:val="2"/>
        </w:rPr>
      </w:pPr>
      <w:r w:rsidRPr="008C20B6">
        <w:rPr>
          <w:rFonts w:ascii="Calibri" w:hAnsi="Calibri"/>
          <w:b/>
          <w:kern w:val="2"/>
        </w:rPr>
        <w:t>Column 4 – Included on 2552</w:t>
      </w:r>
    </w:p>
    <w:p w14:paraId="03722ED2" w14:textId="77777777" w:rsidR="00DE0647" w:rsidRPr="008C20B6" w:rsidRDefault="00DE0647" w:rsidP="00CB68C9">
      <w:pPr>
        <w:rPr>
          <w:rFonts w:ascii="Calibri" w:hAnsi="Calibri"/>
          <w:kern w:val="2"/>
        </w:rPr>
      </w:pPr>
    </w:p>
    <w:p w14:paraId="4E7AD64D" w14:textId="77777777" w:rsidR="00DE0647" w:rsidRPr="008C20B6" w:rsidRDefault="00DE0647" w:rsidP="00CB68C9">
      <w:pPr>
        <w:rPr>
          <w:rFonts w:ascii="Calibri" w:hAnsi="Calibri"/>
          <w:kern w:val="2"/>
        </w:rPr>
      </w:pPr>
      <w:r w:rsidRPr="008C20B6">
        <w:rPr>
          <w:rFonts w:ascii="Calibri" w:hAnsi="Calibri"/>
          <w:kern w:val="2"/>
        </w:rPr>
        <w:t>If the expense is included on the hospital’s CMS-2552, specifically as part of worksheet A column 7, then select “yes” from the drop-down</w:t>
      </w:r>
      <w:r w:rsidR="00F51501" w:rsidRPr="008C20B6">
        <w:rPr>
          <w:rFonts w:ascii="Calibri" w:hAnsi="Calibri"/>
          <w:kern w:val="2"/>
        </w:rPr>
        <w:t xml:space="preserve"> list.</w:t>
      </w:r>
    </w:p>
    <w:p w14:paraId="597C21A9" w14:textId="77777777" w:rsidR="00F51501" w:rsidRPr="008C20B6" w:rsidRDefault="00F51501" w:rsidP="00CB68C9">
      <w:pPr>
        <w:rPr>
          <w:rFonts w:ascii="Calibri" w:hAnsi="Calibri"/>
          <w:kern w:val="2"/>
        </w:rPr>
      </w:pPr>
      <w:r w:rsidRPr="008C20B6">
        <w:rPr>
          <w:rFonts w:ascii="Calibri" w:hAnsi="Calibri"/>
          <w:kern w:val="2"/>
        </w:rPr>
        <w:t>If the expense is not included on the hospital’s CMS-2552, specifically as part of worksheet A column 7, then select “no” from the drop-down list.  Note that this may include some expenses that were reported as part of the hospital’s trial balance (worksheet A column 5</w:t>
      </w:r>
      <w:proofErr w:type="gramStart"/>
      <w:r w:rsidRPr="008C20B6">
        <w:rPr>
          <w:rFonts w:ascii="Calibri" w:hAnsi="Calibri"/>
          <w:kern w:val="2"/>
        </w:rPr>
        <w:t>), but</w:t>
      </w:r>
      <w:proofErr w:type="gramEnd"/>
      <w:r w:rsidRPr="008C20B6">
        <w:rPr>
          <w:rFonts w:ascii="Calibri" w:hAnsi="Calibri"/>
          <w:kern w:val="2"/>
        </w:rPr>
        <w:t xml:space="preserve"> adjusted out in</w:t>
      </w:r>
      <w:r w:rsidR="00654BD0" w:rsidRPr="008C20B6">
        <w:rPr>
          <w:rFonts w:ascii="Calibri" w:hAnsi="Calibri"/>
          <w:kern w:val="2"/>
        </w:rPr>
        <w:t xml:space="preserve"> worksheet A</w:t>
      </w:r>
      <w:r w:rsidRPr="008C20B6">
        <w:rPr>
          <w:rFonts w:ascii="Calibri" w:hAnsi="Calibri"/>
          <w:kern w:val="2"/>
        </w:rPr>
        <w:t xml:space="preserve"> column 6.  </w:t>
      </w:r>
    </w:p>
    <w:p w14:paraId="0A243A7F" w14:textId="77777777" w:rsidR="00DE0647" w:rsidRPr="008C20B6" w:rsidRDefault="00DE0647" w:rsidP="00CB68C9">
      <w:pPr>
        <w:rPr>
          <w:rFonts w:ascii="Calibri" w:hAnsi="Calibri"/>
          <w:kern w:val="2"/>
        </w:rPr>
      </w:pPr>
    </w:p>
    <w:p w14:paraId="2AE4D568" w14:textId="77777777" w:rsidR="00CB68C9" w:rsidRPr="008C20B6" w:rsidRDefault="00CB68C9" w:rsidP="00CB68C9">
      <w:pPr>
        <w:rPr>
          <w:rFonts w:ascii="Calibri" w:hAnsi="Calibri"/>
          <w:b/>
          <w:kern w:val="2"/>
        </w:rPr>
      </w:pPr>
      <w:r w:rsidRPr="008C20B6">
        <w:rPr>
          <w:rFonts w:ascii="Calibri" w:hAnsi="Calibri"/>
          <w:b/>
          <w:kern w:val="2"/>
        </w:rPr>
        <w:t xml:space="preserve">Column </w:t>
      </w:r>
      <w:r w:rsidR="00F51501" w:rsidRPr="008C20B6">
        <w:rPr>
          <w:rFonts w:ascii="Calibri" w:hAnsi="Calibri"/>
          <w:b/>
          <w:kern w:val="2"/>
        </w:rPr>
        <w:t>5</w:t>
      </w:r>
      <w:r w:rsidRPr="008C20B6">
        <w:rPr>
          <w:rFonts w:ascii="Calibri" w:hAnsi="Calibri"/>
          <w:b/>
          <w:kern w:val="2"/>
        </w:rPr>
        <w:t xml:space="preserve"> – </w:t>
      </w:r>
      <w:r w:rsidR="00785144" w:rsidRPr="008C20B6">
        <w:rPr>
          <w:rFonts w:ascii="Calibri" w:hAnsi="Calibri"/>
          <w:b/>
          <w:kern w:val="2"/>
        </w:rPr>
        <w:t>Payer</w:t>
      </w:r>
      <w:r w:rsidR="006F050A" w:rsidRPr="008C20B6">
        <w:rPr>
          <w:rFonts w:ascii="Calibri" w:hAnsi="Calibri"/>
          <w:b/>
          <w:kern w:val="2"/>
        </w:rPr>
        <w:t xml:space="preserve"> Mix Proportion</w:t>
      </w:r>
    </w:p>
    <w:p w14:paraId="27DBC442" w14:textId="77777777" w:rsidR="00CB68C9" w:rsidRPr="008C20B6" w:rsidRDefault="00CB68C9" w:rsidP="00CB68C9">
      <w:pPr>
        <w:rPr>
          <w:rFonts w:ascii="Calibri" w:hAnsi="Calibri"/>
          <w:kern w:val="2"/>
        </w:rPr>
      </w:pPr>
    </w:p>
    <w:p w14:paraId="3504EAC6" w14:textId="78AF014B" w:rsidR="00741413" w:rsidRPr="00F60F8C" w:rsidRDefault="00741413" w:rsidP="00CB68C9">
      <w:pPr>
        <w:rPr>
          <w:rFonts w:ascii="Calibri" w:hAnsi="Calibri"/>
          <w:kern w:val="2"/>
        </w:rPr>
      </w:pPr>
      <w:r w:rsidRPr="008C20B6">
        <w:rPr>
          <w:rFonts w:ascii="Calibri" w:hAnsi="Calibri"/>
          <w:kern w:val="2"/>
        </w:rPr>
        <w:t xml:space="preserve">Enter the proportion of the expense that is allocable to Medicaid-eligible, HSN, and uninsured patients. </w:t>
      </w:r>
      <w:r w:rsidR="0099718E" w:rsidRPr="008C20B6">
        <w:rPr>
          <w:rFonts w:ascii="Calibri" w:hAnsi="Calibri"/>
          <w:kern w:val="2"/>
        </w:rPr>
        <w:t xml:space="preserve">The payer mix proportion should reflect the relative share of </w:t>
      </w:r>
      <w:proofErr w:type="gramStart"/>
      <w:r w:rsidR="0099718E" w:rsidRPr="008C20B6">
        <w:rPr>
          <w:rFonts w:ascii="Calibri" w:hAnsi="Calibri"/>
          <w:kern w:val="2"/>
        </w:rPr>
        <w:t>expense</w:t>
      </w:r>
      <w:proofErr w:type="gramEnd"/>
      <w:r w:rsidR="0099718E" w:rsidRPr="008C20B6">
        <w:rPr>
          <w:rFonts w:ascii="Calibri" w:hAnsi="Calibri"/>
          <w:kern w:val="2"/>
        </w:rPr>
        <w:t xml:space="preserve"> that is attributable to the Medicaid-eligible and uninsured populations.  </w:t>
      </w:r>
      <w:r w:rsidR="00F51501" w:rsidRPr="008C20B6">
        <w:rPr>
          <w:rFonts w:ascii="Calibri" w:hAnsi="Calibri"/>
          <w:kern w:val="2"/>
        </w:rPr>
        <w:t>Hospitals may use any reasonable allocation method to determine this proportion, including but not limited to proportion of costs, charges, or units of service.</w:t>
      </w:r>
    </w:p>
    <w:p w14:paraId="18AF7CC2" w14:textId="77777777" w:rsidR="00741413" w:rsidRPr="008C20B6" w:rsidRDefault="00741413" w:rsidP="00CB68C9">
      <w:pPr>
        <w:rPr>
          <w:rFonts w:ascii="Calibri" w:hAnsi="Calibri"/>
          <w:kern w:val="2"/>
        </w:rPr>
      </w:pPr>
    </w:p>
    <w:p w14:paraId="1F51D540" w14:textId="77777777" w:rsidR="00FC1287" w:rsidRPr="008C20B6" w:rsidRDefault="00741413" w:rsidP="00CB68C9">
      <w:pPr>
        <w:rPr>
          <w:rFonts w:ascii="Calibri" w:hAnsi="Calibri"/>
          <w:kern w:val="2"/>
        </w:rPr>
      </w:pPr>
      <w:r w:rsidRPr="008C20B6">
        <w:rPr>
          <w:rFonts w:ascii="Calibri" w:hAnsi="Calibri"/>
          <w:b/>
          <w:kern w:val="2"/>
        </w:rPr>
        <w:t>Column 6 – Schedule E Allocation Ratio</w:t>
      </w:r>
    </w:p>
    <w:p w14:paraId="216EC9A0" w14:textId="77777777" w:rsidR="00F51501" w:rsidRPr="008C20B6" w:rsidRDefault="00F51501" w:rsidP="00CB68C9">
      <w:pPr>
        <w:rPr>
          <w:rFonts w:ascii="Calibri" w:hAnsi="Calibri"/>
          <w:kern w:val="2"/>
        </w:rPr>
      </w:pPr>
    </w:p>
    <w:p w14:paraId="3239BCA4" w14:textId="77777777" w:rsidR="00741413" w:rsidRPr="008C20B6" w:rsidRDefault="00741413" w:rsidP="00CB68C9">
      <w:pPr>
        <w:rPr>
          <w:rFonts w:ascii="Calibri" w:hAnsi="Calibri"/>
          <w:kern w:val="2"/>
        </w:rPr>
      </w:pPr>
      <w:r w:rsidRPr="008C20B6">
        <w:rPr>
          <w:rFonts w:ascii="Calibri" w:hAnsi="Calibri"/>
          <w:kern w:val="2"/>
        </w:rPr>
        <w:t>This column will automatically calculate.  If the hospital responded “yes” in column 4, the allocation ratio will be the difference between the amount in column 5 and the ratio of the Medicaid-eligible, HSN, and uninsured expenses to total expenses, as determined through the UCCR allocation method. If the hospital reported “no” in column 4, the amount the hospital reported in column 5 will be used in column 6.</w:t>
      </w:r>
    </w:p>
    <w:p w14:paraId="6C06BE49" w14:textId="77777777" w:rsidR="00741413" w:rsidRPr="008C20B6" w:rsidRDefault="00741413" w:rsidP="00366AA5">
      <w:pPr>
        <w:spacing w:after="200" w:line="276" w:lineRule="auto"/>
        <w:contextualSpacing/>
        <w:rPr>
          <w:rFonts w:ascii="Calibri" w:eastAsia="Calibri" w:hAnsi="Calibri"/>
        </w:rPr>
      </w:pPr>
    </w:p>
    <w:p w14:paraId="59BEE723" w14:textId="77777777" w:rsidR="00741413" w:rsidRPr="008C20B6" w:rsidRDefault="00741413" w:rsidP="00366AA5">
      <w:pPr>
        <w:spacing w:after="200" w:line="276" w:lineRule="auto"/>
        <w:contextualSpacing/>
        <w:rPr>
          <w:rFonts w:ascii="Calibri" w:eastAsia="Calibri" w:hAnsi="Calibri"/>
          <w:b/>
        </w:rPr>
      </w:pPr>
      <w:r w:rsidRPr="008C20B6">
        <w:rPr>
          <w:rFonts w:ascii="Calibri" w:eastAsia="Calibri" w:hAnsi="Calibri"/>
          <w:b/>
        </w:rPr>
        <w:t>Column 7 – Allowable Schedule E Expense</w:t>
      </w:r>
    </w:p>
    <w:p w14:paraId="0BB603DB" w14:textId="77777777" w:rsidR="00294EA1" w:rsidRPr="008C20B6" w:rsidRDefault="00294EA1" w:rsidP="00FC1287">
      <w:pPr>
        <w:rPr>
          <w:rFonts w:ascii="Calibri" w:hAnsi="Calibri"/>
          <w:kern w:val="2"/>
        </w:rPr>
      </w:pPr>
    </w:p>
    <w:p w14:paraId="60BEAFBD" w14:textId="77777777" w:rsidR="00294EA1" w:rsidRPr="008C20B6" w:rsidRDefault="00741413" w:rsidP="00FC1287">
      <w:pPr>
        <w:rPr>
          <w:rFonts w:ascii="Calibri" w:hAnsi="Calibri"/>
          <w:kern w:val="2"/>
        </w:rPr>
      </w:pPr>
      <w:r w:rsidRPr="008C20B6">
        <w:rPr>
          <w:rFonts w:ascii="Calibri" w:hAnsi="Calibri"/>
          <w:kern w:val="2"/>
        </w:rPr>
        <w:t>This column will automatically calculate.  The amount is the product of the total system expense reported in column 2 and the Allocation ratio determined in column 6.</w:t>
      </w:r>
    </w:p>
    <w:p w14:paraId="0E68D4EF" w14:textId="77777777" w:rsidR="00294EA1" w:rsidRPr="008C20B6" w:rsidRDefault="00294EA1" w:rsidP="00FC1287">
      <w:pPr>
        <w:rPr>
          <w:rFonts w:ascii="Calibri" w:hAnsi="Calibri"/>
          <w:kern w:val="2"/>
        </w:rPr>
      </w:pPr>
    </w:p>
    <w:p w14:paraId="66BD7E2F" w14:textId="77777777" w:rsidR="00294EA1" w:rsidRPr="008C20B6" w:rsidRDefault="00294EA1" w:rsidP="00FC1287">
      <w:pPr>
        <w:rPr>
          <w:rFonts w:ascii="Calibri" w:hAnsi="Calibri"/>
          <w:kern w:val="2"/>
        </w:rPr>
      </w:pPr>
    </w:p>
    <w:p w14:paraId="0E9EB51B" w14:textId="77777777" w:rsidR="0099718E" w:rsidRPr="008C20B6" w:rsidRDefault="00294EA1" w:rsidP="00FC1287">
      <w:pPr>
        <w:rPr>
          <w:rFonts w:ascii="Calibri" w:hAnsi="Calibri"/>
          <w:b/>
          <w:kern w:val="2"/>
          <w:u w:val="single"/>
        </w:rPr>
      </w:pPr>
      <w:r w:rsidRPr="008C20B6">
        <w:rPr>
          <w:rFonts w:ascii="Calibri" w:hAnsi="Calibri"/>
          <w:b/>
          <w:kern w:val="2"/>
        </w:rPr>
        <w:lastRenderedPageBreak/>
        <w:t>Table E-</w:t>
      </w:r>
      <w:r w:rsidR="00F51501" w:rsidRPr="008C20B6">
        <w:rPr>
          <w:rFonts w:ascii="Calibri" w:hAnsi="Calibri"/>
          <w:b/>
          <w:kern w:val="2"/>
        </w:rPr>
        <w:t>1</w:t>
      </w:r>
      <w:proofErr w:type="gramStart"/>
      <w:r w:rsidRPr="008C20B6">
        <w:rPr>
          <w:rFonts w:ascii="Calibri" w:hAnsi="Calibri"/>
          <w:b/>
          <w:kern w:val="2"/>
        </w:rPr>
        <w:t xml:space="preserve">: </w:t>
      </w:r>
      <w:r w:rsidR="0099718E" w:rsidRPr="008C20B6">
        <w:rPr>
          <w:rFonts w:ascii="Calibri" w:hAnsi="Calibri"/>
          <w:b/>
          <w:kern w:val="2"/>
        </w:rPr>
        <w:t xml:space="preserve"> Cost</w:t>
      </w:r>
      <w:proofErr w:type="gramEnd"/>
      <w:r w:rsidR="0099718E" w:rsidRPr="008C20B6">
        <w:rPr>
          <w:rFonts w:ascii="Calibri" w:hAnsi="Calibri"/>
          <w:b/>
          <w:kern w:val="2"/>
        </w:rPr>
        <w:t xml:space="preserve"> Limit Protocol </w:t>
      </w:r>
      <w:r w:rsidRPr="008C20B6">
        <w:rPr>
          <w:rFonts w:ascii="Calibri" w:hAnsi="Calibri"/>
          <w:b/>
          <w:kern w:val="2"/>
        </w:rPr>
        <w:t>Allowable Expenses</w:t>
      </w:r>
      <w:r w:rsidR="0099718E" w:rsidRPr="008C20B6">
        <w:rPr>
          <w:rFonts w:ascii="Calibri" w:hAnsi="Calibri"/>
          <w:b/>
          <w:kern w:val="2"/>
        </w:rPr>
        <w:t>:</w:t>
      </w:r>
    </w:p>
    <w:p w14:paraId="79969317" w14:textId="77777777" w:rsidR="0099718E" w:rsidRPr="008C20B6" w:rsidRDefault="0099718E" w:rsidP="00FC1287">
      <w:pPr>
        <w:rPr>
          <w:rFonts w:ascii="Calibri" w:hAnsi="Calibri"/>
          <w:kern w:val="2"/>
          <w:u w:val="single"/>
        </w:rPr>
      </w:pPr>
    </w:p>
    <w:tbl>
      <w:tblPr>
        <w:tblW w:w="9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1039"/>
        <w:gridCol w:w="1040"/>
        <w:gridCol w:w="1039"/>
        <w:gridCol w:w="1040"/>
        <w:gridCol w:w="1039"/>
        <w:gridCol w:w="1040"/>
        <w:gridCol w:w="1039"/>
        <w:gridCol w:w="1040"/>
      </w:tblGrid>
      <w:tr w:rsidR="006B223E" w:rsidRPr="00AF3C8C" w14:paraId="79333DFC" w14:textId="77777777" w:rsidTr="006006AB">
        <w:trPr>
          <w:trHeight w:val="890"/>
          <w:tblHeader/>
        </w:trPr>
        <w:tc>
          <w:tcPr>
            <w:tcW w:w="1407" w:type="dxa"/>
            <w:vAlign w:val="bottom"/>
          </w:tcPr>
          <w:p w14:paraId="2095C1BC" w14:textId="77777777" w:rsidR="006B223E" w:rsidRPr="008C20B6" w:rsidRDefault="006B223E" w:rsidP="006006AB">
            <w:pPr>
              <w:widowControl w:val="0"/>
              <w:spacing w:before="120" w:after="120"/>
              <w:jc w:val="center"/>
              <w:rPr>
                <w:rFonts w:ascii="Calibri" w:eastAsia="Calibri" w:hAnsi="Calibri"/>
                <w:sz w:val="20"/>
                <w:szCs w:val="20"/>
              </w:rPr>
            </w:pPr>
            <w:r w:rsidRPr="008C20B6">
              <w:rPr>
                <w:rFonts w:ascii="Calibri" w:eastAsia="Calibri" w:hAnsi="Calibri"/>
                <w:color w:val="3F3F3F"/>
                <w:sz w:val="20"/>
                <w:szCs w:val="20"/>
              </w:rPr>
              <w:t>Cost Element</w:t>
            </w:r>
          </w:p>
        </w:tc>
        <w:tc>
          <w:tcPr>
            <w:tcW w:w="1039" w:type="dxa"/>
            <w:vAlign w:val="bottom"/>
          </w:tcPr>
          <w:p w14:paraId="2C35FDD3" w14:textId="77777777" w:rsidR="006B223E" w:rsidRPr="008C20B6" w:rsidRDefault="006B223E" w:rsidP="006006AB">
            <w:pPr>
              <w:widowControl w:val="0"/>
              <w:spacing w:before="120" w:after="120"/>
              <w:jc w:val="center"/>
              <w:rPr>
                <w:rFonts w:ascii="Calibri" w:eastAsia="Calibri" w:hAnsi="Calibri"/>
                <w:sz w:val="20"/>
                <w:szCs w:val="20"/>
              </w:rPr>
            </w:pPr>
            <w:r w:rsidRPr="008C20B6">
              <w:rPr>
                <w:rFonts w:ascii="Calibri" w:eastAsia="Calibri" w:hAnsi="Calibri"/>
                <w:color w:val="3F3F3F"/>
                <w:sz w:val="20"/>
                <w:szCs w:val="20"/>
              </w:rPr>
              <w:t>Inpatient Services</w:t>
            </w:r>
          </w:p>
        </w:tc>
        <w:tc>
          <w:tcPr>
            <w:tcW w:w="1040" w:type="dxa"/>
            <w:vAlign w:val="bottom"/>
          </w:tcPr>
          <w:p w14:paraId="2E5747CB" w14:textId="77777777" w:rsidR="006B223E" w:rsidRPr="008C20B6" w:rsidRDefault="006B223E" w:rsidP="006006AB">
            <w:pPr>
              <w:widowControl w:val="0"/>
              <w:spacing w:before="120" w:after="120"/>
              <w:jc w:val="center"/>
              <w:rPr>
                <w:rFonts w:ascii="Calibri" w:eastAsia="Calibri" w:hAnsi="Calibri"/>
                <w:sz w:val="20"/>
                <w:szCs w:val="20"/>
              </w:rPr>
            </w:pPr>
            <w:r w:rsidRPr="008C20B6">
              <w:rPr>
                <w:rFonts w:ascii="Calibri" w:eastAsia="Calibri" w:hAnsi="Calibri"/>
                <w:color w:val="3F3F3F"/>
                <w:sz w:val="20"/>
                <w:szCs w:val="20"/>
              </w:rPr>
              <w:t>Outpatient Hospital Services</w:t>
            </w:r>
          </w:p>
        </w:tc>
        <w:tc>
          <w:tcPr>
            <w:tcW w:w="1039" w:type="dxa"/>
            <w:vAlign w:val="bottom"/>
          </w:tcPr>
          <w:p w14:paraId="6569FCCD" w14:textId="77777777" w:rsidR="006B223E" w:rsidRPr="008C20B6" w:rsidRDefault="006B223E" w:rsidP="006006AB">
            <w:pPr>
              <w:widowControl w:val="0"/>
              <w:spacing w:before="120" w:after="120"/>
              <w:jc w:val="center"/>
              <w:rPr>
                <w:rFonts w:ascii="Calibri" w:eastAsia="Calibri" w:hAnsi="Calibri"/>
                <w:sz w:val="20"/>
                <w:szCs w:val="20"/>
              </w:rPr>
            </w:pPr>
            <w:r w:rsidRPr="008C20B6">
              <w:rPr>
                <w:rFonts w:ascii="Calibri" w:eastAsia="Calibri" w:hAnsi="Calibri"/>
                <w:color w:val="3F3F3F"/>
                <w:sz w:val="20"/>
                <w:szCs w:val="20"/>
              </w:rPr>
              <w:t>Chronic Disease and Rehab – Inpatient</w:t>
            </w:r>
          </w:p>
        </w:tc>
        <w:tc>
          <w:tcPr>
            <w:tcW w:w="1040" w:type="dxa"/>
            <w:vAlign w:val="bottom"/>
          </w:tcPr>
          <w:p w14:paraId="2E143E4F" w14:textId="77777777" w:rsidR="006B223E" w:rsidRPr="008C20B6" w:rsidRDefault="006B223E" w:rsidP="006006AB">
            <w:pPr>
              <w:widowControl w:val="0"/>
              <w:spacing w:before="120" w:after="120"/>
              <w:ind w:left="-115" w:right="-141"/>
              <w:jc w:val="center"/>
              <w:rPr>
                <w:rFonts w:ascii="Calibri" w:eastAsia="Calibri" w:hAnsi="Calibri"/>
                <w:sz w:val="20"/>
                <w:szCs w:val="20"/>
              </w:rPr>
            </w:pPr>
            <w:r w:rsidRPr="008C20B6">
              <w:rPr>
                <w:rFonts w:ascii="Calibri" w:eastAsia="Calibri" w:hAnsi="Calibri"/>
                <w:color w:val="3F3F3F"/>
                <w:sz w:val="20"/>
                <w:szCs w:val="20"/>
              </w:rPr>
              <w:t>Chronic Disease and Rehab –Outpatient</w:t>
            </w:r>
          </w:p>
        </w:tc>
        <w:tc>
          <w:tcPr>
            <w:tcW w:w="1039" w:type="dxa"/>
            <w:vAlign w:val="bottom"/>
          </w:tcPr>
          <w:p w14:paraId="59A71D83" w14:textId="77777777" w:rsidR="006B223E" w:rsidRPr="008C20B6" w:rsidRDefault="006B223E" w:rsidP="006006AB">
            <w:pPr>
              <w:widowControl w:val="0"/>
              <w:spacing w:before="120" w:after="120"/>
              <w:ind w:left="-75" w:right="-92" w:hanging="12"/>
              <w:jc w:val="center"/>
              <w:rPr>
                <w:rFonts w:ascii="Calibri" w:eastAsia="Calibri" w:hAnsi="Calibri"/>
                <w:sz w:val="20"/>
                <w:szCs w:val="20"/>
              </w:rPr>
            </w:pPr>
            <w:r w:rsidRPr="008C20B6">
              <w:rPr>
                <w:rFonts w:ascii="Calibri" w:eastAsia="Calibri" w:hAnsi="Calibri"/>
                <w:color w:val="3F3F3F"/>
                <w:sz w:val="20"/>
                <w:szCs w:val="20"/>
              </w:rPr>
              <w:t>Psychiatric Inpatient Hospital</w:t>
            </w:r>
          </w:p>
        </w:tc>
        <w:tc>
          <w:tcPr>
            <w:tcW w:w="1040" w:type="dxa"/>
            <w:vAlign w:val="bottom"/>
          </w:tcPr>
          <w:p w14:paraId="7B2408FF" w14:textId="77777777" w:rsidR="006B223E" w:rsidRPr="008C20B6" w:rsidRDefault="006B223E" w:rsidP="006006AB">
            <w:pPr>
              <w:widowControl w:val="0"/>
              <w:spacing w:before="120" w:after="120"/>
              <w:jc w:val="center"/>
              <w:rPr>
                <w:rFonts w:ascii="Calibri" w:eastAsia="Calibri" w:hAnsi="Calibri"/>
                <w:sz w:val="20"/>
                <w:szCs w:val="20"/>
              </w:rPr>
            </w:pPr>
            <w:r w:rsidRPr="008C20B6">
              <w:rPr>
                <w:rFonts w:ascii="Calibri" w:eastAsia="Calibri" w:hAnsi="Calibri"/>
                <w:color w:val="3F3F3F"/>
                <w:sz w:val="20"/>
                <w:szCs w:val="20"/>
              </w:rPr>
              <w:t>Psychiatric Outpatient Hospital</w:t>
            </w:r>
          </w:p>
        </w:tc>
        <w:tc>
          <w:tcPr>
            <w:tcW w:w="1039" w:type="dxa"/>
            <w:vAlign w:val="bottom"/>
          </w:tcPr>
          <w:p w14:paraId="307A19BF" w14:textId="77777777" w:rsidR="006B223E" w:rsidRPr="008C20B6" w:rsidRDefault="006B223E" w:rsidP="006006AB">
            <w:pPr>
              <w:widowControl w:val="0"/>
              <w:spacing w:before="120" w:after="120"/>
              <w:ind w:left="6" w:right="-83" w:hanging="17"/>
              <w:jc w:val="center"/>
              <w:rPr>
                <w:rFonts w:ascii="Calibri" w:eastAsia="Calibri" w:hAnsi="Calibri"/>
                <w:sz w:val="20"/>
                <w:szCs w:val="20"/>
              </w:rPr>
            </w:pPr>
            <w:r w:rsidRPr="008C20B6">
              <w:rPr>
                <w:rFonts w:ascii="Calibri" w:eastAsia="Calibri" w:hAnsi="Calibri"/>
                <w:color w:val="3F3F3F"/>
                <w:sz w:val="20"/>
                <w:szCs w:val="20"/>
              </w:rPr>
              <w:t>Substance Abuse Treatment – Inpatient</w:t>
            </w:r>
          </w:p>
        </w:tc>
        <w:tc>
          <w:tcPr>
            <w:tcW w:w="1040" w:type="dxa"/>
            <w:vAlign w:val="bottom"/>
          </w:tcPr>
          <w:p w14:paraId="573A78A5" w14:textId="77777777" w:rsidR="006B223E" w:rsidRPr="008C20B6" w:rsidRDefault="006B223E" w:rsidP="006006AB">
            <w:pPr>
              <w:widowControl w:val="0"/>
              <w:spacing w:before="120" w:after="120"/>
              <w:ind w:left="-133" w:right="-123" w:firstLine="17"/>
              <w:jc w:val="center"/>
              <w:rPr>
                <w:rFonts w:ascii="Calibri" w:eastAsia="Calibri" w:hAnsi="Calibri"/>
                <w:sz w:val="20"/>
                <w:szCs w:val="20"/>
              </w:rPr>
            </w:pPr>
            <w:r w:rsidRPr="008C20B6">
              <w:rPr>
                <w:rFonts w:ascii="Calibri" w:eastAsia="Calibri" w:hAnsi="Calibri"/>
                <w:color w:val="3F3F3F"/>
                <w:sz w:val="20"/>
                <w:szCs w:val="20"/>
              </w:rPr>
              <w:t>Substance Abuse Treatment –Outpatient</w:t>
            </w:r>
          </w:p>
        </w:tc>
      </w:tr>
      <w:tr w:rsidR="006B223E" w:rsidRPr="00AF3C8C" w14:paraId="7A977918" w14:textId="77777777" w:rsidTr="006006AB">
        <w:tc>
          <w:tcPr>
            <w:tcW w:w="1407" w:type="dxa"/>
          </w:tcPr>
          <w:p w14:paraId="3DDDE9E7" w14:textId="77777777" w:rsidR="006B223E" w:rsidRPr="008C20B6" w:rsidRDefault="006B223E" w:rsidP="006006AB">
            <w:pPr>
              <w:widowControl w:val="0"/>
              <w:spacing w:before="120" w:after="120"/>
              <w:ind w:right="-72"/>
              <w:rPr>
                <w:rFonts w:ascii="Calibri" w:eastAsia="Calibri" w:hAnsi="Calibri"/>
                <w:sz w:val="20"/>
                <w:szCs w:val="20"/>
              </w:rPr>
            </w:pPr>
            <w:r w:rsidRPr="008C20B6">
              <w:rPr>
                <w:rFonts w:ascii="Calibri" w:eastAsia="Calibri" w:hAnsi="Calibri"/>
                <w:color w:val="3F3F3F"/>
                <w:sz w:val="20"/>
                <w:szCs w:val="20"/>
              </w:rPr>
              <w:t>Professional</w:t>
            </w:r>
            <w:r w:rsidRPr="008C20B6">
              <w:rPr>
                <w:rFonts w:ascii="Calibri" w:eastAsia="Calibri" w:hAnsi="Calibri"/>
                <w:color w:val="3F3F3F"/>
                <w:w w:val="101"/>
                <w:sz w:val="20"/>
                <w:szCs w:val="20"/>
              </w:rPr>
              <w:t xml:space="preserve"> </w:t>
            </w:r>
            <w:r w:rsidRPr="008C20B6">
              <w:rPr>
                <w:rFonts w:ascii="Calibri" w:eastAsia="Calibri" w:hAnsi="Calibri"/>
                <w:color w:val="3F3F3F"/>
                <w:sz w:val="20"/>
                <w:szCs w:val="20"/>
              </w:rPr>
              <w:t>component</w:t>
            </w:r>
            <w:r w:rsidRPr="008C20B6">
              <w:rPr>
                <w:rFonts w:ascii="Calibri" w:eastAsia="Calibri" w:hAnsi="Calibri"/>
                <w:color w:val="3F3F3F"/>
                <w:spacing w:val="43"/>
                <w:sz w:val="20"/>
                <w:szCs w:val="20"/>
              </w:rPr>
              <w:t xml:space="preserve"> </w:t>
            </w:r>
            <w:r w:rsidRPr="008C20B6">
              <w:rPr>
                <w:rFonts w:ascii="Calibri" w:eastAsia="Calibri" w:hAnsi="Calibri"/>
                <w:color w:val="3F3F3F"/>
                <w:sz w:val="20"/>
                <w:szCs w:val="20"/>
              </w:rPr>
              <w:t>of</w:t>
            </w:r>
            <w:r w:rsidRPr="008C20B6">
              <w:rPr>
                <w:rFonts w:ascii="Calibri" w:eastAsia="Calibri" w:hAnsi="Calibri"/>
                <w:color w:val="3F3F3F"/>
                <w:w w:val="103"/>
                <w:sz w:val="20"/>
                <w:szCs w:val="20"/>
              </w:rPr>
              <w:t xml:space="preserve"> </w:t>
            </w:r>
            <w:r w:rsidRPr="008C20B6">
              <w:rPr>
                <w:rFonts w:ascii="Calibri" w:eastAsia="Calibri" w:hAnsi="Calibri"/>
                <w:color w:val="3F3F3F"/>
                <w:sz w:val="20"/>
                <w:szCs w:val="20"/>
              </w:rPr>
              <w:t>provider-based</w:t>
            </w:r>
            <w:r w:rsidRPr="008C20B6">
              <w:rPr>
                <w:rFonts w:ascii="Calibri" w:eastAsia="Calibri" w:hAnsi="Calibri"/>
                <w:color w:val="3F3F3F"/>
                <w:w w:val="101"/>
                <w:sz w:val="20"/>
                <w:szCs w:val="20"/>
              </w:rPr>
              <w:t xml:space="preserve"> </w:t>
            </w:r>
            <w:r w:rsidRPr="008C20B6">
              <w:rPr>
                <w:rFonts w:ascii="Calibri" w:eastAsia="Calibri" w:hAnsi="Calibri"/>
                <w:color w:val="3F3F3F"/>
                <w:sz w:val="20"/>
                <w:szCs w:val="20"/>
              </w:rPr>
              <w:t>physician costs,</w:t>
            </w:r>
            <w:r w:rsidRPr="008C20B6">
              <w:rPr>
                <w:rFonts w:ascii="Calibri" w:eastAsia="Calibri" w:hAnsi="Calibri"/>
                <w:color w:val="3F3F3F"/>
                <w:w w:val="104"/>
                <w:sz w:val="20"/>
                <w:szCs w:val="20"/>
              </w:rPr>
              <w:t xml:space="preserve"> </w:t>
            </w:r>
            <w:r w:rsidRPr="008C20B6">
              <w:rPr>
                <w:rFonts w:ascii="Calibri" w:eastAsia="Calibri" w:hAnsi="Calibri"/>
                <w:color w:val="3F3F3F"/>
                <w:sz w:val="20"/>
                <w:szCs w:val="20"/>
              </w:rPr>
              <w:t>including</w:t>
            </w:r>
            <w:r w:rsidRPr="008C20B6">
              <w:rPr>
                <w:rFonts w:ascii="Calibri" w:eastAsia="Calibri" w:hAnsi="Calibri"/>
                <w:color w:val="3F3F3F"/>
                <w:w w:val="102"/>
                <w:sz w:val="20"/>
                <w:szCs w:val="20"/>
              </w:rPr>
              <w:t xml:space="preserve"> </w:t>
            </w:r>
            <w:r w:rsidRPr="008C20B6">
              <w:rPr>
                <w:rFonts w:ascii="Calibri" w:eastAsia="Calibri" w:hAnsi="Calibri"/>
                <w:color w:val="3F3F3F"/>
                <w:sz w:val="20"/>
                <w:szCs w:val="20"/>
              </w:rPr>
              <w:t>contracted</w:t>
            </w:r>
            <w:r w:rsidRPr="008C20B6">
              <w:rPr>
                <w:rFonts w:ascii="Calibri" w:eastAsia="Calibri" w:hAnsi="Calibri"/>
                <w:color w:val="3F3F3F"/>
                <w:w w:val="102"/>
                <w:sz w:val="20"/>
                <w:szCs w:val="20"/>
              </w:rPr>
              <w:t xml:space="preserve"> </w:t>
            </w:r>
            <w:r w:rsidRPr="008C20B6">
              <w:rPr>
                <w:rFonts w:ascii="Calibri" w:eastAsia="Calibri" w:hAnsi="Calibri"/>
                <w:color w:val="3F3F3F"/>
                <w:sz w:val="20"/>
                <w:szCs w:val="20"/>
              </w:rPr>
              <w:t>physician</w:t>
            </w:r>
            <w:r w:rsidRPr="008C20B6">
              <w:rPr>
                <w:rFonts w:ascii="Calibri" w:eastAsia="Calibri" w:hAnsi="Calibri"/>
                <w:color w:val="3F3F3F"/>
                <w:w w:val="101"/>
                <w:sz w:val="20"/>
                <w:szCs w:val="20"/>
              </w:rPr>
              <w:t xml:space="preserve"> </w:t>
            </w:r>
            <w:r w:rsidRPr="008C20B6">
              <w:rPr>
                <w:rFonts w:ascii="Calibri" w:eastAsia="Calibri" w:hAnsi="Calibri"/>
                <w:color w:val="3F3F3F"/>
                <w:sz w:val="20"/>
                <w:szCs w:val="20"/>
              </w:rPr>
              <w:t>costs,</w:t>
            </w:r>
            <w:r w:rsidRPr="008C20B6">
              <w:rPr>
                <w:rFonts w:ascii="Calibri" w:eastAsia="Calibri" w:hAnsi="Calibri"/>
                <w:color w:val="3F3F3F"/>
                <w:spacing w:val="20"/>
                <w:sz w:val="20"/>
                <w:szCs w:val="20"/>
              </w:rPr>
              <w:t xml:space="preserve"> </w:t>
            </w:r>
            <w:r w:rsidRPr="008C20B6">
              <w:rPr>
                <w:rFonts w:ascii="Calibri" w:eastAsia="Calibri" w:hAnsi="Calibri"/>
                <w:color w:val="3F3F3F"/>
                <w:sz w:val="20"/>
                <w:szCs w:val="20"/>
              </w:rPr>
              <w:t>which</w:t>
            </w:r>
            <w:r w:rsidRPr="008C20B6">
              <w:rPr>
                <w:rFonts w:ascii="Calibri" w:eastAsia="Calibri" w:hAnsi="Calibri"/>
                <w:color w:val="3F3F3F"/>
                <w:w w:val="99"/>
                <w:sz w:val="20"/>
                <w:szCs w:val="20"/>
              </w:rPr>
              <w:t xml:space="preserve"> </w:t>
            </w:r>
            <w:r w:rsidRPr="008C20B6">
              <w:rPr>
                <w:rFonts w:ascii="Calibri" w:eastAsia="Calibri" w:hAnsi="Calibri"/>
                <w:color w:val="3F3F3F"/>
                <w:sz w:val="20"/>
                <w:szCs w:val="20"/>
              </w:rPr>
              <w:t>are</w:t>
            </w:r>
            <w:r w:rsidRPr="008C20B6">
              <w:rPr>
                <w:rFonts w:ascii="Calibri" w:eastAsia="Calibri" w:hAnsi="Calibri"/>
                <w:color w:val="3F3F3F"/>
                <w:spacing w:val="12"/>
                <w:sz w:val="20"/>
                <w:szCs w:val="20"/>
              </w:rPr>
              <w:t xml:space="preserve"> </w:t>
            </w:r>
            <w:r w:rsidRPr="008C20B6">
              <w:rPr>
                <w:rFonts w:ascii="Calibri" w:eastAsia="Calibri" w:hAnsi="Calibri"/>
                <w:color w:val="3F3F3F"/>
                <w:sz w:val="20"/>
                <w:szCs w:val="20"/>
              </w:rPr>
              <w:t>not</w:t>
            </w:r>
            <w:r w:rsidRPr="008C20B6">
              <w:rPr>
                <w:rFonts w:ascii="Calibri" w:eastAsia="Calibri" w:hAnsi="Calibri"/>
                <w:color w:val="3F3F3F"/>
                <w:spacing w:val="21"/>
                <w:sz w:val="20"/>
                <w:szCs w:val="20"/>
              </w:rPr>
              <w:t xml:space="preserve"> </w:t>
            </w:r>
            <w:r w:rsidRPr="008C20B6">
              <w:rPr>
                <w:rFonts w:ascii="Calibri" w:eastAsia="Calibri" w:hAnsi="Calibri"/>
                <w:color w:val="3F3F3F"/>
                <w:sz w:val="20"/>
                <w:szCs w:val="20"/>
              </w:rPr>
              <w:t>part</w:t>
            </w:r>
            <w:r w:rsidRPr="008C20B6">
              <w:rPr>
                <w:rFonts w:ascii="Calibri" w:eastAsia="Calibri" w:hAnsi="Calibri"/>
                <w:color w:val="3F3F3F"/>
                <w:spacing w:val="14"/>
                <w:sz w:val="20"/>
                <w:szCs w:val="20"/>
              </w:rPr>
              <w:t xml:space="preserve"> </w:t>
            </w:r>
            <w:r w:rsidRPr="008C20B6">
              <w:rPr>
                <w:rFonts w:ascii="Calibri" w:eastAsia="Calibri" w:hAnsi="Calibri"/>
                <w:color w:val="3F3F3F"/>
                <w:sz w:val="20"/>
                <w:szCs w:val="20"/>
              </w:rPr>
              <w:t>of</w:t>
            </w:r>
            <w:r w:rsidRPr="008C20B6">
              <w:rPr>
                <w:rFonts w:ascii="Calibri" w:eastAsia="Calibri" w:hAnsi="Calibri"/>
                <w:color w:val="3F3F3F"/>
                <w:w w:val="106"/>
                <w:sz w:val="20"/>
                <w:szCs w:val="20"/>
              </w:rPr>
              <w:t xml:space="preserve"> </w:t>
            </w:r>
            <w:r w:rsidRPr="008C20B6">
              <w:rPr>
                <w:rFonts w:ascii="Calibri" w:eastAsia="Calibri" w:hAnsi="Calibri"/>
                <w:color w:val="3F3F3F"/>
                <w:sz w:val="20"/>
                <w:szCs w:val="20"/>
              </w:rPr>
              <w:t>the</w:t>
            </w:r>
            <w:r w:rsidRPr="008C20B6">
              <w:rPr>
                <w:rFonts w:ascii="Calibri" w:eastAsia="Calibri" w:hAnsi="Calibri"/>
                <w:color w:val="3F3F3F"/>
                <w:spacing w:val="35"/>
                <w:sz w:val="20"/>
                <w:szCs w:val="20"/>
              </w:rPr>
              <w:t xml:space="preserve"> </w:t>
            </w:r>
            <w:r w:rsidRPr="008C20B6">
              <w:rPr>
                <w:rFonts w:ascii="Calibri" w:eastAsia="Calibri" w:hAnsi="Calibri"/>
                <w:color w:val="3F3F3F"/>
                <w:sz w:val="20"/>
                <w:szCs w:val="20"/>
              </w:rPr>
              <w:t>inpatient hospital billing</w:t>
            </w:r>
          </w:p>
        </w:tc>
        <w:tc>
          <w:tcPr>
            <w:tcW w:w="1039" w:type="dxa"/>
            <w:vAlign w:val="center"/>
          </w:tcPr>
          <w:p w14:paraId="0563186A"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c>
          <w:tcPr>
            <w:tcW w:w="1040" w:type="dxa"/>
            <w:vAlign w:val="center"/>
          </w:tcPr>
          <w:p w14:paraId="45AC57A6"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7FAB5D88"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c>
          <w:tcPr>
            <w:tcW w:w="1040" w:type="dxa"/>
            <w:vAlign w:val="center"/>
          </w:tcPr>
          <w:p w14:paraId="6C302FA0"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0FA00BD5"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c>
          <w:tcPr>
            <w:tcW w:w="1040" w:type="dxa"/>
            <w:vAlign w:val="center"/>
          </w:tcPr>
          <w:p w14:paraId="09F2A3DA"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3C84A1E3"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47434413" w14:textId="77777777" w:rsidR="006B223E" w:rsidRPr="008C20B6" w:rsidRDefault="006B223E" w:rsidP="006006AB">
            <w:pPr>
              <w:widowControl w:val="0"/>
              <w:jc w:val="center"/>
              <w:rPr>
                <w:rFonts w:ascii="Calibri" w:eastAsia="Calibri" w:hAnsi="Calibri"/>
                <w:sz w:val="20"/>
                <w:szCs w:val="20"/>
              </w:rPr>
            </w:pPr>
          </w:p>
        </w:tc>
      </w:tr>
      <w:tr w:rsidR="006B223E" w:rsidRPr="00AF3C8C" w14:paraId="4DE02D45" w14:textId="77777777" w:rsidTr="006006AB">
        <w:trPr>
          <w:trHeight w:val="2286"/>
        </w:trPr>
        <w:tc>
          <w:tcPr>
            <w:tcW w:w="1407" w:type="dxa"/>
          </w:tcPr>
          <w:p w14:paraId="200D9903" w14:textId="77777777" w:rsidR="006B223E" w:rsidRPr="008C20B6" w:rsidRDefault="006B223E" w:rsidP="006006AB">
            <w:pPr>
              <w:widowControl w:val="0"/>
              <w:spacing w:before="120" w:after="120"/>
              <w:ind w:right="-72" w:firstLine="9"/>
              <w:rPr>
                <w:rFonts w:ascii="Calibri" w:eastAsia="Calibri" w:hAnsi="Calibri"/>
                <w:color w:val="3F3F3F"/>
                <w:spacing w:val="34"/>
                <w:sz w:val="20"/>
                <w:szCs w:val="20"/>
              </w:rPr>
            </w:pPr>
            <w:r w:rsidRPr="008C20B6">
              <w:rPr>
                <w:rFonts w:ascii="Calibri" w:eastAsia="Calibri" w:hAnsi="Calibri"/>
                <w:color w:val="3F3F3F"/>
                <w:sz w:val="20"/>
                <w:szCs w:val="20"/>
              </w:rPr>
              <w:t>Provider component of provider-based physician costs reduced by Medicare reasonable compensation equivalency (RCE) limits, subject to applicable Medicare cost principles</w:t>
            </w:r>
            <w:r w:rsidRPr="008C20B6">
              <w:rPr>
                <w:rFonts w:ascii="Calibri" w:eastAsia="Calibri" w:hAnsi="Calibri"/>
                <w:color w:val="3F3F3F"/>
                <w:spacing w:val="34"/>
                <w:sz w:val="20"/>
                <w:szCs w:val="20"/>
              </w:rPr>
              <w:t xml:space="preserve"> </w:t>
            </w:r>
          </w:p>
        </w:tc>
        <w:tc>
          <w:tcPr>
            <w:tcW w:w="1039" w:type="dxa"/>
            <w:vAlign w:val="center"/>
          </w:tcPr>
          <w:p w14:paraId="44B3D557"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c>
          <w:tcPr>
            <w:tcW w:w="1040" w:type="dxa"/>
            <w:vAlign w:val="center"/>
          </w:tcPr>
          <w:p w14:paraId="420C4EDC"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6D3A291B"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c>
          <w:tcPr>
            <w:tcW w:w="1040" w:type="dxa"/>
            <w:vAlign w:val="center"/>
          </w:tcPr>
          <w:p w14:paraId="6B47F32E"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42492E03"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c>
          <w:tcPr>
            <w:tcW w:w="1040" w:type="dxa"/>
            <w:vAlign w:val="center"/>
          </w:tcPr>
          <w:p w14:paraId="0C76FE23"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4C003E69"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406716BD" w14:textId="77777777" w:rsidR="006B223E" w:rsidRPr="008C20B6" w:rsidRDefault="006B223E" w:rsidP="006006AB">
            <w:pPr>
              <w:widowControl w:val="0"/>
              <w:jc w:val="center"/>
              <w:rPr>
                <w:rFonts w:ascii="Calibri" w:eastAsia="Calibri" w:hAnsi="Calibri"/>
                <w:sz w:val="20"/>
                <w:szCs w:val="20"/>
              </w:rPr>
            </w:pPr>
          </w:p>
        </w:tc>
      </w:tr>
      <w:tr w:rsidR="006B223E" w:rsidRPr="00AF3C8C" w14:paraId="02F0B6F9" w14:textId="77777777" w:rsidTr="006006AB">
        <w:tc>
          <w:tcPr>
            <w:tcW w:w="1407" w:type="dxa"/>
          </w:tcPr>
          <w:p w14:paraId="2C359D63" w14:textId="77777777" w:rsidR="006B223E" w:rsidRPr="008C20B6" w:rsidRDefault="006B223E" w:rsidP="006006AB">
            <w:pPr>
              <w:widowControl w:val="0"/>
              <w:spacing w:before="120" w:after="120"/>
              <w:ind w:right="-72"/>
              <w:rPr>
                <w:rFonts w:ascii="Calibri" w:eastAsia="Calibri" w:hAnsi="Calibri"/>
                <w:sz w:val="20"/>
                <w:szCs w:val="20"/>
              </w:rPr>
            </w:pPr>
            <w:r w:rsidRPr="008C20B6">
              <w:rPr>
                <w:rFonts w:ascii="Calibri" w:eastAsia="Calibri" w:hAnsi="Calibri"/>
                <w:color w:val="3F3F3F"/>
                <w:sz w:val="20"/>
                <w:szCs w:val="20"/>
              </w:rPr>
              <w:t>Administrative</w:t>
            </w:r>
            <w:r w:rsidRPr="008C20B6">
              <w:rPr>
                <w:rFonts w:ascii="Calibri" w:eastAsia="Calibri" w:hAnsi="Calibri"/>
                <w:color w:val="3F3F3F"/>
                <w:w w:val="102"/>
                <w:sz w:val="20"/>
                <w:szCs w:val="20"/>
              </w:rPr>
              <w:t xml:space="preserve"> </w:t>
            </w:r>
            <w:r w:rsidRPr="008C20B6">
              <w:rPr>
                <w:rFonts w:ascii="Calibri" w:eastAsia="Calibri" w:hAnsi="Calibri"/>
                <w:color w:val="3F3F3F"/>
                <w:sz w:val="20"/>
                <w:szCs w:val="20"/>
              </w:rPr>
              <w:t>costs</w:t>
            </w:r>
            <w:r w:rsidRPr="008C20B6">
              <w:rPr>
                <w:rFonts w:ascii="Calibri" w:eastAsia="Calibri" w:hAnsi="Calibri"/>
                <w:color w:val="3F3F3F"/>
                <w:spacing w:val="19"/>
                <w:sz w:val="20"/>
                <w:szCs w:val="20"/>
              </w:rPr>
              <w:t xml:space="preserve"> </w:t>
            </w:r>
            <w:r w:rsidRPr="008C20B6">
              <w:rPr>
                <w:rFonts w:ascii="Calibri" w:eastAsia="Calibri" w:hAnsi="Calibri"/>
                <w:color w:val="3F3F3F"/>
                <w:sz w:val="20"/>
                <w:szCs w:val="20"/>
              </w:rPr>
              <w:t>of</w:t>
            </w:r>
            <w:r w:rsidRPr="008C20B6">
              <w:rPr>
                <w:rFonts w:ascii="Calibri" w:eastAsia="Calibri" w:hAnsi="Calibri"/>
                <w:color w:val="3F3F3F"/>
                <w:spacing w:val="12"/>
                <w:sz w:val="20"/>
                <w:szCs w:val="20"/>
              </w:rPr>
              <w:t xml:space="preserve"> </w:t>
            </w:r>
            <w:r w:rsidRPr="008C20B6">
              <w:rPr>
                <w:rFonts w:ascii="Calibri" w:eastAsia="Calibri" w:hAnsi="Calibri"/>
                <w:color w:val="3F3F3F"/>
                <w:sz w:val="20"/>
                <w:szCs w:val="20"/>
              </w:rPr>
              <w:t>the</w:t>
            </w:r>
            <w:r w:rsidRPr="008C20B6">
              <w:rPr>
                <w:rFonts w:ascii="Calibri" w:eastAsia="Calibri" w:hAnsi="Calibri"/>
                <w:color w:val="3F3F3F"/>
                <w:w w:val="102"/>
                <w:sz w:val="20"/>
                <w:szCs w:val="20"/>
              </w:rPr>
              <w:t xml:space="preserve"> </w:t>
            </w:r>
            <w:r w:rsidRPr="008C20B6">
              <w:rPr>
                <w:rFonts w:ascii="Calibri" w:eastAsia="Calibri" w:hAnsi="Calibri"/>
                <w:color w:val="3F3F3F"/>
                <w:sz w:val="20"/>
                <w:szCs w:val="20"/>
              </w:rPr>
              <w:t>hospital's</w:t>
            </w:r>
            <w:r w:rsidRPr="008C20B6">
              <w:rPr>
                <w:rFonts w:ascii="Calibri" w:eastAsia="Calibri" w:hAnsi="Calibri"/>
                <w:color w:val="3F3F3F"/>
                <w:w w:val="121"/>
                <w:sz w:val="20"/>
                <w:szCs w:val="20"/>
              </w:rPr>
              <w:t xml:space="preserve"> </w:t>
            </w:r>
            <w:r w:rsidRPr="008C20B6">
              <w:rPr>
                <w:rFonts w:ascii="Calibri" w:eastAsia="Calibri" w:hAnsi="Calibri"/>
                <w:color w:val="3F3F3F"/>
                <w:sz w:val="20"/>
                <w:szCs w:val="20"/>
              </w:rPr>
              <w:t>billing</w:t>
            </w:r>
            <w:r w:rsidRPr="008C20B6">
              <w:rPr>
                <w:rFonts w:ascii="Calibri" w:eastAsia="Calibri" w:hAnsi="Calibri"/>
                <w:color w:val="3F3F3F"/>
                <w:w w:val="101"/>
                <w:sz w:val="20"/>
                <w:szCs w:val="20"/>
              </w:rPr>
              <w:t xml:space="preserve"> </w:t>
            </w:r>
            <w:r w:rsidRPr="008C20B6">
              <w:rPr>
                <w:rFonts w:ascii="Calibri" w:eastAsia="Calibri" w:hAnsi="Calibri"/>
                <w:color w:val="3F3F3F"/>
                <w:sz w:val="20"/>
                <w:szCs w:val="20"/>
              </w:rPr>
              <w:t>activities</w:t>
            </w:r>
            <w:r w:rsidRPr="008C20B6">
              <w:rPr>
                <w:rFonts w:ascii="Calibri" w:eastAsia="Calibri" w:hAnsi="Calibri"/>
                <w:color w:val="3F3F3F"/>
                <w:w w:val="102"/>
                <w:sz w:val="20"/>
                <w:szCs w:val="20"/>
              </w:rPr>
              <w:t xml:space="preserve"> </w:t>
            </w:r>
            <w:r w:rsidRPr="008C20B6">
              <w:rPr>
                <w:rFonts w:ascii="Calibri" w:eastAsia="Calibri" w:hAnsi="Calibri"/>
                <w:color w:val="3F3F3F"/>
                <w:sz w:val="20"/>
                <w:szCs w:val="20"/>
              </w:rPr>
              <w:t>associated with</w:t>
            </w:r>
            <w:r w:rsidRPr="008C20B6">
              <w:rPr>
                <w:rFonts w:ascii="Calibri" w:eastAsia="Calibri" w:hAnsi="Calibri"/>
                <w:color w:val="3F3F3F"/>
                <w:spacing w:val="20"/>
                <w:sz w:val="20"/>
                <w:szCs w:val="20"/>
              </w:rPr>
              <w:t xml:space="preserve"> </w:t>
            </w:r>
            <w:r w:rsidRPr="008C20B6">
              <w:rPr>
                <w:rFonts w:ascii="Calibri" w:eastAsia="Calibri" w:hAnsi="Calibri"/>
                <w:color w:val="3F3F3F"/>
                <w:sz w:val="20"/>
                <w:szCs w:val="20"/>
              </w:rPr>
              <w:t>physician services</w:t>
            </w:r>
            <w:r w:rsidRPr="008C20B6">
              <w:rPr>
                <w:rFonts w:ascii="Calibri" w:eastAsia="Calibri" w:hAnsi="Calibri"/>
                <w:color w:val="3F3F3F"/>
                <w:spacing w:val="32"/>
                <w:sz w:val="20"/>
                <w:szCs w:val="20"/>
              </w:rPr>
              <w:t xml:space="preserve"> </w:t>
            </w:r>
            <w:r w:rsidRPr="008C20B6">
              <w:rPr>
                <w:rFonts w:ascii="Calibri" w:eastAsia="Calibri" w:hAnsi="Calibri"/>
                <w:color w:val="3F3F3F"/>
                <w:sz w:val="20"/>
                <w:szCs w:val="20"/>
              </w:rPr>
              <w:t>who</w:t>
            </w:r>
            <w:r w:rsidRPr="008C20B6">
              <w:rPr>
                <w:rFonts w:ascii="Calibri" w:eastAsia="Calibri" w:hAnsi="Calibri"/>
                <w:color w:val="3F3F3F"/>
                <w:w w:val="101"/>
                <w:sz w:val="20"/>
                <w:szCs w:val="20"/>
              </w:rPr>
              <w:t xml:space="preserve"> </w:t>
            </w:r>
            <w:r w:rsidRPr="008C20B6">
              <w:rPr>
                <w:rFonts w:ascii="Calibri" w:eastAsia="Calibri" w:hAnsi="Calibri"/>
                <w:color w:val="3F3F3F"/>
                <w:sz w:val="20"/>
                <w:szCs w:val="20"/>
              </w:rPr>
              <w:t>are</w:t>
            </w:r>
            <w:r w:rsidRPr="008C20B6">
              <w:rPr>
                <w:rFonts w:ascii="Calibri" w:eastAsia="Calibri" w:hAnsi="Calibri"/>
                <w:color w:val="3F3F3F"/>
                <w:spacing w:val="27"/>
                <w:sz w:val="20"/>
                <w:szCs w:val="20"/>
              </w:rPr>
              <w:t xml:space="preserve"> </w:t>
            </w:r>
            <w:r w:rsidRPr="008C20B6">
              <w:rPr>
                <w:rFonts w:ascii="Calibri" w:eastAsia="Calibri" w:hAnsi="Calibri"/>
                <w:color w:val="3F3F3F"/>
                <w:sz w:val="20"/>
                <w:szCs w:val="20"/>
              </w:rPr>
              <w:t>employees</w:t>
            </w:r>
            <w:r w:rsidRPr="008C20B6">
              <w:rPr>
                <w:rFonts w:ascii="Calibri" w:eastAsia="Calibri" w:hAnsi="Calibri"/>
                <w:color w:val="3F3F3F"/>
                <w:w w:val="102"/>
                <w:sz w:val="20"/>
                <w:szCs w:val="20"/>
              </w:rPr>
              <w:t xml:space="preserve"> </w:t>
            </w:r>
            <w:r w:rsidRPr="008C20B6">
              <w:rPr>
                <w:rFonts w:ascii="Calibri" w:eastAsia="Calibri" w:hAnsi="Calibri"/>
                <w:color w:val="3F3F3F"/>
                <w:sz w:val="20"/>
                <w:szCs w:val="20"/>
              </w:rPr>
              <w:t>of</w:t>
            </w:r>
            <w:r w:rsidRPr="008C20B6">
              <w:rPr>
                <w:rFonts w:ascii="Calibri" w:eastAsia="Calibri" w:hAnsi="Calibri"/>
                <w:color w:val="3F3F3F"/>
                <w:spacing w:val="4"/>
                <w:sz w:val="20"/>
                <w:szCs w:val="20"/>
              </w:rPr>
              <w:t xml:space="preserve"> </w:t>
            </w:r>
            <w:r w:rsidRPr="008C20B6">
              <w:rPr>
                <w:rFonts w:ascii="Calibri" w:eastAsia="Calibri" w:hAnsi="Calibri"/>
                <w:color w:val="3F3F3F"/>
                <w:sz w:val="20"/>
                <w:szCs w:val="20"/>
              </w:rPr>
              <w:t>the</w:t>
            </w:r>
            <w:r w:rsidRPr="008C20B6">
              <w:rPr>
                <w:rFonts w:ascii="Calibri" w:eastAsia="Calibri" w:hAnsi="Calibri"/>
                <w:color w:val="3F3F3F"/>
                <w:spacing w:val="17"/>
                <w:sz w:val="20"/>
                <w:szCs w:val="20"/>
              </w:rPr>
              <w:t xml:space="preserve"> </w:t>
            </w:r>
            <w:r w:rsidRPr="008C20B6">
              <w:rPr>
                <w:rFonts w:ascii="Calibri" w:eastAsia="Calibri" w:hAnsi="Calibri"/>
                <w:color w:val="3F3F3F"/>
                <w:sz w:val="20"/>
                <w:szCs w:val="20"/>
              </w:rPr>
              <w:t>hospital billed</w:t>
            </w:r>
            <w:r w:rsidRPr="008C20B6">
              <w:rPr>
                <w:rFonts w:ascii="Calibri" w:eastAsia="Calibri" w:hAnsi="Calibri"/>
                <w:color w:val="3F3F3F"/>
                <w:spacing w:val="10"/>
                <w:sz w:val="20"/>
                <w:szCs w:val="20"/>
              </w:rPr>
              <w:t xml:space="preserve"> </w:t>
            </w:r>
            <w:r w:rsidRPr="008C20B6">
              <w:rPr>
                <w:rFonts w:ascii="Calibri" w:eastAsia="Calibri" w:hAnsi="Calibri"/>
                <w:color w:val="3F3F3F"/>
                <w:sz w:val="20"/>
                <w:szCs w:val="20"/>
              </w:rPr>
              <w:t>and</w:t>
            </w:r>
            <w:r w:rsidRPr="008C20B6">
              <w:rPr>
                <w:rFonts w:ascii="Calibri" w:eastAsia="Calibri" w:hAnsi="Calibri"/>
                <w:color w:val="3F3F3F"/>
                <w:w w:val="98"/>
                <w:sz w:val="20"/>
                <w:szCs w:val="20"/>
              </w:rPr>
              <w:t xml:space="preserve"> </w:t>
            </w:r>
            <w:r w:rsidRPr="008C20B6">
              <w:rPr>
                <w:rFonts w:ascii="Calibri" w:eastAsia="Calibri" w:hAnsi="Calibri"/>
                <w:color w:val="3F3F3F"/>
                <w:sz w:val="20"/>
                <w:szCs w:val="20"/>
              </w:rPr>
              <w:t>received</w:t>
            </w:r>
            <w:r w:rsidRPr="008C20B6">
              <w:rPr>
                <w:rFonts w:ascii="Calibri" w:eastAsia="Calibri" w:hAnsi="Calibri"/>
                <w:color w:val="3F3F3F"/>
                <w:spacing w:val="27"/>
                <w:sz w:val="20"/>
                <w:szCs w:val="20"/>
              </w:rPr>
              <w:t xml:space="preserve"> </w:t>
            </w:r>
            <w:r w:rsidRPr="008C20B6">
              <w:rPr>
                <w:rFonts w:ascii="Calibri" w:eastAsia="Calibri" w:hAnsi="Calibri"/>
                <w:color w:val="3F3F3F"/>
                <w:sz w:val="20"/>
                <w:szCs w:val="20"/>
              </w:rPr>
              <w:t>by</w:t>
            </w:r>
            <w:r w:rsidRPr="008C20B6">
              <w:rPr>
                <w:rFonts w:ascii="Calibri" w:eastAsia="Calibri" w:hAnsi="Calibri"/>
                <w:color w:val="3F3F3F"/>
                <w:spacing w:val="11"/>
                <w:sz w:val="20"/>
                <w:szCs w:val="20"/>
              </w:rPr>
              <w:t xml:space="preserve"> </w:t>
            </w:r>
            <w:r w:rsidRPr="008C20B6">
              <w:rPr>
                <w:rFonts w:ascii="Calibri" w:eastAsia="Calibri" w:hAnsi="Calibri"/>
                <w:color w:val="3F3F3F"/>
                <w:sz w:val="20"/>
                <w:szCs w:val="20"/>
              </w:rPr>
              <w:t>the hospital</w:t>
            </w:r>
          </w:p>
        </w:tc>
        <w:tc>
          <w:tcPr>
            <w:tcW w:w="1039" w:type="dxa"/>
            <w:vAlign w:val="center"/>
          </w:tcPr>
          <w:p w14:paraId="1FE3B955"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c>
          <w:tcPr>
            <w:tcW w:w="1040" w:type="dxa"/>
            <w:vAlign w:val="center"/>
          </w:tcPr>
          <w:p w14:paraId="7E49A799"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6AAFA1D9"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c>
          <w:tcPr>
            <w:tcW w:w="1040" w:type="dxa"/>
            <w:vAlign w:val="center"/>
          </w:tcPr>
          <w:p w14:paraId="6EE0F90A"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47BEF476"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c>
          <w:tcPr>
            <w:tcW w:w="1040" w:type="dxa"/>
            <w:vAlign w:val="center"/>
          </w:tcPr>
          <w:p w14:paraId="03B52837"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57D4752F"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0CA0768D" w14:textId="77777777" w:rsidR="006B223E" w:rsidRPr="008C20B6" w:rsidRDefault="006B223E" w:rsidP="006006AB">
            <w:pPr>
              <w:widowControl w:val="0"/>
              <w:jc w:val="center"/>
              <w:rPr>
                <w:rFonts w:ascii="Calibri" w:eastAsia="Calibri" w:hAnsi="Calibri"/>
                <w:sz w:val="20"/>
                <w:szCs w:val="20"/>
              </w:rPr>
            </w:pPr>
          </w:p>
        </w:tc>
      </w:tr>
      <w:tr w:rsidR="006B223E" w:rsidRPr="00AF3C8C" w14:paraId="587FAFFF" w14:textId="77777777" w:rsidTr="006006AB">
        <w:tc>
          <w:tcPr>
            <w:tcW w:w="1407" w:type="dxa"/>
          </w:tcPr>
          <w:p w14:paraId="67A82753" w14:textId="77777777" w:rsidR="006B223E" w:rsidRPr="008C20B6" w:rsidRDefault="006B223E" w:rsidP="006006AB">
            <w:pPr>
              <w:widowControl w:val="0"/>
              <w:spacing w:before="120" w:after="120"/>
              <w:ind w:right="-72"/>
              <w:rPr>
                <w:rFonts w:ascii="Calibri" w:eastAsia="Calibri" w:hAnsi="Calibri"/>
                <w:color w:val="3F3F3F"/>
                <w:sz w:val="20"/>
                <w:szCs w:val="20"/>
              </w:rPr>
            </w:pPr>
            <w:r w:rsidRPr="008C20B6">
              <w:rPr>
                <w:rFonts w:ascii="Calibri" w:eastAsia="Calibri" w:hAnsi="Calibri"/>
                <w:color w:val="424242"/>
                <w:w w:val="105"/>
                <w:sz w:val="20"/>
                <w:szCs w:val="20"/>
              </w:rPr>
              <w:t>Patient</w:t>
            </w:r>
            <w:r w:rsidRPr="008C20B6">
              <w:rPr>
                <w:rFonts w:ascii="Calibri" w:eastAsia="Calibri" w:hAnsi="Calibri"/>
                <w:color w:val="424242"/>
                <w:spacing w:val="-8"/>
                <w:w w:val="105"/>
                <w:sz w:val="20"/>
                <w:szCs w:val="20"/>
              </w:rPr>
              <w:t xml:space="preserve"> </w:t>
            </w:r>
            <w:r w:rsidRPr="008C20B6">
              <w:rPr>
                <w:rFonts w:ascii="Calibri" w:eastAsia="Calibri" w:hAnsi="Calibri"/>
                <w:color w:val="424242"/>
                <w:w w:val="105"/>
                <w:sz w:val="20"/>
                <w:szCs w:val="20"/>
              </w:rPr>
              <w:t>and</w:t>
            </w:r>
            <w:r w:rsidRPr="008C20B6">
              <w:rPr>
                <w:rFonts w:ascii="Calibri" w:eastAsia="Calibri" w:hAnsi="Calibri"/>
                <w:color w:val="424242"/>
                <w:w w:val="101"/>
                <w:sz w:val="20"/>
                <w:szCs w:val="20"/>
              </w:rPr>
              <w:t xml:space="preserve"> </w:t>
            </w:r>
            <w:r w:rsidRPr="008C20B6">
              <w:rPr>
                <w:rFonts w:ascii="Calibri" w:eastAsia="Calibri" w:hAnsi="Calibri"/>
                <w:color w:val="424242"/>
                <w:w w:val="105"/>
                <w:sz w:val="20"/>
                <w:szCs w:val="20"/>
              </w:rPr>
              <w:t>community</w:t>
            </w:r>
            <w:r w:rsidRPr="008C20B6">
              <w:rPr>
                <w:rFonts w:ascii="Calibri" w:eastAsia="Calibri" w:hAnsi="Calibri"/>
                <w:color w:val="424242"/>
                <w:w w:val="103"/>
                <w:sz w:val="20"/>
                <w:szCs w:val="20"/>
              </w:rPr>
              <w:t xml:space="preserve"> </w:t>
            </w:r>
            <w:r w:rsidRPr="008C20B6">
              <w:rPr>
                <w:rFonts w:ascii="Calibri" w:eastAsia="Calibri" w:hAnsi="Calibri"/>
                <w:color w:val="424242"/>
                <w:w w:val="105"/>
                <w:sz w:val="20"/>
                <w:szCs w:val="20"/>
              </w:rPr>
              <w:t>education</w:t>
            </w:r>
            <w:r w:rsidRPr="008C20B6">
              <w:rPr>
                <w:rFonts w:ascii="Calibri" w:eastAsia="Calibri" w:hAnsi="Calibri"/>
                <w:color w:val="424242"/>
                <w:w w:val="103"/>
                <w:sz w:val="20"/>
                <w:szCs w:val="20"/>
              </w:rPr>
              <w:t xml:space="preserve"> </w:t>
            </w:r>
            <w:r w:rsidRPr="008C20B6">
              <w:rPr>
                <w:rFonts w:ascii="Calibri" w:eastAsia="Calibri" w:hAnsi="Calibri"/>
                <w:color w:val="424242"/>
                <w:w w:val="105"/>
                <w:sz w:val="20"/>
                <w:szCs w:val="20"/>
              </w:rPr>
              <w:t>programs,</w:t>
            </w:r>
            <w:r w:rsidRPr="008C20B6">
              <w:rPr>
                <w:rFonts w:ascii="Calibri" w:eastAsia="Calibri" w:hAnsi="Calibri"/>
                <w:color w:val="424242"/>
                <w:w w:val="102"/>
                <w:sz w:val="20"/>
                <w:szCs w:val="20"/>
              </w:rPr>
              <w:t xml:space="preserve"> </w:t>
            </w:r>
            <w:r w:rsidRPr="008C20B6">
              <w:rPr>
                <w:rFonts w:ascii="Calibri" w:eastAsia="Calibri" w:hAnsi="Calibri"/>
                <w:color w:val="424242"/>
                <w:w w:val="105"/>
                <w:sz w:val="20"/>
                <w:szCs w:val="20"/>
              </w:rPr>
              <w:lastRenderedPageBreak/>
              <w:t>excluding</w:t>
            </w:r>
            <w:r w:rsidRPr="008C20B6">
              <w:rPr>
                <w:rFonts w:ascii="Calibri" w:eastAsia="Calibri" w:hAnsi="Calibri"/>
                <w:color w:val="424242"/>
                <w:spacing w:val="-5"/>
                <w:w w:val="105"/>
                <w:sz w:val="20"/>
                <w:szCs w:val="20"/>
              </w:rPr>
              <w:t xml:space="preserve"> </w:t>
            </w:r>
            <w:r w:rsidRPr="008C20B6">
              <w:rPr>
                <w:rFonts w:ascii="Calibri" w:eastAsia="Calibri" w:hAnsi="Calibri"/>
                <w:color w:val="424242"/>
                <w:w w:val="105"/>
                <w:sz w:val="20"/>
                <w:szCs w:val="20"/>
              </w:rPr>
              <w:t>cost</w:t>
            </w:r>
            <w:r w:rsidRPr="008C20B6">
              <w:rPr>
                <w:rFonts w:ascii="Calibri" w:eastAsia="Calibri" w:hAnsi="Calibri"/>
                <w:color w:val="424242"/>
                <w:w w:val="102"/>
                <w:sz w:val="20"/>
                <w:szCs w:val="20"/>
              </w:rPr>
              <w:t xml:space="preserve"> </w:t>
            </w:r>
            <w:r w:rsidRPr="008C20B6">
              <w:rPr>
                <w:rFonts w:ascii="Calibri" w:eastAsia="Calibri" w:hAnsi="Calibri"/>
                <w:color w:val="424242"/>
                <w:w w:val="105"/>
                <w:sz w:val="20"/>
                <w:szCs w:val="20"/>
              </w:rPr>
              <w:t>of</w:t>
            </w:r>
            <w:r w:rsidRPr="008C20B6">
              <w:rPr>
                <w:rFonts w:ascii="Calibri" w:eastAsia="Calibri" w:hAnsi="Calibri"/>
                <w:color w:val="424242"/>
                <w:spacing w:val="-12"/>
                <w:w w:val="105"/>
                <w:sz w:val="20"/>
                <w:szCs w:val="20"/>
              </w:rPr>
              <w:t xml:space="preserve"> </w:t>
            </w:r>
            <w:r w:rsidRPr="008C20B6">
              <w:rPr>
                <w:rFonts w:ascii="Calibri" w:eastAsia="Calibri" w:hAnsi="Calibri"/>
                <w:color w:val="424242"/>
                <w:w w:val="105"/>
                <w:sz w:val="20"/>
                <w:szCs w:val="20"/>
              </w:rPr>
              <w:t>marketing</w:t>
            </w:r>
            <w:r w:rsidRPr="008C20B6">
              <w:rPr>
                <w:rFonts w:ascii="Calibri" w:eastAsia="Calibri" w:hAnsi="Calibri"/>
                <w:color w:val="424242"/>
                <w:w w:val="102"/>
                <w:sz w:val="20"/>
                <w:szCs w:val="20"/>
              </w:rPr>
              <w:t xml:space="preserve"> </w:t>
            </w:r>
            <w:r w:rsidRPr="008C20B6">
              <w:rPr>
                <w:rFonts w:ascii="Calibri" w:eastAsia="Calibri" w:hAnsi="Calibri"/>
                <w:color w:val="424242"/>
                <w:w w:val="105"/>
                <w:sz w:val="20"/>
                <w:szCs w:val="20"/>
              </w:rPr>
              <w:t>activities</w:t>
            </w:r>
          </w:p>
        </w:tc>
        <w:tc>
          <w:tcPr>
            <w:tcW w:w="1039" w:type="dxa"/>
            <w:vAlign w:val="center"/>
          </w:tcPr>
          <w:p w14:paraId="38F99630"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lastRenderedPageBreak/>
              <w:t>X</w:t>
            </w:r>
          </w:p>
        </w:tc>
        <w:tc>
          <w:tcPr>
            <w:tcW w:w="1040" w:type="dxa"/>
            <w:vAlign w:val="center"/>
          </w:tcPr>
          <w:p w14:paraId="5A0383A8"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53DEA42A"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c>
          <w:tcPr>
            <w:tcW w:w="1040" w:type="dxa"/>
            <w:vAlign w:val="center"/>
          </w:tcPr>
          <w:p w14:paraId="1F4CBAD3"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5DA7E2C7"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c>
          <w:tcPr>
            <w:tcW w:w="1040" w:type="dxa"/>
            <w:vAlign w:val="center"/>
          </w:tcPr>
          <w:p w14:paraId="0CB3D9FE"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6ABE95C0"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c>
          <w:tcPr>
            <w:tcW w:w="1040" w:type="dxa"/>
            <w:vAlign w:val="center"/>
          </w:tcPr>
          <w:p w14:paraId="2C83D499"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r>
      <w:tr w:rsidR="006B223E" w:rsidRPr="00AF3C8C" w14:paraId="4468D1AB" w14:textId="77777777" w:rsidTr="006006AB">
        <w:tc>
          <w:tcPr>
            <w:tcW w:w="1407" w:type="dxa"/>
          </w:tcPr>
          <w:p w14:paraId="358FAF3E" w14:textId="77777777" w:rsidR="006B223E" w:rsidRPr="008C20B6" w:rsidRDefault="006B223E" w:rsidP="006006AB">
            <w:pPr>
              <w:widowControl w:val="0"/>
              <w:spacing w:before="120" w:after="120"/>
              <w:ind w:right="-72"/>
              <w:rPr>
                <w:rFonts w:ascii="Calibri" w:eastAsia="Calibri" w:hAnsi="Calibri"/>
                <w:color w:val="3F3F3F"/>
                <w:sz w:val="20"/>
                <w:szCs w:val="20"/>
              </w:rPr>
            </w:pPr>
            <w:r w:rsidRPr="008C20B6">
              <w:rPr>
                <w:rFonts w:ascii="Calibri" w:eastAsia="Calibri" w:hAnsi="Calibri"/>
                <w:color w:val="424242"/>
                <w:sz w:val="20"/>
                <w:szCs w:val="20"/>
              </w:rPr>
              <w:t>Telemedicine</w:t>
            </w:r>
            <w:r w:rsidRPr="008C20B6">
              <w:rPr>
                <w:rFonts w:ascii="Calibri" w:eastAsia="Calibri" w:hAnsi="Calibri"/>
                <w:color w:val="424242"/>
                <w:w w:val="103"/>
                <w:sz w:val="20"/>
                <w:szCs w:val="20"/>
              </w:rPr>
              <w:t xml:space="preserve"> </w:t>
            </w:r>
            <w:r w:rsidRPr="008C20B6">
              <w:rPr>
                <w:rFonts w:ascii="Calibri" w:eastAsia="Calibri" w:hAnsi="Calibri"/>
                <w:color w:val="424242"/>
                <w:w w:val="105"/>
                <w:sz w:val="20"/>
                <w:szCs w:val="20"/>
              </w:rPr>
              <w:t>services</w:t>
            </w:r>
          </w:p>
        </w:tc>
        <w:tc>
          <w:tcPr>
            <w:tcW w:w="1039" w:type="dxa"/>
            <w:vAlign w:val="center"/>
          </w:tcPr>
          <w:p w14:paraId="64429CB0" w14:textId="77777777" w:rsidR="006B223E" w:rsidRPr="008C20B6" w:rsidRDefault="006B223E" w:rsidP="006006AB">
            <w:pPr>
              <w:widowControl w:val="0"/>
              <w:ind w:right="1"/>
              <w:jc w:val="center"/>
              <w:rPr>
                <w:rFonts w:ascii="Calibri" w:eastAsia="Calibri" w:hAnsi="Calibri"/>
                <w:sz w:val="20"/>
                <w:szCs w:val="20"/>
              </w:rPr>
            </w:pPr>
            <w:r w:rsidRPr="008C20B6">
              <w:rPr>
                <w:rFonts w:ascii="Calibri" w:eastAsia="Calibri" w:hAnsi="Calibri"/>
                <w:sz w:val="20"/>
                <w:szCs w:val="20"/>
              </w:rPr>
              <w:t>X</w:t>
            </w:r>
          </w:p>
        </w:tc>
        <w:tc>
          <w:tcPr>
            <w:tcW w:w="1040" w:type="dxa"/>
            <w:vAlign w:val="center"/>
          </w:tcPr>
          <w:p w14:paraId="6A81EA7F" w14:textId="77777777" w:rsidR="006B223E" w:rsidRPr="008C20B6" w:rsidRDefault="006B223E" w:rsidP="006006AB">
            <w:pPr>
              <w:widowControl w:val="0"/>
              <w:ind w:right="15"/>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150DECD2" w14:textId="77777777" w:rsidR="006B223E" w:rsidRPr="008C20B6" w:rsidRDefault="006B223E" w:rsidP="006006AB">
            <w:pPr>
              <w:widowControl w:val="0"/>
              <w:ind w:right="18"/>
              <w:jc w:val="center"/>
              <w:rPr>
                <w:rFonts w:ascii="Calibri" w:eastAsia="Calibri" w:hAnsi="Calibri"/>
                <w:sz w:val="20"/>
                <w:szCs w:val="20"/>
              </w:rPr>
            </w:pPr>
            <w:r w:rsidRPr="008C20B6">
              <w:rPr>
                <w:rFonts w:ascii="Calibri" w:eastAsia="Calibri" w:hAnsi="Calibri"/>
                <w:sz w:val="20"/>
                <w:szCs w:val="20"/>
              </w:rPr>
              <w:t>X</w:t>
            </w:r>
          </w:p>
        </w:tc>
        <w:tc>
          <w:tcPr>
            <w:tcW w:w="1040" w:type="dxa"/>
            <w:vAlign w:val="center"/>
          </w:tcPr>
          <w:p w14:paraId="5242F03B" w14:textId="77777777" w:rsidR="006B223E" w:rsidRPr="008C20B6" w:rsidRDefault="006B223E" w:rsidP="006006AB">
            <w:pPr>
              <w:widowControl w:val="0"/>
              <w:ind w:right="24"/>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6D06ED42" w14:textId="77777777" w:rsidR="006B223E" w:rsidRPr="008C20B6" w:rsidRDefault="006B223E" w:rsidP="006006AB">
            <w:pPr>
              <w:widowControl w:val="0"/>
              <w:ind w:right="25"/>
              <w:jc w:val="center"/>
              <w:rPr>
                <w:rFonts w:ascii="Calibri" w:eastAsia="Calibri" w:hAnsi="Calibri"/>
                <w:sz w:val="20"/>
                <w:szCs w:val="20"/>
              </w:rPr>
            </w:pPr>
            <w:r w:rsidRPr="008C20B6">
              <w:rPr>
                <w:rFonts w:ascii="Calibri" w:eastAsia="Calibri" w:hAnsi="Calibri"/>
                <w:sz w:val="20"/>
                <w:szCs w:val="20"/>
              </w:rPr>
              <w:t>X</w:t>
            </w:r>
          </w:p>
        </w:tc>
        <w:tc>
          <w:tcPr>
            <w:tcW w:w="1040" w:type="dxa"/>
            <w:vAlign w:val="center"/>
          </w:tcPr>
          <w:p w14:paraId="3DC8F769" w14:textId="77777777" w:rsidR="006B223E" w:rsidRPr="008C20B6" w:rsidRDefault="006B223E" w:rsidP="006006AB">
            <w:pPr>
              <w:widowControl w:val="0"/>
              <w:ind w:right="28"/>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61C8497D" w14:textId="77777777" w:rsidR="006B223E" w:rsidRPr="008C20B6" w:rsidRDefault="006B223E" w:rsidP="006006AB">
            <w:pPr>
              <w:widowControl w:val="0"/>
              <w:ind w:right="18"/>
              <w:jc w:val="center"/>
              <w:rPr>
                <w:rFonts w:ascii="Calibri" w:eastAsia="Calibri" w:hAnsi="Calibri"/>
                <w:sz w:val="20"/>
                <w:szCs w:val="20"/>
              </w:rPr>
            </w:pPr>
            <w:r w:rsidRPr="008C20B6">
              <w:rPr>
                <w:rFonts w:ascii="Calibri" w:eastAsia="Calibri" w:hAnsi="Calibri"/>
                <w:sz w:val="20"/>
                <w:szCs w:val="20"/>
              </w:rPr>
              <w:t>X</w:t>
            </w:r>
          </w:p>
        </w:tc>
        <w:tc>
          <w:tcPr>
            <w:tcW w:w="1040" w:type="dxa"/>
            <w:vAlign w:val="center"/>
          </w:tcPr>
          <w:p w14:paraId="5BB83226" w14:textId="77777777" w:rsidR="006B223E" w:rsidRPr="008C20B6" w:rsidRDefault="006B223E" w:rsidP="006006AB">
            <w:pPr>
              <w:widowControl w:val="0"/>
              <w:ind w:right="84"/>
              <w:jc w:val="center"/>
              <w:rPr>
                <w:rFonts w:ascii="Calibri" w:eastAsia="Calibri" w:hAnsi="Calibri"/>
                <w:sz w:val="20"/>
                <w:szCs w:val="20"/>
              </w:rPr>
            </w:pPr>
            <w:r w:rsidRPr="008C20B6">
              <w:rPr>
                <w:rFonts w:ascii="Calibri" w:eastAsia="Calibri" w:hAnsi="Calibri"/>
                <w:sz w:val="20"/>
                <w:szCs w:val="20"/>
              </w:rPr>
              <w:t>X</w:t>
            </w:r>
          </w:p>
        </w:tc>
      </w:tr>
      <w:tr w:rsidR="006B223E" w:rsidRPr="00AF3C8C" w14:paraId="61FD72CF" w14:textId="77777777" w:rsidTr="006006AB">
        <w:tc>
          <w:tcPr>
            <w:tcW w:w="1407" w:type="dxa"/>
          </w:tcPr>
          <w:p w14:paraId="04405C40" w14:textId="77777777" w:rsidR="006B223E" w:rsidRPr="008C20B6" w:rsidRDefault="006B223E" w:rsidP="006006AB">
            <w:pPr>
              <w:widowControl w:val="0"/>
              <w:spacing w:before="120" w:after="120"/>
              <w:ind w:right="-72"/>
              <w:rPr>
                <w:rFonts w:ascii="Calibri" w:eastAsia="Calibri" w:hAnsi="Calibri"/>
                <w:color w:val="3F3F3F"/>
                <w:sz w:val="20"/>
                <w:szCs w:val="20"/>
              </w:rPr>
            </w:pPr>
            <w:r w:rsidRPr="008C20B6">
              <w:rPr>
                <w:rFonts w:ascii="Calibri" w:eastAsia="Calibri" w:hAnsi="Calibri"/>
                <w:color w:val="424242"/>
                <w:sz w:val="20"/>
                <w:szCs w:val="20"/>
              </w:rPr>
              <w:t>Addiction</w:t>
            </w:r>
            <w:r w:rsidRPr="008C20B6">
              <w:rPr>
                <w:rFonts w:ascii="Calibri" w:eastAsia="Calibri" w:hAnsi="Calibri"/>
                <w:color w:val="424242"/>
                <w:w w:val="101"/>
                <w:sz w:val="20"/>
                <w:szCs w:val="20"/>
              </w:rPr>
              <w:t xml:space="preserve"> </w:t>
            </w:r>
            <w:r w:rsidRPr="008C20B6">
              <w:rPr>
                <w:rFonts w:ascii="Calibri" w:eastAsia="Calibri" w:hAnsi="Calibri"/>
                <w:color w:val="424242"/>
                <w:sz w:val="20"/>
                <w:szCs w:val="20"/>
              </w:rPr>
              <w:t>Services</w:t>
            </w:r>
          </w:p>
        </w:tc>
        <w:tc>
          <w:tcPr>
            <w:tcW w:w="1039" w:type="dxa"/>
            <w:vAlign w:val="center"/>
          </w:tcPr>
          <w:p w14:paraId="341FAF89" w14:textId="77777777" w:rsidR="006B223E" w:rsidRPr="008C20B6" w:rsidRDefault="006B223E" w:rsidP="006006AB">
            <w:pPr>
              <w:widowControl w:val="0"/>
              <w:ind w:right="1"/>
              <w:jc w:val="center"/>
              <w:rPr>
                <w:rFonts w:ascii="Calibri" w:eastAsia="Calibri" w:hAnsi="Calibri"/>
                <w:sz w:val="20"/>
                <w:szCs w:val="20"/>
              </w:rPr>
            </w:pPr>
            <w:r w:rsidRPr="008C20B6">
              <w:rPr>
                <w:rFonts w:ascii="Calibri" w:eastAsia="Calibri" w:hAnsi="Calibri"/>
                <w:sz w:val="20"/>
                <w:szCs w:val="20"/>
              </w:rPr>
              <w:t>X</w:t>
            </w:r>
          </w:p>
        </w:tc>
        <w:tc>
          <w:tcPr>
            <w:tcW w:w="1040" w:type="dxa"/>
            <w:vAlign w:val="center"/>
          </w:tcPr>
          <w:p w14:paraId="3E9DDBA8" w14:textId="77777777" w:rsidR="006B223E" w:rsidRPr="008C20B6" w:rsidRDefault="006B223E" w:rsidP="006006AB">
            <w:pPr>
              <w:widowControl w:val="0"/>
              <w:ind w:right="15"/>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4900A169" w14:textId="77777777" w:rsidR="006B223E" w:rsidRPr="008C20B6" w:rsidRDefault="006B223E" w:rsidP="006006AB">
            <w:pPr>
              <w:widowControl w:val="0"/>
              <w:ind w:right="18"/>
              <w:jc w:val="center"/>
              <w:rPr>
                <w:rFonts w:ascii="Calibri" w:eastAsia="Calibri" w:hAnsi="Calibri"/>
                <w:sz w:val="20"/>
                <w:szCs w:val="20"/>
              </w:rPr>
            </w:pPr>
            <w:r w:rsidRPr="008C20B6">
              <w:rPr>
                <w:rFonts w:ascii="Calibri" w:eastAsia="Calibri" w:hAnsi="Calibri"/>
                <w:sz w:val="20"/>
                <w:szCs w:val="20"/>
              </w:rPr>
              <w:t>X</w:t>
            </w:r>
          </w:p>
        </w:tc>
        <w:tc>
          <w:tcPr>
            <w:tcW w:w="1040" w:type="dxa"/>
            <w:vAlign w:val="center"/>
          </w:tcPr>
          <w:p w14:paraId="383D09C5" w14:textId="77777777" w:rsidR="006B223E" w:rsidRPr="008C20B6" w:rsidRDefault="006B223E" w:rsidP="006006AB">
            <w:pPr>
              <w:widowControl w:val="0"/>
              <w:ind w:right="24"/>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18AC8F21" w14:textId="77777777" w:rsidR="006B223E" w:rsidRPr="008C20B6" w:rsidRDefault="006B223E" w:rsidP="006006AB">
            <w:pPr>
              <w:widowControl w:val="0"/>
              <w:ind w:right="25"/>
              <w:jc w:val="center"/>
              <w:rPr>
                <w:rFonts w:ascii="Calibri" w:eastAsia="Calibri" w:hAnsi="Calibri"/>
                <w:sz w:val="20"/>
                <w:szCs w:val="20"/>
              </w:rPr>
            </w:pPr>
            <w:r w:rsidRPr="008C20B6">
              <w:rPr>
                <w:rFonts w:ascii="Calibri" w:eastAsia="Calibri" w:hAnsi="Calibri"/>
                <w:sz w:val="20"/>
                <w:szCs w:val="20"/>
              </w:rPr>
              <w:t>X</w:t>
            </w:r>
          </w:p>
        </w:tc>
        <w:tc>
          <w:tcPr>
            <w:tcW w:w="1040" w:type="dxa"/>
            <w:vAlign w:val="center"/>
          </w:tcPr>
          <w:p w14:paraId="2EFBA02F" w14:textId="77777777" w:rsidR="006B223E" w:rsidRPr="008C20B6" w:rsidRDefault="006B223E" w:rsidP="006006AB">
            <w:pPr>
              <w:widowControl w:val="0"/>
              <w:ind w:right="24"/>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063CF196"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6B0CB80B" w14:textId="77777777" w:rsidR="006B223E" w:rsidRPr="008C20B6" w:rsidRDefault="006B223E" w:rsidP="006006AB">
            <w:pPr>
              <w:widowControl w:val="0"/>
              <w:ind w:right="84"/>
              <w:jc w:val="center"/>
              <w:rPr>
                <w:rFonts w:ascii="Calibri" w:eastAsia="Calibri" w:hAnsi="Calibri"/>
                <w:sz w:val="20"/>
                <w:szCs w:val="20"/>
              </w:rPr>
            </w:pPr>
            <w:r w:rsidRPr="008C20B6">
              <w:rPr>
                <w:rFonts w:ascii="Calibri" w:eastAsia="Calibri" w:hAnsi="Calibri"/>
                <w:sz w:val="20"/>
                <w:szCs w:val="20"/>
              </w:rPr>
              <w:t>X</w:t>
            </w:r>
          </w:p>
        </w:tc>
      </w:tr>
      <w:tr w:rsidR="006B223E" w:rsidRPr="00AF3C8C" w14:paraId="0C447895" w14:textId="77777777" w:rsidTr="006006AB">
        <w:trPr>
          <w:trHeight w:val="233"/>
        </w:trPr>
        <w:tc>
          <w:tcPr>
            <w:tcW w:w="1407" w:type="dxa"/>
          </w:tcPr>
          <w:p w14:paraId="532A4FEE" w14:textId="77777777" w:rsidR="006B223E" w:rsidRPr="008C20B6" w:rsidRDefault="006B223E" w:rsidP="006006AB">
            <w:pPr>
              <w:widowControl w:val="0"/>
              <w:spacing w:before="120" w:after="120"/>
              <w:ind w:right="-72"/>
              <w:rPr>
                <w:rFonts w:ascii="Calibri" w:eastAsia="Calibri" w:hAnsi="Calibri"/>
                <w:color w:val="424242"/>
                <w:sz w:val="20"/>
                <w:szCs w:val="20"/>
              </w:rPr>
            </w:pPr>
            <w:r w:rsidRPr="008C20B6">
              <w:rPr>
                <w:rFonts w:ascii="Calibri" w:eastAsia="Calibri" w:hAnsi="Calibri"/>
                <w:color w:val="424242"/>
                <w:sz w:val="20"/>
                <w:szCs w:val="20"/>
              </w:rPr>
              <w:t>Community</w:t>
            </w:r>
            <w:r w:rsidRPr="008C20B6">
              <w:rPr>
                <w:rFonts w:ascii="Calibri" w:eastAsia="Calibri" w:hAnsi="Calibri"/>
                <w:color w:val="424242"/>
                <w:w w:val="101"/>
                <w:sz w:val="20"/>
                <w:szCs w:val="20"/>
              </w:rPr>
              <w:t xml:space="preserve"> </w:t>
            </w:r>
            <w:r w:rsidRPr="008C20B6">
              <w:rPr>
                <w:rFonts w:ascii="Calibri" w:eastAsia="Calibri" w:hAnsi="Calibri"/>
                <w:color w:val="424242"/>
                <w:sz w:val="20"/>
                <w:szCs w:val="20"/>
              </w:rPr>
              <w:t>Psychiatric</w:t>
            </w:r>
            <w:r w:rsidRPr="008C20B6">
              <w:rPr>
                <w:rFonts w:ascii="Calibri" w:eastAsia="Calibri" w:hAnsi="Calibri"/>
                <w:color w:val="424242"/>
                <w:w w:val="103"/>
                <w:sz w:val="20"/>
                <w:szCs w:val="20"/>
              </w:rPr>
              <w:t xml:space="preserve"> </w:t>
            </w:r>
            <w:r w:rsidRPr="008C20B6">
              <w:rPr>
                <w:rFonts w:ascii="Calibri" w:eastAsia="Calibri" w:hAnsi="Calibri"/>
                <w:color w:val="424242"/>
                <w:sz w:val="20"/>
                <w:szCs w:val="20"/>
              </w:rPr>
              <w:t>Support</w:t>
            </w:r>
            <w:r w:rsidRPr="008C20B6">
              <w:rPr>
                <w:rFonts w:ascii="Calibri" w:eastAsia="Calibri" w:hAnsi="Calibri"/>
                <w:color w:val="424242"/>
                <w:spacing w:val="33"/>
                <w:sz w:val="20"/>
                <w:szCs w:val="20"/>
              </w:rPr>
              <w:t xml:space="preserve"> </w:t>
            </w:r>
            <w:r w:rsidRPr="008C20B6">
              <w:rPr>
                <w:rFonts w:ascii="Calibri" w:eastAsia="Calibri" w:hAnsi="Calibri"/>
                <w:color w:val="424242"/>
                <w:sz w:val="20"/>
                <w:szCs w:val="20"/>
              </w:rPr>
              <w:t>and</w:t>
            </w:r>
            <w:r w:rsidRPr="008C20B6">
              <w:rPr>
                <w:rFonts w:ascii="Calibri" w:eastAsia="Calibri" w:hAnsi="Calibri"/>
                <w:color w:val="424242"/>
                <w:w w:val="101"/>
                <w:sz w:val="20"/>
                <w:szCs w:val="20"/>
              </w:rPr>
              <w:t xml:space="preserve"> </w:t>
            </w:r>
            <w:r w:rsidRPr="008C20B6">
              <w:rPr>
                <w:rFonts w:ascii="Calibri" w:eastAsia="Calibri" w:hAnsi="Calibri"/>
                <w:color w:val="424242"/>
                <w:sz w:val="20"/>
                <w:szCs w:val="20"/>
              </w:rPr>
              <w:t>Treatment</w:t>
            </w:r>
          </w:p>
        </w:tc>
        <w:tc>
          <w:tcPr>
            <w:tcW w:w="1039" w:type="dxa"/>
            <w:vAlign w:val="center"/>
          </w:tcPr>
          <w:p w14:paraId="19494A69"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2BB855AB"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59BB4B73"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014A5BD0"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1CB0F6A8"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4BF3586F"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519471A7"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46D8F539"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r>
      <w:tr w:rsidR="006B223E" w:rsidRPr="00AF3C8C" w14:paraId="152724D2" w14:textId="77777777" w:rsidTr="006006AB">
        <w:tc>
          <w:tcPr>
            <w:tcW w:w="1407" w:type="dxa"/>
          </w:tcPr>
          <w:p w14:paraId="39D29CAF" w14:textId="77777777" w:rsidR="006B223E" w:rsidRPr="008C20B6" w:rsidRDefault="006B223E" w:rsidP="006006AB">
            <w:pPr>
              <w:widowControl w:val="0"/>
              <w:spacing w:before="120" w:after="120"/>
              <w:ind w:right="-72" w:firstLine="4"/>
              <w:rPr>
                <w:rFonts w:ascii="Calibri" w:eastAsia="Calibri" w:hAnsi="Calibri"/>
                <w:sz w:val="20"/>
                <w:szCs w:val="20"/>
              </w:rPr>
            </w:pPr>
            <w:r w:rsidRPr="008C20B6">
              <w:rPr>
                <w:rFonts w:ascii="Calibri" w:eastAsia="Calibri" w:hAnsi="Calibri"/>
                <w:color w:val="424242"/>
                <w:w w:val="105"/>
                <w:sz w:val="20"/>
                <w:szCs w:val="20"/>
              </w:rPr>
              <w:t>Medication</w:t>
            </w:r>
            <w:r w:rsidRPr="008C20B6">
              <w:rPr>
                <w:rFonts w:ascii="Calibri" w:eastAsia="Calibri" w:hAnsi="Calibri"/>
                <w:color w:val="424242"/>
                <w:w w:val="103"/>
                <w:sz w:val="20"/>
                <w:szCs w:val="20"/>
              </w:rPr>
              <w:t xml:space="preserve"> </w:t>
            </w:r>
            <w:r w:rsidRPr="008C20B6">
              <w:rPr>
                <w:rFonts w:ascii="Calibri" w:eastAsia="Calibri" w:hAnsi="Calibri"/>
                <w:color w:val="424242"/>
                <w:sz w:val="20"/>
                <w:szCs w:val="20"/>
              </w:rPr>
              <w:t>Administration</w:t>
            </w:r>
          </w:p>
        </w:tc>
        <w:tc>
          <w:tcPr>
            <w:tcW w:w="1039" w:type="dxa"/>
            <w:vAlign w:val="center"/>
          </w:tcPr>
          <w:p w14:paraId="5FD1B406"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0AF42AD7" w14:textId="77777777" w:rsidR="006B223E" w:rsidRPr="008C20B6" w:rsidRDefault="006B223E" w:rsidP="006006AB">
            <w:pPr>
              <w:widowControl w:val="0"/>
              <w:ind w:right="1"/>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541C39B8"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59DF29D9" w14:textId="77777777" w:rsidR="006B223E" w:rsidRPr="008C20B6" w:rsidRDefault="006B223E" w:rsidP="006006AB">
            <w:pPr>
              <w:widowControl w:val="0"/>
              <w:jc w:val="center"/>
              <w:rPr>
                <w:rFonts w:ascii="Calibri" w:eastAsia="Calibri" w:hAnsi="Calibri"/>
                <w:sz w:val="20"/>
                <w:szCs w:val="20"/>
              </w:rPr>
            </w:pPr>
          </w:p>
        </w:tc>
        <w:tc>
          <w:tcPr>
            <w:tcW w:w="1039" w:type="dxa"/>
            <w:vAlign w:val="center"/>
          </w:tcPr>
          <w:p w14:paraId="61555A26"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2270485C" w14:textId="77777777" w:rsidR="006B223E" w:rsidRPr="008C20B6" w:rsidRDefault="006B223E" w:rsidP="006006AB">
            <w:pPr>
              <w:widowControl w:val="0"/>
              <w:ind w:right="17"/>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4894C21F"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0DE7EACB" w14:textId="77777777" w:rsidR="006B223E" w:rsidRPr="008C20B6" w:rsidRDefault="006B223E" w:rsidP="006006AB">
            <w:pPr>
              <w:widowControl w:val="0"/>
              <w:jc w:val="center"/>
              <w:rPr>
                <w:rFonts w:ascii="Calibri" w:eastAsia="Calibri" w:hAnsi="Calibri"/>
                <w:sz w:val="20"/>
                <w:szCs w:val="20"/>
              </w:rPr>
            </w:pPr>
          </w:p>
        </w:tc>
      </w:tr>
      <w:tr w:rsidR="006B223E" w:rsidRPr="00AF3C8C" w14:paraId="4FB8D0C9" w14:textId="77777777" w:rsidTr="006006AB">
        <w:tc>
          <w:tcPr>
            <w:tcW w:w="1407" w:type="dxa"/>
          </w:tcPr>
          <w:p w14:paraId="19BC532D" w14:textId="77777777" w:rsidR="006B223E" w:rsidRPr="008C20B6" w:rsidRDefault="006B223E" w:rsidP="006006AB">
            <w:pPr>
              <w:widowControl w:val="0"/>
              <w:spacing w:before="120" w:after="120"/>
              <w:ind w:right="-72"/>
              <w:rPr>
                <w:rFonts w:ascii="Calibri" w:eastAsia="Calibri" w:hAnsi="Calibri"/>
                <w:sz w:val="20"/>
                <w:szCs w:val="20"/>
              </w:rPr>
            </w:pPr>
            <w:r w:rsidRPr="008C20B6">
              <w:rPr>
                <w:rFonts w:ascii="Calibri" w:eastAsia="Calibri" w:hAnsi="Calibri"/>
                <w:color w:val="424242"/>
                <w:w w:val="105"/>
                <w:sz w:val="20"/>
                <w:szCs w:val="20"/>
              </w:rPr>
              <w:t>Vision</w:t>
            </w:r>
            <w:r w:rsidRPr="008C20B6">
              <w:rPr>
                <w:rFonts w:ascii="Calibri" w:eastAsia="Calibri" w:hAnsi="Calibri"/>
                <w:color w:val="424242"/>
                <w:spacing w:val="-2"/>
                <w:w w:val="105"/>
                <w:sz w:val="20"/>
                <w:szCs w:val="20"/>
              </w:rPr>
              <w:t xml:space="preserve"> </w:t>
            </w:r>
            <w:r w:rsidRPr="008C20B6">
              <w:rPr>
                <w:rFonts w:ascii="Calibri" w:eastAsia="Calibri" w:hAnsi="Calibri"/>
                <w:color w:val="424242"/>
                <w:w w:val="105"/>
                <w:sz w:val="20"/>
                <w:szCs w:val="20"/>
              </w:rPr>
              <w:t>Care</w:t>
            </w:r>
          </w:p>
        </w:tc>
        <w:tc>
          <w:tcPr>
            <w:tcW w:w="1039" w:type="dxa"/>
            <w:vAlign w:val="center"/>
          </w:tcPr>
          <w:p w14:paraId="68CF9261"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7E2F7371" w14:textId="77777777" w:rsidR="006B223E" w:rsidRPr="008C20B6" w:rsidRDefault="006B223E" w:rsidP="006006AB">
            <w:pPr>
              <w:widowControl w:val="0"/>
              <w:ind w:right="5"/>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7D6CBEF1"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4FE61E5C" w14:textId="77777777" w:rsidR="006B223E" w:rsidRPr="008C20B6" w:rsidRDefault="006B223E" w:rsidP="006006AB">
            <w:pPr>
              <w:widowControl w:val="0"/>
              <w:jc w:val="center"/>
              <w:rPr>
                <w:rFonts w:ascii="Calibri" w:eastAsia="Calibri" w:hAnsi="Calibri"/>
                <w:sz w:val="20"/>
                <w:szCs w:val="20"/>
              </w:rPr>
            </w:pPr>
          </w:p>
        </w:tc>
        <w:tc>
          <w:tcPr>
            <w:tcW w:w="1039" w:type="dxa"/>
            <w:vAlign w:val="center"/>
          </w:tcPr>
          <w:p w14:paraId="4A277E2C"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68203426" w14:textId="77777777" w:rsidR="006B223E" w:rsidRPr="008C20B6" w:rsidRDefault="006B223E" w:rsidP="006006AB">
            <w:pPr>
              <w:widowControl w:val="0"/>
              <w:jc w:val="center"/>
              <w:rPr>
                <w:rFonts w:ascii="Calibri" w:eastAsia="Calibri" w:hAnsi="Calibri"/>
                <w:sz w:val="20"/>
                <w:szCs w:val="20"/>
              </w:rPr>
            </w:pPr>
          </w:p>
        </w:tc>
        <w:tc>
          <w:tcPr>
            <w:tcW w:w="1039" w:type="dxa"/>
            <w:vAlign w:val="center"/>
          </w:tcPr>
          <w:p w14:paraId="367D91A9"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0A49E3E7" w14:textId="77777777" w:rsidR="006B223E" w:rsidRPr="008C20B6" w:rsidRDefault="006B223E" w:rsidP="006006AB">
            <w:pPr>
              <w:widowControl w:val="0"/>
              <w:jc w:val="center"/>
              <w:rPr>
                <w:rFonts w:ascii="Calibri" w:eastAsia="Calibri" w:hAnsi="Calibri"/>
                <w:sz w:val="20"/>
                <w:szCs w:val="20"/>
              </w:rPr>
            </w:pPr>
          </w:p>
        </w:tc>
      </w:tr>
      <w:tr w:rsidR="006B223E" w:rsidRPr="00AF3C8C" w14:paraId="3D8A4F48" w14:textId="77777777" w:rsidTr="006006AB">
        <w:tc>
          <w:tcPr>
            <w:tcW w:w="1407" w:type="dxa"/>
          </w:tcPr>
          <w:p w14:paraId="002E8DE2" w14:textId="77777777" w:rsidR="006B223E" w:rsidRPr="008C20B6" w:rsidRDefault="006B223E" w:rsidP="006006AB">
            <w:pPr>
              <w:widowControl w:val="0"/>
              <w:spacing w:before="120" w:after="120"/>
              <w:ind w:right="-72" w:firstLine="4"/>
              <w:rPr>
                <w:rFonts w:ascii="Calibri" w:eastAsia="Calibri" w:hAnsi="Calibri"/>
                <w:color w:val="424242"/>
                <w:sz w:val="20"/>
                <w:szCs w:val="20"/>
              </w:rPr>
            </w:pPr>
            <w:r w:rsidRPr="008C20B6">
              <w:rPr>
                <w:rFonts w:ascii="Calibri" w:eastAsia="Calibri" w:hAnsi="Calibri"/>
                <w:color w:val="424242"/>
                <w:sz w:val="20"/>
                <w:szCs w:val="20"/>
              </w:rPr>
              <w:t>Health</w:t>
            </w:r>
            <w:r w:rsidRPr="008C20B6">
              <w:rPr>
                <w:rFonts w:ascii="Calibri" w:eastAsia="Calibri" w:hAnsi="Calibri"/>
                <w:color w:val="424242"/>
                <w:spacing w:val="33"/>
                <w:sz w:val="20"/>
                <w:szCs w:val="20"/>
              </w:rPr>
              <w:t xml:space="preserve"> </w:t>
            </w:r>
            <w:r w:rsidRPr="008C20B6">
              <w:rPr>
                <w:rFonts w:ascii="Calibri" w:eastAsia="Calibri" w:hAnsi="Calibri"/>
                <w:color w:val="424242"/>
                <w:sz w:val="20"/>
                <w:szCs w:val="20"/>
              </w:rPr>
              <w:t>care</w:t>
            </w:r>
            <w:r w:rsidRPr="008C20B6">
              <w:rPr>
                <w:rFonts w:ascii="Calibri" w:eastAsia="Calibri" w:hAnsi="Calibri"/>
                <w:color w:val="424242"/>
                <w:spacing w:val="27"/>
                <w:sz w:val="20"/>
                <w:szCs w:val="20"/>
              </w:rPr>
              <w:t xml:space="preserve"> </w:t>
            </w:r>
            <w:r w:rsidRPr="008C20B6">
              <w:rPr>
                <w:rFonts w:ascii="Calibri" w:eastAsia="Calibri" w:hAnsi="Calibri"/>
                <w:color w:val="424242"/>
                <w:sz w:val="20"/>
                <w:szCs w:val="20"/>
              </w:rPr>
              <w:t>for</w:t>
            </w:r>
            <w:r w:rsidRPr="008C20B6">
              <w:rPr>
                <w:rFonts w:ascii="Calibri" w:eastAsia="Calibri" w:hAnsi="Calibri"/>
                <w:color w:val="424242"/>
                <w:w w:val="104"/>
                <w:sz w:val="20"/>
                <w:szCs w:val="20"/>
              </w:rPr>
              <w:t xml:space="preserve"> </w:t>
            </w:r>
            <w:r w:rsidRPr="008C20B6">
              <w:rPr>
                <w:rFonts w:ascii="Calibri" w:eastAsia="Calibri" w:hAnsi="Calibri"/>
                <w:color w:val="424242"/>
                <w:sz w:val="20"/>
                <w:szCs w:val="20"/>
              </w:rPr>
              <w:t>the</w:t>
            </w:r>
            <w:r w:rsidRPr="008C20B6">
              <w:rPr>
                <w:rFonts w:ascii="Calibri" w:eastAsia="Calibri" w:hAnsi="Calibri"/>
                <w:color w:val="424242"/>
                <w:spacing w:val="23"/>
                <w:sz w:val="20"/>
                <w:szCs w:val="20"/>
              </w:rPr>
              <w:t xml:space="preserve"> </w:t>
            </w:r>
            <w:r w:rsidRPr="008C20B6">
              <w:rPr>
                <w:rFonts w:ascii="Calibri" w:eastAsia="Calibri" w:hAnsi="Calibri"/>
                <w:color w:val="424242"/>
                <w:sz w:val="20"/>
                <w:szCs w:val="20"/>
              </w:rPr>
              <w:t>house</w:t>
            </w:r>
            <w:r w:rsidRPr="008C20B6">
              <w:rPr>
                <w:rFonts w:ascii="Calibri" w:eastAsia="Calibri" w:hAnsi="Calibri"/>
                <w:color w:val="424242"/>
                <w:w w:val="102"/>
                <w:sz w:val="20"/>
                <w:szCs w:val="20"/>
              </w:rPr>
              <w:t xml:space="preserve"> </w:t>
            </w:r>
            <w:r w:rsidRPr="008C20B6">
              <w:rPr>
                <w:rFonts w:ascii="Calibri" w:eastAsia="Calibri" w:hAnsi="Calibri"/>
                <w:color w:val="424242"/>
                <w:sz w:val="20"/>
                <w:szCs w:val="20"/>
              </w:rPr>
              <w:t>bound</w:t>
            </w:r>
            <w:r w:rsidRPr="008C20B6">
              <w:rPr>
                <w:rFonts w:ascii="Calibri" w:eastAsia="Calibri" w:hAnsi="Calibri"/>
                <w:color w:val="424242"/>
                <w:spacing w:val="28"/>
                <w:sz w:val="20"/>
                <w:szCs w:val="20"/>
              </w:rPr>
              <w:t xml:space="preserve"> </w:t>
            </w:r>
            <w:r w:rsidRPr="008C20B6">
              <w:rPr>
                <w:rFonts w:ascii="Calibri" w:eastAsia="Calibri" w:hAnsi="Calibri"/>
                <w:color w:val="424242"/>
                <w:sz w:val="20"/>
                <w:szCs w:val="20"/>
              </w:rPr>
              <w:t>and</w:t>
            </w:r>
            <w:r w:rsidRPr="008C20B6">
              <w:rPr>
                <w:rFonts w:ascii="Calibri" w:eastAsia="Calibri" w:hAnsi="Calibri"/>
                <w:color w:val="424242"/>
                <w:spacing w:val="17"/>
                <w:sz w:val="20"/>
                <w:szCs w:val="20"/>
              </w:rPr>
              <w:t xml:space="preserve"> </w:t>
            </w:r>
            <w:r w:rsidRPr="008C20B6">
              <w:rPr>
                <w:rFonts w:ascii="Calibri" w:eastAsia="Calibri" w:hAnsi="Calibri"/>
                <w:color w:val="424242"/>
                <w:sz w:val="20"/>
                <w:szCs w:val="20"/>
              </w:rPr>
              <w:t>the</w:t>
            </w:r>
            <w:r w:rsidRPr="008C20B6">
              <w:rPr>
                <w:rFonts w:ascii="Calibri" w:eastAsia="Calibri" w:hAnsi="Calibri"/>
                <w:color w:val="424242"/>
                <w:w w:val="101"/>
                <w:sz w:val="20"/>
                <w:szCs w:val="20"/>
              </w:rPr>
              <w:t xml:space="preserve"> </w:t>
            </w:r>
            <w:r w:rsidRPr="008C20B6">
              <w:rPr>
                <w:rFonts w:ascii="Calibri" w:eastAsia="Calibri" w:hAnsi="Calibri"/>
                <w:color w:val="424242"/>
                <w:sz w:val="20"/>
                <w:szCs w:val="20"/>
              </w:rPr>
              <w:t>homeless,</w:t>
            </w:r>
            <w:r w:rsidRPr="008C20B6">
              <w:rPr>
                <w:rFonts w:ascii="Calibri" w:eastAsia="Calibri" w:hAnsi="Calibri"/>
                <w:color w:val="424242"/>
                <w:w w:val="102"/>
                <w:sz w:val="20"/>
                <w:szCs w:val="20"/>
              </w:rPr>
              <w:t xml:space="preserve"> </w:t>
            </w:r>
            <w:r w:rsidRPr="008C20B6">
              <w:rPr>
                <w:rFonts w:ascii="Calibri" w:eastAsia="Calibri" w:hAnsi="Calibri"/>
                <w:color w:val="424242"/>
                <w:sz w:val="20"/>
                <w:szCs w:val="20"/>
              </w:rPr>
              <w:t>family</w:t>
            </w:r>
            <w:r w:rsidRPr="008C20B6">
              <w:rPr>
                <w:rFonts w:ascii="Calibri" w:eastAsia="Calibri" w:hAnsi="Calibri"/>
                <w:color w:val="424242"/>
                <w:w w:val="102"/>
                <w:sz w:val="20"/>
                <w:szCs w:val="20"/>
              </w:rPr>
              <w:t xml:space="preserve"> </w:t>
            </w:r>
            <w:r w:rsidRPr="008C20B6">
              <w:rPr>
                <w:rFonts w:ascii="Calibri" w:eastAsia="Calibri" w:hAnsi="Calibri"/>
                <w:color w:val="424242"/>
                <w:sz w:val="20"/>
                <w:szCs w:val="20"/>
              </w:rPr>
              <w:t>planning,</w:t>
            </w:r>
            <w:r w:rsidRPr="008C20B6">
              <w:rPr>
                <w:rFonts w:ascii="Calibri" w:eastAsia="Calibri" w:hAnsi="Calibri"/>
                <w:color w:val="424242"/>
                <w:spacing w:val="41"/>
                <w:sz w:val="20"/>
                <w:szCs w:val="20"/>
              </w:rPr>
              <w:t xml:space="preserve"> </w:t>
            </w:r>
            <w:r w:rsidRPr="008C20B6">
              <w:rPr>
                <w:rFonts w:ascii="Calibri" w:eastAsia="Calibri" w:hAnsi="Calibri"/>
                <w:color w:val="424242"/>
                <w:sz w:val="20"/>
                <w:szCs w:val="20"/>
              </w:rPr>
              <w:t>and</w:t>
            </w:r>
            <w:r w:rsidRPr="008C20B6">
              <w:rPr>
                <w:rFonts w:ascii="Calibri" w:eastAsia="Calibri" w:hAnsi="Calibri"/>
                <w:color w:val="424242"/>
                <w:w w:val="101"/>
                <w:sz w:val="20"/>
                <w:szCs w:val="20"/>
              </w:rPr>
              <w:t xml:space="preserve"> </w:t>
            </w:r>
            <w:r w:rsidRPr="008C20B6">
              <w:rPr>
                <w:rFonts w:ascii="Calibri" w:eastAsia="Calibri" w:hAnsi="Calibri"/>
                <w:color w:val="424242"/>
                <w:sz w:val="20"/>
                <w:szCs w:val="20"/>
              </w:rPr>
              <w:t>pre-natal, labor,</w:t>
            </w:r>
            <w:r w:rsidRPr="008C20B6">
              <w:rPr>
                <w:rFonts w:ascii="Calibri" w:eastAsia="Calibri" w:hAnsi="Calibri"/>
                <w:color w:val="424242"/>
                <w:spacing w:val="21"/>
                <w:sz w:val="20"/>
                <w:szCs w:val="20"/>
              </w:rPr>
              <w:t xml:space="preserve"> </w:t>
            </w:r>
            <w:r w:rsidRPr="008C20B6">
              <w:rPr>
                <w:rFonts w:ascii="Calibri" w:eastAsia="Calibri" w:hAnsi="Calibri"/>
                <w:color w:val="424242"/>
                <w:sz w:val="20"/>
                <w:szCs w:val="20"/>
              </w:rPr>
              <w:t>and</w:t>
            </w:r>
            <w:r w:rsidRPr="008C20B6">
              <w:rPr>
                <w:rFonts w:ascii="Calibri" w:eastAsia="Calibri" w:hAnsi="Calibri"/>
                <w:color w:val="424242"/>
                <w:w w:val="101"/>
                <w:sz w:val="20"/>
                <w:szCs w:val="20"/>
              </w:rPr>
              <w:t xml:space="preserve"> </w:t>
            </w:r>
            <w:r w:rsidRPr="008C20B6">
              <w:rPr>
                <w:rFonts w:ascii="Calibri" w:eastAsia="Calibri" w:hAnsi="Calibri"/>
                <w:color w:val="424242"/>
                <w:sz w:val="20"/>
                <w:szCs w:val="20"/>
              </w:rPr>
              <w:t>post-natal</w:t>
            </w:r>
            <w:r w:rsidRPr="008C20B6">
              <w:rPr>
                <w:rFonts w:ascii="Calibri" w:eastAsia="Calibri" w:hAnsi="Calibri"/>
                <w:color w:val="424242"/>
                <w:w w:val="101"/>
                <w:sz w:val="20"/>
                <w:szCs w:val="20"/>
              </w:rPr>
              <w:t xml:space="preserve"> </w:t>
            </w:r>
            <w:r w:rsidRPr="008C20B6">
              <w:rPr>
                <w:rFonts w:ascii="Calibri" w:eastAsia="Calibri" w:hAnsi="Calibri"/>
                <w:color w:val="424242"/>
                <w:sz w:val="20"/>
                <w:szCs w:val="20"/>
              </w:rPr>
              <w:t>support</w:t>
            </w:r>
            <w:r w:rsidRPr="008C20B6">
              <w:rPr>
                <w:rFonts w:ascii="Calibri" w:eastAsia="Calibri" w:hAnsi="Calibri"/>
                <w:color w:val="424242"/>
                <w:spacing w:val="31"/>
                <w:sz w:val="20"/>
                <w:szCs w:val="20"/>
              </w:rPr>
              <w:t xml:space="preserve"> </w:t>
            </w:r>
            <w:r w:rsidRPr="008C20B6">
              <w:rPr>
                <w:rFonts w:ascii="Calibri" w:eastAsia="Calibri" w:hAnsi="Calibri"/>
                <w:color w:val="424242"/>
                <w:sz w:val="20"/>
                <w:szCs w:val="20"/>
              </w:rPr>
              <w:t>for</w:t>
            </w:r>
            <w:r w:rsidRPr="008C20B6">
              <w:rPr>
                <w:rFonts w:ascii="Calibri" w:eastAsia="Calibri" w:hAnsi="Calibri"/>
                <w:color w:val="424242"/>
                <w:spacing w:val="19"/>
                <w:sz w:val="20"/>
                <w:szCs w:val="20"/>
              </w:rPr>
              <w:t xml:space="preserve"> </w:t>
            </w:r>
            <w:r w:rsidRPr="008C20B6">
              <w:rPr>
                <w:rFonts w:ascii="Calibri" w:eastAsia="Calibri" w:hAnsi="Calibri"/>
                <w:color w:val="424242"/>
                <w:sz w:val="20"/>
                <w:szCs w:val="20"/>
              </w:rPr>
              <w:t>at</w:t>
            </w:r>
            <w:r w:rsidRPr="008C20B6">
              <w:rPr>
                <w:rFonts w:ascii="Calibri" w:eastAsia="Calibri" w:hAnsi="Calibri"/>
                <w:color w:val="424242"/>
                <w:w w:val="101"/>
                <w:sz w:val="20"/>
                <w:szCs w:val="20"/>
              </w:rPr>
              <w:t xml:space="preserve"> </w:t>
            </w:r>
            <w:r w:rsidRPr="008C20B6">
              <w:rPr>
                <w:rFonts w:ascii="Calibri" w:eastAsia="Calibri" w:hAnsi="Calibri"/>
                <w:color w:val="424242"/>
                <w:sz w:val="20"/>
                <w:szCs w:val="20"/>
              </w:rPr>
              <w:t>risk</w:t>
            </w:r>
            <w:r w:rsidRPr="008C20B6">
              <w:rPr>
                <w:rFonts w:ascii="Calibri" w:eastAsia="Calibri" w:hAnsi="Calibri"/>
                <w:color w:val="424242"/>
                <w:w w:val="98"/>
                <w:sz w:val="20"/>
                <w:szCs w:val="20"/>
              </w:rPr>
              <w:t xml:space="preserve"> </w:t>
            </w:r>
            <w:r w:rsidRPr="008C20B6">
              <w:rPr>
                <w:rFonts w:ascii="Calibri" w:eastAsia="Calibri" w:hAnsi="Calibri"/>
                <w:color w:val="424242"/>
                <w:sz w:val="20"/>
                <w:szCs w:val="20"/>
              </w:rPr>
              <w:t>pregnancies.</w:t>
            </w:r>
            <w:r w:rsidRPr="008C20B6">
              <w:rPr>
                <w:rFonts w:ascii="Calibri" w:eastAsia="Calibri" w:hAnsi="Calibri"/>
                <w:color w:val="424242"/>
                <w:w w:val="103"/>
                <w:sz w:val="20"/>
                <w:szCs w:val="20"/>
              </w:rPr>
              <w:t xml:space="preserve"> </w:t>
            </w:r>
            <w:r w:rsidRPr="008C20B6">
              <w:rPr>
                <w:rFonts w:ascii="Calibri" w:eastAsia="Calibri" w:hAnsi="Calibri"/>
                <w:color w:val="424242"/>
                <w:sz w:val="20"/>
                <w:szCs w:val="20"/>
              </w:rPr>
              <w:t>CMS</w:t>
            </w:r>
            <w:r w:rsidRPr="008C20B6">
              <w:rPr>
                <w:rFonts w:ascii="Calibri" w:eastAsia="Calibri" w:hAnsi="Calibri"/>
                <w:color w:val="424242"/>
                <w:spacing w:val="42"/>
                <w:sz w:val="20"/>
                <w:szCs w:val="20"/>
              </w:rPr>
              <w:t xml:space="preserve"> </w:t>
            </w:r>
            <w:r w:rsidRPr="008C20B6">
              <w:rPr>
                <w:rFonts w:ascii="Calibri" w:eastAsia="Calibri" w:hAnsi="Calibri"/>
                <w:color w:val="424242"/>
                <w:sz w:val="20"/>
                <w:szCs w:val="20"/>
              </w:rPr>
              <w:t>255-</w:t>
            </w:r>
            <w:r w:rsidRPr="008C20B6">
              <w:rPr>
                <w:rFonts w:ascii="Calibri" w:eastAsia="Calibri" w:hAnsi="Calibri"/>
                <w:color w:val="424242"/>
                <w:spacing w:val="20"/>
                <w:sz w:val="20"/>
                <w:szCs w:val="20"/>
              </w:rPr>
              <w:t>1</w:t>
            </w:r>
            <w:r w:rsidRPr="008C20B6">
              <w:rPr>
                <w:rFonts w:ascii="Calibri" w:eastAsia="Calibri" w:hAnsi="Calibri"/>
                <w:color w:val="424242"/>
                <w:sz w:val="20"/>
                <w:szCs w:val="20"/>
              </w:rPr>
              <w:t>0, Line</w:t>
            </w:r>
            <w:r w:rsidRPr="008C20B6">
              <w:rPr>
                <w:rFonts w:ascii="Calibri" w:eastAsia="Calibri" w:hAnsi="Calibri"/>
                <w:color w:val="424242"/>
                <w:spacing w:val="43"/>
                <w:sz w:val="20"/>
                <w:szCs w:val="20"/>
              </w:rPr>
              <w:t xml:space="preserve"> </w:t>
            </w:r>
            <w:r w:rsidRPr="008C20B6">
              <w:rPr>
                <w:rFonts w:ascii="Calibri" w:eastAsia="Calibri" w:hAnsi="Calibri"/>
                <w:color w:val="424242"/>
                <w:sz w:val="20"/>
                <w:szCs w:val="20"/>
              </w:rPr>
              <w:t>193</w:t>
            </w:r>
          </w:p>
        </w:tc>
        <w:tc>
          <w:tcPr>
            <w:tcW w:w="1039" w:type="dxa"/>
            <w:vAlign w:val="center"/>
          </w:tcPr>
          <w:p w14:paraId="1505C8EF"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19FA2449"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2C4ED3DA"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67221B3B" w14:textId="77777777" w:rsidR="006B223E" w:rsidRPr="008C20B6" w:rsidRDefault="006B223E" w:rsidP="006006AB">
            <w:pPr>
              <w:widowControl w:val="0"/>
              <w:jc w:val="center"/>
              <w:rPr>
                <w:rFonts w:ascii="Calibri" w:eastAsia="Calibri" w:hAnsi="Calibri"/>
                <w:sz w:val="20"/>
                <w:szCs w:val="20"/>
              </w:rPr>
            </w:pPr>
          </w:p>
        </w:tc>
        <w:tc>
          <w:tcPr>
            <w:tcW w:w="1039" w:type="dxa"/>
            <w:vAlign w:val="center"/>
          </w:tcPr>
          <w:p w14:paraId="227B8BF7"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78B53AEC" w14:textId="77777777" w:rsidR="006B223E" w:rsidRPr="008C20B6" w:rsidRDefault="006B223E" w:rsidP="006006AB">
            <w:pPr>
              <w:widowControl w:val="0"/>
              <w:jc w:val="center"/>
              <w:rPr>
                <w:rFonts w:ascii="Calibri" w:eastAsia="Calibri" w:hAnsi="Calibri"/>
                <w:sz w:val="20"/>
                <w:szCs w:val="20"/>
              </w:rPr>
            </w:pPr>
          </w:p>
        </w:tc>
        <w:tc>
          <w:tcPr>
            <w:tcW w:w="1039" w:type="dxa"/>
            <w:vAlign w:val="center"/>
          </w:tcPr>
          <w:p w14:paraId="5BA278C7"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03004CAE" w14:textId="77777777" w:rsidR="006B223E" w:rsidRPr="008C20B6" w:rsidRDefault="006B223E" w:rsidP="006006AB">
            <w:pPr>
              <w:widowControl w:val="0"/>
              <w:jc w:val="center"/>
              <w:rPr>
                <w:rFonts w:ascii="Calibri" w:eastAsia="Calibri" w:hAnsi="Calibri"/>
                <w:sz w:val="20"/>
                <w:szCs w:val="20"/>
              </w:rPr>
            </w:pPr>
          </w:p>
        </w:tc>
      </w:tr>
      <w:tr w:rsidR="006B223E" w:rsidRPr="00AF3C8C" w14:paraId="3817094A" w14:textId="77777777" w:rsidTr="006006AB">
        <w:tc>
          <w:tcPr>
            <w:tcW w:w="1407" w:type="dxa"/>
          </w:tcPr>
          <w:p w14:paraId="7E104D1B" w14:textId="77777777" w:rsidR="006B223E" w:rsidRPr="008C20B6" w:rsidRDefault="006B223E" w:rsidP="006006AB">
            <w:pPr>
              <w:widowControl w:val="0"/>
              <w:spacing w:before="120" w:after="120"/>
              <w:ind w:right="-72"/>
              <w:rPr>
                <w:rFonts w:ascii="Calibri" w:eastAsia="Calibri" w:hAnsi="Calibri"/>
                <w:color w:val="424242"/>
                <w:sz w:val="20"/>
                <w:szCs w:val="20"/>
              </w:rPr>
            </w:pPr>
            <w:r w:rsidRPr="008C20B6">
              <w:rPr>
                <w:rFonts w:ascii="Calibri" w:eastAsia="Calibri" w:hAnsi="Calibri"/>
                <w:color w:val="424242"/>
                <w:w w:val="105"/>
                <w:sz w:val="20"/>
                <w:szCs w:val="20"/>
              </w:rPr>
              <w:t>Social, Financial,</w:t>
            </w:r>
            <w:r w:rsidRPr="008C20B6">
              <w:rPr>
                <w:rFonts w:ascii="Calibri" w:eastAsia="Calibri" w:hAnsi="Calibri"/>
                <w:color w:val="424242"/>
                <w:w w:val="103"/>
                <w:sz w:val="20"/>
                <w:szCs w:val="20"/>
              </w:rPr>
              <w:t xml:space="preserve"> </w:t>
            </w:r>
            <w:r w:rsidRPr="008C20B6">
              <w:rPr>
                <w:rFonts w:ascii="Calibri" w:eastAsia="Calibri" w:hAnsi="Calibri"/>
                <w:color w:val="424242"/>
                <w:w w:val="105"/>
                <w:sz w:val="20"/>
                <w:szCs w:val="20"/>
              </w:rPr>
              <w:t>Interpreter,</w:t>
            </w:r>
            <w:r w:rsidRPr="008C20B6">
              <w:rPr>
                <w:rFonts w:ascii="Calibri" w:eastAsia="Calibri" w:hAnsi="Calibri"/>
                <w:color w:val="424242"/>
                <w:w w:val="104"/>
                <w:sz w:val="20"/>
                <w:szCs w:val="20"/>
              </w:rPr>
              <w:t xml:space="preserve"> </w:t>
            </w:r>
            <w:r w:rsidRPr="008C20B6">
              <w:rPr>
                <w:rFonts w:ascii="Calibri" w:eastAsia="Calibri" w:hAnsi="Calibri"/>
                <w:color w:val="424242"/>
                <w:w w:val="105"/>
                <w:sz w:val="20"/>
                <w:szCs w:val="20"/>
              </w:rPr>
              <w:t>Coordinated</w:t>
            </w:r>
            <w:r w:rsidRPr="008C20B6">
              <w:rPr>
                <w:rFonts w:ascii="Calibri" w:eastAsia="Calibri" w:hAnsi="Calibri"/>
                <w:color w:val="424242"/>
                <w:w w:val="103"/>
                <w:sz w:val="20"/>
                <w:szCs w:val="20"/>
              </w:rPr>
              <w:t xml:space="preserve"> </w:t>
            </w:r>
            <w:r w:rsidRPr="008C20B6">
              <w:rPr>
                <w:rFonts w:ascii="Calibri" w:eastAsia="Calibri" w:hAnsi="Calibri"/>
                <w:color w:val="424242"/>
                <w:w w:val="105"/>
                <w:sz w:val="20"/>
                <w:szCs w:val="20"/>
              </w:rPr>
              <w:t>Care</w:t>
            </w:r>
            <w:r w:rsidRPr="008C20B6">
              <w:rPr>
                <w:rFonts w:ascii="Calibri" w:eastAsia="Calibri" w:hAnsi="Calibri"/>
                <w:color w:val="424242"/>
                <w:spacing w:val="-4"/>
                <w:w w:val="105"/>
                <w:sz w:val="20"/>
                <w:szCs w:val="20"/>
              </w:rPr>
              <w:t xml:space="preserve"> </w:t>
            </w:r>
            <w:r w:rsidRPr="008C20B6">
              <w:rPr>
                <w:rFonts w:ascii="Calibri" w:eastAsia="Calibri" w:hAnsi="Calibri"/>
                <w:color w:val="424242"/>
                <w:w w:val="105"/>
                <w:sz w:val="20"/>
                <w:szCs w:val="20"/>
              </w:rPr>
              <w:t>and</w:t>
            </w:r>
            <w:r w:rsidRPr="008C20B6">
              <w:rPr>
                <w:rFonts w:ascii="Calibri" w:eastAsia="Calibri" w:hAnsi="Calibri"/>
                <w:color w:val="424242"/>
                <w:spacing w:val="5"/>
                <w:w w:val="105"/>
                <w:sz w:val="20"/>
                <w:szCs w:val="20"/>
              </w:rPr>
              <w:t xml:space="preserve"> </w:t>
            </w:r>
            <w:r w:rsidRPr="008C20B6">
              <w:rPr>
                <w:rFonts w:ascii="Calibri" w:eastAsia="Calibri" w:hAnsi="Calibri"/>
                <w:color w:val="424242"/>
                <w:w w:val="105"/>
                <w:sz w:val="20"/>
                <w:szCs w:val="20"/>
              </w:rPr>
              <w:t>other services</w:t>
            </w:r>
            <w:r w:rsidRPr="008C20B6">
              <w:rPr>
                <w:rFonts w:ascii="Calibri" w:eastAsia="Calibri" w:hAnsi="Calibri"/>
                <w:color w:val="424242"/>
                <w:spacing w:val="6"/>
                <w:w w:val="105"/>
                <w:sz w:val="20"/>
                <w:szCs w:val="20"/>
              </w:rPr>
              <w:t xml:space="preserve"> </w:t>
            </w:r>
            <w:r w:rsidRPr="008C20B6">
              <w:rPr>
                <w:rFonts w:ascii="Calibri" w:eastAsia="Calibri" w:hAnsi="Calibri"/>
                <w:color w:val="424242"/>
                <w:w w:val="105"/>
                <w:sz w:val="20"/>
                <w:szCs w:val="20"/>
              </w:rPr>
              <w:t>for</w:t>
            </w:r>
            <w:r w:rsidRPr="008C20B6">
              <w:rPr>
                <w:rFonts w:ascii="Calibri" w:eastAsia="Calibri" w:hAnsi="Calibri"/>
                <w:color w:val="424242"/>
                <w:w w:val="106"/>
                <w:sz w:val="20"/>
                <w:szCs w:val="20"/>
              </w:rPr>
              <w:t xml:space="preserve"> </w:t>
            </w:r>
            <w:r w:rsidRPr="008C20B6">
              <w:rPr>
                <w:rFonts w:ascii="Calibri" w:eastAsia="Calibri" w:hAnsi="Calibri"/>
                <w:color w:val="424242"/>
                <w:w w:val="105"/>
                <w:sz w:val="20"/>
                <w:szCs w:val="20"/>
              </w:rPr>
              <w:t>Medicaid-</w:t>
            </w:r>
            <w:r w:rsidRPr="008C20B6">
              <w:rPr>
                <w:rFonts w:ascii="Calibri" w:eastAsia="Calibri" w:hAnsi="Calibri"/>
                <w:color w:val="424242"/>
                <w:w w:val="103"/>
                <w:sz w:val="20"/>
                <w:szCs w:val="20"/>
              </w:rPr>
              <w:t xml:space="preserve"> </w:t>
            </w:r>
            <w:r w:rsidRPr="008C20B6">
              <w:rPr>
                <w:rFonts w:ascii="Calibri" w:eastAsia="Calibri" w:hAnsi="Calibri"/>
                <w:color w:val="424242"/>
                <w:w w:val="105"/>
                <w:sz w:val="20"/>
                <w:szCs w:val="20"/>
              </w:rPr>
              <w:t>eligible</w:t>
            </w:r>
            <w:r w:rsidRPr="008C20B6">
              <w:rPr>
                <w:rFonts w:ascii="Calibri" w:eastAsia="Calibri" w:hAnsi="Calibri"/>
                <w:color w:val="424242"/>
                <w:spacing w:val="-3"/>
                <w:w w:val="105"/>
                <w:sz w:val="20"/>
                <w:szCs w:val="20"/>
              </w:rPr>
              <w:t xml:space="preserve"> </w:t>
            </w:r>
            <w:r w:rsidRPr="008C20B6">
              <w:rPr>
                <w:rFonts w:ascii="Calibri" w:eastAsia="Calibri" w:hAnsi="Calibri"/>
                <w:color w:val="424242"/>
                <w:w w:val="105"/>
                <w:sz w:val="20"/>
                <w:szCs w:val="20"/>
              </w:rPr>
              <w:t>and</w:t>
            </w:r>
            <w:r w:rsidRPr="008C20B6">
              <w:rPr>
                <w:rFonts w:ascii="Calibri" w:eastAsia="Calibri" w:hAnsi="Calibri"/>
                <w:color w:val="424242"/>
                <w:w w:val="101"/>
                <w:sz w:val="20"/>
                <w:szCs w:val="20"/>
              </w:rPr>
              <w:t xml:space="preserve"> </w:t>
            </w:r>
            <w:r w:rsidRPr="008C20B6">
              <w:rPr>
                <w:rFonts w:ascii="Calibri" w:eastAsia="Calibri" w:hAnsi="Calibri"/>
                <w:color w:val="424242"/>
                <w:w w:val="105"/>
                <w:sz w:val="20"/>
                <w:szCs w:val="20"/>
              </w:rPr>
              <w:t>uninsured</w:t>
            </w:r>
            <w:r w:rsidRPr="008C20B6">
              <w:rPr>
                <w:rFonts w:ascii="Calibri" w:eastAsia="Calibri" w:hAnsi="Calibri"/>
                <w:color w:val="424242"/>
                <w:w w:val="102"/>
                <w:sz w:val="20"/>
                <w:szCs w:val="20"/>
              </w:rPr>
              <w:t xml:space="preserve"> </w:t>
            </w:r>
            <w:r w:rsidRPr="008C20B6">
              <w:rPr>
                <w:rFonts w:ascii="Calibri" w:eastAsia="Calibri" w:hAnsi="Calibri"/>
                <w:color w:val="424242"/>
                <w:w w:val="105"/>
                <w:sz w:val="20"/>
                <w:szCs w:val="20"/>
              </w:rPr>
              <w:t>patients</w:t>
            </w:r>
          </w:p>
        </w:tc>
        <w:tc>
          <w:tcPr>
            <w:tcW w:w="1039" w:type="dxa"/>
            <w:vAlign w:val="center"/>
          </w:tcPr>
          <w:p w14:paraId="526AEE62" w14:textId="77777777" w:rsidR="006B223E" w:rsidRPr="008C20B6" w:rsidRDefault="006B223E" w:rsidP="006006AB">
            <w:pPr>
              <w:widowControl w:val="0"/>
              <w:ind w:left="15"/>
              <w:jc w:val="center"/>
              <w:rPr>
                <w:rFonts w:ascii="Calibri" w:eastAsia="Calibri" w:hAnsi="Calibri"/>
                <w:sz w:val="20"/>
                <w:szCs w:val="20"/>
              </w:rPr>
            </w:pPr>
            <w:r w:rsidRPr="008C20B6">
              <w:rPr>
                <w:rFonts w:ascii="Calibri" w:eastAsia="Calibri" w:hAnsi="Calibri"/>
                <w:sz w:val="20"/>
                <w:szCs w:val="20"/>
              </w:rPr>
              <w:t>X</w:t>
            </w:r>
          </w:p>
        </w:tc>
        <w:tc>
          <w:tcPr>
            <w:tcW w:w="1040" w:type="dxa"/>
            <w:vAlign w:val="center"/>
          </w:tcPr>
          <w:p w14:paraId="6B47FCE4" w14:textId="77777777" w:rsidR="006B223E" w:rsidRPr="008C20B6" w:rsidRDefault="006B223E" w:rsidP="006006AB">
            <w:pPr>
              <w:widowControl w:val="0"/>
              <w:ind w:left="14"/>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43BDA81F" w14:textId="77777777" w:rsidR="006B223E" w:rsidRPr="008C20B6" w:rsidRDefault="006B223E" w:rsidP="006006AB">
            <w:pPr>
              <w:widowControl w:val="0"/>
              <w:ind w:left="14"/>
              <w:jc w:val="center"/>
              <w:rPr>
                <w:rFonts w:ascii="Calibri" w:eastAsia="Calibri" w:hAnsi="Calibri"/>
                <w:sz w:val="20"/>
                <w:szCs w:val="20"/>
              </w:rPr>
            </w:pPr>
            <w:r w:rsidRPr="008C20B6">
              <w:rPr>
                <w:rFonts w:ascii="Calibri" w:eastAsia="Calibri" w:hAnsi="Calibri"/>
                <w:sz w:val="20"/>
                <w:szCs w:val="20"/>
              </w:rPr>
              <w:t>X</w:t>
            </w:r>
          </w:p>
        </w:tc>
        <w:tc>
          <w:tcPr>
            <w:tcW w:w="1040" w:type="dxa"/>
            <w:vAlign w:val="center"/>
          </w:tcPr>
          <w:p w14:paraId="5DE77950" w14:textId="77777777" w:rsidR="006B223E" w:rsidRPr="008C20B6" w:rsidRDefault="006B223E" w:rsidP="006006AB">
            <w:pPr>
              <w:widowControl w:val="0"/>
              <w:ind w:left="17"/>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1425D9EB" w14:textId="77777777" w:rsidR="006B223E" w:rsidRPr="008C20B6" w:rsidRDefault="006B223E" w:rsidP="006006AB">
            <w:pPr>
              <w:widowControl w:val="0"/>
              <w:ind w:left="22"/>
              <w:jc w:val="center"/>
              <w:rPr>
                <w:rFonts w:ascii="Calibri" w:eastAsia="Calibri" w:hAnsi="Calibri"/>
                <w:sz w:val="20"/>
                <w:szCs w:val="20"/>
              </w:rPr>
            </w:pPr>
            <w:r w:rsidRPr="008C20B6">
              <w:rPr>
                <w:rFonts w:ascii="Calibri" w:eastAsia="Calibri" w:hAnsi="Calibri"/>
                <w:sz w:val="20"/>
                <w:szCs w:val="20"/>
              </w:rPr>
              <w:t>X</w:t>
            </w:r>
          </w:p>
        </w:tc>
        <w:tc>
          <w:tcPr>
            <w:tcW w:w="1040" w:type="dxa"/>
            <w:vAlign w:val="center"/>
          </w:tcPr>
          <w:p w14:paraId="0B25B669" w14:textId="77777777" w:rsidR="006B223E" w:rsidRPr="008C20B6" w:rsidRDefault="006B223E" w:rsidP="006006AB">
            <w:pPr>
              <w:widowControl w:val="0"/>
              <w:ind w:left="15"/>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40D389CD" w14:textId="77777777" w:rsidR="006B223E" w:rsidRPr="008C20B6" w:rsidRDefault="006B223E" w:rsidP="006006AB">
            <w:pPr>
              <w:widowControl w:val="0"/>
              <w:ind w:left="36"/>
              <w:jc w:val="center"/>
              <w:rPr>
                <w:rFonts w:ascii="Calibri" w:eastAsia="Calibri" w:hAnsi="Calibri"/>
                <w:sz w:val="20"/>
                <w:szCs w:val="20"/>
              </w:rPr>
            </w:pPr>
            <w:r w:rsidRPr="008C20B6">
              <w:rPr>
                <w:rFonts w:ascii="Calibri" w:eastAsia="Calibri" w:hAnsi="Calibri"/>
                <w:sz w:val="20"/>
                <w:szCs w:val="20"/>
              </w:rPr>
              <w:t>X</w:t>
            </w:r>
          </w:p>
        </w:tc>
        <w:tc>
          <w:tcPr>
            <w:tcW w:w="1040" w:type="dxa"/>
            <w:vAlign w:val="center"/>
          </w:tcPr>
          <w:p w14:paraId="0E5A4508" w14:textId="77777777" w:rsidR="006B223E" w:rsidRPr="008C20B6" w:rsidRDefault="006B223E" w:rsidP="006006AB">
            <w:pPr>
              <w:widowControl w:val="0"/>
              <w:ind w:right="31"/>
              <w:jc w:val="center"/>
              <w:rPr>
                <w:rFonts w:ascii="Calibri" w:eastAsia="Calibri" w:hAnsi="Calibri"/>
                <w:sz w:val="20"/>
                <w:szCs w:val="20"/>
              </w:rPr>
            </w:pPr>
            <w:r w:rsidRPr="008C20B6">
              <w:rPr>
                <w:rFonts w:ascii="Calibri" w:eastAsia="Calibri" w:hAnsi="Calibri"/>
                <w:sz w:val="20"/>
                <w:szCs w:val="20"/>
              </w:rPr>
              <w:t>X</w:t>
            </w:r>
          </w:p>
        </w:tc>
      </w:tr>
      <w:tr w:rsidR="006B223E" w:rsidRPr="00AF3C8C" w14:paraId="44CD6650" w14:textId="77777777" w:rsidTr="006006AB">
        <w:tc>
          <w:tcPr>
            <w:tcW w:w="1407" w:type="dxa"/>
          </w:tcPr>
          <w:p w14:paraId="66CC3D5D" w14:textId="77777777" w:rsidR="006B223E" w:rsidRPr="008C20B6" w:rsidRDefault="006B223E" w:rsidP="006006AB">
            <w:pPr>
              <w:widowControl w:val="0"/>
              <w:spacing w:before="120" w:after="120"/>
              <w:ind w:right="-72" w:hanging="5"/>
              <w:rPr>
                <w:rFonts w:ascii="Calibri" w:eastAsia="Calibri" w:hAnsi="Calibri"/>
                <w:color w:val="424242"/>
                <w:w w:val="105"/>
                <w:sz w:val="20"/>
                <w:szCs w:val="20"/>
              </w:rPr>
            </w:pPr>
            <w:r w:rsidRPr="008C20B6">
              <w:rPr>
                <w:rFonts w:ascii="Calibri" w:eastAsia="Calibri" w:hAnsi="Calibri"/>
                <w:color w:val="424242"/>
                <w:w w:val="105"/>
                <w:sz w:val="20"/>
                <w:szCs w:val="20"/>
              </w:rPr>
              <w:lastRenderedPageBreak/>
              <w:t>340b</w:t>
            </w:r>
            <w:r w:rsidRPr="008C20B6">
              <w:rPr>
                <w:rFonts w:ascii="Calibri" w:eastAsia="Calibri" w:hAnsi="Calibri"/>
                <w:color w:val="424242"/>
                <w:spacing w:val="5"/>
                <w:w w:val="105"/>
                <w:sz w:val="20"/>
                <w:szCs w:val="20"/>
              </w:rPr>
              <w:t xml:space="preserve"> </w:t>
            </w:r>
            <w:r w:rsidRPr="008C20B6">
              <w:rPr>
                <w:rFonts w:ascii="Calibri" w:eastAsia="Calibri" w:hAnsi="Calibri"/>
                <w:color w:val="424242"/>
                <w:w w:val="105"/>
                <w:sz w:val="20"/>
                <w:szCs w:val="20"/>
              </w:rPr>
              <w:t>and</w:t>
            </w:r>
            <w:r w:rsidRPr="008C20B6">
              <w:rPr>
                <w:rFonts w:ascii="Calibri" w:eastAsia="Calibri" w:hAnsi="Calibri"/>
                <w:color w:val="424242"/>
                <w:spacing w:val="6"/>
                <w:w w:val="105"/>
                <w:sz w:val="20"/>
                <w:szCs w:val="20"/>
              </w:rPr>
              <w:t xml:space="preserve"> </w:t>
            </w:r>
            <w:r w:rsidRPr="008C20B6">
              <w:rPr>
                <w:rFonts w:ascii="Calibri" w:eastAsia="Calibri" w:hAnsi="Calibri"/>
                <w:color w:val="424242"/>
                <w:w w:val="105"/>
                <w:sz w:val="20"/>
                <w:szCs w:val="20"/>
              </w:rPr>
              <w:t>other</w:t>
            </w:r>
            <w:r w:rsidRPr="008C20B6">
              <w:rPr>
                <w:rFonts w:ascii="Calibri" w:eastAsia="Calibri" w:hAnsi="Calibri"/>
                <w:color w:val="424242"/>
                <w:w w:val="106"/>
                <w:sz w:val="20"/>
                <w:szCs w:val="20"/>
              </w:rPr>
              <w:t xml:space="preserve"> </w:t>
            </w:r>
            <w:r w:rsidRPr="008C20B6">
              <w:rPr>
                <w:rFonts w:ascii="Calibri" w:eastAsia="Calibri" w:hAnsi="Calibri"/>
                <w:color w:val="424242"/>
                <w:w w:val="105"/>
                <w:sz w:val="20"/>
                <w:szCs w:val="20"/>
              </w:rPr>
              <w:t>pharmacy costs</w:t>
            </w:r>
          </w:p>
        </w:tc>
        <w:tc>
          <w:tcPr>
            <w:tcW w:w="1039" w:type="dxa"/>
            <w:vAlign w:val="center"/>
          </w:tcPr>
          <w:p w14:paraId="445AFEB0"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71E980F9"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2605C4E6"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465F6985" w14:textId="77777777" w:rsidR="006B223E" w:rsidRPr="008C20B6" w:rsidRDefault="006B223E" w:rsidP="006006AB">
            <w:pPr>
              <w:widowControl w:val="0"/>
              <w:jc w:val="center"/>
              <w:rPr>
                <w:rFonts w:ascii="Calibri" w:eastAsia="Calibri" w:hAnsi="Calibri"/>
                <w:sz w:val="20"/>
                <w:szCs w:val="20"/>
              </w:rPr>
            </w:pPr>
          </w:p>
        </w:tc>
        <w:tc>
          <w:tcPr>
            <w:tcW w:w="1039" w:type="dxa"/>
            <w:vAlign w:val="center"/>
          </w:tcPr>
          <w:p w14:paraId="555FF579"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5D58FAD9" w14:textId="77777777" w:rsidR="006B223E" w:rsidRPr="008C20B6" w:rsidRDefault="006B223E" w:rsidP="006006AB">
            <w:pPr>
              <w:widowControl w:val="0"/>
              <w:jc w:val="center"/>
              <w:rPr>
                <w:rFonts w:ascii="Calibri" w:eastAsia="Calibri" w:hAnsi="Calibri"/>
                <w:sz w:val="20"/>
                <w:szCs w:val="20"/>
              </w:rPr>
            </w:pPr>
          </w:p>
        </w:tc>
        <w:tc>
          <w:tcPr>
            <w:tcW w:w="1039" w:type="dxa"/>
            <w:vAlign w:val="center"/>
          </w:tcPr>
          <w:p w14:paraId="399C3325"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3862E3E4" w14:textId="77777777" w:rsidR="006B223E" w:rsidRPr="008C20B6" w:rsidRDefault="006B223E" w:rsidP="006006AB">
            <w:pPr>
              <w:widowControl w:val="0"/>
              <w:jc w:val="center"/>
              <w:rPr>
                <w:rFonts w:ascii="Calibri" w:eastAsia="Calibri" w:hAnsi="Calibri"/>
                <w:sz w:val="20"/>
                <w:szCs w:val="20"/>
              </w:rPr>
            </w:pPr>
          </w:p>
        </w:tc>
      </w:tr>
      <w:tr w:rsidR="006B223E" w:rsidRPr="00AF3C8C" w14:paraId="3878C409" w14:textId="77777777" w:rsidTr="006006AB">
        <w:tc>
          <w:tcPr>
            <w:tcW w:w="1407" w:type="dxa"/>
          </w:tcPr>
          <w:p w14:paraId="16DAE5A7" w14:textId="77777777" w:rsidR="006B223E" w:rsidRPr="008C20B6" w:rsidRDefault="006B223E" w:rsidP="006006AB">
            <w:pPr>
              <w:widowControl w:val="0"/>
              <w:spacing w:before="120" w:after="120"/>
              <w:ind w:right="-72"/>
              <w:rPr>
                <w:rFonts w:ascii="Calibri" w:eastAsia="Calibri" w:hAnsi="Calibri"/>
                <w:color w:val="424242"/>
                <w:w w:val="105"/>
                <w:sz w:val="20"/>
                <w:szCs w:val="20"/>
              </w:rPr>
            </w:pPr>
            <w:r w:rsidRPr="008C20B6">
              <w:rPr>
                <w:rFonts w:ascii="Calibri" w:eastAsia="Calibri" w:hAnsi="Calibri"/>
                <w:color w:val="424242"/>
                <w:w w:val="105"/>
                <w:sz w:val="20"/>
                <w:szCs w:val="20"/>
              </w:rPr>
              <w:t>Graduate</w:t>
            </w:r>
            <w:r w:rsidRPr="008C20B6">
              <w:rPr>
                <w:rFonts w:ascii="Calibri" w:eastAsia="Calibri" w:hAnsi="Calibri"/>
                <w:color w:val="424242"/>
                <w:w w:val="103"/>
                <w:sz w:val="20"/>
                <w:szCs w:val="20"/>
              </w:rPr>
              <w:t xml:space="preserve"> </w:t>
            </w:r>
            <w:r w:rsidRPr="008C20B6">
              <w:rPr>
                <w:rFonts w:ascii="Calibri" w:eastAsia="Calibri" w:hAnsi="Calibri"/>
                <w:color w:val="424242"/>
                <w:w w:val="105"/>
                <w:sz w:val="20"/>
                <w:szCs w:val="20"/>
              </w:rPr>
              <w:t>Medical</w:t>
            </w:r>
            <w:r w:rsidRPr="008C20B6">
              <w:rPr>
                <w:rFonts w:ascii="Calibri" w:eastAsia="Calibri" w:hAnsi="Calibri"/>
                <w:color w:val="424242"/>
                <w:w w:val="102"/>
                <w:sz w:val="20"/>
                <w:szCs w:val="20"/>
              </w:rPr>
              <w:t xml:space="preserve"> </w:t>
            </w:r>
            <w:r w:rsidRPr="008C20B6">
              <w:rPr>
                <w:rFonts w:ascii="Calibri" w:eastAsia="Calibri" w:hAnsi="Calibri"/>
                <w:color w:val="424242"/>
                <w:sz w:val="20"/>
                <w:szCs w:val="20"/>
              </w:rPr>
              <w:t>Education</w:t>
            </w:r>
          </w:p>
        </w:tc>
        <w:tc>
          <w:tcPr>
            <w:tcW w:w="1039" w:type="dxa"/>
            <w:vAlign w:val="center"/>
          </w:tcPr>
          <w:p w14:paraId="66A9024B" w14:textId="77777777" w:rsidR="006B223E" w:rsidRPr="008C20B6" w:rsidRDefault="006B223E" w:rsidP="006006AB">
            <w:pPr>
              <w:widowControl w:val="0"/>
              <w:ind w:left="23"/>
              <w:jc w:val="center"/>
              <w:rPr>
                <w:rFonts w:ascii="Calibri" w:eastAsia="Calibri" w:hAnsi="Calibri"/>
                <w:sz w:val="20"/>
                <w:szCs w:val="20"/>
              </w:rPr>
            </w:pPr>
            <w:r w:rsidRPr="008C20B6">
              <w:rPr>
                <w:rFonts w:ascii="Calibri" w:eastAsia="Calibri" w:hAnsi="Calibri"/>
                <w:sz w:val="20"/>
                <w:szCs w:val="20"/>
              </w:rPr>
              <w:t>X</w:t>
            </w:r>
          </w:p>
        </w:tc>
        <w:tc>
          <w:tcPr>
            <w:tcW w:w="1040" w:type="dxa"/>
            <w:vAlign w:val="center"/>
          </w:tcPr>
          <w:p w14:paraId="7CC9F426" w14:textId="77777777" w:rsidR="006B223E" w:rsidRPr="008C20B6" w:rsidRDefault="006B223E" w:rsidP="006006AB">
            <w:pPr>
              <w:widowControl w:val="0"/>
              <w:ind w:left="20"/>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6AA84E23" w14:textId="77777777" w:rsidR="006B223E" w:rsidRPr="008C20B6" w:rsidRDefault="006B223E" w:rsidP="006006AB">
            <w:pPr>
              <w:widowControl w:val="0"/>
              <w:ind w:left="27"/>
              <w:jc w:val="center"/>
              <w:rPr>
                <w:rFonts w:ascii="Calibri" w:eastAsia="Calibri" w:hAnsi="Calibri"/>
                <w:sz w:val="20"/>
                <w:szCs w:val="20"/>
              </w:rPr>
            </w:pPr>
            <w:r w:rsidRPr="008C20B6">
              <w:rPr>
                <w:rFonts w:ascii="Calibri" w:eastAsia="Calibri" w:hAnsi="Calibri"/>
                <w:sz w:val="20"/>
                <w:szCs w:val="20"/>
              </w:rPr>
              <w:t>X</w:t>
            </w:r>
          </w:p>
        </w:tc>
        <w:tc>
          <w:tcPr>
            <w:tcW w:w="1040" w:type="dxa"/>
            <w:vAlign w:val="center"/>
          </w:tcPr>
          <w:p w14:paraId="55CA8A20" w14:textId="77777777" w:rsidR="006B223E" w:rsidRPr="008C20B6" w:rsidRDefault="006B223E" w:rsidP="006006AB">
            <w:pPr>
              <w:widowControl w:val="0"/>
              <w:ind w:left="26"/>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5621DFAA" w14:textId="77777777" w:rsidR="006B223E" w:rsidRPr="008C20B6" w:rsidRDefault="006B223E" w:rsidP="006006AB">
            <w:pPr>
              <w:widowControl w:val="0"/>
              <w:ind w:left="38"/>
              <w:jc w:val="center"/>
              <w:rPr>
                <w:rFonts w:ascii="Calibri" w:eastAsia="Calibri" w:hAnsi="Calibri"/>
                <w:sz w:val="20"/>
                <w:szCs w:val="20"/>
              </w:rPr>
            </w:pPr>
            <w:r w:rsidRPr="008C20B6">
              <w:rPr>
                <w:rFonts w:ascii="Calibri" w:eastAsia="Calibri" w:hAnsi="Calibri"/>
                <w:sz w:val="20"/>
                <w:szCs w:val="20"/>
              </w:rPr>
              <w:t>X</w:t>
            </w:r>
          </w:p>
        </w:tc>
        <w:tc>
          <w:tcPr>
            <w:tcW w:w="1040" w:type="dxa"/>
            <w:vAlign w:val="center"/>
          </w:tcPr>
          <w:p w14:paraId="6C8E6821" w14:textId="77777777" w:rsidR="006B223E" w:rsidRPr="008C20B6" w:rsidRDefault="006B223E" w:rsidP="006006AB">
            <w:pPr>
              <w:widowControl w:val="0"/>
              <w:ind w:left="39"/>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2E3D9EFE"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0D094A6C" w14:textId="77777777" w:rsidR="006B223E" w:rsidRPr="008C20B6" w:rsidRDefault="006B223E" w:rsidP="006006AB">
            <w:pPr>
              <w:widowControl w:val="0"/>
              <w:jc w:val="center"/>
              <w:rPr>
                <w:rFonts w:ascii="Calibri" w:eastAsia="Calibri" w:hAnsi="Calibri"/>
                <w:sz w:val="20"/>
                <w:szCs w:val="20"/>
              </w:rPr>
            </w:pPr>
          </w:p>
        </w:tc>
      </w:tr>
      <w:tr w:rsidR="006B223E" w:rsidRPr="00AF3C8C" w14:paraId="2E269A6E" w14:textId="77777777" w:rsidTr="006006AB">
        <w:tc>
          <w:tcPr>
            <w:tcW w:w="1407" w:type="dxa"/>
          </w:tcPr>
          <w:p w14:paraId="0C056CF5" w14:textId="77777777" w:rsidR="006B223E" w:rsidRPr="008C20B6" w:rsidRDefault="006B223E" w:rsidP="006006AB">
            <w:pPr>
              <w:widowControl w:val="0"/>
              <w:spacing w:before="120" w:after="120"/>
              <w:ind w:right="-72" w:hanging="5"/>
              <w:rPr>
                <w:rFonts w:ascii="Calibri" w:eastAsia="Calibri" w:hAnsi="Calibri"/>
                <w:color w:val="424242"/>
                <w:w w:val="105"/>
                <w:sz w:val="20"/>
                <w:szCs w:val="20"/>
              </w:rPr>
            </w:pPr>
            <w:r w:rsidRPr="008C20B6">
              <w:rPr>
                <w:rFonts w:ascii="Calibri" w:eastAsia="Calibri" w:hAnsi="Calibri"/>
                <w:color w:val="3F3F3F"/>
                <w:w w:val="105"/>
                <w:sz w:val="20"/>
                <w:szCs w:val="20"/>
              </w:rPr>
              <w:t>Outlier</w:t>
            </w:r>
            <w:r w:rsidRPr="008C20B6">
              <w:rPr>
                <w:rFonts w:ascii="Calibri" w:eastAsia="Calibri" w:hAnsi="Calibri"/>
                <w:color w:val="3F3F3F"/>
                <w:spacing w:val="-5"/>
                <w:w w:val="105"/>
                <w:sz w:val="20"/>
                <w:szCs w:val="20"/>
              </w:rPr>
              <w:t xml:space="preserve"> </w:t>
            </w:r>
            <w:r w:rsidRPr="008C20B6">
              <w:rPr>
                <w:rFonts w:ascii="Calibri" w:eastAsia="Calibri" w:hAnsi="Calibri"/>
                <w:color w:val="3F3F3F"/>
                <w:w w:val="105"/>
                <w:sz w:val="20"/>
                <w:szCs w:val="20"/>
              </w:rPr>
              <w:t>Day:</w:t>
            </w:r>
            <w:r w:rsidRPr="008C20B6">
              <w:rPr>
                <w:rFonts w:ascii="Calibri" w:eastAsia="Calibri" w:hAnsi="Calibri"/>
                <w:color w:val="3F3F3F"/>
                <w:w w:val="102"/>
                <w:sz w:val="20"/>
                <w:szCs w:val="20"/>
              </w:rPr>
              <w:t xml:space="preserve"> </w:t>
            </w:r>
            <w:r w:rsidRPr="008C20B6">
              <w:rPr>
                <w:rFonts w:ascii="Calibri" w:eastAsia="Calibri" w:hAnsi="Calibri"/>
                <w:color w:val="3F3F3F"/>
                <w:w w:val="105"/>
                <w:sz w:val="20"/>
                <w:szCs w:val="20"/>
              </w:rPr>
              <w:t>Each</w:t>
            </w:r>
            <w:r w:rsidRPr="008C20B6">
              <w:rPr>
                <w:rFonts w:ascii="Calibri" w:eastAsia="Calibri" w:hAnsi="Calibri"/>
                <w:color w:val="3F3F3F"/>
                <w:spacing w:val="-14"/>
                <w:w w:val="105"/>
                <w:sz w:val="20"/>
                <w:szCs w:val="20"/>
              </w:rPr>
              <w:t xml:space="preserve"> </w:t>
            </w:r>
            <w:r w:rsidRPr="008C20B6">
              <w:rPr>
                <w:rFonts w:ascii="Calibri" w:eastAsia="Calibri" w:hAnsi="Calibri"/>
                <w:color w:val="3F3F3F"/>
                <w:w w:val="105"/>
                <w:sz w:val="20"/>
                <w:szCs w:val="20"/>
              </w:rPr>
              <w:t>day</w:t>
            </w:r>
            <w:r w:rsidRPr="008C20B6">
              <w:rPr>
                <w:rFonts w:ascii="Calibri" w:eastAsia="Calibri" w:hAnsi="Calibri"/>
                <w:color w:val="3F3F3F"/>
                <w:w w:val="101"/>
                <w:sz w:val="20"/>
                <w:szCs w:val="20"/>
              </w:rPr>
              <w:t xml:space="preserve"> </w:t>
            </w:r>
            <w:r w:rsidRPr="008C20B6">
              <w:rPr>
                <w:rFonts w:ascii="Calibri" w:eastAsia="Calibri" w:hAnsi="Calibri"/>
                <w:color w:val="3F3F3F"/>
                <w:w w:val="105"/>
                <w:sz w:val="20"/>
                <w:szCs w:val="20"/>
              </w:rPr>
              <w:t>beyond</w:t>
            </w:r>
            <w:r w:rsidRPr="008C20B6">
              <w:rPr>
                <w:rFonts w:ascii="Calibri" w:eastAsia="Calibri" w:hAnsi="Calibri"/>
                <w:color w:val="3F3F3F"/>
                <w:spacing w:val="-8"/>
                <w:w w:val="105"/>
                <w:sz w:val="20"/>
                <w:szCs w:val="20"/>
              </w:rPr>
              <w:t xml:space="preserve"> </w:t>
            </w:r>
            <w:r w:rsidRPr="008C20B6">
              <w:rPr>
                <w:rFonts w:ascii="Calibri" w:eastAsia="Calibri" w:hAnsi="Calibri"/>
                <w:color w:val="3F3F3F"/>
                <w:w w:val="105"/>
                <w:sz w:val="20"/>
                <w:szCs w:val="20"/>
              </w:rPr>
              <w:t>20</w:t>
            </w:r>
            <w:r w:rsidRPr="008C20B6">
              <w:rPr>
                <w:rFonts w:ascii="Calibri" w:eastAsia="Calibri" w:hAnsi="Calibri"/>
                <w:color w:val="3F3F3F"/>
                <w:w w:val="102"/>
                <w:sz w:val="20"/>
                <w:szCs w:val="20"/>
              </w:rPr>
              <w:t xml:space="preserve"> </w:t>
            </w:r>
            <w:r w:rsidRPr="008C20B6">
              <w:rPr>
                <w:rFonts w:ascii="Calibri" w:eastAsia="Calibri" w:hAnsi="Calibri"/>
                <w:color w:val="3F3F3F"/>
                <w:w w:val="105"/>
                <w:sz w:val="20"/>
                <w:szCs w:val="20"/>
              </w:rPr>
              <w:t>acute</w:t>
            </w:r>
            <w:r w:rsidRPr="008C20B6">
              <w:rPr>
                <w:rFonts w:ascii="Calibri" w:eastAsia="Calibri" w:hAnsi="Calibri"/>
                <w:color w:val="3F3F3F"/>
                <w:spacing w:val="-8"/>
                <w:w w:val="105"/>
                <w:sz w:val="20"/>
                <w:szCs w:val="20"/>
              </w:rPr>
              <w:t xml:space="preserve"> </w:t>
            </w:r>
            <w:r w:rsidRPr="008C20B6">
              <w:rPr>
                <w:rFonts w:ascii="Calibri" w:eastAsia="Calibri" w:hAnsi="Calibri"/>
                <w:color w:val="3F3F3F"/>
                <w:w w:val="105"/>
                <w:sz w:val="20"/>
                <w:szCs w:val="20"/>
              </w:rPr>
              <w:t>days,</w:t>
            </w:r>
            <w:r w:rsidRPr="008C20B6">
              <w:rPr>
                <w:rFonts w:ascii="Calibri" w:eastAsia="Calibri" w:hAnsi="Calibri"/>
                <w:color w:val="3F3F3F"/>
                <w:w w:val="103"/>
                <w:sz w:val="20"/>
                <w:szCs w:val="20"/>
              </w:rPr>
              <w:t xml:space="preserve"> </w:t>
            </w:r>
            <w:r w:rsidRPr="008C20B6">
              <w:rPr>
                <w:rFonts w:ascii="Calibri" w:eastAsia="Calibri" w:hAnsi="Calibri"/>
                <w:color w:val="3F3F3F"/>
                <w:w w:val="105"/>
                <w:sz w:val="20"/>
                <w:szCs w:val="20"/>
              </w:rPr>
              <w:t>during a</w:t>
            </w:r>
            <w:r w:rsidRPr="008C20B6">
              <w:rPr>
                <w:rFonts w:ascii="Calibri" w:eastAsia="Calibri" w:hAnsi="Calibri"/>
                <w:color w:val="3F3F3F"/>
                <w:spacing w:val="-8"/>
                <w:w w:val="105"/>
                <w:sz w:val="20"/>
                <w:szCs w:val="20"/>
              </w:rPr>
              <w:t xml:space="preserve"> </w:t>
            </w:r>
            <w:r w:rsidRPr="008C20B6">
              <w:rPr>
                <w:rFonts w:ascii="Calibri" w:eastAsia="Calibri" w:hAnsi="Calibri"/>
                <w:color w:val="3F3F3F"/>
                <w:w w:val="105"/>
                <w:sz w:val="20"/>
                <w:szCs w:val="20"/>
              </w:rPr>
              <w:t>single</w:t>
            </w:r>
            <w:r w:rsidRPr="008C20B6">
              <w:rPr>
                <w:rFonts w:ascii="Calibri" w:eastAsia="Calibri" w:hAnsi="Calibri"/>
                <w:color w:val="3F3F3F"/>
                <w:w w:val="103"/>
                <w:sz w:val="20"/>
                <w:szCs w:val="20"/>
              </w:rPr>
              <w:t xml:space="preserve"> </w:t>
            </w:r>
            <w:r w:rsidRPr="008C20B6">
              <w:rPr>
                <w:rFonts w:ascii="Calibri" w:eastAsia="Calibri" w:hAnsi="Calibri"/>
                <w:color w:val="3F3F3F"/>
                <w:w w:val="105"/>
                <w:sz w:val="20"/>
                <w:szCs w:val="20"/>
              </w:rPr>
              <w:t>admission,</w:t>
            </w:r>
            <w:r w:rsidRPr="008C20B6">
              <w:rPr>
                <w:rFonts w:ascii="Calibri" w:eastAsia="Calibri" w:hAnsi="Calibri"/>
                <w:color w:val="3F3F3F"/>
                <w:spacing w:val="-2"/>
                <w:w w:val="105"/>
                <w:sz w:val="20"/>
                <w:szCs w:val="20"/>
              </w:rPr>
              <w:t xml:space="preserve"> </w:t>
            </w:r>
            <w:r w:rsidRPr="008C20B6">
              <w:rPr>
                <w:rFonts w:ascii="Calibri" w:eastAsia="Calibri" w:hAnsi="Calibri"/>
                <w:color w:val="3F3F3F"/>
                <w:w w:val="105"/>
                <w:sz w:val="20"/>
                <w:szCs w:val="20"/>
              </w:rPr>
              <w:t>for</w:t>
            </w:r>
            <w:r w:rsidRPr="008C20B6">
              <w:rPr>
                <w:rFonts w:ascii="Calibri" w:eastAsia="Calibri" w:hAnsi="Calibri"/>
                <w:color w:val="3F3F3F"/>
                <w:w w:val="101"/>
                <w:sz w:val="20"/>
                <w:szCs w:val="20"/>
              </w:rPr>
              <w:t xml:space="preserve"> </w:t>
            </w:r>
            <w:r w:rsidRPr="008C20B6">
              <w:rPr>
                <w:rFonts w:ascii="Calibri" w:eastAsia="Calibri" w:hAnsi="Calibri"/>
                <w:color w:val="3F3F3F"/>
                <w:w w:val="105"/>
                <w:sz w:val="20"/>
                <w:szCs w:val="20"/>
              </w:rPr>
              <w:t>which a</w:t>
            </w:r>
            <w:r w:rsidRPr="008C20B6">
              <w:rPr>
                <w:rFonts w:ascii="Calibri" w:eastAsia="Calibri" w:hAnsi="Calibri"/>
                <w:color w:val="3F3F3F"/>
                <w:w w:val="102"/>
                <w:sz w:val="20"/>
                <w:szCs w:val="20"/>
              </w:rPr>
              <w:t xml:space="preserve"> </w:t>
            </w:r>
            <w:r w:rsidRPr="008C20B6">
              <w:rPr>
                <w:rFonts w:ascii="Calibri" w:eastAsia="Calibri" w:hAnsi="Calibri"/>
                <w:color w:val="3F3F3F"/>
                <w:w w:val="105"/>
                <w:sz w:val="20"/>
                <w:szCs w:val="20"/>
              </w:rPr>
              <w:t xml:space="preserve">member </w:t>
            </w:r>
            <w:r w:rsidRPr="008C20B6">
              <w:rPr>
                <w:rFonts w:ascii="Calibri" w:eastAsia="Calibri" w:hAnsi="Calibri"/>
                <w:color w:val="3F3F3F"/>
                <w:sz w:val="20"/>
                <w:szCs w:val="20"/>
              </w:rPr>
              <w:t>remains</w:t>
            </w:r>
            <w:r w:rsidRPr="008C20B6">
              <w:rPr>
                <w:rFonts w:ascii="Calibri" w:eastAsia="Calibri" w:hAnsi="Calibri"/>
                <w:color w:val="3F3F3F"/>
                <w:w w:val="101"/>
                <w:sz w:val="20"/>
                <w:szCs w:val="20"/>
              </w:rPr>
              <w:t xml:space="preserve"> </w:t>
            </w:r>
            <w:r w:rsidRPr="008C20B6">
              <w:rPr>
                <w:rFonts w:ascii="Calibri" w:eastAsia="Calibri" w:hAnsi="Calibri"/>
                <w:color w:val="3F3F3F"/>
                <w:sz w:val="20"/>
                <w:szCs w:val="20"/>
              </w:rPr>
              <w:t>hospitalized</w:t>
            </w:r>
            <w:r w:rsidRPr="008C20B6">
              <w:rPr>
                <w:rFonts w:ascii="Calibri" w:eastAsia="Calibri" w:hAnsi="Calibri"/>
                <w:color w:val="3F3F3F"/>
                <w:spacing w:val="13"/>
                <w:sz w:val="20"/>
                <w:szCs w:val="20"/>
              </w:rPr>
              <w:t xml:space="preserve"> </w:t>
            </w:r>
            <w:r w:rsidRPr="008C20B6">
              <w:rPr>
                <w:rFonts w:ascii="Calibri" w:eastAsia="Calibri" w:hAnsi="Calibri"/>
                <w:color w:val="3F3F3F"/>
                <w:sz w:val="20"/>
                <w:szCs w:val="20"/>
              </w:rPr>
              <w:t>at</w:t>
            </w:r>
            <w:r w:rsidRPr="008C20B6">
              <w:rPr>
                <w:rFonts w:ascii="Calibri" w:eastAsia="Calibri" w:hAnsi="Calibri"/>
                <w:color w:val="3F3F3F"/>
                <w:w w:val="94"/>
                <w:sz w:val="20"/>
                <w:szCs w:val="20"/>
              </w:rPr>
              <w:t xml:space="preserve"> </w:t>
            </w:r>
            <w:r w:rsidRPr="008C20B6">
              <w:rPr>
                <w:rFonts w:ascii="Calibri" w:eastAsia="Calibri" w:hAnsi="Calibri"/>
                <w:color w:val="3F3F3F"/>
                <w:sz w:val="20"/>
                <w:szCs w:val="20"/>
              </w:rPr>
              <w:t>acute</w:t>
            </w:r>
            <w:r w:rsidRPr="008C20B6">
              <w:rPr>
                <w:rFonts w:ascii="Calibri" w:eastAsia="Calibri" w:hAnsi="Calibri"/>
                <w:color w:val="3F3F3F"/>
                <w:spacing w:val="42"/>
                <w:sz w:val="20"/>
                <w:szCs w:val="20"/>
              </w:rPr>
              <w:t xml:space="preserve"> </w:t>
            </w:r>
            <w:r w:rsidRPr="008C20B6">
              <w:rPr>
                <w:rFonts w:ascii="Calibri" w:eastAsia="Calibri" w:hAnsi="Calibri"/>
                <w:color w:val="3F3F3F"/>
                <w:sz w:val="20"/>
                <w:szCs w:val="20"/>
              </w:rPr>
              <w:t>status</w:t>
            </w:r>
          </w:p>
        </w:tc>
        <w:tc>
          <w:tcPr>
            <w:tcW w:w="1039" w:type="dxa"/>
            <w:vAlign w:val="center"/>
          </w:tcPr>
          <w:p w14:paraId="4731A4C2"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c>
          <w:tcPr>
            <w:tcW w:w="1040" w:type="dxa"/>
            <w:vAlign w:val="center"/>
          </w:tcPr>
          <w:p w14:paraId="568A7154" w14:textId="77777777" w:rsidR="006B223E" w:rsidRPr="008C20B6" w:rsidRDefault="006B223E" w:rsidP="006006AB">
            <w:pPr>
              <w:widowControl w:val="0"/>
              <w:jc w:val="center"/>
              <w:rPr>
                <w:rFonts w:ascii="Calibri" w:eastAsia="Calibri" w:hAnsi="Calibri"/>
                <w:sz w:val="20"/>
                <w:szCs w:val="20"/>
              </w:rPr>
            </w:pPr>
          </w:p>
        </w:tc>
        <w:tc>
          <w:tcPr>
            <w:tcW w:w="1039" w:type="dxa"/>
            <w:vAlign w:val="center"/>
          </w:tcPr>
          <w:p w14:paraId="182A8EF7"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33BB5F57" w14:textId="77777777" w:rsidR="006B223E" w:rsidRPr="008C20B6" w:rsidRDefault="006B223E" w:rsidP="006006AB">
            <w:pPr>
              <w:widowControl w:val="0"/>
              <w:jc w:val="center"/>
              <w:rPr>
                <w:rFonts w:ascii="Calibri" w:eastAsia="Calibri" w:hAnsi="Calibri"/>
                <w:sz w:val="20"/>
                <w:szCs w:val="20"/>
              </w:rPr>
            </w:pPr>
          </w:p>
        </w:tc>
        <w:tc>
          <w:tcPr>
            <w:tcW w:w="1039" w:type="dxa"/>
            <w:vAlign w:val="center"/>
          </w:tcPr>
          <w:p w14:paraId="36455CA1"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1DFF6608" w14:textId="77777777" w:rsidR="006B223E" w:rsidRPr="008C20B6" w:rsidRDefault="006B223E" w:rsidP="006006AB">
            <w:pPr>
              <w:widowControl w:val="0"/>
              <w:jc w:val="center"/>
              <w:rPr>
                <w:rFonts w:ascii="Calibri" w:eastAsia="Calibri" w:hAnsi="Calibri"/>
                <w:sz w:val="20"/>
                <w:szCs w:val="20"/>
              </w:rPr>
            </w:pPr>
          </w:p>
        </w:tc>
        <w:tc>
          <w:tcPr>
            <w:tcW w:w="1039" w:type="dxa"/>
            <w:vAlign w:val="center"/>
          </w:tcPr>
          <w:p w14:paraId="69F9F6B4"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357A4144" w14:textId="77777777" w:rsidR="006B223E" w:rsidRPr="008C20B6" w:rsidRDefault="006B223E" w:rsidP="006006AB">
            <w:pPr>
              <w:widowControl w:val="0"/>
              <w:jc w:val="center"/>
              <w:rPr>
                <w:rFonts w:ascii="Calibri" w:eastAsia="Calibri" w:hAnsi="Calibri"/>
                <w:sz w:val="20"/>
                <w:szCs w:val="20"/>
              </w:rPr>
            </w:pPr>
          </w:p>
        </w:tc>
      </w:tr>
      <w:tr w:rsidR="006B223E" w:rsidRPr="00AF3C8C" w14:paraId="0209DBEF" w14:textId="77777777" w:rsidTr="006006AB">
        <w:tc>
          <w:tcPr>
            <w:tcW w:w="1407" w:type="dxa"/>
          </w:tcPr>
          <w:p w14:paraId="19FF47CD" w14:textId="77777777" w:rsidR="006B223E" w:rsidRPr="008C20B6" w:rsidRDefault="006B223E" w:rsidP="006006AB">
            <w:pPr>
              <w:widowControl w:val="0"/>
              <w:spacing w:before="120" w:after="120"/>
              <w:ind w:right="-72"/>
              <w:rPr>
                <w:rFonts w:ascii="Calibri" w:eastAsia="Calibri" w:hAnsi="Calibri"/>
                <w:color w:val="424242"/>
                <w:w w:val="105"/>
                <w:sz w:val="20"/>
                <w:szCs w:val="20"/>
              </w:rPr>
            </w:pPr>
            <w:r w:rsidRPr="008C20B6">
              <w:rPr>
                <w:rFonts w:ascii="Calibri" w:eastAsia="Calibri" w:hAnsi="Calibri"/>
                <w:color w:val="3F3F3F"/>
                <w:sz w:val="20"/>
                <w:szCs w:val="20"/>
              </w:rPr>
              <w:t>Psychiatric</w:t>
            </w:r>
            <w:r w:rsidRPr="008C20B6">
              <w:rPr>
                <w:rFonts w:ascii="Calibri" w:eastAsia="Calibri" w:hAnsi="Calibri"/>
                <w:color w:val="3F3F3F"/>
                <w:w w:val="103"/>
                <w:sz w:val="20"/>
                <w:szCs w:val="20"/>
              </w:rPr>
              <w:t xml:space="preserve"> </w:t>
            </w:r>
            <w:r w:rsidRPr="008C20B6">
              <w:rPr>
                <w:rFonts w:ascii="Calibri" w:eastAsia="Calibri" w:hAnsi="Calibri"/>
                <w:color w:val="3F3F3F"/>
                <w:sz w:val="20"/>
                <w:szCs w:val="20"/>
              </w:rPr>
              <w:t>Day</w:t>
            </w:r>
            <w:r w:rsidRPr="008C20B6">
              <w:rPr>
                <w:rFonts w:ascii="Calibri" w:eastAsia="Calibri" w:hAnsi="Calibri"/>
                <w:color w:val="3F3F3F"/>
                <w:spacing w:val="25"/>
                <w:sz w:val="20"/>
                <w:szCs w:val="20"/>
              </w:rPr>
              <w:t xml:space="preserve"> </w:t>
            </w:r>
            <w:r w:rsidRPr="008C20B6">
              <w:rPr>
                <w:rFonts w:ascii="Calibri" w:eastAsia="Calibri" w:hAnsi="Calibri"/>
                <w:color w:val="3F3F3F"/>
                <w:sz w:val="20"/>
                <w:szCs w:val="20"/>
              </w:rPr>
              <w:t>Treatment</w:t>
            </w:r>
            <w:r w:rsidRPr="008C20B6">
              <w:rPr>
                <w:rFonts w:ascii="Calibri" w:eastAsia="Calibri" w:hAnsi="Calibri"/>
                <w:color w:val="3F3F3F"/>
                <w:w w:val="102"/>
                <w:sz w:val="20"/>
                <w:szCs w:val="20"/>
              </w:rPr>
              <w:t xml:space="preserve"> </w:t>
            </w:r>
            <w:r w:rsidRPr="008C20B6">
              <w:rPr>
                <w:rFonts w:ascii="Calibri" w:eastAsia="Calibri" w:hAnsi="Calibri"/>
                <w:color w:val="3F3F3F"/>
                <w:sz w:val="20"/>
                <w:szCs w:val="20"/>
              </w:rPr>
              <w:t>Program</w:t>
            </w:r>
            <w:r w:rsidRPr="008C20B6">
              <w:rPr>
                <w:rFonts w:ascii="Calibri" w:eastAsia="Calibri" w:hAnsi="Calibri"/>
                <w:color w:val="3F3F3F"/>
                <w:w w:val="101"/>
                <w:sz w:val="20"/>
                <w:szCs w:val="20"/>
              </w:rPr>
              <w:t xml:space="preserve"> </w:t>
            </w:r>
            <w:r w:rsidRPr="008C20B6">
              <w:rPr>
                <w:rFonts w:ascii="Calibri" w:eastAsia="Calibri" w:hAnsi="Calibri"/>
                <w:color w:val="3F3F3F"/>
                <w:sz w:val="20"/>
                <w:szCs w:val="20"/>
              </w:rPr>
              <w:t>Services</w:t>
            </w:r>
          </w:p>
        </w:tc>
        <w:tc>
          <w:tcPr>
            <w:tcW w:w="1039" w:type="dxa"/>
            <w:vAlign w:val="center"/>
          </w:tcPr>
          <w:p w14:paraId="71725524"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4A3945D5"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1238CAAF"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27C447EF" w14:textId="77777777" w:rsidR="006B223E" w:rsidRPr="008C20B6" w:rsidRDefault="006B223E" w:rsidP="006006AB">
            <w:pPr>
              <w:widowControl w:val="0"/>
              <w:jc w:val="center"/>
              <w:rPr>
                <w:rFonts w:ascii="Calibri" w:eastAsia="Calibri" w:hAnsi="Calibri"/>
                <w:sz w:val="20"/>
                <w:szCs w:val="20"/>
              </w:rPr>
            </w:pPr>
          </w:p>
        </w:tc>
        <w:tc>
          <w:tcPr>
            <w:tcW w:w="1039" w:type="dxa"/>
            <w:vAlign w:val="center"/>
          </w:tcPr>
          <w:p w14:paraId="300863AF"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4CE4EB78"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052A2B98"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3DD72742" w14:textId="77777777" w:rsidR="006B223E" w:rsidRPr="008C20B6" w:rsidRDefault="006B223E" w:rsidP="006006AB">
            <w:pPr>
              <w:widowControl w:val="0"/>
              <w:jc w:val="center"/>
              <w:rPr>
                <w:rFonts w:ascii="Calibri" w:eastAsia="Calibri" w:hAnsi="Calibri"/>
                <w:sz w:val="20"/>
                <w:szCs w:val="20"/>
              </w:rPr>
            </w:pPr>
          </w:p>
        </w:tc>
      </w:tr>
      <w:tr w:rsidR="006B223E" w:rsidRPr="00AF3C8C" w14:paraId="76BF3CBB" w14:textId="77777777" w:rsidTr="006006AB">
        <w:tc>
          <w:tcPr>
            <w:tcW w:w="1407" w:type="dxa"/>
          </w:tcPr>
          <w:p w14:paraId="4F4701D7" w14:textId="77777777" w:rsidR="006B223E" w:rsidRPr="008C20B6" w:rsidRDefault="006B223E" w:rsidP="006006AB">
            <w:pPr>
              <w:widowControl w:val="0"/>
              <w:spacing w:before="120" w:after="120"/>
              <w:ind w:right="-72"/>
              <w:rPr>
                <w:rFonts w:ascii="Calibri" w:eastAsia="Calibri" w:hAnsi="Calibri"/>
                <w:color w:val="424242"/>
                <w:w w:val="105"/>
                <w:sz w:val="20"/>
                <w:szCs w:val="20"/>
              </w:rPr>
            </w:pPr>
            <w:r w:rsidRPr="008C20B6">
              <w:rPr>
                <w:rFonts w:ascii="Calibri" w:eastAsia="Calibri" w:hAnsi="Calibri"/>
                <w:color w:val="3F3F3F"/>
                <w:sz w:val="20"/>
                <w:szCs w:val="20"/>
              </w:rPr>
              <w:t>Dental Services</w:t>
            </w:r>
          </w:p>
        </w:tc>
        <w:tc>
          <w:tcPr>
            <w:tcW w:w="1039" w:type="dxa"/>
            <w:vAlign w:val="center"/>
          </w:tcPr>
          <w:p w14:paraId="721E80C7"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173F43D0"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71193D3B"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704EE2E3" w14:textId="77777777" w:rsidR="006B223E" w:rsidRPr="008C20B6" w:rsidRDefault="006B223E" w:rsidP="006006AB">
            <w:pPr>
              <w:widowControl w:val="0"/>
              <w:jc w:val="center"/>
              <w:rPr>
                <w:rFonts w:ascii="Calibri" w:eastAsia="Calibri" w:hAnsi="Calibri"/>
                <w:sz w:val="20"/>
                <w:szCs w:val="20"/>
              </w:rPr>
            </w:pPr>
          </w:p>
        </w:tc>
        <w:tc>
          <w:tcPr>
            <w:tcW w:w="1039" w:type="dxa"/>
            <w:vAlign w:val="center"/>
          </w:tcPr>
          <w:p w14:paraId="1D631262"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7CC4ED13" w14:textId="77777777" w:rsidR="006B223E" w:rsidRPr="008C20B6" w:rsidRDefault="006B223E" w:rsidP="006006AB">
            <w:pPr>
              <w:widowControl w:val="0"/>
              <w:jc w:val="center"/>
              <w:rPr>
                <w:rFonts w:ascii="Calibri" w:eastAsia="Calibri" w:hAnsi="Calibri"/>
                <w:sz w:val="20"/>
                <w:szCs w:val="20"/>
              </w:rPr>
            </w:pPr>
          </w:p>
        </w:tc>
        <w:tc>
          <w:tcPr>
            <w:tcW w:w="1039" w:type="dxa"/>
            <w:vAlign w:val="center"/>
          </w:tcPr>
          <w:p w14:paraId="29C7E9F0"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756675B9" w14:textId="77777777" w:rsidR="006B223E" w:rsidRPr="008C20B6" w:rsidRDefault="006B223E" w:rsidP="006006AB">
            <w:pPr>
              <w:widowControl w:val="0"/>
              <w:jc w:val="center"/>
              <w:rPr>
                <w:rFonts w:ascii="Calibri" w:eastAsia="Calibri" w:hAnsi="Calibri"/>
                <w:sz w:val="20"/>
                <w:szCs w:val="20"/>
              </w:rPr>
            </w:pPr>
          </w:p>
        </w:tc>
      </w:tr>
      <w:tr w:rsidR="006B223E" w:rsidRPr="00AF3C8C" w14:paraId="757A40DC" w14:textId="77777777" w:rsidTr="006006AB">
        <w:tc>
          <w:tcPr>
            <w:tcW w:w="1407" w:type="dxa"/>
          </w:tcPr>
          <w:p w14:paraId="2189BBF6" w14:textId="77777777" w:rsidR="006B223E" w:rsidRPr="008C20B6" w:rsidRDefault="006B223E" w:rsidP="006006AB">
            <w:pPr>
              <w:widowControl w:val="0"/>
              <w:spacing w:before="120" w:after="120"/>
              <w:ind w:right="-72"/>
              <w:rPr>
                <w:rFonts w:ascii="Calibri" w:eastAsia="Calibri" w:hAnsi="Calibri"/>
                <w:color w:val="424242"/>
                <w:w w:val="105"/>
                <w:sz w:val="20"/>
                <w:szCs w:val="20"/>
              </w:rPr>
            </w:pPr>
            <w:r w:rsidRPr="008C20B6">
              <w:rPr>
                <w:rFonts w:ascii="Calibri" w:eastAsia="Calibri" w:hAnsi="Calibri"/>
                <w:color w:val="3F3F3F"/>
                <w:sz w:val="20"/>
                <w:szCs w:val="20"/>
              </w:rPr>
              <w:t>Intensive</w:t>
            </w:r>
            <w:r w:rsidRPr="008C20B6">
              <w:rPr>
                <w:rFonts w:ascii="Calibri" w:eastAsia="Calibri" w:hAnsi="Calibri"/>
                <w:color w:val="3F3F3F"/>
                <w:spacing w:val="36"/>
                <w:sz w:val="20"/>
                <w:szCs w:val="20"/>
              </w:rPr>
              <w:t xml:space="preserve"> </w:t>
            </w:r>
            <w:r w:rsidRPr="008C20B6">
              <w:rPr>
                <w:rFonts w:ascii="Calibri" w:eastAsia="Calibri" w:hAnsi="Calibri"/>
                <w:color w:val="3F3F3F"/>
                <w:sz w:val="20"/>
                <w:szCs w:val="20"/>
              </w:rPr>
              <w:t>Early</w:t>
            </w:r>
            <w:r w:rsidRPr="008C20B6">
              <w:rPr>
                <w:rFonts w:ascii="Calibri" w:eastAsia="Calibri" w:hAnsi="Calibri"/>
                <w:color w:val="3F3F3F"/>
                <w:w w:val="99"/>
                <w:sz w:val="20"/>
                <w:szCs w:val="20"/>
              </w:rPr>
              <w:t xml:space="preserve"> </w:t>
            </w:r>
            <w:r w:rsidRPr="008C20B6">
              <w:rPr>
                <w:rFonts w:ascii="Calibri" w:eastAsia="Calibri" w:hAnsi="Calibri"/>
                <w:color w:val="3F3F3F"/>
                <w:sz w:val="20"/>
                <w:szCs w:val="20"/>
              </w:rPr>
              <w:t>Intervention</w:t>
            </w:r>
            <w:r w:rsidRPr="008C20B6">
              <w:rPr>
                <w:rFonts w:ascii="Calibri" w:eastAsia="Calibri" w:hAnsi="Calibri"/>
                <w:color w:val="3F3F3F"/>
                <w:w w:val="102"/>
                <w:sz w:val="20"/>
                <w:szCs w:val="20"/>
              </w:rPr>
              <w:t xml:space="preserve"> </w:t>
            </w:r>
            <w:r w:rsidRPr="008C20B6">
              <w:rPr>
                <w:rFonts w:ascii="Calibri" w:eastAsia="Calibri" w:hAnsi="Calibri"/>
                <w:color w:val="3F3F3F"/>
                <w:sz w:val="20"/>
                <w:szCs w:val="20"/>
              </w:rPr>
              <w:t>Services</w:t>
            </w:r>
            <w:r w:rsidRPr="008C20B6">
              <w:rPr>
                <w:rFonts w:ascii="Calibri" w:eastAsia="Calibri" w:hAnsi="Calibri"/>
                <w:color w:val="3F3F3F"/>
                <w:spacing w:val="39"/>
                <w:sz w:val="20"/>
                <w:szCs w:val="20"/>
              </w:rPr>
              <w:t xml:space="preserve"> </w:t>
            </w:r>
            <w:r w:rsidRPr="008C20B6">
              <w:rPr>
                <w:rFonts w:ascii="Calibri" w:eastAsia="Calibri" w:hAnsi="Calibri"/>
                <w:color w:val="3F3F3F"/>
                <w:sz w:val="20"/>
                <w:szCs w:val="20"/>
              </w:rPr>
              <w:t>for</w:t>
            </w:r>
            <w:r w:rsidRPr="008C20B6">
              <w:rPr>
                <w:rFonts w:ascii="Calibri" w:eastAsia="Calibri" w:hAnsi="Calibri"/>
                <w:color w:val="3F3F3F"/>
                <w:w w:val="103"/>
                <w:sz w:val="20"/>
                <w:szCs w:val="20"/>
              </w:rPr>
              <w:t xml:space="preserve"> </w:t>
            </w:r>
            <w:r w:rsidRPr="008C20B6">
              <w:rPr>
                <w:rFonts w:ascii="Calibri" w:eastAsia="Calibri" w:hAnsi="Calibri"/>
                <w:color w:val="3F3F3F"/>
                <w:sz w:val="20"/>
                <w:szCs w:val="20"/>
              </w:rPr>
              <w:t>Children</w:t>
            </w:r>
            <w:r w:rsidRPr="008C20B6">
              <w:rPr>
                <w:rFonts w:ascii="Calibri" w:eastAsia="Calibri" w:hAnsi="Calibri"/>
                <w:color w:val="3F3F3F"/>
                <w:spacing w:val="38"/>
                <w:sz w:val="20"/>
                <w:szCs w:val="20"/>
              </w:rPr>
              <w:t xml:space="preserve"> </w:t>
            </w:r>
            <w:r w:rsidRPr="008C20B6">
              <w:rPr>
                <w:rFonts w:ascii="Calibri" w:eastAsia="Calibri" w:hAnsi="Calibri"/>
                <w:color w:val="3F3F3F"/>
                <w:sz w:val="20"/>
                <w:szCs w:val="20"/>
              </w:rPr>
              <w:t>with</w:t>
            </w:r>
            <w:r w:rsidRPr="008C20B6">
              <w:rPr>
                <w:rFonts w:ascii="Calibri" w:eastAsia="Calibri" w:hAnsi="Calibri"/>
                <w:color w:val="3F3F3F"/>
                <w:w w:val="99"/>
                <w:sz w:val="20"/>
                <w:szCs w:val="20"/>
              </w:rPr>
              <w:t xml:space="preserve"> </w:t>
            </w:r>
            <w:r w:rsidRPr="008C20B6">
              <w:rPr>
                <w:rFonts w:ascii="Calibri" w:eastAsia="Calibri" w:hAnsi="Calibri"/>
                <w:color w:val="3F3F3F"/>
                <w:sz w:val="20"/>
                <w:szCs w:val="20"/>
              </w:rPr>
              <w:t>Autism Spectrum</w:t>
            </w:r>
            <w:r w:rsidRPr="008C20B6">
              <w:rPr>
                <w:rFonts w:ascii="Calibri" w:eastAsia="Calibri" w:hAnsi="Calibri"/>
                <w:color w:val="3F3F3F"/>
                <w:w w:val="103"/>
                <w:sz w:val="20"/>
                <w:szCs w:val="20"/>
              </w:rPr>
              <w:t xml:space="preserve"> </w:t>
            </w:r>
            <w:r w:rsidRPr="008C20B6">
              <w:rPr>
                <w:rFonts w:ascii="Calibri" w:eastAsia="Calibri" w:hAnsi="Calibri"/>
                <w:color w:val="3F3F3F"/>
                <w:sz w:val="20"/>
                <w:szCs w:val="20"/>
              </w:rPr>
              <w:t>Disorder</w:t>
            </w:r>
          </w:p>
        </w:tc>
        <w:tc>
          <w:tcPr>
            <w:tcW w:w="1039" w:type="dxa"/>
            <w:vAlign w:val="center"/>
          </w:tcPr>
          <w:p w14:paraId="3BFC80BE"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c>
          <w:tcPr>
            <w:tcW w:w="1040" w:type="dxa"/>
            <w:vAlign w:val="center"/>
          </w:tcPr>
          <w:p w14:paraId="60E3D196" w14:textId="77777777" w:rsidR="006B223E" w:rsidRPr="008C20B6" w:rsidRDefault="006B223E" w:rsidP="006006AB">
            <w:pPr>
              <w:widowControl w:val="0"/>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1EEC5C28"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6C983D40" w14:textId="77777777" w:rsidR="006B223E" w:rsidRPr="008C20B6" w:rsidRDefault="006B223E" w:rsidP="006006AB">
            <w:pPr>
              <w:widowControl w:val="0"/>
              <w:jc w:val="center"/>
              <w:rPr>
                <w:rFonts w:ascii="Calibri" w:eastAsia="Calibri" w:hAnsi="Calibri"/>
                <w:sz w:val="20"/>
                <w:szCs w:val="20"/>
              </w:rPr>
            </w:pPr>
          </w:p>
        </w:tc>
        <w:tc>
          <w:tcPr>
            <w:tcW w:w="1039" w:type="dxa"/>
            <w:vAlign w:val="center"/>
          </w:tcPr>
          <w:p w14:paraId="2772AE79"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759C12EC" w14:textId="77777777" w:rsidR="006B223E" w:rsidRPr="008C20B6" w:rsidRDefault="006B223E" w:rsidP="006006AB">
            <w:pPr>
              <w:widowControl w:val="0"/>
              <w:jc w:val="center"/>
              <w:rPr>
                <w:rFonts w:ascii="Calibri" w:eastAsia="Calibri" w:hAnsi="Calibri"/>
                <w:sz w:val="20"/>
                <w:szCs w:val="20"/>
              </w:rPr>
            </w:pPr>
          </w:p>
        </w:tc>
        <w:tc>
          <w:tcPr>
            <w:tcW w:w="1039" w:type="dxa"/>
            <w:vAlign w:val="center"/>
          </w:tcPr>
          <w:p w14:paraId="7F8EE60F"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281CD73E" w14:textId="77777777" w:rsidR="006B223E" w:rsidRPr="008C20B6" w:rsidRDefault="006B223E" w:rsidP="006006AB">
            <w:pPr>
              <w:widowControl w:val="0"/>
              <w:jc w:val="center"/>
              <w:rPr>
                <w:rFonts w:ascii="Calibri" w:eastAsia="Calibri" w:hAnsi="Calibri"/>
                <w:sz w:val="20"/>
                <w:szCs w:val="20"/>
              </w:rPr>
            </w:pPr>
          </w:p>
        </w:tc>
      </w:tr>
      <w:tr w:rsidR="006B223E" w:rsidRPr="00AF3C8C" w14:paraId="535E58CE" w14:textId="77777777" w:rsidTr="006006AB">
        <w:tc>
          <w:tcPr>
            <w:tcW w:w="1407" w:type="dxa"/>
          </w:tcPr>
          <w:p w14:paraId="6E1721DE" w14:textId="77777777" w:rsidR="006B223E" w:rsidRPr="008C20B6" w:rsidRDefault="006B223E" w:rsidP="006006AB">
            <w:pPr>
              <w:widowControl w:val="0"/>
              <w:spacing w:before="120" w:after="120"/>
              <w:ind w:right="-72"/>
              <w:rPr>
                <w:rFonts w:ascii="Calibri" w:eastAsia="Calibri" w:hAnsi="Calibri"/>
                <w:color w:val="424242"/>
                <w:w w:val="105"/>
                <w:sz w:val="20"/>
                <w:szCs w:val="20"/>
              </w:rPr>
            </w:pPr>
            <w:r w:rsidRPr="008C20B6">
              <w:rPr>
                <w:rFonts w:ascii="Calibri" w:eastAsia="Calibri" w:hAnsi="Calibri"/>
                <w:color w:val="3F3F3F"/>
                <w:sz w:val="20"/>
                <w:szCs w:val="20"/>
              </w:rPr>
              <w:t>Diversionary</w:t>
            </w:r>
            <w:r w:rsidRPr="008C20B6">
              <w:rPr>
                <w:rFonts w:ascii="Calibri" w:eastAsia="Calibri" w:hAnsi="Calibri"/>
                <w:color w:val="3F3F3F"/>
                <w:w w:val="103"/>
                <w:sz w:val="20"/>
                <w:szCs w:val="20"/>
              </w:rPr>
              <w:t xml:space="preserve"> </w:t>
            </w:r>
            <w:r w:rsidRPr="008C20B6">
              <w:rPr>
                <w:rFonts w:ascii="Calibri" w:eastAsia="Calibri" w:hAnsi="Calibri"/>
                <w:color w:val="3F3F3F"/>
                <w:w w:val="105"/>
                <w:sz w:val="20"/>
                <w:szCs w:val="20"/>
              </w:rPr>
              <w:t>Behavioral</w:t>
            </w:r>
            <w:r w:rsidRPr="008C20B6">
              <w:rPr>
                <w:rFonts w:ascii="Calibri" w:eastAsia="Calibri" w:hAnsi="Calibri"/>
                <w:color w:val="3F3F3F"/>
                <w:w w:val="102"/>
                <w:sz w:val="20"/>
                <w:szCs w:val="20"/>
              </w:rPr>
              <w:t xml:space="preserve"> </w:t>
            </w:r>
            <w:r w:rsidRPr="008C20B6">
              <w:rPr>
                <w:rFonts w:ascii="Calibri" w:eastAsia="Calibri" w:hAnsi="Calibri"/>
                <w:color w:val="3F3F3F"/>
                <w:w w:val="105"/>
                <w:sz w:val="20"/>
                <w:szCs w:val="20"/>
              </w:rPr>
              <w:t>Health</w:t>
            </w:r>
            <w:r w:rsidRPr="008C20B6">
              <w:rPr>
                <w:rFonts w:ascii="Calibri" w:eastAsia="Calibri" w:hAnsi="Calibri"/>
                <w:color w:val="3F3F3F"/>
                <w:w w:val="101"/>
                <w:sz w:val="20"/>
                <w:szCs w:val="20"/>
              </w:rPr>
              <w:t xml:space="preserve"> </w:t>
            </w:r>
            <w:r w:rsidRPr="008C20B6">
              <w:rPr>
                <w:rFonts w:ascii="Calibri" w:eastAsia="Calibri" w:hAnsi="Calibri"/>
                <w:color w:val="3F3F3F"/>
                <w:w w:val="105"/>
                <w:sz w:val="20"/>
                <w:szCs w:val="20"/>
              </w:rPr>
              <w:t>Services</w:t>
            </w:r>
          </w:p>
        </w:tc>
        <w:tc>
          <w:tcPr>
            <w:tcW w:w="1039" w:type="dxa"/>
            <w:vAlign w:val="center"/>
          </w:tcPr>
          <w:p w14:paraId="087B3BDC" w14:textId="77777777" w:rsidR="006B223E" w:rsidRPr="008C20B6" w:rsidRDefault="006B223E" w:rsidP="006006AB">
            <w:pPr>
              <w:widowControl w:val="0"/>
              <w:ind w:left="20"/>
              <w:jc w:val="center"/>
              <w:rPr>
                <w:rFonts w:ascii="Calibri" w:eastAsia="Calibri" w:hAnsi="Calibri"/>
                <w:sz w:val="20"/>
                <w:szCs w:val="20"/>
              </w:rPr>
            </w:pPr>
            <w:r w:rsidRPr="008C20B6">
              <w:rPr>
                <w:rFonts w:ascii="Calibri" w:eastAsia="Calibri" w:hAnsi="Calibri"/>
                <w:sz w:val="20"/>
                <w:szCs w:val="20"/>
              </w:rPr>
              <w:t>X</w:t>
            </w:r>
          </w:p>
        </w:tc>
        <w:tc>
          <w:tcPr>
            <w:tcW w:w="1040" w:type="dxa"/>
            <w:vAlign w:val="center"/>
          </w:tcPr>
          <w:p w14:paraId="7AB42449" w14:textId="77777777" w:rsidR="006B223E" w:rsidRPr="008C20B6" w:rsidRDefault="006B223E" w:rsidP="006006AB">
            <w:pPr>
              <w:widowControl w:val="0"/>
              <w:ind w:left="13"/>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6BE0FBA7" w14:textId="77777777" w:rsidR="006B223E" w:rsidRPr="008C20B6" w:rsidRDefault="006B223E" w:rsidP="006006AB">
            <w:pPr>
              <w:widowControl w:val="0"/>
              <w:ind w:left="13"/>
              <w:jc w:val="center"/>
              <w:rPr>
                <w:rFonts w:ascii="Calibri" w:eastAsia="Calibri" w:hAnsi="Calibri"/>
                <w:sz w:val="20"/>
                <w:szCs w:val="20"/>
              </w:rPr>
            </w:pPr>
            <w:r w:rsidRPr="008C20B6">
              <w:rPr>
                <w:rFonts w:ascii="Calibri" w:eastAsia="Calibri" w:hAnsi="Calibri"/>
                <w:sz w:val="20"/>
                <w:szCs w:val="20"/>
              </w:rPr>
              <w:t>X</w:t>
            </w:r>
          </w:p>
        </w:tc>
        <w:tc>
          <w:tcPr>
            <w:tcW w:w="1040" w:type="dxa"/>
            <w:vAlign w:val="center"/>
          </w:tcPr>
          <w:p w14:paraId="31232EAE" w14:textId="77777777" w:rsidR="006B223E" w:rsidRPr="008C20B6" w:rsidRDefault="006B223E" w:rsidP="006006AB">
            <w:pPr>
              <w:widowControl w:val="0"/>
              <w:ind w:left="29"/>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2DC28A2D" w14:textId="77777777" w:rsidR="006B223E" w:rsidRPr="008C20B6" w:rsidRDefault="006B223E" w:rsidP="006006AB">
            <w:pPr>
              <w:widowControl w:val="0"/>
              <w:ind w:left="33"/>
              <w:jc w:val="center"/>
              <w:rPr>
                <w:rFonts w:ascii="Calibri" w:eastAsia="Calibri" w:hAnsi="Calibri"/>
                <w:sz w:val="20"/>
                <w:szCs w:val="20"/>
              </w:rPr>
            </w:pPr>
            <w:r w:rsidRPr="008C20B6">
              <w:rPr>
                <w:rFonts w:ascii="Calibri" w:eastAsia="Calibri" w:hAnsi="Calibri"/>
                <w:sz w:val="20"/>
                <w:szCs w:val="20"/>
              </w:rPr>
              <w:t>X</w:t>
            </w:r>
          </w:p>
        </w:tc>
        <w:tc>
          <w:tcPr>
            <w:tcW w:w="1040" w:type="dxa"/>
            <w:vAlign w:val="center"/>
          </w:tcPr>
          <w:p w14:paraId="1B3BA655" w14:textId="77777777" w:rsidR="006B223E" w:rsidRPr="008C20B6" w:rsidRDefault="006B223E" w:rsidP="006006AB">
            <w:pPr>
              <w:widowControl w:val="0"/>
              <w:ind w:left="27"/>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5A68D761" w14:textId="77777777" w:rsidR="006B223E" w:rsidRPr="008C20B6" w:rsidRDefault="006B223E" w:rsidP="006006AB">
            <w:pPr>
              <w:widowControl w:val="0"/>
              <w:ind w:left="29"/>
              <w:jc w:val="center"/>
              <w:rPr>
                <w:rFonts w:ascii="Calibri" w:eastAsia="Calibri" w:hAnsi="Calibri"/>
                <w:sz w:val="20"/>
                <w:szCs w:val="20"/>
              </w:rPr>
            </w:pPr>
            <w:r w:rsidRPr="008C20B6">
              <w:rPr>
                <w:rFonts w:ascii="Calibri" w:eastAsia="Calibri" w:hAnsi="Calibri"/>
                <w:sz w:val="20"/>
                <w:szCs w:val="20"/>
              </w:rPr>
              <w:t>X</w:t>
            </w:r>
          </w:p>
        </w:tc>
        <w:tc>
          <w:tcPr>
            <w:tcW w:w="1040" w:type="dxa"/>
            <w:vAlign w:val="center"/>
          </w:tcPr>
          <w:p w14:paraId="031B8F8A" w14:textId="77777777" w:rsidR="006B223E" w:rsidRPr="008C20B6" w:rsidRDefault="006B223E" w:rsidP="006006AB">
            <w:pPr>
              <w:widowControl w:val="0"/>
              <w:ind w:left="41"/>
              <w:jc w:val="center"/>
              <w:rPr>
                <w:rFonts w:ascii="Calibri" w:eastAsia="Calibri" w:hAnsi="Calibri"/>
                <w:sz w:val="20"/>
                <w:szCs w:val="20"/>
              </w:rPr>
            </w:pPr>
            <w:r w:rsidRPr="008C20B6">
              <w:rPr>
                <w:rFonts w:ascii="Calibri" w:eastAsia="Calibri" w:hAnsi="Calibri"/>
                <w:sz w:val="20"/>
                <w:szCs w:val="20"/>
              </w:rPr>
              <w:t>X</w:t>
            </w:r>
          </w:p>
        </w:tc>
      </w:tr>
      <w:tr w:rsidR="006B223E" w:rsidRPr="00AF3C8C" w14:paraId="34B3A4EA" w14:textId="77777777" w:rsidTr="006006AB">
        <w:tc>
          <w:tcPr>
            <w:tcW w:w="1407" w:type="dxa"/>
          </w:tcPr>
          <w:p w14:paraId="6581AF1A" w14:textId="77777777" w:rsidR="006B223E" w:rsidRPr="008C20B6" w:rsidRDefault="006B223E" w:rsidP="006006AB">
            <w:pPr>
              <w:widowControl w:val="0"/>
              <w:spacing w:before="120" w:after="120"/>
              <w:ind w:right="-72"/>
              <w:rPr>
                <w:rFonts w:ascii="Calibri" w:eastAsia="Calibri" w:hAnsi="Calibri"/>
                <w:color w:val="424242"/>
                <w:w w:val="105"/>
                <w:sz w:val="20"/>
                <w:szCs w:val="20"/>
              </w:rPr>
            </w:pPr>
            <w:r w:rsidRPr="008C20B6">
              <w:rPr>
                <w:rFonts w:ascii="Calibri" w:eastAsia="Calibri" w:hAnsi="Calibri"/>
                <w:color w:val="3F3F3F"/>
                <w:sz w:val="20"/>
                <w:szCs w:val="20"/>
              </w:rPr>
              <w:t>Public</w:t>
            </w:r>
            <w:r w:rsidRPr="008C20B6">
              <w:rPr>
                <w:rFonts w:ascii="Calibri" w:eastAsia="Calibri" w:hAnsi="Calibri"/>
                <w:color w:val="3F3F3F"/>
                <w:w w:val="98"/>
                <w:sz w:val="20"/>
                <w:szCs w:val="20"/>
              </w:rPr>
              <w:t xml:space="preserve"> </w:t>
            </w:r>
            <w:r w:rsidRPr="008C20B6">
              <w:rPr>
                <w:rFonts w:ascii="Calibri" w:eastAsia="Calibri" w:hAnsi="Calibri"/>
                <w:color w:val="3F3F3F"/>
                <w:sz w:val="20"/>
                <w:szCs w:val="20"/>
              </w:rPr>
              <w:t>Hospital</w:t>
            </w:r>
            <w:r w:rsidRPr="008C20B6">
              <w:rPr>
                <w:rFonts w:ascii="Calibri" w:eastAsia="Calibri" w:hAnsi="Calibri"/>
                <w:color w:val="3F3F3F"/>
                <w:w w:val="102"/>
                <w:sz w:val="20"/>
                <w:szCs w:val="20"/>
              </w:rPr>
              <w:t xml:space="preserve"> </w:t>
            </w:r>
            <w:r w:rsidRPr="008C20B6">
              <w:rPr>
                <w:rFonts w:ascii="Calibri" w:eastAsia="Calibri" w:hAnsi="Calibri"/>
                <w:color w:val="3F3F3F"/>
                <w:sz w:val="20"/>
                <w:szCs w:val="20"/>
              </w:rPr>
              <w:t>Pensions</w:t>
            </w:r>
            <w:r w:rsidRPr="008C20B6">
              <w:rPr>
                <w:rFonts w:ascii="Calibri" w:eastAsia="Calibri" w:hAnsi="Calibri"/>
                <w:color w:val="3F3F3F"/>
                <w:spacing w:val="43"/>
                <w:sz w:val="20"/>
                <w:szCs w:val="20"/>
              </w:rPr>
              <w:t xml:space="preserve"> </w:t>
            </w:r>
            <w:r w:rsidRPr="008C20B6">
              <w:rPr>
                <w:rFonts w:ascii="Calibri" w:eastAsia="Calibri" w:hAnsi="Calibri"/>
                <w:color w:val="3F3F3F"/>
                <w:sz w:val="20"/>
                <w:szCs w:val="20"/>
              </w:rPr>
              <w:t>and</w:t>
            </w:r>
            <w:r w:rsidRPr="008C20B6">
              <w:rPr>
                <w:rFonts w:ascii="Calibri" w:eastAsia="Calibri" w:hAnsi="Calibri"/>
                <w:color w:val="3F3F3F"/>
                <w:w w:val="103"/>
                <w:sz w:val="20"/>
                <w:szCs w:val="20"/>
              </w:rPr>
              <w:t xml:space="preserve"> </w:t>
            </w:r>
            <w:r w:rsidRPr="008C20B6">
              <w:rPr>
                <w:rFonts w:ascii="Calibri" w:eastAsia="Calibri" w:hAnsi="Calibri"/>
                <w:color w:val="3F3F3F"/>
                <w:sz w:val="20"/>
                <w:szCs w:val="20"/>
              </w:rPr>
              <w:t>Retiree</w:t>
            </w:r>
            <w:r w:rsidRPr="008C20B6">
              <w:rPr>
                <w:rFonts w:ascii="Calibri" w:eastAsia="Calibri" w:hAnsi="Calibri"/>
                <w:color w:val="3F3F3F"/>
                <w:w w:val="102"/>
                <w:sz w:val="20"/>
                <w:szCs w:val="20"/>
              </w:rPr>
              <w:t xml:space="preserve"> </w:t>
            </w:r>
            <w:r w:rsidRPr="008C20B6">
              <w:rPr>
                <w:rFonts w:ascii="Calibri" w:eastAsia="Calibri" w:hAnsi="Calibri"/>
                <w:color w:val="3F3F3F"/>
                <w:sz w:val="20"/>
                <w:szCs w:val="20"/>
              </w:rPr>
              <w:t>Benefits</w:t>
            </w:r>
          </w:p>
        </w:tc>
        <w:tc>
          <w:tcPr>
            <w:tcW w:w="1039" w:type="dxa"/>
            <w:vAlign w:val="center"/>
          </w:tcPr>
          <w:p w14:paraId="3B27683D" w14:textId="77777777" w:rsidR="006B223E" w:rsidRPr="008C20B6" w:rsidRDefault="006B223E" w:rsidP="006006AB">
            <w:pPr>
              <w:widowControl w:val="0"/>
              <w:ind w:left="20"/>
              <w:jc w:val="center"/>
              <w:rPr>
                <w:rFonts w:ascii="Calibri" w:eastAsia="Calibri" w:hAnsi="Calibri"/>
                <w:sz w:val="20"/>
                <w:szCs w:val="20"/>
              </w:rPr>
            </w:pPr>
            <w:r w:rsidRPr="008C20B6">
              <w:rPr>
                <w:rFonts w:ascii="Calibri" w:eastAsia="Calibri" w:hAnsi="Calibri"/>
                <w:sz w:val="20"/>
                <w:szCs w:val="20"/>
              </w:rPr>
              <w:t>X</w:t>
            </w:r>
          </w:p>
        </w:tc>
        <w:tc>
          <w:tcPr>
            <w:tcW w:w="1040" w:type="dxa"/>
            <w:vAlign w:val="center"/>
          </w:tcPr>
          <w:p w14:paraId="71D6C64C" w14:textId="77777777" w:rsidR="006B223E" w:rsidRPr="008C20B6" w:rsidRDefault="006B223E" w:rsidP="006006AB">
            <w:pPr>
              <w:widowControl w:val="0"/>
              <w:ind w:left="13"/>
              <w:jc w:val="center"/>
              <w:rPr>
                <w:rFonts w:ascii="Calibri" w:eastAsia="Calibri" w:hAnsi="Calibri"/>
                <w:sz w:val="20"/>
                <w:szCs w:val="20"/>
              </w:rPr>
            </w:pPr>
            <w:r w:rsidRPr="008C20B6">
              <w:rPr>
                <w:rFonts w:ascii="Calibri" w:eastAsia="Calibri" w:hAnsi="Calibri"/>
                <w:sz w:val="20"/>
                <w:szCs w:val="20"/>
              </w:rPr>
              <w:t>X</w:t>
            </w:r>
          </w:p>
        </w:tc>
        <w:tc>
          <w:tcPr>
            <w:tcW w:w="1039" w:type="dxa"/>
            <w:vAlign w:val="center"/>
          </w:tcPr>
          <w:p w14:paraId="57823F27"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3ABDAA96" w14:textId="77777777" w:rsidR="006B223E" w:rsidRPr="008C20B6" w:rsidRDefault="006B223E" w:rsidP="006006AB">
            <w:pPr>
              <w:widowControl w:val="0"/>
              <w:jc w:val="center"/>
              <w:rPr>
                <w:rFonts w:ascii="Calibri" w:eastAsia="Calibri" w:hAnsi="Calibri"/>
                <w:sz w:val="20"/>
                <w:szCs w:val="20"/>
              </w:rPr>
            </w:pPr>
          </w:p>
        </w:tc>
        <w:tc>
          <w:tcPr>
            <w:tcW w:w="1039" w:type="dxa"/>
            <w:vAlign w:val="center"/>
          </w:tcPr>
          <w:p w14:paraId="19461A28"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316625F5" w14:textId="77777777" w:rsidR="006B223E" w:rsidRPr="008C20B6" w:rsidRDefault="006B223E" w:rsidP="006006AB">
            <w:pPr>
              <w:widowControl w:val="0"/>
              <w:jc w:val="center"/>
              <w:rPr>
                <w:rFonts w:ascii="Calibri" w:eastAsia="Calibri" w:hAnsi="Calibri"/>
                <w:sz w:val="20"/>
                <w:szCs w:val="20"/>
              </w:rPr>
            </w:pPr>
          </w:p>
        </w:tc>
        <w:tc>
          <w:tcPr>
            <w:tcW w:w="1039" w:type="dxa"/>
            <w:vAlign w:val="center"/>
          </w:tcPr>
          <w:p w14:paraId="36CAEF09" w14:textId="77777777" w:rsidR="006B223E" w:rsidRPr="008C20B6" w:rsidRDefault="006B223E" w:rsidP="006006AB">
            <w:pPr>
              <w:widowControl w:val="0"/>
              <w:jc w:val="center"/>
              <w:rPr>
                <w:rFonts w:ascii="Calibri" w:eastAsia="Calibri" w:hAnsi="Calibri"/>
                <w:sz w:val="20"/>
                <w:szCs w:val="20"/>
              </w:rPr>
            </w:pPr>
          </w:p>
        </w:tc>
        <w:tc>
          <w:tcPr>
            <w:tcW w:w="1040" w:type="dxa"/>
            <w:vAlign w:val="center"/>
          </w:tcPr>
          <w:p w14:paraId="22410D9B" w14:textId="77777777" w:rsidR="006B223E" w:rsidRPr="008C20B6" w:rsidRDefault="006B223E" w:rsidP="006006AB">
            <w:pPr>
              <w:widowControl w:val="0"/>
              <w:jc w:val="center"/>
              <w:rPr>
                <w:rFonts w:ascii="Calibri" w:eastAsia="Calibri" w:hAnsi="Calibri"/>
                <w:sz w:val="20"/>
                <w:szCs w:val="20"/>
              </w:rPr>
            </w:pPr>
          </w:p>
        </w:tc>
      </w:tr>
    </w:tbl>
    <w:p w14:paraId="4933B075" w14:textId="71048083" w:rsidR="00AC2E70" w:rsidRPr="00FA6117" w:rsidRDefault="00AC2E70" w:rsidP="008C20B6">
      <w:pPr>
        <w:rPr>
          <w:rFonts w:asciiTheme="minorHAnsi" w:hAnsiTheme="minorHAnsi"/>
        </w:rPr>
      </w:pPr>
    </w:p>
    <w:p w14:paraId="5F054FA5" w14:textId="77777777" w:rsidR="00FC1287" w:rsidRPr="008C20B6" w:rsidRDefault="00FC1287" w:rsidP="00FC1287">
      <w:pPr>
        <w:rPr>
          <w:rFonts w:ascii="Calibri" w:hAnsi="Calibri"/>
          <w:kern w:val="2"/>
        </w:rPr>
      </w:pPr>
    </w:p>
    <w:p w14:paraId="69CD504B" w14:textId="77777777" w:rsidR="00830432" w:rsidRPr="008C20B6" w:rsidRDefault="00830432" w:rsidP="00830432">
      <w:pPr>
        <w:pBdr>
          <w:top w:val="single" w:sz="4" w:space="1" w:color="auto"/>
          <w:left w:val="single" w:sz="4" w:space="4" w:color="auto"/>
          <w:bottom w:val="single" w:sz="4" w:space="1" w:color="auto"/>
          <w:right w:val="single" w:sz="4" w:space="4" w:color="auto"/>
        </w:pBdr>
        <w:jc w:val="center"/>
        <w:rPr>
          <w:rFonts w:ascii="Calibri" w:hAnsi="Calibri" w:cs="Verdana"/>
          <w:b/>
          <w:color w:val="000000"/>
          <w:kern w:val="2"/>
        </w:rPr>
      </w:pPr>
      <w:r w:rsidRPr="008C20B6">
        <w:rPr>
          <w:rFonts w:ascii="Calibri" w:hAnsi="Calibri" w:cs="Verdana"/>
          <w:b/>
          <w:color w:val="000000"/>
          <w:kern w:val="2"/>
        </w:rPr>
        <w:t>Schedule F: Medicaid and Uninsured Revenue</w:t>
      </w:r>
    </w:p>
    <w:p w14:paraId="048E47E8" w14:textId="77777777" w:rsidR="00830432" w:rsidRPr="008C20B6" w:rsidRDefault="00830432" w:rsidP="00830432">
      <w:pPr>
        <w:pBdr>
          <w:top w:val="single" w:sz="4" w:space="1" w:color="auto"/>
          <w:left w:val="single" w:sz="4" w:space="4" w:color="auto"/>
          <w:bottom w:val="single" w:sz="4" w:space="1" w:color="auto"/>
          <w:right w:val="single" w:sz="4" w:space="4" w:color="auto"/>
        </w:pBdr>
        <w:jc w:val="center"/>
        <w:rPr>
          <w:rFonts w:ascii="Calibri" w:hAnsi="Calibri" w:cs="Verdana"/>
          <w:color w:val="000000"/>
          <w:kern w:val="2"/>
        </w:rPr>
      </w:pPr>
    </w:p>
    <w:p w14:paraId="61695005" w14:textId="77777777" w:rsidR="00876357" w:rsidRPr="008C20B6" w:rsidRDefault="00876357" w:rsidP="00830432">
      <w:pPr>
        <w:rPr>
          <w:rFonts w:ascii="Calibri" w:hAnsi="Calibri"/>
          <w:kern w:val="2"/>
        </w:rPr>
      </w:pPr>
    </w:p>
    <w:p w14:paraId="202FA743" w14:textId="77777777" w:rsidR="00830432" w:rsidRPr="008C20B6" w:rsidRDefault="00CD764A" w:rsidP="00830432">
      <w:pPr>
        <w:rPr>
          <w:rFonts w:ascii="Calibri" w:hAnsi="Calibri"/>
          <w:kern w:val="2"/>
        </w:rPr>
      </w:pPr>
      <w:r w:rsidRPr="008C20B6">
        <w:rPr>
          <w:rFonts w:ascii="Calibri" w:hAnsi="Calibri"/>
          <w:kern w:val="2"/>
        </w:rPr>
        <w:t>On this schedule, hospitals should repo</w:t>
      </w:r>
      <w:r w:rsidR="00D11935" w:rsidRPr="008C20B6">
        <w:rPr>
          <w:rFonts w:ascii="Calibri" w:hAnsi="Calibri"/>
          <w:kern w:val="2"/>
        </w:rPr>
        <w:t>rt the revenue received for services provide</w:t>
      </w:r>
      <w:r w:rsidR="001A28B5" w:rsidRPr="008C20B6">
        <w:rPr>
          <w:rFonts w:ascii="Calibri" w:hAnsi="Calibri"/>
          <w:kern w:val="2"/>
        </w:rPr>
        <w:t>d</w:t>
      </w:r>
      <w:r w:rsidR="00D11935" w:rsidRPr="008C20B6">
        <w:rPr>
          <w:rFonts w:ascii="Calibri" w:hAnsi="Calibri"/>
          <w:kern w:val="2"/>
        </w:rPr>
        <w:t xml:space="preserve"> to Medicaid, HSN, or uninsured </w:t>
      </w:r>
      <w:r w:rsidRPr="008C20B6">
        <w:rPr>
          <w:rFonts w:ascii="Calibri" w:hAnsi="Calibri"/>
          <w:kern w:val="2"/>
        </w:rPr>
        <w:t xml:space="preserve">patients. </w:t>
      </w:r>
    </w:p>
    <w:p w14:paraId="5F3067D7" w14:textId="77777777" w:rsidR="00CD764A" w:rsidRPr="008C20B6" w:rsidRDefault="00CD764A" w:rsidP="00830432">
      <w:pPr>
        <w:rPr>
          <w:rFonts w:ascii="Calibri" w:hAnsi="Calibri"/>
          <w:b/>
          <w:kern w:val="2"/>
        </w:rPr>
      </w:pPr>
    </w:p>
    <w:p w14:paraId="5F0C8D47" w14:textId="77777777" w:rsidR="00830432" w:rsidRPr="008C20B6" w:rsidRDefault="00830432" w:rsidP="00830432">
      <w:pPr>
        <w:rPr>
          <w:rFonts w:ascii="Calibri" w:hAnsi="Calibri"/>
          <w:b/>
          <w:kern w:val="2"/>
        </w:rPr>
      </w:pPr>
      <w:r w:rsidRPr="008C20B6">
        <w:rPr>
          <w:rFonts w:ascii="Calibri" w:hAnsi="Calibri"/>
          <w:b/>
          <w:kern w:val="2"/>
        </w:rPr>
        <w:t xml:space="preserve">Line Instructions:  </w:t>
      </w:r>
    </w:p>
    <w:p w14:paraId="7F94C564" w14:textId="77777777" w:rsidR="00830432" w:rsidRPr="008C20B6" w:rsidRDefault="00830432" w:rsidP="00830432">
      <w:pPr>
        <w:rPr>
          <w:rFonts w:ascii="Calibri" w:hAnsi="Calibri"/>
          <w:b/>
          <w:kern w:val="2"/>
        </w:rPr>
      </w:pPr>
    </w:p>
    <w:p w14:paraId="09657D0D" w14:textId="77777777" w:rsidR="00830432" w:rsidRPr="008C20B6" w:rsidRDefault="00830432" w:rsidP="00830432">
      <w:pPr>
        <w:rPr>
          <w:rFonts w:ascii="Calibri" w:hAnsi="Calibri"/>
          <w:kern w:val="2"/>
        </w:rPr>
      </w:pPr>
      <w:r w:rsidRPr="008C20B6">
        <w:rPr>
          <w:rFonts w:ascii="Calibri" w:hAnsi="Calibri"/>
          <w:b/>
          <w:kern w:val="2"/>
        </w:rPr>
        <w:t xml:space="preserve">Hospital and Clinic Revenue:  </w:t>
      </w:r>
    </w:p>
    <w:p w14:paraId="157B089C" w14:textId="77777777" w:rsidR="00830432" w:rsidRPr="008C20B6" w:rsidRDefault="00830432" w:rsidP="00830432">
      <w:pPr>
        <w:rPr>
          <w:rFonts w:ascii="Calibri" w:hAnsi="Calibri"/>
          <w:kern w:val="2"/>
        </w:rPr>
      </w:pPr>
    </w:p>
    <w:p w14:paraId="2C05F495" w14:textId="77777777" w:rsidR="00830432" w:rsidRPr="008C20B6" w:rsidRDefault="00830432" w:rsidP="00830432">
      <w:pPr>
        <w:rPr>
          <w:rFonts w:ascii="Calibri" w:hAnsi="Calibri"/>
          <w:kern w:val="2"/>
        </w:rPr>
      </w:pPr>
      <w:r w:rsidRPr="008C20B6">
        <w:rPr>
          <w:rFonts w:ascii="Calibri" w:hAnsi="Calibri"/>
          <w:kern w:val="2"/>
        </w:rPr>
        <w:t xml:space="preserve">In lines 1-8, enter amounts paid for services provided by the hospital and any clinics, including federally qualified health centers, owned by the hospital. </w:t>
      </w:r>
    </w:p>
    <w:p w14:paraId="7B84BC89" w14:textId="77777777" w:rsidR="00830432" w:rsidRPr="008C20B6" w:rsidRDefault="00830432" w:rsidP="00830432">
      <w:pPr>
        <w:rPr>
          <w:rFonts w:ascii="Calibri" w:hAnsi="Calibri"/>
          <w:kern w:val="2"/>
        </w:rPr>
      </w:pPr>
    </w:p>
    <w:p w14:paraId="2E41CDC1" w14:textId="77777777" w:rsidR="00830432" w:rsidRPr="008C20B6" w:rsidRDefault="00830432" w:rsidP="00830432">
      <w:pPr>
        <w:rPr>
          <w:rFonts w:ascii="Calibri" w:hAnsi="Calibri"/>
          <w:kern w:val="2"/>
        </w:rPr>
      </w:pPr>
      <w:r w:rsidRPr="008C20B6">
        <w:rPr>
          <w:rFonts w:ascii="Calibri" w:hAnsi="Calibri"/>
          <w:b/>
          <w:kern w:val="2"/>
        </w:rPr>
        <w:t xml:space="preserve">Line 1 </w:t>
      </w:r>
      <w:r w:rsidRPr="008C20B6">
        <w:rPr>
          <w:rFonts w:ascii="Calibri" w:hAnsi="Calibri"/>
          <w:kern w:val="2"/>
        </w:rPr>
        <w:t>– Payer Medical Claims Revenue</w:t>
      </w:r>
    </w:p>
    <w:p w14:paraId="2D7F33DD" w14:textId="77777777" w:rsidR="00830432" w:rsidRPr="008C20B6" w:rsidRDefault="00830432" w:rsidP="00830432">
      <w:pPr>
        <w:rPr>
          <w:rFonts w:ascii="Calibri" w:hAnsi="Calibri"/>
          <w:kern w:val="2"/>
        </w:rPr>
      </w:pPr>
    </w:p>
    <w:p w14:paraId="03F57B75" w14:textId="77777777" w:rsidR="00830432" w:rsidRPr="008C20B6" w:rsidRDefault="00830432" w:rsidP="00830432">
      <w:pPr>
        <w:rPr>
          <w:rFonts w:ascii="Calibri" w:hAnsi="Calibri"/>
          <w:kern w:val="2"/>
        </w:rPr>
      </w:pPr>
      <w:r w:rsidRPr="008C20B6">
        <w:rPr>
          <w:rFonts w:ascii="Calibri" w:hAnsi="Calibri"/>
          <w:kern w:val="2"/>
        </w:rPr>
        <w:t xml:space="preserve">For each column, enter in line 1 the total amount paid by the payer for medical claims.  Do not include payments </w:t>
      </w:r>
      <w:proofErr w:type="gramStart"/>
      <w:r w:rsidRPr="008C20B6">
        <w:rPr>
          <w:rFonts w:ascii="Calibri" w:hAnsi="Calibri"/>
          <w:kern w:val="2"/>
        </w:rPr>
        <w:t>for</w:t>
      </w:r>
      <w:proofErr w:type="gramEnd"/>
      <w:r w:rsidRPr="008C20B6">
        <w:rPr>
          <w:rFonts w:ascii="Calibri" w:hAnsi="Calibri"/>
          <w:kern w:val="2"/>
        </w:rPr>
        <w:t xml:space="preserve"> that are not related to claims, such as pay-for-performance payments or supplemental payments. The amounts reported must reflect any post-payment reconciliations or recoupments, subject to the availability of that data.</w:t>
      </w:r>
    </w:p>
    <w:p w14:paraId="7B8DE6A1" w14:textId="77777777" w:rsidR="00830432" w:rsidRPr="008C20B6" w:rsidRDefault="00830432" w:rsidP="00830432">
      <w:pPr>
        <w:rPr>
          <w:rFonts w:ascii="Calibri" w:hAnsi="Calibri"/>
          <w:kern w:val="2"/>
        </w:rPr>
      </w:pPr>
    </w:p>
    <w:p w14:paraId="0DD5B85C" w14:textId="77777777" w:rsidR="00830432" w:rsidRPr="008C20B6" w:rsidRDefault="00830432" w:rsidP="00830432">
      <w:pPr>
        <w:rPr>
          <w:rFonts w:ascii="Calibri" w:hAnsi="Calibri"/>
          <w:kern w:val="2"/>
        </w:rPr>
      </w:pPr>
      <w:r w:rsidRPr="008C20B6">
        <w:rPr>
          <w:rFonts w:ascii="Calibri" w:hAnsi="Calibri"/>
          <w:kern w:val="2"/>
        </w:rPr>
        <w:tab/>
      </w:r>
      <w:r w:rsidRPr="008C20B6">
        <w:rPr>
          <w:rFonts w:ascii="Calibri" w:hAnsi="Calibri"/>
          <w:b/>
          <w:kern w:val="2"/>
        </w:rPr>
        <w:t xml:space="preserve">Column </w:t>
      </w:r>
      <w:r w:rsidR="00945D6D" w:rsidRPr="008C20B6">
        <w:rPr>
          <w:rFonts w:ascii="Calibri" w:hAnsi="Calibri"/>
          <w:b/>
          <w:kern w:val="2"/>
        </w:rPr>
        <w:t>5</w:t>
      </w:r>
      <w:r w:rsidRPr="008C20B6">
        <w:rPr>
          <w:rFonts w:ascii="Calibri" w:hAnsi="Calibri"/>
          <w:kern w:val="2"/>
        </w:rPr>
        <w:t xml:space="preserve"> - Health Safety Net</w:t>
      </w:r>
    </w:p>
    <w:p w14:paraId="5B0E5D4A" w14:textId="77777777" w:rsidR="00830432" w:rsidRPr="008C20B6" w:rsidRDefault="00830432" w:rsidP="00830432">
      <w:pPr>
        <w:rPr>
          <w:rFonts w:ascii="Calibri" w:hAnsi="Calibri"/>
          <w:kern w:val="2"/>
        </w:rPr>
      </w:pPr>
    </w:p>
    <w:p w14:paraId="511DBEBE" w14:textId="6CD1871D" w:rsidR="00830432" w:rsidRPr="008C20B6" w:rsidRDefault="00830432" w:rsidP="00830432">
      <w:pPr>
        <w:ind w:left="720"/>
        <w:rPr>
          <w:rFonts w:ascii="Calibri" w:hAnsi="Calibri"/>
          <w:kern w:val="2"/>
        </w:rPr>
      </w:pPr>
      <w:r w:rsidRPr="008C20B6">
        <w:rPr>
          <w:rFonts w:ascii="Calibri" w:hAnsi="Calibri"/>
          <w:kern w:val="2"/>
        </w:rPr>
        <w:t xml:space="preserve">In line 1, columns </w:t>
      </w:r>
      <w:r w:rsidR="00945D6D" w:rsidRPr="008C20B6">
        <w:rPr>
          <w:rFonts w:ascii="Calibri" w:hAnsi="Calibri"/>
          <w:kern w:val="2"/>
        </w:rPr>
        <w:t>5,</w:t>
      </w:r>
      <w:r w:rsidRPr="008C20B6">
        <w:rPr>
          <w:rFonts w:ascii="Calibri" w:hAnsi="Calibri"/>
          <w:kern w:val="2"/>
        </w:rPr>
        <w:t xml:space="preserve"> </w:t>
      </w:r>
      <w:proofErr w:type="gramStart"/>
      <w:r w:rsidRPr="008C20B6">
        <w:rPr>
          <w:rFonts w:ascii="Calibri" w:hAnsi="Calibri"/>
          <w:kern w:val="2"/>
        </w:rPr>
        <w:t>report</w:t>
      </w:r>
      <w:proofErr w:type="gramEnd"/>
      <w:r w:rsidRPr="008C20B6">
        <w:rPr>
          <w:rFonts w:ascii="Calibri" w:hAnsi="Calibri"/>
          <w:kern w:val="2"/>
        </w:rPr>
        <w:t xml:space="preserve"> the gross payments received from the Health Safety Net.  Do </w:t>
      </w:r>
      <w:r w:rsidRPr="008C20B6">
        <w:rPr>
          <w:rFonts w:ascii="Calibri" w:hAnsi="Calibri"/>
          <w:kern w:val="2"/>
          <w:u w:val="single"/>
        </w:rPr>
        <w:t>not</w:t>
      </w:r>
      <w:r w:rsidRPr="008C20B6">
        <w:rPr>
          <w:rFonts w:ascii="Calibri" w:hAnsi="Calibri"/>
          <w:kern w:val="2"/>
        </w:rPr>
        <w:t xml:space="preserve"> offset the amount of the </w:t>
      </w:r>
      <w:r w:rsidR="00E973BF">
        <w:rPr>
          <w:rFonts w:ascii="Calibri" w:hAnsi="Calibri"/>
          <w:kern w:val="2"/>
        </w:rPr>
        <w:t>Hospital</w:t>
      </w:r>
      <w:r w:rsidRPr="008C20B6">
        <w:rPr>
          <w:rFonts w:ascii="Calibri" w:hAnsi="Calibri"/>
          <w:kern w:val="2"/>
        </w:rPr>
        <w:t xml:space="preserve"> Assessment.</w:t>
      </w:r>
    </w:p>
    <w:p w14:paraId="7D2B5736" w14:textId="77777777" w:rsidR="006829EB" w:rsidRPr="008C20B6" w:rsidRDefault="006829EB" w:rsidP="00830432">
      <w:pPr>
        <w:ind w:left="720"/>
        <w:rPr>
          <w:rFonts w:ascii="Calibri" w:hAnsi="Calibri"/>
          <w:kern w:val="2"/>
        </w:rPr>
      </w:pPr>
    </w:p>
    <w:p w14:paraId="02BDAACE" w14:textId="77777777" w:rsidR="006829EB" w:rsidRPr="008C20B6" w:rsidRDefault="006829EB" w:rsidP="002A2F76">
      <w:pPr>
        <w:pStyle w:val="ListParagraph"/>
        <w:rPr>
          <w:sz w:val="24"/>
          <w:szCs w:val="24"/>
        </w:rPr>
      </w:pPr>
      <w:r w:rsidRPr="008C20B6">
        <w:rPr>
          <w:sz w:val="24"/>
          <w:szCs w:val="24"/>
        </w:rPr>
        <w:t xml:space="preserve">Hospitals should report the annual amount received from the HSN </w:t>
      </w:r>
      <w:r w:rsidR="003964FD" w:rsidRPr="008C20B6">
        <w:rPr>
          <w:sz w:val="24"/>
          <w:szCs w:val="24"/>
        </w:rPr>
        <w:t xml:space="preserve">minus </w:t>
      </w:r>
      <w:r w:rsidRPr="008C20B6">
        <w:rPr>
          <w:sz w:val="24"/>
          <w:szCs w:val="24"/>
        </w:rPr>
        <w:t>any shortfall.  This amount is indicated on the monthly HSN invoice as “monthly gross liability from HSN.”  If a hospital did not receive an HSN payment because their shortfall allocation exceeded its gross claims, the hospital should report $0 for HSN payments.</w:t>
      </w:r>
    </w:p>
    <w:p w14:paraId="414E61CD" w14:textId="77777777" w:rsidR="004313C4" w:rsidRPr="008C20B6" w:rsidRDefault="004313C4" w:rsidP="002A2F76">
      <w:pPr>
        <w:pStyle w:val="ListParagraph"/>
        <w:rPr>
          <w:sz w:val="24"/>
          <w:szCs w:val="24"/>
        </w:rPr>
      </w:pPr>
    </w:p>
    <w:p w14:paraId="770ABB74" w14:textId="77777777" w:rsidR="004313C4" w:rsidRPr="008C20B6" w:rsidRDefault="004313C4" w:rsidP="002A2F76">
      <w:pPr>
        <w:pStyle w:val="ListParagraph"/>
        <w:rPr>
          <w:sz w:val="24"/>
          <w:szCs w:val="24"/>
        </w:rPr>
      </w:pPr>
      <w:r w:rsidRPr="008C20B6">
        <w:rPr>
          <w:b/>
          <w:sz w:val="24"/>
          <w:szCs w:val="24"/>
        </w:rPr>
        <w:t>Column 6 –</w:t>
      </w:r>
      <w:r w:rsidRPr="008C20B6">
        <w:rPr>
          <w:sz w:val="24"/>
          <w:szCs w:val="24"/>
        </w:rPr>
        <w:t xml:space="preserve"> Dual-eligible</w:t>
      </w:r>
    </w:p>
    <w:p w14:paraId="71C65B02" w14:textId="77777777" w:rsidR="004313C4" w:rsidRPr="008C20B6" w:rsidRDefault="004313C4" w:rsidP="002A2F76">
      <w:pPr>
        <w:pStyle w:val="ListParagraph"/>
        <w:rPr>
          <w:sz w:val="24"/>
          <w:szCs w:val="24"/>
        </w:rPr>
      </w:pPr>
    </w:p>
    <w:p w14:paraId="619E3DF5" w14:textId="77777777" w:rsidR="004313C4" w:rsidRPr="008C20B6" w:rsidRDefault="004313C4" w:rsidP="002A2F76">
      <w:pPr>
        <w:pStyle w:val="ListParagraph"/>
        <w:rPr>
          <w:sz w:val="24"/>
          <w:szCs w:val="24"/>
        </w:rPr>
      </w:pPr>
      <w:r w:rsidRPr="008C20B6">
        <w:rPr>
          <w:sz w:val="24"/>
          <w:szCs w:val="24"/>
        </w:rPr>
        <w:t xml:space="preserve">In line 1, column 6, report the payments received from Medicaid (MassHealth or the Medicaid MCO) for patients who are eligible for Medicaid and Medicare or other </w:t>
      </w:r>
      <w:proofErr w:type="gramStart"/>
      <w:r w:rsidRPr="008C20B6">
        <w:rPr>
          <w:sz w:val="24"/>
          <w:szCs w:val="24"/>
        </w:rPr>
        <w:t>third party</w:t>
      </w:r>
      <w:proofErr w:type="gramEnd"/>
      <w:r w:rsidRPr="008C20B6">
        <w:rPr>
          <w:sz w:val="24"/>
          <w:szCs w:val="24"/>
        </w:rPr>
        <w:t xml:space="preserve"> </w:t>
      </w:r>
      <w:proofErr w:type="gramStart"/>
      <w:r w:rsidRPr="008C20B6">
        <w:rPr>
          <w:sz w:val="24"/>
          <w:szCs w:val="24"/>
        </w:rPr>
        <w:t>payer</w:t>
      </w:r>
      <w:proofErr w:type="gramEnd"/>
      <w:r w:rsidRPr="008C20B6">
        <w:rPr>
          <w:sz w:val="24"/>
          <w:szCs w:val="24"/>
        </w:rPr>
        <w:t>.</w:t>
      </w:r>
    </w:p>
    <w:p w14:paraId="0EBBBEF1" w14:textId="77777777" w:rsidR="00830432" w:rsidRPr="008C20B6" w:rsidRDefault="00830432" w:rsidP="00830432">
      <w:pPr>
        <w:rPr>
          <w:rFonts w:ascii="Calibri" w:hAnsi="Calibri"/>
          <w:kern w:val="2"/>
        </w:rPr>
      </w:pPr>
      <w:r w:rsidRPr="008C20B6">
        <w:rPr>
          <w:rFonts w:ascii="Calibri" w:hAnsi="Calibri"/>
          <w:b/>
          <w:kern w:val="2"/>
        </w:rPr>
        <w:t xml:space="preserve">Line 2 </w:t>
      </w:r>
      <w:r w:rsidRPr="008C20B6">
        <w:rPr>
          <w:rFonts w:ascii="Calibri" w:hAnsi="Calibri"/>
          <w:kern w:val="2"/>
        </w:rPr>
        <w:t xml:space="preserve">– Payer Performance </w:t>
      </w:r>
      <w:r w:rsidR="00CD764A" w:rsidRPr="008C20B6">
        <w:rPr>
          <w:rFonts w:ascii="Calibri" w:hAnsi="Calibri"/>
          <w:kern w:val="2"/>
        </w:rPr>
        <w:t xml:space="preserve">or Incentive </w:t>
      </w:r>
      <w:r w:rsidRPr="008C20B6">
        <w:rPr>
          <w:rFonts w:ascii="Calibri" w:hAnsi="Calibri"/>
          <w:kern w:val="2"/>
        </w:rPr>
        <w:t>Payment Revenue</w:t>
      </w:r>
    </w:p>
    <w:p w14:paraId="5398DC58" w14:textId="77777777" w:rsidR="00830432" w:rsidRPr="008C20B6" w:rsidRDefault="00830432" w:rsidP="00830432">
      <w:pPr>
        <w:rPr>
          <w:rFonts w:ascii="Calibri" w:hAnsi="Calibri"/>
          <w:kern w:val="2"/>
        </w:rPr>
      </w:pPr>
    </w:p>
    <w:p w14:paraId="2A4A1009" w14:textId="77777777" w:rsidR="00CD764A" w:rsidRPr="008C20B6" w:rsidRDefault="00830432" w:rsidP="00830432">
      <w:pPr>
        <w:rPr>
          <w:rFonts w:ascii="Calibri" w:hAnsi="Calibri"/>
          <w:kern w:val="2"/>
        </w:rPr>
      </w:pPr>
      <w:r w:rsidRPr="008C20B6">
        <w:rPr>
          <w:rFonts w:ascii="Calibri" w:hAnsi="Calibri"/>
          <w:kern w:val="2"/>
        </w:rPr>
        <w:t xml:space="preserve">Enter in line 2 any amounts </w:t>
      </w:r>
      <w:r w:rsidR="00C12111" w:rsidRPr="008C20B6">
        <w:rPr>
          <w:rFonts w:ascii="Calibri" w:hAnsi="Calibri"/>
          <w:kern w:val="2"/>
        </w:rPr>
        <w:t>received from</w:t>
      </w:r>
      <w:r w:rsidRPr="008C20B6">
        <w:rPr>
          <w:rFonts w:ascii="Calibri" w:hAnsi="Calibri"/>
          <w:kern w:val="2"/>
        </w:rPr>
        <w:t xml:space="preserve"> the payer for performanc</w:t>
      </w:r>
      <w:r w:rsidR="00CD764A" w:rsidRPr="008C20B6">
        <w:rPr>
          <w:rFonts w:ascii="Calibri" w:hAnsi="Calibri"/>
          <w:kern w:val="2"/>
        </w:rPr>
        <w:t>e or other incentive payments, including but not limited to:</w:t>
      </w:r>
    </w:p>
    <w:p w14:paraId="7655EA9B" w14:textId="77777777" w:rsidR="007B186E" w:rsidRPr="008C20B6" w:rsidRDefault="00CD764A" w:rsidP="00876357">
      <w:pPr>
        <w:numPr>
          <w:ilvl w:val="0"/>
          <w:numId w:val="23"/>
        </w:numPr>
        <w:rPr>
          <w:rFonts w:ascii="Calibri" w:hAnsi="Calibri"/>
          <w:kern w:val="2"/>
        </w:rPr>
      </w:pPr>
      <w:r w:rsidRPr="008C20B6">
        <w:rPr>
          <w:rFonts w:ascii="Calibri" w:hAnsi="Calibri"/>
          <w:kern w:val="2"/>
        </w:rPr>
        <w:t>Pay-for-Performance payments</w:t>
      </w:r>
      <w:r w:rsidR="00FB1504" w:rsidRPr="008C20B6">
        <w:rPr>
          <w:rFonts w:ascii="Calibri" w:hAnsi="Calibri"/>
          <w:kern w:val="2"/>
        </w:rPr>
        <w:t>;</w:t>
      </w:r>
    </w:p>
    <w:p w14:paraId="59162522" w14:textId="77777777" w:rsidR="00CD764A" w:rsidRPr="008C20B6" w:rsidRDefault="007B186E" w:rsidP="00876357">
      <w:pPr>
        <w:numPr>
          <w:ilvl w:val="0"/>
          <w:numId w:val="23"/>
        </w:numPr>
        <w:rPr>
          <w:rFonts w:ascii="Calibri" w:hAnsi="Calibri"/>
          <w:kern w:val="2"/>
        </w:rPr>
      </w:pPr>
      <w:proofErr w:type="gramStart"/>
      <w:r w:rsidRPr="008C20B6">
        <w:rPr>
          <w:rFonts w:ascii="Calibri" w:hAnsi="Calibri"/>
          <w:kern w:val="2"/>
        </w:rPr>
        <w:lastRenderedPageBreak/>
        <w:t>Disability</w:t>
      </w:r>
      <w:proofErr w:type="gramEnd"/>
      <w:r w:rsidRPr="008C20B6">
        <w:rPr>
          <w:rFonts w:ascii="Calibri" w:hAnsi="Calibri"/>
          <w:kern w:val="2"/>
        </w:rPr>
        <w:t xml:space="preserve"> access incentive payments</w:t>
      </w:r>
      <w:r w:rsidR="00FB1504" w:rsidRPr="008C20B6">
        <w:rPr>
          <w:rFonts w:ascii="Calibri" w:hAnsi="Calibri"/>
          <w:kern w:val="2"/>
        </w:rPr>
        <w:t>;</w:t>
      </w:r>
      <w:r w:rsidR="00CD764A" w:rsidRPr="008C20B6">
        <w:rPr>
          <w:rFonts w:ascii="Calibri" w:hAnsi="Calibri"/>
          <w:kern w:val="2"/>
        </w:rPr>
        <w:t xml:space="preserve"> </w:t>
      </w:r>
    </w:p>
    <w:p w14:paraId="419B67B0" w14:textId="07B14108" w:rsidR="00AF3C8C" w:rsidRDefault="00C249D5" w:rsidP="00876357">
      <w:pPr>
        <w:numPr>
          <w:ilvl w:val="0"/>
          <w:numId w:val="23"/>
        </w:numPr>
        <w:rPr>
          <w:rFonts w:ascii="Calibri" w:hAnsi="Calibri"/>
          <w:kern w:val="2"/>
        </w:rPr>
      </w:pPr>
      <w:r>
        <w:rPr>
          <w:rFonts w:ascii="Calibri" w:hAnsi="Calibri"/>
          <w:kern w:val="2"/>
        </w:rPr>
        <w:t>T</w:t>
      </w:r>
      <w:r w:rsidR="00AF3C8C">
        <w:rPr>
          <w:rFonts w:ascii="Calibri" w:hAnsi="Calibri"/>
          <w:kern w:val="2"/>
        </w:rPr>
        <w:t xml:space="preserve">he portion of a </w:t>
      </w:r>
      <w:r w:rsidR="00AF3C8C" w:rsidRPr="00AF3C8C">
        <w:rPr>
          <w:rFonts w:ascii="Calibri" w:hAnsi="Calibri"/>
          <w:kern w:val="2"/>
        </w:rPr>
        <w:t>Safety Net Provider Payment</w:t>
      </w:r>
      <w:r w:rsidR="00AF3C8C">
        <w:rPr>
          <w:rFonts w:ascii="Calibri" w:hAnsi="Calibri"/>
          <w:kern w:val="2"/>
        </w:rPr>
        <w:t xml:space="preserve"> that is a </w:t>
      </w:r>
      <w:r w:rsidR="00AF3C8C" w:rsidRPr="00AF3C8C">
        <w:rPr>
          <w:rFonts w:ascii="Calibri" w:hAnsi="Calibri"/>
          <w:kern w:val="2"/>
        </w:rPr>
        <w:t>performance-based incentive</w:t>
      </w:r>
      <w:r w:rsidR="00AF3C8C">
        <w:rPr>
          <w:rFonts w:ascii="Calibri" w:hAnsi="Calibri"/>
          <w:kern w:val="2"/>
        </w:rPr>
        <w:t xml:space="preserve"> (the </w:t>
      </w:r>
      <w:proofErr w:type="gramStart"/>
      <w:r w:rsidR="00AF3C8C">
        <w:rPr>
          <w:rFonts w:ascii="Calibri" w:hAnsi="Calibri"/>
          <w:kern w:val="2"/>
        </w:rPr>
        <w:t>non-performance based</w:t>
      </w:r>
      <w:proofErr w:type="gramEnd"/>
      <w:r w:rsidR="00AF3C8C">
        <w:rPr>
          <w:rFonts w:ascii="Calibri" w:hAnsi="Calibri"/>
          <w:kern w:val="2"/>
        </w:rPr>
        <w:t xml:space="preserve"> portion should be reported as Supplemental Payments)</w:t>
      </w:r>
    </w:p>
    <w:p w14:paraId="01E598B8" w14:textId="77777777" w:rsidR="00CD764A" w:rsidRPr="008C20B6" w:rsidRDefault="00CD764A" w:rsidP="00876357">
      <w:pPr>
        <w:numPr>
          <w:ilvl w:val="0"/>
          <w:numId w:val="23"/>
        </w:numPr>
        <w:rPr>
          <w:rFonts w:ascii="Calibri" w:hAnsi="Calibri"/>
          <w:kern w:val="2"/>
        </w:rPr>
      </w:pPr>
      <w:r w:rsidRPr="008C20B6">
        <w:rPr>
          <w:rFonts w:ascii="Calibri" w:hAnsi="Calibri"/>
          <w:kern w:val="2"/>
        </w:rPr>
        <w:t>Quality incentive payments;</w:t>
      </w:r>
    </w:p>
    <w:p w14:paraId="60206CC9" w14:textId="77777777" w:rsidR="00CD764A" w:rsidRPr="008C20B6" w:rsidRDefault="00CD764A" w:rsidP="00876357">
      <w:pPr>
        <w:numPr>
          <w:ilvl w:val="0"/>
          <w:numId w:val="23"/>
        </w:numPr>
        <w:rPr>
          <w:rFonts w:ascii="Calibri" w:hAnsi="Calibri"/>
          <w:kern w:val="2"/>
        </w:rPr>
      </w:pPr>
      <w:r w:rsidRPr="008C20B6">
        <w:rPr>
          <w:rFonts w:ascii="Calibri" w:hAnsi="Calibri"/>
          <w:kern w:val="2"/>
        </w:rPr>
        <w:t>Delivery System Transformation Initiative Payments;</w:t>
      </w:r>
    </w:p>
    <w:p w14:paraId="56FA3FB9" w14:textId="77777777" w:rsidR="00CD764A" w:rsidRPr="008C20B6" w:rsidRDefault="00CD764A" w:rsidP="00876357">
      <w:pPr>
        <w:numPr>
          <w:ilvl w:val="0"/>
          <w:numId w:val="23"/>
        </w:numPr>
        <w:rPr>
          <w:rFonts w:ascii="Calibri" w:hAnsi="Calibri"/>
          <w:kern w:val="2"/>
        </w:rPr>
      </w:pPr>
      <w:r w:rsidRPr="008C20B6">
        <w:rPr>
          <w:rFonts w:ascii="Calibri" w:hAnsi="Calibri"/>
          <w:kern w:val="2"/>
        </w:rPr>
        <w:t>Patient Centered Medical Home payments, including care management and care coordination payments;</w:t>
      </w:r>
    </w:p>
    <w:p w14:paraId="596B91D8" w14:textId="77777777" w:rsidR="00CD764A" w:rsidRPr="008C20B6" w:rsidRDefault="00CD764A" w:rsidP="00876357">
      <w:pPr>
        <w:numPr>
          <w:ilvl w:val="0"/>
          <w:numId w:val="23"/>
        </w:numPr>
        <w:rPr>
          <w:rFonts w:ascii="Calibri" w:hAnsi="Calibri"/>
          <w:kern w:val="2"/>
        </w:rPr>
      </w:pPr>
      <w:r w:rsidRPr="008C20B6">
        <w:rPr>
          <w:rFonts w:ascii="Calibri" w:hAnsi="Calibri"/>
          <w:kern w:val="2"/>
        </w:rPr>
        <w:t xml:space="preserve">Shared Savings and other risk-based payments under and alternative care payment </w:t>
      </w:r>
      <w:proofErr w:type="gramStart"/>
      <w:r w:rsidRPr="008C20B6">
        <w:rPr>
          <w:rFonts w:ascii="Calibri" w:hAnsi="Calibri"/>
          <w:kern w:val="2"/>
        </w:rPr>
        <w:t>arrangement</w:t>
      </w:r>
      <w:proofErr w:type="gramEnd"/>
      <w:r w:rsidRPr="008C20B6">
        <w:rPr>
          <w:rFonts w:ascii="Calibri" w:hAnsi="Calibri"/>
          <w:kern w:val="2"/>
        </w:rPr>
        <w:t>;</w:t>
      </w:r>
    </w:p>
    <w:p w14:paraId="0EC6EC0E" w14:textId="77777777" w:rsidR="00CD764A" w:rsidRPr="008C20B6" w:rsidRDefault="00CD764A" w:rsidP="00876357">
      <w:pPr>
        <w:numPr>
          <w:ilvl w:val="0"/>
          <w:numId w:val="23"/>
        </w:numPr>
        <w:rPr>
          <w:rFonts w:ascii="Calibri" w:hAnsi="Calibri"/>
          <w:kern w:val="2"/>
        </w:rPr>
      </w:pPr>
      <w:r w:rsidRPr="008C20B6">
        <w:rPr>
          <w:rFonts w:ascii="Calibri" w:hAnsi="Calibri"/>
          <w:kern w:val="2"/>
        </w:rPr>
        <w:t>Electronic Health Record (EHR) payments;</w:t>
      </w:r>
    </w:p>
    <w:p w14:paraId="005A8DBC" w14:textId="77777777" w:rsidR="001A28B5" w:rsidRDefault="00CD764A" w:rsidP="00876357">
      <w:pPr>
        <w:numPr>
          <w:ilvl w:val="0"/>
          <w:numId w:val="23"/>
        </w:numPr>
        <w:rPr>
          <w:rFonts w:ascii="Calibri" w:hAnsi="Calibri"/>
          <w:kern w:val="2"/>
        </w:rPr>
      </w:pPr>
      <w:r w:rsidRPr="008C20B6">
        <w:rPr>
          <w:rFonts w:ascii="Calibri" w:hAnsi="Calibri"/>
          <w:kern w:val="2"/>
        </w:rPr>
        <w:t>Infrastructure and Capacity Building Grants or any other grants or awards</w:t>
      </w:r>
      <w:r w:rsidR="001A28B5" w:rsidRPr="008C20B6">
        <w:rPr>
          <w:rFonts w:ascii="Calibri" w:hAnsi="Calibri"/>
          <w:kern w:val="2"/>
        </w:rPr>
        <w:t>;</w:t>
      </w:r>
    </w:p>
    <w:p w14:paraId="1C5F6077" w14:textId="28A9332D" w:rsidR="00C249D5" w:rsidRPr="00C249D5" w:rsidRDefault="00C249D5" w:rsidP="00C249D5">
      <w:pPr>
        <w:numPr>
          <w:ilvl w:val="0"/>
          <w:numId w:val="23"/>
        </w:numPr>
        <w:rPr>
          <w:rFonts w:ascii="Calibri" w:hAnsi="Calibri"/>
          <w:kern w:val="2"/>
        </w:rPr>
      </w:pPr>
      <w:r w:rsidRPr="00C249D5">
        <w:rPr>
          <w:rFonts w:ascii="Calibri" w:hAnsi="Calibri"/>
          <w:kern w:val="2"/>
        </w:rPr>
        <w:t>Clinical Quality Incentive Payments</w:t>
      </w:r>
    </w:p>
    <w:p w14:paraId="66A8AA6F" w14:textId="35DB72B3" w:rsidR="00C249D5" w:rsidRPr="008C20B6" w:rsidRDefault="00C249D5" w:rsidP="00C249D5">
      <w:pPr>
        <w:numPr>
          <w:ilvl w:val="0"/>
          <w:numId w:val="23"/>
        </w:numPr>
        <w:rPr>
          <w:rFonts w:ascii="Calibri" w:hAnsi="Calibri"/>
          <w:kern w:val="2"/>
        </w:rPr>
      </w:pPr>
      <w:r w:rsidRPr="00C249D5">
        <w:rPr>
          <w:rFonts w:ascii="Calibri" w:hAnsi="Calibri"/>
          <w:kern w:val="2"/>
        </w:rPr>
        <w:t>Hospital Quality and Equity Initiative Payments</w:t>
      </w:r>
    </w:p>
    <w:p w14:paraId="2CFC2510" w14:textId="77777777" w:rsidR="00CD764A" w:rsidRPr="008C20B6" w:rsidRDefault="001A28B5" w:rsidP="00876357">
      <w:pPr>
        <w:numPr>
          <w:ilvl w:val="0"/>
          <w:numId w:val="23"/>
        </w:numPr>
        <w:rPr>
          <w:rFonts w:ascii="Calibri" w:hAnsi="Calibri"/>
          <w:kern w:val="2"/>
        </w:rPr>
      </w:pPr>
      <w:r w:rsidRPr="008C20B6">
        <w:rPr>
          <w:rFonts w:ascii="Calibri" w:hAnsi="Calibri"/>
          <w:kern w:val="2"/>
        </w:rPr>
        <w:t>Other grants or awards from the CMS innovation center or other federal programs.</w:t>
      </w:r>
      <w:r w:rsidR="00CD764A" w:rsidRPr="008C20B6">
        <w:rPr>
          <w:rFonts w:ascii="Calibri" w:hAnsi="Calibri"/>
          <w:kern w:val="2"/>
        </w:rPr>
        <w:t xml:space="preserve"> </w:t>
      </w:r>
    </w:p>
    <w:p w14:paraId="6026A064" w14:textId="77777777" w:rsidR="00CD764A" w:rsidRPr="008C20B6" w:rsidRDefault="00CD764A" w:rsidP="00830432">
      <w:pPr>
        <w:rPr>
          <w:rFonts w:ascii="Calibri" w:hAnsi="Calibri"/>
          <w:kern w:val="2"/>
        </w:rPr>
      </w:pPr>
    </w:p>
    <w:p w14:paraId="44E412CA" w14:textId="77777777" w:rsidR="00A546E2" w:rsidRPr="008C20B6" w:rsidRDefault="00A546E2" w:rsidP="00A546E2">
      <w:pPr>
        <w:ind w:firstLine="720"/>
        <w:rPr>
          <w:rFonts w:ascii="Calibri" w:hAnsi="Calibri"/>
          <w:kern w:val="2"/>
        </w:rPr>
      </w:pPr>
      <w:r w:rsidRPr="008C20B6">
        <w:rPr>
          <w:rFonts w:ascii="Calibri" w:hAnsi="Calibri"/>
          <w:b/>
          <w:kern w:val="2"/>
        </w:rPr>
        <w:t xml:space="preserve">Column </w:t>
      </w:r>
      <w:r w:rsidR="00B26218" w:rsidRPr="008C20B6">
        <w:rPr>
          <w:rFonts w:ascii="Calibri" w:hAnsi="Calibri"/>
          <w:b/>
          <w:kern w:val="2"/>
        </w:rPr>
        <w:t>1</w:t>
      </w:r>
      <w:r w:rsidRPr="008C20B6">
        <w:rPr>
          <w:rFonts w:ascii="Calibri" w:hAnsi="Calibri"/>
          <w:kern w:val="2"/>
        </w:rPr>
        <w:t xml:space="preserve"> - </w:t>
      </w:r>
      <w:r w:rsidR="00B26218" w:rsidRPr="008C20B6">
        <w:rPr>
          <w:rFonts w:ascii="Calibri" w:hAnsi="Calibri"/>
          <w:kern w:val="2"/>
        </w:rPr>
        <w:t>Medicaid FFS Inpatient</w:t>
      </w:r>
    </w:p>
    <w:p w14:paraId="7CB1AFE3" w14:textId="77777777" w:rsidR="00B26218" w:rsidRPr="008C20B6" w:rsidRDefault="00B26218" w:rsidP="00A546E2">
      <w:pPr>
        <w:ind w:firstLine="720"/>
        <w:rPr>
          <w:rFonts w:ascii="Calibri" w:hAnsi="Calibri"/>
          <w:kern w:val="2"/>
        </w:rPr>
      </w:pPr>
    </w:p>
    <w:p w14:paraId="47B595DE" w14:textId="77777777" w:rsidR="00B26218" w:rsidRPr="008C20B6" w:rsidRDefault="00B26218" w:rsidP="00657279">
      <w:pPr>
        <w:ind w:left="720"/>
        <w:rPr>
          <w:rFonts w:ascii="Calibri" w:hAnsi="Calibri"/>
          <w:kern w:val="2"/>
        </w:rPr>
      </w:pPr>
      <w:r w:rsidRPr="008C20B6">
        <w:rPr>
          <w:rFonts w:ascii="Calibri" w:hAnsi="Calibri"/>
          <w:kern w:val="2"/>
        </w:rPr>
        <w:t xml:space="preserve">In line 2, column 1, </w:t>
      </w:r>
      <w:proofErr w:type="gramStart"/>
      <w:r w:rsidRPr="008C20B6">
        <w:rPr>
          <w:rFonts w:ascii="Calibri" w:hAnsi="Calibri"/>
          <w:kern w:val="2"/>
        </w:rPr>
        <w:t>report</w:t>
      </w:r>
      <w:proofErr w:type="gramEnd"/>
      <w:r w:rsidRPr="008C20B6">
        <w:rPr>
          <w:rFonts w:ascii="Calibri" w:hAnsi="Calibri"/>
          <w:kern w:val="2"/>
        </w:rPr>
        <w:t xml:space="preserve"> the payments received from Medicaid (MassHealth or the Medicaid MCO) related to hospital</w:t>
      </w:r>
      <w:r w:rsidR="00657279" w:rsidRPr="008C20B6">
        <w:rPr>
          <w:rFonts w:ascii="Calibri" w:hAnsi="Calibri"/>
          <w:kern w:val="2"/>
        </w:rPr>
        <w:t>’s accessible medical and diagnostic equipment for individuals with disabilities</w:t>
      </w:r>
      <w:r w:rsidR="007D23E0" w:rsidRPr="008C20B6">
        <w:rPr>
          <w:rFonts w:ascii="Calibri" w:hAnsi="Calibri"/>
          <w:kern w:val="2"/>
        </w:rPr>
        <w:t xml:space="preserve"> (disability access incentive payments)</w:t>
      </w:r>
    </w:p>
    <w:p w14:paraId="1C434FF9" w14:textId="77777777" w:rsidR="00657279" w:rsidRPr="008C20B6" w:rsidRDefault="00657279" w:rsidP="00631E98">
      <w:pPr>
        <w:ind w:left="720"/>
        <w:rPr>
          <w:rFonts w:ascii="Calibri" w:hAnsi="Calibri"/>
          <w:kern w:val="2"/>
        </w:rPr>
      </w:pPr>
    </w:p>
    <w:p w14:paraId="5D5FD3A1" w14:textId="77777777" w:rsidR="00830432" w:rsidRPr="008C20B6" w:rsidRDefault="00657279" w:rsidP="00830432">
      <w:pPr>
        <w:rPr>
          <w:rFonts w:ascii="Calibri" w:hAnsi="Calibri"/>
          <w:kern w:val="2"/>
        </w:rPr>
      </w:pPr>
      <w:r w:rsidRPr="008C20B6">
        <w:rPr>
          <w:rFonts w:ascii="Calibri" w:hAnsi="Calibri"/>
          <w:kern w:val="2"/>
        </w:rPr>
        <w:t xml:space="preserve">All </w:t>
      </w:r>
      <w:r w:rsidR="00830432" w:rsidRPr="008C20B6">
        <w:rPr>
          <w:rFonts w:ascii="Calibri" w:hAnsi="Calibri"/>
          <w:kern w:val="2"/>
        </w:rPr>
        <w:t>amount</w:t>
      </w:r>
      <w:r w:rsidRPr="008C20B6">
        <w:rPr>
          <w:rFonts w:ascii="Calibri" w:hAnsi="Calibri"/>
          <w:kern w:val="2"/>
        </w:rPr>
        <w:t>s</w:t>
      </w:r>
      <w:r w:rsidR="00830432" w:rsidRPr="008C20B6">
        <w:rPr>
          <w:rFonts w:ascii="Calibri" w:hAnsi="Calibri"/>
          <w:kern w:val="2"/>
        </w:rPr>
        <w:t xml:space="preserve"> reported</w:t>
      </w:r>
      <w:r w:rsidRPr="008C20B6">
        <w:rPr>
          <w:rFonts w:ascii="Calibri" w:hAnsi="Calibri"/>
          <w:kern w:val="2"/>
        </w:rPr>
        <w:t xml:space="preserve"> in line 2</w:t>
      </w:r>
      <w:r w:rsidR="00830432" w:rsidRPr="008C20B6">
        <w:rPr>
          <w:rFonts w:ascii="Calibri" w:hAnsi="Calibri"/>
          <w:kern w:val="2"/>
        </w:rPr>
        <w:t xml:space="preserve"> must also include any recoveries made by the payer for performance </w:t>
      </w:r>
      <w:proofErr w:type="gramStart"/>
      <w:r w:rsidR="00830432" w:rsidRPr="008C20B6">
        <w:rPr>
          <w:rFonts w:ascii="Calibri" w:hAnsi="Calibri"/>
          <w:kern w:val="2"/>
        </w:rPr>
        <w:t>issue</w:t>
      </w:r>
      <w:proofErr w:type="gramEnd"/>
      <w:r w:rsidR="00830432" w:rsidRPr="008C20B6">
        <w:rPr>
          <w:rFonts w:ascii="Calibri" w:hAnsi="Calibri"/>
          <w:kern w:val="2"/>
        </w:rPr>
        <w:t>, such as retrospective performance penalties.</w:t>
      </w:r>
    </w:p>
    <w:p w14:paraId="4046AEF7" w14:textId="77777777" w:rsidR="00536E5E" w:rsidRPr="008C20B6" w:rsidRDefault="00536E5E" w:rsidP="00830432">
      <w:pPr>
        <w:rPr>
          <w:rFonts w:ascii="Calibri" w:hAnsi="Calibri"/>
          <w:kern w:val="2"/>
        </w:rPr>
      </w:pPr>
    </w:p>
    <w:p w14:paraId="72B30DA6" w14:textId="77777777" w:rsidR="00830432" w:rsidRPr="008C20B6" w:rsidRDefault="00830432" w:rsidP="00830432">
      <w:pPr>
        <w:rPr>
          <w:rFonts w:ascii="Calibri" w:hAnsi="Calibri"/>
          <w:kern w:val="2"/>
        </w:rPr>
      </w:pPr>
    </w:p>
    <w:p w14:paraId="5A1F83ED" w14:textId="77777777" w:rsidR="00830432" w:rsidRPr="008C20B6" w:rsidRDefault="00830432" w:rsidP="00830432">
      <w:pPr>
        <w:rPr>
          <w:rFonts w:ascii="Calibri" w:hAnsi="Calibri"/>
          <w:kern w:val="2"/>
        </w:rPr>
      </w:pPr>
      <w:r w:rsidRPr="008C20B6">
        <w:rPr>
          <w:rFonts w:ascii="Calibri" w:hAnsi="Calibri"/>
          <w:b/>
          <w:kern w:val="2"/>
        </w:rPr>
        <w:t xml:space="preserve">Line 3-5 </w:t>
      </w:r>
      <w:r w:rsidRPr="008C20B6">
        <w:rPr>
          <w:rFonts w:ascii="Calibri" w:hAnsi="Calibri"/>
          <w:kern w:val="2"/>
        </w:rPr>
        <w:t>– Supplemental Payments</w:t>
      </w:r>
    </w:p>
    <w:p w14:paraId="06150739" w14:textId="77777777" w:rsidR="001A28B5" w:rsidRPr="008C20B6" w:rsidRDefault="00830432" w:rsidP="00830432">
      <w:pPr>
        <w:rPr>
          <w:rFonts w:ascii="Calibri" w:hAnsi="Calibri"/>
          <w:kern w:val="2"/>
        </w:rPr>
      </w:pPr>
      <w:r w:rsidRPr="008C20B6">
        <w:rPr>
          <w:rFonts w:ascii="Calibri" w:hAnsi="Calibri"/>
          <w:kern w:val="2"/>
        </w:rPr>
        <w:br/>
        <w:t xml:space="preserve">Enter in lines 3-5 any amounts </w:t>
      </w:r>
      <w:r w:rsidR="00C12111" w:rsidRPr="008C20B6">
        <w:rPr>
          <w:rFonts w:ascii="Calibri" w:hAnsi="Calibri"/>
          <w:kern w:val="2"/>
        </w:rPr>
        <w:t>received from</w:t>
      </w:r>
      <w:r w:rsidRPr="008C20B6">
        <w:rPr>
          <w:rFonts w:ascii="Calibri" w:hAnsi="Calibri"/>
          <w:kern w:val="2"/>
        </w:rPr>
        <w:t xml:space="preserve"> the payer for supplemental payments, </w:t>
      </w:r>
      <w:r w:rsidR="001A28B5" w:rsidRPr="008C20B6">
        <w:rPr>
          <w:rFonts w:ascii="Calibri" w:hAnsi="Calibri"/>
          <w:kern w:val="2"/>
        </w:rPr>
        <w:t>including but not limited to:</w:t>
      </w:r>
    </w:p>
    <w:p w14:paraId="6F33BDF1" w14:textId="2990A4A2" w:rsidR="00C249D5" w:rsidRPr="00C249D5" w:rsidRDefault="00C249D5" w:rsidP="00C249D5">
      <w:pPr>
        <w:numPr>
          <w:ilvl w:val="0"/>
          <w:numId w:val="24"/>
        </w:numPr>
        <w:rPr>
          <w:rFonts w:ascii="Calibri" w:hAnsi="Calibri"/>
          <w:kern w:val="2"/>
        </w:rPr>
      </w:pPr>
      <w:r w:rsidRPr="00C249D5">
        <w:rPr>
          <w:rFonts w:ascii="Calibri" w:hAnsi="Calibri"/>
          <w:kern w:val="2"/>
        </w:rPr>
        <w:t>High Public Payer Hospital Supplemental Payment</w:t>
      </w:r>
    </w:p>
    <w:p w14:paraId="2F0AA9C2" w14:textId="41593994" w:rsidR="00C249D5" w:rsidRPr="00C249D5" w:rsidRDefault="00C249D5" w:rsidP="00C249D5">
      <w:pPr>
        <w:numPr>
          <w:ilvl w:val="0"/>
          <w:numId w:val="24"/>
        </w:numPr>
        <w:rPr>
          <w:rFonts w:ascii="Calibri" w:hAnsi="Calibri"/>
          <w:kern w:val="2"/>
        </w:rPr>
      </w:pPr>
      <w:r w:rsidRPr="00C249D5">
        <w:rPr>
          <w:rFonts w:ascii="Calibri" w:hAnsi="Calibri"/>
          <w:kern w:val="2"/>
        </w:rPr>
        <w:t xml:space="preserve">High Public Payer Behavioral </w:t>
      </w:r>
      <w:proofErr w:type="spellStart"/>
      <w:r w:rsidRPr="00C249D5">
        <w:rPr>
          <w:rFonts w:ascii="Calibri" w:hAnsi="Calibri"/>
          <w:kern w:val="2"/>
        </w:rPr>
        <w:t>Heaath</w:t>
      </w:r>
      <w:proofErr w:type="spellEnd"/>
      <w:r w:rsidRPr="00C249D5">
        <w:rPr>
          <w:rFonts w:ascii="Calibri" w:hAnsi="Calibri"/>
          <w:kern w:val="2"/>
        </w:rPr>
        <w:t xml:space="preserve"> Service Supplemental Payment</w:t>
      </w:r>
    </w:p>
    <w:p w14:paraId="471F3DD6" w14:textId="213C8026" w:rsidR="00C249D5" w:rsidRPr="00C249D5" w:rsidRDefault="00C249D5" w:rsidP="00C249D5">
      <w:pPr>
        <w:numPr>
          <w:ilvl w:val="0"/>
          <w:numId w:val="24"/>
        </w:numPr>
        <w:rPr>
          <w:rFonts w:ascii="Calibri" w:hAnsi="Calibri"/>
          <w:kern w:val="2"/>
        </w:rPr>
      </w:pPr>
      <w:r w:rsidRPr="00C249D5">
        <w:rPr>
          <w:rFonts w:ascii="Calibri" w:hAnsi="Calibri"/>
          <w:kern w:val="2"/>
        </w:rPr>
        <w:t>High Medicaid Volume Safety Net Hospital Supplemental Payment</w:t>
      </w:r>
    </w:p>
    <w:p w14:paraId="149403BA" w14:textId="33D05643" w:rsidR="00C249D5" w:rsidRPr="00C249D5" w:rsidRDefault="00C249D5" w:rsidP="00C249D5">
      <w:pPr>
        <w:numPr>
          <w:ilvl w:val="0"/>
          <w:numId w:val="24"/>
        </w:numPr>
        <w:rPr>
          <w:rFonts w:ascii="Calibri" w:hAnsi="Calibri"/>
          <w:kern w:val="2"/>
        </w:rPr>
      </w:pPr>
      <w:r w:rsidRPr="00C249D5">
        <w:rPr>
          <w:rFonts w:ascii="Calibri" w:hAnsi="Calibri"/>
          <w:kern w:val="2"/>
        </w:rPr>
        <w:t>High Medicaid Volume Safety Net Hospital HLHC Supplemental Payment</w:t>
      </w:r>
    </w:p>
    <w:p w14:paraId="0D5FA6E7" w14:textId="196482F2" w:rsidR="00C249D5" w:rsidRPr="00C249D5" w:rsidRDefault="00C249D5" w:rsidP="00C249D5">
      <w:pPr>
        <w:numPr>
          <w:ilvl w:val="0"/>
          <w:numId w:val="24"/>
        </w:numPr>
        <w:rPr>
          <w:rFonts w:ascii="Calibri" w:hAnsi="Calibri"/>
          <w:kern w:val="2"/>
        </w:rPr>
      </w:pPr>
      <w:r w:rsidRPr="00C249D5">
        <w:rPr>
          <w:rFonts w:ascii="Calibri" w:hAnsi="Calibri"/>
          <w:kern w:val="2"/>
        </w:rPr>
        <w:t>Essential MassHealth Hospitals Payment</w:t>
      </w:r>
    </w:p>
    <w:p w14:paraId="2992A577" w14:textId="61F96977" w:rsidR="00C249D5" w:rsidRPr="00C249D5" w:rsidRDefault="00C249D5" w:rsidP="00C249D5">
      <w:pPr>
        <w:numPr>
          <w:ilvl w:val="0"/>
          <w:numId w:val="24"/>
        </w:numPr>
        <w:rPr>
          <w:rFonts w:ascii="Calibri" w:hAnsi="Calibri"/>
          <w:kern w:val="2"/>
        </w:rPr>
      </w:pPr>
      <w:r w:rsidRPr="00C249D5">
        <w:rPr>
          <w:rFonts w:ascii="Calibri" w:hAnsi="Calibri"/>
          <w:kern w:val="2"/>
        </w:rPr>
        <w:t>Safety Net Provider Payment</w:t>
      </w:r>
    </w:p>
    <w:p w14:paraId="79E28CE2" w14:textId="65FC2946" w:rsidR="00C249D5" w:rsidRPr="00C249D5" w:rsidRDefault="00C249D5" w:rsidP="00C249D5">
      <w:pPr>
        <w:numPr>
          <w:ilvl w:val="0"/>
          <w:numId w:val="24"/>
        </w:numPr>
        <w:rPr>
          <w:rFonts w:ascii="Calibri" w:hAnsi="Calibri"/>
          <w:kern w:val="2"/>
        </w:rPr>
      </w:pPr>
      <w:r w:rsidRPr="00C249D5">
        <w:rPr>
          <w:rFonts w:ascii="Calibri" w:hAnsi="Calibri"/>
          <w:kern w:val="2"/>
        </w:rPr>
        <w:t>Medicaid Rate Add-On</w:t>
      </w:r>
    </w:p>
    <w:p w14:paraId="0343C553" w14:textId="00C9C459" w:rsidR="00C249D5" w:rsidRPr="00C249D5" w:rsidRDefault="00C249D5" w:rsidP="00C249D5">
      <w:pPr>
        <w:numPr>
          <w:ilvl w:val="0"/>
          <w:numId w:val="24"/>
        </w:numPr>
        <w:rPr>
          <w:rFonts w:ascii="Calibri" w:hAnsi="Calibri"/>
          <w:kern w:val="2"/>
        </w:rPr>
      </w:pPr>
      <w:r w:rsidRPr="00C249D5">
        <w:rPr>
          <w:rFonts w:ascii="Calibri" w:hAnsi="Calibri"/>
          <w:kern w:val="2"/>
        </w:rPr>
        <w:t>Targeted Medicaid Payments</w:t>
      </w:r>
    </w:p>
    <w:p w14:paraId="59F5A125" w14:textId="13BC4338" w:rsidR="00C249D5" w:rsidRPr="00C249D5" w:rsidRDefault="00C249D5" w:rsidP="00C249D5">
      <w:pPr>
        <w:numPr>
          <w:ilvl w:val="0"/>
          <w:numId w:val="24"/>
        </w:numPr>
        <w:rPr>
          <w:rFonts w:ascii="Calibri" w:hAnsi="Calibri"/>
          <w:kern w:val="2"/>
        </w:rPr>
      </w:pPr>
      <w:r w:rsidRPr="00C249D5">
        <w:rPr>
          <w:rFonts w:ascii="Calibri" w:hAnsi="Calibri"/>
          <w:kern w:val="2"/>
        </w:rPr>
        <w:t>Specialized Pediatric Service Hospital Supplemental Payment</w:t>
      </w:r>
    </w:p>
    <w:p w14:paraId="3F33F7CA" w14:textId="74A82436" w:rsidR="00C249D5" w:rsidRPr="00C249D5" w:rsidRDefault="00C249D5" w:rsidP="00C249D5">
      <w:pPr>
        <w:numPr>
          <w:ilvl w:val="0"/>
          <w:numId w:val="24"/>
        </w:numPr>
        <w:rPr>
          <w:rFonts w:ascii="Calibri" w:hAnsi="Calibri"/>
          <w:kern w:val="2"/>
        </w:rPr>
      </w:pPr>
      <w:r w:rsidRPr="00C249D5">
        <w:rPr>
          <w:rFonts w:ascii="Calibri" w:hAnsi="Calibri"/>
          <w:kern w:val="2"/>
        </w:rPr>
        <w:t>Promote Hospital Capacity to Provide Enhanced ED Psych. Services Payment</w:t>
      </w:r>
    </w:p>
    <w:p w14:paraId="59BF686B" w14:textId="77777777" w:rsidR="00C249D5" w:rsidRDefault="00C249D5" w:rsidP="00C249D5">
      <w:pPr>
        <w:numPr>
          <w:ilvl w:val="0"/>
          <w:numId w:val="24"/>
        </w:numPr>
        <w:rPr>
          <w:rFonts w:ascii="Calibri" w:hAnsi="Calibri"/>
          <w:kern w:val="2"/>
        </w:rPr>
      </w:pPr>
      <w:r w:rsidRPr="00C249D5">
        <w:rPr>
          <w:rFonts w:ascii="Calibri" w:hAnsi="Calibri"/>
          <w:kern w:val="2"/>
        </w:rPr>
        <w:t>Pediatric and Infant Outlier</w:t>
      </w:r>
    </w:p>
    <w:p w14:paraId="021CFADB" w14:textId="7E568F2B" w:rsidR="001B6B0C" w:rsidRPr="008C20B6" w:rsidRDefault="001B6B0C" w:rsidP="00C249D5">
      <w:pPr>
        <w:numPr>
          <w:ilvl w:val="0"/>
          <w:numId w:val="24"/>
        </w:numPr>
        <w:rPr>
          <w:rFonts w:ascii="Calibri" w:hAnsi="Calibri"/>
          <w:kern w:val="2"/>
        </w:rPr>
      </w:pPr>
      <w:r>
        <w:rPr>
          <w:rFonts w:ascii="Calibri" w:hAnsi="Calibri"/>
          <w:kern w:val="2"/>
        </w:rPr>
        <w:t xml:space="preserve">Primary Care </w:t>
      </w:r>
      <w:proofErr w:type="spellStart"/>
      <w:r>
        <w:rPr>
          <w:rFonts w:ascii="Calibri" w:hAnsi="Calibri"/>
          <w:kern w:val="2"/>
        </w:rPr>
        <w:t>Subcapitation</w:t>
      </w:r>
      <w:proofErr w:type="spellEnd"/>
      <w:r>
        <w:rPr>
          <w:rFonts w:ascii="Calibri" w:hAnsi="Calibri"/>
          <w:kern w:val="2"/>
        </w:rPr>
        <w:t xml:space="preserve"> payments</w:t>
      </w:r>
    </w:p>
    <w:p w14:paraId="7232B43A" w14:textId="77777777" w:rsidR="001A28B5" w:rsidRPr="008C20B6" w:rsidRDefault="003964FD" w:rsidP="00876357">
      <w:pPr>
        <w:numPr>
          <w:ilvl w:val="0"/>
          <w:numId w:val="24"/>
        </w:numPr>
        <w:rPr>
          <w:rFonts w:ascii="Calibri" w:hAnsi="Calibri"/>
          <w:kern w:val="2"/>
        </w:rPr>
      </w:pPr>
      <w:r w:rsidRPr="008C20B6">
        <w:rPr>
          <w:rFonts w:ascii="Calibri" w:hAnsi="Calibri"/>
          <w:kern w:val="2"/>
        </w:rPr>
        <w:t>Infant and pediatric outlier payments</w:t>
      </w:r>
    </w:p>
    <w:p w14:paraId="1E39192C" w14:textId="77777777" w:rsidR="00741413" w:rsidRPr="008C20B6" w:rsidRDefault="00741413" w:rsidP="00830432">
      <w:pPr>
        <w:rPr>
          <w:rFonts w:ascii="Calibri" w:hAnsi="Calibri"/>
          <w:kern w:val="2"/>
        </w:rPr>
      </w:pPr>
    </w:p>
    <w:p w14:paraId="0F876974" w14:textId="77777777" w:rsidR="00830432" w:rsidRPr="008C20B6" w:rsidRDefault="00830432" w:rsidP="00830432">
      <w:pPr>
        <w:rPr>
          <w:rFonts w:ascii="Calibri" w:hAnsi="Calibri"/>
          <w:kern w:val="2"/>
        </w:rPr>
      </w:pPr>
      <w:r w:rsidRPr="008C20B6">
        <w:rPr>
          <w:rFonts w:ascii="Calibri" w:hAnsi="Calibri"/>
          <w:kern w:val="2"/>
        </w:rPr>
        <w:lastRenderedPageBreak/>
        <w:t>Specify the type of supplemental payment reported by modifying the title of the line. The total gross payment must be reported; do not offset any payment amount by any intergovernmental transfer amounts that may have been made by a related public entity.</w:t>
      </w:r>
    </w:p>
    <w:p w14:paraId="58E55105" w14:textId="77777777" w:rsidR="00830432" w:rsidRPr="008C20B6" w:rsidRDefault="00830432" w:rsidP="00830432">
      <w:pPr>
        <w:rPr>
          <w:rFonts w:ascii="Calibri" w:hAnsi="Calibri"/>
          <w:kern w:val="2"/>
        </w:rPr>
      </w:pPr>
    </w:p>
    <w:p w14:paraId="70620A66" w14:textId="77777777" w:rsidR="00830432" w:rsidRPr="008C20B6" w:rsidRDefault="00830432" w:rsidP="00830432">
      <w:pPr>
        <w:rPr>
          <w:rFonts w:ascii="Calibri" w:hAnsi="Calibri"/>
          <w:kern w:val="2"/>
        </w:rPr>
      </w:pPr>
      <w:r w:rsidRPr="008C20B6">
        <w:rPr>
          <w:rFonts w:ascii="Calibri" w:hAnsi="Calibri"/>
          <w:b/>
          <w:kern w:val="2"/>
        </w:rPr>
        <w:t xml:space="preserve">Line 6 </w:t>
      </w:r>
      <w:r w:rsidRPr="008C20B6">
        <w:rPr>
          <w:rFonts w:ascii="Calibri" w:hAnsi="Calibri"/>
          <w:kern w:val="2"/>
        </w:rPr>
        <w:t>– Medicare Revenue</w:t>
      </w:r>
    </w:p>
    <w:p w14:paraId="7C35E63C" w14:textId="77777777" w:rsidR="00830432" w:rsidRPr="008C20B6" w:rsidRDefault="00830432" w:rsidP="00830432">
      <w:pPr>
        <w:rPr>
          <w:rFonts w:ascii="Calibri" w:hAnsi="Calibri"/>
          <w:b/>
          <w:kern w:val="2"/>
        </w:rPr>
      </w:pPr>
    </w:p>
    <w:p w14:paraId="3ACE7D50" w14:textId="77777777" w:rsidR="00830432" w:rsidRPr="008C20B6" w:rsidRDefault="00830432" w:rsidP="00830432">
      <w:pPr>
        <w:rPr>
          <w:rFonts w:ascii="Calibri" w:hAnsi="Calibri"/>
          <w:kern w:val="2"/>
        </w:rPr>
      </w:pPr>
      <w:r w:rsidRPr="008C20B6">
        <w:rPr>
          <w:rFonts w:ascii="Calibri" w:hAnsi="Calibri"/>
          <w:kern w:val="2"/>
        </w:rPr>
        <w:t xml:space="preserve">Enter in line 6 any payments </w:t>
      </w:r>
      <w:proofErr w:type="gramStart"/>
      <w:r w:rsidRPr="008C20B6">
        <w:rPr>
          <w:rFonts w:ascii="Calibri" w:hAnsi="Calibri"/>
          <w:kern w:val="2"/>
        </w:rPr>
        <w:t>amounts</w:t>
      </w:r>
      <w:proofErr w:type="gramEnd"/>
      <w:r w:rsidRPr="008C20B6">
        <w:rPr>
          <w:rFonts w:ascii="Calibri" w:hAnsi="Calibri"/>
          <w:kern w:val="2"/>
        </w:rPr>
        <w:t xml:space="preserve"> received </w:t>
      </w:r>
      <w:r w:rsidR="00C12111" w:rsidRPr="008C20B6">
        <w:rPr>
          <w:rFonts w:ascii="Calibri" w:hAnsi="Calibri"/>
          <w:kern w:val="2"/>
        </w:rPr>
        <w:t xml:space="preserve">from </w:t>
      </w:r>
      <w:r w:rsidRPr="008C20B6">
        <w:rPr>
          <w:rFonts w:ascii="Calibri" w:hAnsi="Calibri"/>
          <w:kern w:val="2"/>
        </w:rPr>
        <w:t xml:space="preserve">Medicare for services provided to </w:t>
      </w:r>
      <w:proofErr w:type="gramStart"/>
      <w:r w:rsidR="00C12111" w:rsidRPr="008C20B6">
        <w:rPr>
          <w:rFonts w:ascii="Calibri" w:hAnsi="Calibri"/>
          <w:kern w:val="2"/>
        </w:rPr>
        <w:t>dually-eligible</w:t>
      </w:r>
      <w:proofErr w:type="gramEnd"/>
      <w:r w:rsidR="00C12111" w:rsidRPr="008C20B6">
        <w:rPr>
          <w:rFonts w:ascii="Calibri" w:hAnsi="Calibri"/>
          <w:kern w:val="2"/>
        </w:rPr>
        <w:t xml:space="preserve"> </w:t>
      </w:r>
      <w:r w:rsidRPr="008C20B6">
        <w:rPr>
          <w:rFonts w:ascii="Calibri" w:hAnsi="Calibri"/>
          <w:kern w:val="2"/>
        </w:rPr>
        <w:t>patients</w:t>
      </w:r>
      <w:r w:rsidR="00C12111" w:rsidRPr="008C20B6">
        <w:rPr>
          <w:rFonts w:ascii="Calibri" w:hAnsi="Calibri"/>
          <w:kern w:val="2"/>
        </w:rPr>
        <w:t>.</w:t>
      </w:r>
      <w:r w:rsidRPr="008C20B6">
        <w:rPr>
          <w:rFonts w:ascii="Calibri" w:hAnsi="Calibri"/>
          <w:kern w:val="2"/>
        </w:rPr>
        <w:t xml:space="preserve">  </w:t>
      </w:r>
      <w:r w:rsidR="004313C4" w:rsidRPr="008C20B6">
        <w:rPr>
          <w:rFonts w:ascii="Calibri" w:hAnsi="Calibri"/>
          <w:kern w:val="2"/>
        </w:rPr>
        <w:t>Note that Medicare revenue should not be reported for columns 1 through 4, as these columns are only applicable for patients that have only Medicaid or Medicaid MCO coverage. </w:t>
      </w:r>
    </w:p>
    <w:p w14:paraId="1EAA4719" w14:textId="77777777" w:rsidR="00830432" w:rsidRPr="008C20B6" w:rsidRDefault="00830432" w:rsidP="00830432">
      <w:pPr>
        <w:rPr>
          <w:rFonts w:ascii="Calibri" w:hAnsi="Calibri"/>
          <w:kern w:val="2"/>
        </w:rPr>
      </w:pPr>
    </w:p>
    <w:p w14:paraId="0576462E" w14:textId="77777777" w:rsidR="00830432" w:rsidRPr="008C20B6" w:rsidRDefault="00830432" w:rsidP="00830432">
      <w:pPr>
        <w:rPr>
          <w:rFonts w:ascii="Calibri" w:hAnsi="Calibri"/>
          <w:kern w:val="2"/>
        </w:rPr>
      </w:pPr>
      <w:r w:rsidRPr="008C20B6">
        <w:rPr>
          <w:rFonts w:ascii="Calibri" w:hAnsi="Calibri"/>
          <w:b/>
          <w:kern w:val="2"/>
        </w:rPr>
        <w:t xml:space="preserve">Line 7 </w:t>
      </w:r>
      <w:r w:rsidRPr="008C20B6">
        <w:rPr>
          <w:rFonts w:ascii="Calibri" w:hAnsi="Calibri"/>
          <w:kern w:val="2"/>
        </w:rPr>
        <w:t>– Third Party and Self Pay Revenue</w:t>
      </w:r>
    </w:p>
    <w:p w14:paraId="256EF9C0" w14:textId="77777777" w:rsidR="00830432" w:rsidRPr="008C20B6" w:rsidRDefault="00830432" w:rsidP="00830432">
      <w:pPr>
        <w:rPr>
          <w:rFonts w:ascii="Calibri" w:hAnsi="Calibri"/>
          <w:kern w:val="2"/>
        </w:rPr>
      </w:pPr>
    </w:p>
    <w:p w14:paraId="2D700694" w14:textId="77777777" w:rsidR="00830432" w:rsidRPr="008C20B6" w:rsidRDefault="00830432" w:rsidP="00830432">
      <w:pPr>
        <w:rPr>
          <w:rFonts w:ascii="Calibri" w:hAnsi="Calibri"/>
          <w:kern w:val="2"/>
        </w:rPr>
      </w:pPr>
      <w:r w:rsidRPr="008C20B6">
        <w:rPr>
          <w:rFonts w:ascii="Calibri" w:hAnsi="Calibri"/>
          <w:kern w:val="2"/>
        </w:rPr>
        <w:t xml:space="preserve">Enter in line 7 any payment amounts received </w:t>
      </w:r>
      <w:r w:rsidR="00C12111" w:rsidRPr="008C20B6">
        <w:rPr>
          <w:rFonts w:ascii="Calibri" w:hAnsi="Calibri"/>
          <w:kern w:val="2"/>
        </w:rPr>
        <w:t xml:space="preserve">from </w:t>
      </w:r>
      <w:r w:rsidRPr="008C20B6">
        <w:rPr>
          <w:rFonts w:ascii="Calibri" w:hAnsi="Calibri"/>
          <w:kern w:val="2"/>
        </w:rPr>
        <w:t>third parties, the patient, or the patient’s guarantor for the cost-sharing or services not covered by the payer noted in the column.</w:t>
      </w:r>
      <w:r w:rsidR="004313C4" w:rsidRPr="008C20B6">
        <w:rPr>
          <w:rFonts w:ascii="Calibri" w:hAnsi="Calibri"/>
          <w:kern w:val="2"/>
        </w:rPr>
        <w:t xml:space="preserve"> </w:t>
      </w:r>
      <w:r w:rsidR="004F63B7" w:rsidRPr="008C20B6">
        <w:rPr>
          <w:rFonts w:ascii="Calibri" w:hAnsi="Calibri"/>
          <w:kern w:val="2"/>
        </w:rPr>
        <w:t xml:space="preserve">For columns 1-4, the amount reported should include only self-payments related to cost-sharing or other patient payments received from MassHealth.   </w:t>
      </w:r>
      <w:r w:rsidR="000D04D7" w:rsidRPr="008C20B6">
        <w:rPr>
          <w:rFonts w:ascii="Calibri" w:hAnsi="Calibri"/>
          <w:kern w:val="2"/>
        </w:rPr>
        <w:t xml:space="preserve">Patients who are covered by a </w:t>
      </w:r>
      <w:proofErr w:type="gramStart"/>
      <w:r w:rsidR="000D04D7" w:rsidRPr="008C20B6">
        <w:rPr>
          <w:rFonts w:ascii="Calibri" w:hAnsi="Calibri"/>
          <w:kern w:val="2"/>
        </w:rPr>
        <w:t>third party</w:t>
      </w:r>
      <w:proofErr w:type="gramEnd"/>
      <w:r w:rsidR="000D04D7" w:rsidRPr="008C20B6">
        <w:rPr>
          <w:rFonts w:ascii="Calibri" w:hAnsi="Calibri"/>
          <w:kern w:val="2"/>
        </w:rPr>
        <w:t xml:space="preserve"> payer and Medicaid are dually-eligible and revenue should be reported in column 6.</w:t>
      </w:r>
    </w:p>
    <w:p w14:paraId="3DB92EB6" w14:textId="77777777" w:rsidR="00830432" w:rsidRPr="008C20B6" w:rsidRDefault="00830432" w:rsidP="00830432">
      <w:pPr>
        <w:rPr>
          <w:rFonts w:ascii="Calibri" w:hAnsi="Calibri"/>
          <w:kern w:val="2"/>
        </w:rPr>
      </w:pPr>
    </w:p>
    <w:p w14:paraId="0441D8E2" w14:textId="77777777" w:rsidR="00830432" w:rsidRPr="008C20B6" w:rsidRDefault="00830432" w:rsidP="00830432">
      <w:pPr>
        <w:rPr>
          <w:rFonts w:ascii="Calibri" w:hAnsi="Calibri"/>
          <w:kern w:val="2"/>
        </w:rPr>
      </w:pPr>
      <w:r w:rsidRPr="008C20B6">
        <w:rPr>
          <w:rFonts w:ascii="Calibri" w:hAnsi="Calibri"/>
          <w:b/>
          <w:kern w:val="2"/>
        </w:rPr>
        <w:t xml:space="preserve">Line 8 </w:t>
      </w:r>
      <w:r w:rsidRPr="008C20B6">
        <w:rPr>
          <w:rFonts w:ascii="Calibri" w:hAnsi="Calibri"/>
          <w:kern w:val="2"/>
        </w:rPr>
        <w:t>– Other Revenue</w:t>
      </w:r>
    </w:p>
    <w:p w14:paraId="6D2A04A1" w14:textId="77777777" w:rsidR="00830432" w:rsidRPr="008C20B6" w:rsidRDefault="00830432" w:rsidP="00830432">
      <w:pPr>
        <w:rPr>
          <w:rFonts w:ascii="Calibri" w:hAnsi="Calibri"/>
          <w:kern w:val="2"/>
        </w:rPr>
      </w:pPr>
    </w:p>
    <w:p w14:paraId="00008CFA" w14:textId="77777777" w:rsidR="00830432" w:rsidRPr="008C20B6" w:rsidRDefault="00830432" w:rsidP="00830432">
      <w:pPr>
        <w:rPr>
          <w:rFonts w:ascii="Calibri" w:hAnsi="Calibri"/>
          <w:kern w:val="2"/>
        </w:rPr>
      </w:pPr>
      <w:r w:rsidRPr="008C20B6">
        <w:rPr>
          <w:rFonts w:ascii="Calibri" w:hAnsi="Calibri"/>
          <w:kern w:val="2"/>
        </w:rPr>
        <w:t xml:space="preserve">Enter in line 8 any additional revenue </w:t>
      </w:r>
      <w:r w:rsidR="00C12111" w:rsidRPr="008C20B6">
        <w:rPr>
          <w:rFonts w:ascii="Calibri" w:hAnsi="Calibri"/>
          <w:kern w:val="2"/>
        </w:rPr>
        <w:t xml:space="preserve">received </w:t>
      </w:r>
      <w:r w:rsidRPr="008C20B6">
        <w:rPr>
          <w:rFonts w:ascii="Calibri" w:hAnsi="Calibri"/>
          <w:kern w:val="2"/>
        </w:rPr>
        <w:t>from the payer not included in lines 1-7.  Specify the type of revenue by modifying the title of the line.  Additional information may be provided in the Notes tab.</w:t>
      </w:r>
    </w:p>
    <w:p w14:paraId="302D094B" w14:textId="77777777" w:rsidR="00830432" w:rsidRPr="008C20B6" w:rsidRDefault="00830432" w:rsidP="00830432">
      <w:pPr>
        <w:rPr>
          <w:rFonts w:ascii="Calibri" w:hAnsi="Calibri"/>
          <w:kern w:val="2"/>
        </w:rPr>
      </w:pPr>
    </w:p>
    <w:p w14:paraId="4ACA5E1C" w14:textId="77777777" w:rsidR="00830432" w:rsidRPr="008C20B6" w:rsidRDefault="00830432" w:rsidP="00830432">
      <w:pPr>
        <w:rPr>
          <w:rFonts w:ascii="Calibri" w:hAnsi="Calibri"/>
          <w:kern w:val="2"/>
        </w:rPr>
      </w:pPr>
      <w:r w:rsidRPr="008C20B6">
        <w:rPr>
          <w:rFonts w:ascii="Calibri" w:hAnsi="Calibri"/>
          <w:b/>
          <w:kern w:val="2"/>
        </w:rPr>
        <w:t xml:space="preserve">Line 9 </w:t>
      </w:r>
      <w:r w:rsidRPr="008C20B6">
        <w:rPr>
          <w:rFonts w:ascii="Calibri" w:hAnsi="Calibri"/>
          <w:kern w:val="2"/>
        </w:rPr>
        <w:t>– Subtotal Hospital and Clinic</w:t>
      </w:r>
    </w:p>
    <w:p w14:paraId="508933F5" w14:textId="77777777" w:rsidR="00830432" w:rsidRPr="008C20B6" w:rsidRDefault="00830432" w:rsidP="00830432">
      <w:pPr>
        <w:rPr>
          <w:rFonts w:ascii="Calibri" w:hAnsi="Calibri"/>
          <w:kern w:val="2"/>
        </w:rPr>
      </w:pPr>
    </w:p>
    <w:p w14:paraId="3A9B2B66" w14:textId="77777777" w:rsidR="00830432" w:rsidRPr="008C20B6" w:rsidRDefault="00830432" w:rsidP="00830432">
      <w:pPr>
        <w:rPr>
          <w:rFonts w:ascii="Calibri" w:hAnsi="Calibri"/>
          <w:kern w:val="2"/>
        </w:rPr>
      </w:pPr>
      <w:r w:rsidRPr="008C20B6">
        <w:rPr>
          <w:rFonts w:ascii="Calibri" w:hAnsi="Calibri"/>
          <w:kern w:val="2"/>
        </w:rPr>
        <w:t>Sum of lines 1-8. [This line will auto-populate]</w:t>
      </w:r>
    </w:p>
    <w:p w14:paraId="6DDCC962" w14:textId="77777777" w:rsidR="00830432" w:rsidRPr="008C20B6" w:rsidRDefault="00830432" w:rsidP="00830432">
      <w:pPr>
        <w:rPr>
          <w:rFonts w:ascii="Calibri" w:hAnsi="Calibri"/>
          <w:kern w:val="2"/>
        </w:rPr>
      </w:pPr>
    </w:p>
    <w:p w14:paraId="4A26B2EE" w14:textId="77777777" w:rsidR="00830432" w:rsidRPr="008C20B6" w:rsidRDefault="00830432" w:rsidP="00830432">
      <w:pPr>
        <w:rPr>
          <w:rFonts w:ascii="Calibri" w:hAnsi="Calibri"/>
          <w:kern w:val="2"/>
        </w:rPr>
      </w:pPr>
      <w:r w:rsidRPr="008C20B6">
        <w:rPr>
          <w:rFonts w:ascii="Calibri" w:hAnsi="Calibri"/>
          <w:b/>
          <w:kern w:val="2"/>
        </w:rPr>
        <w:t xml:space="preserve">Lines 10-15 Physician Revenue:  </w:t>
      </w:r>
    </w:p>
    <w:p w14:paraId="49AB37E4" w14:textId="77777777" w:rsidR="00830432" w:rsidRPr="008C20B6" w:rsidRDefault="00830432" w:rsidP="00830432">
      <w:pPr>
        <w:rPr>
          <w:rFonts w:ascii="Calibri" w:hAnsi="Calibri"/>
          <w:kern w:val="2"/>
        </w:rPr>
      </w:pPr>
    </w:p>
    <w:p w14:paraId="488C0117" w14:textId="77777777" w:rsidR="00830432" w:rsidRPr="008C20B6" w:rsidRDefault="00830432" w:rsidP="00830432">
      <w:pPr>
        <w:rPr>
          <w:rFonts w:ascii="Calibri" w:hAnsi="Calibri"/>
          <w:kern w:val="2"/>
        </w:rPr>
      </w:pPr>
      <w:r w:rsidRPr="008C20B6">
        <w:rPr>
          <w:rFonts w:ascii="Calibri" w:hAnsi="Calibri"/>
          <w:kern w:val="2"/>
        </w:rPr>
        <w:t>Using the same descriptions in the corresponding lines 1-8, report physician revenue related to the payers.</w:t>
      </w:r>
    </w:p>
    <w:p w14:paraId="3E12B256" w14:textId="77777777" w:rsidR="00830432" w:rsidRPr="008C20B6" w:rsidRDefault="00830432" w:rsidP="00830432">
      <w:pPr>
        <w:rPr>
          <w:rFonts w:ascii="Calibri" w:hAnsi="Calibri"/>
          <w:kern w:val="2"/>
        </w:rPr>
      </w:pPr>
    </w:p>
    <w:p w14:paraId="6E50650E" w14:textId="77777777" w:rsidR="00830432" w:rsidRPr="008C20B6" w:rsidRDefault="00830432" w:rsidP="00830432">
      <w:pPr>
        <w:rPr>
          <w:rFonts w:ascii="Calibri" w:hAnsi="Calibri"/>
          <w:kern w:val="2"/>
        </w:rPr>
      </w:pPr>
      <w:r w:rsidRPr="008C20B6">
        <w:rPr>
          <w:rFonts w:ascii="Calibri" w:hAnsi="Calibri"/>
          <w:b/>
          <w:kern w:val="2"/>
        </w:rPr>
        <w:t xml:space="preserve">Line 16 – </w:t>
      </w:r>
      <w:r w:rsidRPr="008C20B6">
        <w:rPr>
          <w:rFonts w:ascii="Calibri" w:hAnsi="Calibri"/>
          <w:kern w:val="2"/>
        </w:rPr>
        <w:t>Subtotal Physician Revenue</w:t>
      </w:r>
    </w:p>
    <w:p w14:paraId="1D41C5CC" w14:textId="77777777" w:rsidR="00830432" w:rsidRPr="008C20B6" w:rsidRDefault="00830432" w:rsidP="00830432">
      <w:pPr>
        <w:rPr>
          <w:rFonts w:ascii="Calibri" w:hAnsi="Calibri"/>
          <w:kern w:val="2"/>
        </w:rPr>
      </w:pPr>
    </w:p>
    <w:p w14:paraId="7F4DD263" w14:textId="77777777" w:rsidR="00830432" w:rsidRPr="008C20B6" w:rsidRDefault="00830432" w:rsidP="00830432">
      <w:pPr>
        <w:rPr>
          <w:rFonts w:ascii="Calibri" w:hAnsi="Calibri"/>
          <w:kern w:val="2"/>
        </w:rPr>
      </w:pPr>
      <w:r w:rsidRPr="008C20B6">
        <w:rPr>
          <w:rFonts w:ascii="Calibri" w:hAnsi="Calibri"/>
          <w:kern w:val="2"/>
        </w:rPr>
        <w:t>Sum of lines 10-15.  [This line will auto-populate].</w:t>
      </w:r>
    </w:p>
    <w:p w14:paraId="678D1167" w14:textId="77777777" w:rsidR="00830432" w:rsidRPr="008C20B6" w:rsidRDefault="00830432" w:rsidP="00830432">
      <w:pPr>
        <w:rPr>
          <w:rFonts w:ascii="Calibri" w:hAnsi="Calibri"/>
          <w:kern w:val="2"/>
        </w:rPr>
      </w:pPr>
    </w:p>
    <w:p w14:paraId="29E19CEC" w14:textId="77777777" w:rsidR="00830432" w:rsidRPr="008C20B6" w:rsidRDefault="00830432" w:rsidP="00830432">
      <w:pPr>
        <w:rPr>
          <w:rFonts w:ascii="Calibri" w:hAnsi="Calibri"/>
          <w:kern w:val="2"/>
        </w:rPr>
      </w:pPr>
      <w:r w:rsidRPr="008C20B6">
        <w:rPr>
          <w:rFonts w:ascii="Calibri" w:hAnsi="Calibri"/>
          <w:b/>
          <w:kern w:val="2"/>
        </w:rPr>
        <w:t xml:space="preserve">Line 17 </w:t>
      </w:r>
      <w:r w:rsidRPr="008C20B6">
        <w:rPr>
          <w:rFonts w:ascii="Calibri" w:hAnsi="Calibri"/>
          <w:kern w:val="2"/>
        </w:rPr>
        <w:t>– Total Revenue.</w:t>
      </w:r>
    </w:p>
    <w:p w14:paraId="4F4DD0EA" w14:textId="77777777" w:rsidR="00830432" w:rsidRPr="008C20B6" w:rsidRDefault="00830432" w:rsidP="00830432">
      <w:pPr>
        <w:rPr>
          <w:rFonts w:ascii="Calibri" w:hAnsi="Calibri"/>
          <w:kern w:val="2"/>
        </w:rPr>
      </w:pPr>
    </w:p>
    <w:p w14:paraId="77549046" w14:textId="77777777" w:rsidR="00830432" w:rsidRPr="008C20B6" w:rsidRDefault="00830432" w:rsidP="00830432">
      <w:pPr>
        <w:rPr>
          <w:rFonts w:ascii="Calibri" w:hAnsi="Calibri"/>
          <w:kern w:val="2"/>
        </w:rPr>
      </w:pPr>
      <w:r w:rsidRPr="008C20B6">
        <w:rPr>
          <w:rFonts w:ascii="Calibri" w:hAnsi="Calibri"/>
          <w:kern w:val="2"/>
        </w:rPr>
        <w:t>Sum of lines 9 and 16</w:t>
      </w:r>
      <w:proofErr w:type="gramStart"/>
      <w:r w:rsidRPr="008C20B6">
        <w:rPr>
          <w:rFonts w:ascii="Calibri" w:hAnsi="Calibri"/>
          <w:kern w:val="2"/>
        </w:rPr>
        <w:t>.  [</w:t>
      </w:r>
      <w:proofErr w:type="gramEnd"/>
      <w:r w:rsidRPr="008C20B6">
        <w:rPr>
          <w:rFonts w:ascii="Calibri" w:hAnsi="Calibri"/>
          <w:kern w:val="2"/>
        </w:rPr>
        <w:t>This line will auto-populate].</w:t>
      </w:r>
    </w:p>
    <w:p w14:paraId="022FC385" w14:textId="77777777" w:rsidR="00107D9C" w:rsidRPr="008C20B6" w:rsidRDefault="00107D9C" w:rsidP="00830432">
      <w:pPr>
        <w:rPr>
          <w:rFonts w:ascii="Calibri" w:hAnsi="Calibri"/>
          <w:kern w:val="2"/>
        </w:rPr>
      </w:pPr>
    </w:p>
    <w:p w14:paraId="7D6C82FB" w14:textId="77777777" w:rsidR="00107D9C" w:rsidRPr="008C20B6" w:rsidRDefault="00107D9C" w:rsidP="00830432">
      <w:pPr>
        <w:rPr>
          <w:rFonts w:ascii="Calibri" w:hAnsi="Calibri"/>
          <w:kern w:val="2"/>
        </w:rPr>
      </w:pPr>
      <w:r w:rsidRPr="008C20B6">
        <w:rPr>
          <w:rFonts w:ascii="Calibri" w:hAnsi="Calibri"/>
          <w:b/>
          <w:kern w:val="2"/>
        </w:rPr>
        <w:t>Line 18</w:t>
      </w:r>
      <w:r w:rsidRPr="008C20B6">
        <w:rPr>
          <w:rFonts w:ascii="Calibri" w:hAnsi="Calibri"/>
          <w:kern w:val="2"/>
        </w:rPr>
        <w:t xml:space="preserve"> – Total Cost Limit Protocol Revenue</w:t>
      </w:r>
    </w:p>
    <w:p w14:paraId="46E9C3D5" w14:textId="77777777" w:rsidR="00107D9C" w:rsidRPr="008C20B6" w:rsidRDefault="00107D9C" w:rsidP="00830432">
      <w:pPr>
        <w:rPr>
          <w:rFonts w:ascii="Calibri" w:hAnsi="Calibri"/>
          <w:kern w:val="2"/>
        </w:rPr>
      </w:pPr>
    </w:p>
    <w:p w14:paraId="110A9B79" w14:textId="77777777" w:rsidR="00107D9C" w:rsidRPr="008C20B6" w:rsidRDefault="00107D9C" w:rsidP="00830432">
      <w:pPr>
        <w:rPr>
          <w:rFonts w:ascii="Calibri" w:hAnsi="Calibri"/>
          <w:kern w:val="2"/>
        </w:rPr>
      </w:pPr>
      <w:r w:rsidRPr="008C20B6">
        <w:rPr>
          <w:rFonts w:ascii="Calibri" w:hAnsi="Calibri"/>
          <w:kern w:val="2"/>
        </w:rPr>
        <w:lastRenderedPageBreak/>
        <w:t xml:space="preserve">Line 18 subtracts lines 2 and 11 from line 17. [This line will auto-populate].  For the purposes of the Cost Limit Protocol, performance-based, incentive, grant, and shared savings payments are not counted as revenue.  </w:t>
      </w:r>
    </w:p>
    <w:p w14:paraId="5EFB234F" w14:textId="77777777" w:rsidR="00830432" w:rsidRPr="008C20B6" w:rsidRDefault="00830432" w:rsidP="00830432">
      <w:pPr>
        <w:rPr>
          <w:rFonts w:ascii="Calibri" w:hAnsi="Calibri"/>
          <w:kern w:val="2"/>
        </w:rPr>
      </w:pPr>
    </w:p>
    <w:p w14:paraId="638669EF" w14:textId="77777777" w:rsidR="00830432" w:rsidRPr="008C20B6" w:rsidRDefault="00830432" w:rsidP="00830432">
      <w:pPr>
        <w:rPr>
          <w:rFonts w:ascii="Calibri" w:hAnsi="Calibri"/>
          <w:b/>
          <w:kern w:val="2"/>
        </w:rPr>
      </w:pPr>
      <w:r w:rsidRPr="008C20B6">
        <w:rPr>
          <w:rFonts w:ascii="Calibri" w:hAnsi="Calibri"/>
          <w:b/>
          <w:kern w:val="2"/>
        </w:rPr>
        <w:t>Column Instructions.</w:t>
      </w:r>
    </w:p>
    <w:p w14:paraId="369AE6AB" w14:textId="77777777" w:rsidR="00830432" w:rsidRPr="008C20B6" w:rsidRDefault="00830432" w:rsidP="00830432">
      <w:pPr>
        <w:rPr>
          <w:rFonts w:ascii="Calibri" w:hAnsi="Calibri"/>
          <w:kern w:val="2"/>
        </w:rPr>
      </w:pPr>
    </w:p>
    <w:p w14:paraId="6F8FF6B9" w14:textId="77777777" w:rsidR="00830432" w:rsidRPr="008C20B6" w:rsidRDefault="00830432" w:rsidP="00830432">
      <w:pPr>
        <w:rPr>
          <w:rFonts w:ascii="Calibri" w:hAnsi="Calibri"/>
          <w:kern w:val="2"/>
        </w:rPr>
      </w:pPr>
      <w:r w:rsidRPr="008C20B6">
        <w:rPr>
          <w:rFonts w:ascii="Calibri" w:hAnsi="Calibri"/>
          <w:b/>
          <w:kern w:val="2"/>
        </w:rPr>
        <w:t>Column 1</w:t>
      </w:r>
      <w:r w:rsidRPr="008C20B6">
        <w:rPr>
          <w:rFonts w:ascii="Calibri" w:hAnsi="Calibri"/>
          <w:kern w:val="2"/>
        </w:rPr>
        <w:t xml:space="preserve"> – Medicaid FFS Inpatient Revenue</w:t>
      </w:r>
    </w:p>
    <w:p w14:paraId="00F917CA" w14:textId="77777777" w:rsidR="00830432" w:rsidRPr="008C20B6" w:rsidRDefault="00830432" w:rsidP="00830432">
      <w:pPr>
        <w:rPr>
          <w:rFonts w:ascii="Calibri" w:hAnsi="Calibri"/>
          <w:b/>
          <w:kern w:val="2"/>
        </w:rPr>
      </w:pPr>
    </w:p>
    <w:p w14:paraId="6F12482B" w14:textId="77777777" w:rsidR="00830432" w:rsidRPr="008C20B6" w:rsidRDefault="00830432" w:rsidP="00830432">
      <w:pPr>
        <w:rPr>
          <w:rFonts w:ascii="Calibri" w:hAnsi="Calibri"/>
          <w:b/>
          <w:kern w:val="2"/>
        </w:rPr>
      </w:pPr>
      <w:r w:rsidRPr="008C20B6">
        <w:rPr>
          <w:rFonts w:ascii="Calibri" w:hAnsi="Calibri"/>
          <w:kern w:val="2"/>
        </w:rPr>
        <w:t xml:space="preserve">Report in column 1, amounts </w:t>
      </w:r>
      <w:r w:rsidR="008B6EFB" w:rsidRPr="008C20B6">
        <w:rPr>
          <w:rFonts w:ascii="Calibri" w:hAnsi="Calibri"/>
          <w:kern w:val="2"/>
        </w:rPr>
        <w:t xml:space="preserve">received from </w:t>
      </w:r>
      <w:r w:rsidRPr="008C20B6">
        <w:rPr>
          <w:rFonts w:ascii="Calibri" w:hAnsi="Calibri"/>
          <w:kern w:val="2"/>
        </w:rPr>
        <w:t>MassHealth for inpatient services provided to members enrolled in the MassHealth program, excluding those enrolled in MassHealth Managed Care Programs.</w:t>
      </w:r>
    </w:p>
    <w:p w14:paraId="2B6784C5" w14:textId="77777777" w:rsidR="00830432" w:rsidRPr="008C20B6" w:rsidRDefault="00830432" w:rsidP="00830432">
      <w:pPr>
        <w:rPr>
          <w:rFonts w:ascii="Calibri" w:hAnsi="Calibri"/>
          <w:kern w:val="2"/>
        </w:rPr>
      </w:pPr>
    </w:p>
    <w:p w14:paraId="3D5D5534" w14:textId="77777777" w:rsidR="00830432" w:rsidRPr="008C20B6" w:rsidRDefault="00830432" w:rsidP="00830432">
      <w:pPr>
        <w:rPr>
          <w:rFonts w:ascii="Calibri" w:hAnsi="Calibri"/>
          <w:kern w:val="2"/>
        </w:rPr>
      </w:pPr>
      <w:r w:rsidRPr="008C20B6">
        <w:rPr>
          <w:rFonts w:ascii="Calibri" w:hAnsi="Calibri"/>
          <w:b/>
          <w:kern w:val="2"/>
        </w:rPr>
        <w:t>Column 2</w:t>
      </w:r>
      <w:r w:rsidRPr="008C20B6">
        <w:rPr>
          <w:rFonts w:ascii="Calibri" w:hAnsi="Calibri"/>
          <w:kern w:val="2"/>
        </w:rPr>
        <w:t xml:space="preserve"> – Medicaid FFS Outpatient Revenue</w:t>
      </w:r>
    </w:p>
    <w:p w14:paraId="409A8B59" w14:textId="77777777" w:rsidR="00830432" w:rsidRPr="008C20B6" w:rsidRDefault="00830432" w:rsidP="00830432">
      <w:pPr>
        <w:rPr>
          <w:rFonts w:ascii="Calibri" w:hAnsi="Calibri"/>
          <w:b/>
          <w:kern w:val="2"/>
        </w:rPr>
      </w:pPr>
    </w:p>
    <w:p w14:paraId="03E0BEE9" w14:textId="77777777" w:rsidR="00830432" w:rsidRPr="008C20B6" w:rsidRDefault="00830432" w:rsidP="00830432">
      <w:pPr>
        <w:rPr>
          <w:rFonts w:ascii="Calibri" w:hAnsi="Calibri"/>
          <w:kern w:val="2"/>
        </w:rPr>
      </w:pPr>
      <w:r w:rsidRPr="008C20B6">
        <w:rPr>
          <w:rFonts w:ascii="Calibri" w:hAnsi="Calibri"/>
          <w:kern w:val="2"/>
        </w:rPr>
        <w:t xml:space="preserve">Report in column 2, amounts </w:t>
      </w:r>
      <w:r w:rsidR="00C12111" w:rsidRPr="008C20B6">
        <w:rPr>
          <w:rFonts w:ascii="Calibri" w:hAnsi="Calibri"/>
          <w:kern w:val="2"/>
        </w:rPr>
        <w:t>received from</w:t>
      </w:r>
      <w:r w:rsidRPr="008C20B6">
        <w:rPr>
          <w:rFonts w:ascii="Calibri" w:hAnsi="Calibri"/>
          <w:kern w:val="2"/>
        </w:rPr>
        <w:t xml:space="preserve"> MassHealth for outpatient services provided to members enrolled in the MassHealth program, excluding those enrolled in MassHealth Managed Care Programs.</w:t>
      </w:r>
    </w:p>
    <w:p w14:paraId="6008A17F" w14:textId="77777777" w:rsidR="00830432" w:rsidRPr="008C20B6" w:rsidRDefault="00830432" w:rsidP="00830432">
      <w:pPr>
        <w:rPr>
          <w:rFonts w:ascii="Calibri" w:hAnsi="Calibri"/>
          <w:b/>
          <w:kern w:val="2"/>
        </w:rPr>
      </w:pPr>
    </w:p>
    <w:p w14:paraId="46286F76" w14:textId="77777777" w:rsidR="00830432" w:rsidRPr="008C20B6" w:rsidRDefault="00830432" w:rsidP="00830432">
      <w:pPr>
        <w:rPr>
          <w:rFonts w:ascii="Calibri" w:hAnsi="Calibri"/>
          <w:kern w:val="2"/>
        </w:rPr>
      </w:pPr>
      <w:r w:rsidRPr="008C20B6">
        <w:rPr>
          <w:rFonts w:ascii="Calibri" w:hAnsi="Calibri"/>
          <w:b/>
          <w:kern w:val="2"/>
        </w:rPr>
        <w:t>Column 3</w:t>
      </w:r>
      <w:r w:rsidRPr="008C20B6">
        <w:rPr>
          <w:rFonts w:ascii="Calibri" w:hAnsi="Calibri"/>
          <w:kern w:val="2"/>
        </w:rPr>
        <w:t xml:space="preserve"> – Medicaid Managed Care Inpatient Revenue </w:t>
      </w:r>
    </w:p>
    <w:p w14:paraId="1848D20B" w14:textId="77777777" w:rsidR="00830432" w:rsidRPr="008C20B6" w:rsidRDefault="00830432" w:rsidP="00830432">
      <w:pPr>
        <w:rPr>
          <w:rFonts w:ascii="Calibri" w:hAnsi="Calibri"/>
          <w:kern w:val="2"/>
        </w:rPr>
      </w:pPr>
    </w:p>
    <w:p w14:paraId="3CAEB11C" w14:textId="77777777" w:rsidR="00830432" w:rsidRPr="008C20B6" w:rsidRDefault="00830432" w:rsidP="00830432">
      <w:pPr>
        <w:rPr>
          <w:rFonts w:ascii="Calibri" w:hAnsi="Calibri"/>
          <w:kern w:val="2"/>
        </w:rPr>
      </w:pPr>
      <w:r w:rsidRPr="008C20B6">
        <w:rPr>
          <w:rFonts w:ascii="Calibri" w:hAnsi="Calibri"/>
          <w:kern w:val="2"/>
        </w:rPr>
        <w:t xml:space="preserve">Report in column 3, amounts </w:t>
      </w:r>
      <w:r w:rsidR="00C12111" w:rsidRPr="008C20B6">
        <w:rPr>
          <w:rFonts w:ascii="Calibri" w:hAnsi="Calibri"/>
          <w:kern w:val="2"/>
        </w:rPr>
        <w:t>received from</w:t>
      </w:r>
      <w:r w:rsidRPr="008C20B6">
        <w:rPr>
          <w:rFonts w:ascii="Calibri" w:hAnsi="Calibri"/>
          <w:kern w:val="2"/>
        </w:rPr>
        <w:t xml:space="preserve"> Medicaid Managed Care Organizations for inpatient services provided to members.</w:t>
      </w:r>
    </w:p>
    <w:p w14:paraId="14CD5318" w14:textId="77777777" w:rsidR="00830432" w:rsidRPr="008C20B6" w:rsidRDefault="00830432" w:rsidP="00830432">
      <w:pPr>
        <w:rPr>
          <w:rFonts w:ascii="Calibri" w:hAnsi="Calibri"/>
          <w:kern w:val="2"/>
        </w:rPr>
      </w:pPr>
    </w:p>
    <w:p w14:paraId="23F983FB" w14:textId="77777777" w:rsidR="00830432" w:rsidRPr="008C20B6" w:rsidRDefault="00830432" w:rsidP="00830432">
      <w:pPr>
        <w:rPr>
          <w:rFonts w:ascii="Calibri" w:hAnsi="Calibri"/>
          <w:kern w:val="2"/>
        </w:rPr>
      </w:pPr>
      <w:r w:rsidRPr="008C20B6">
        <w:rPr>
          <w:rFonts w:ascii="Calibri" w:hAnsi="Calibri"/>
          <w:b/>
          <w:kern w:val="2"/>
        </w:rPr>
        <w:t>Column 4</w:t>
      </w:r>
      <w:r w:rsidRPr="008C20B6">
        <w:rPr>
          <w:rFonts w:ascii="Calibri" w:hAnsi="Calibri"/>
          <w:kern w:val="2"/>
        </w:rPr>
        <w:t xml:space="preserve"> - Medicaid Managed Care Outpatient Revenue</w:t>
      </w:r>
    </w:p>
    <w:p w14:paraId="3648F9DE" w14:textId="77777777" w:rsidR="00830432" w:rsidRPr="008C20B6" w:rsidRDefault="00830432" w:rsidP="00830432">
      <w:pPr>
        <w:rPr>
          <w:rFonts w:ascii="Calibri" w:hAnsi="Calibri"/>
          <w:kern w:val="2"/>
        </w:rPr>
      </w:pPr>
    </w:p>
    <w:p w14:paraId="28A690A4" w14:textId="77777777" w:rsidR="00830432" w:rsidRPr="008C20B6" w:rsidRDefault="00830432" w:rsidP="00830432">
      <w:pPr>
        <w:rPr>
          <w:rFonts w:ascii="Calibri" w:hAnsi="Calibri"/>
          <w:kern w:val="2"/>
        </w:rPr>
      </w:pPr>
      <w:r w:rsidRPr="008C20B6">
        <w:rPr>
          <w:rFonts w:ascii="Calibri" w:hAnsi="Calibri"/>
          <w:kern w:val="2"/>
        </w:rPr>
        <w:t xml:space="preserve">Report in column 4, amounts </w:t>
      </w:r>
      <w:r w:rsidR="00C12111" w:rsidRPr="008C20B6">
        <w:rPr>
          <w:rFonts w:ascii="Calibri" w:hAnsi="Calibri"/>
          <w:kern w:val="2"/>
        </w:rPr>
        <w:t>received from</w:t>
      </w:r>
      <w:r w:rsidRPr="008C20B6">
        <w:rPr>
          <w:rFonts w:ascii="Calibri" w:hAnsi="Calibri"/>
          <w:kern w:val="2"/>
        </w:rPr>
        <w:t xml:space="preserve"> Medicaid Managed Care Organizations for outpatient services provided to members.</w:t>
      </w:r>
    </w:p>
    <w:p w14:paraId="1907B900" w14:textId="77777777" w:rsidR="00830432" w:rsidRPr="008C20B6" w:rsidRDefault="00830432" w:rsidP="00830432">
      <w:pPr>
        <w:rPr>
          <w:rFonts w:ascii="Calibri" w:hAnsi="Calibri"/>
          <w:kern w:val="2"/>
        </w:rPr>
      </w:pPr>
    </w:p>
    <w:p w14:paraId="5850EB2C" w14:textId="77777777" w:rsidR="00830432" w:rsidRPr="008C20B6" w:rsidRDefault="00830432" w:rsidP="00830432">
      <w:pPr>
        <w:rPr>
          <w:rFonts w:ascii="Calibri" w:hAnsi="Calibri"/>
          <w:kern w:val="2"/>
        </w:rPr>
      </w:pPr>
      <w:r w:rsidRPr="008C20B6">
        <w:rPr>
          <w:rFonts w:ascii="Calibri" w:hAnsi="Calibri"/>
          <w:b/>
          <w:kern w:val="2"/>
        </w:rPr>
        <w:t xml:space="preserve">Column </w:t>
      </w:r>
      <w:r w:rsidR="00107D9C" w:rsidRPr="008C20B6">
        <w:rPr>
          <w:rFonts w:ascii="Calibri" w:hAnsi="Calibri"/>
          <w:b/>
          <w:kern w:val="2"/>
        </w:rPr>
        <w:t>5</w:t>
      </w:r>
      <w:r w:rsidRPr="008C20B6">
        <w:rPr>
          <w:rFonts w:ascii="Calibri" w:hAnsi="Calibri"/>
          <w:kern w:val="2"/>
        </w:rPr>
        <w:t xml:space="preserve"> – HSN and Uninsured </w:t>
      </w:r>
      <w:proofErr w:type="gramStart"/>
      <w:r w:rsidRPr="008C20B6">
        <w:rPr>
          <w:rFonts w:ascii="Calibri" w:hAnsi="Calibri"/>
          <w:kern w:val="2"/>
        </w:rPr>
        <w:t xml:space="preserve">Inpatient </w:t>
      </w:r>
      <w:r w:rsidR="00BF4134" w:rsidRPr="008C20B6">
        <w:rPr>
          <w:rFonts w:ascii="Calibri" w:hAnsi="Calibri"/>
          <w:kern w:val="2"/>
        </w:rPr>
        <w:t xml:space="preserve"> &amp;</w:t>
      </w:r>
      <w:proofErr w:type="gramEnd"/>
      <w:r w:rsidR="00BF4134" w:rsidRPr="008C20B6">
        <w:rPr>
          <w:rFonts w:ascii="Calibri" w:hAnsi="Calibri"/>
          <w:kern w:val="2"/>
        </w:rPr>
        <w:t xml:space="preserve"> Outpatient </w:t>
      </w:r>
      <w:r w:rsidRPr="008C20B6">
        <w:rPr>
          <w:rFonts w:ascii="Calibri" w:hAnsi="Calibri"/>
          <w:kern w:val="2"/>
        </w:rPr>
        <w:t>Revenue</w:t>
      </w:r>
    </w:p>
    <w:p w14:paraId="335ADD56" w14:textId="77777777" w:rsidR="00830432" w:rsidRPr="008C20B6" w:rsidRDefault="00830432" w:rsidP="00830432">
      <w:pPr>
        <w:rPr>
          <w:rFonts w:ascii="Calibri" w:hAnsi="Calibri"/>
          <w:kern w:val="2"/>
        </w:rPr>
      </w:pPr>
    </w:p>
    <w:p w14:paraId="3FEA0ABA" w14:textId="3D3960E4" w:rsidR="00830432" w:rsidRPr="008C20B6" w:rsidRDefault="00BF4134" w:rsidP="00830432">
      <w:pPr>
        <w:rPr>
          <w:rFonts w:ascii="Calibri" w:hAnsi="Calibri"/>
          <w:kern w:val="2"/>
        </w:rPr>
      </w:pPr>
      <w:r w:rsidRPr="008C20B6">
        <w:rPr>
          <w:rFonts w:ascii="Calibri" w:hAnsi="Calibri"/>
          <w:kern w:val="2"/>
        </w:rPr>
        <w:t>Report in column 5</w:t>
      </w:r>
      <w:r w:rsidR="00830432" w:rsidRPr="008C20B6">
        <w:rPr>
          <w:rFonts w:ascii="Calibri" w:hAnsi="Calibri"/>
          <w:kern w:val="2"/>
        </w:rPr>
        <w:t xml:space="preserve">, amounts </w:t>
      </w:r>
      <w:r w:rsidR="00C12111" w:rsidRPr="008C20B6">
        <w:rPr>
          <w:rFonts w:ascii="Calibri" w:hAnsi="Calibri"/>
          <w:kern w:val="2"/>
        </w:rPr>
        <w:t>received from</w:t>
      </w:r>
      <w:r w:rsidR="00830432" w:rsidRPr="008C20B6">
        <w:rPr>
          <w:rFonts w:ascii="Calibri" w:hAnsi="Calibri"/>
          <w:kern w:val="2"/>
        </w:rPr>
        <w:t xml:space="preserve"> the Health Safety Net and uninsured individuals for inpatient </w:t>
      </w:r>
      <w:r w:rsidR="00107D9C" w:rsidRPr="008C20B6">
        <w:rPr>
          <w:rFonts w:ascii="Calibri" w:hAnsi="Calibri"/>
          <w:kern w:val="2"/>
        </w:rPr>
        <w:t xml:space="preserve">and outpatient </w:t>
      </w:r>
      <w:r w:rsidR="00830432" w:rsidRPr="008C20B6">
        <w:rPr>
          <w:rFonts w:ascii="Calibri" w:hAnsi="Calibri"/>
          <w:kern w:val="2"/>
        </w:rPr>
        <w:t xml:space="preserve">services provided.  </w:t>
      </w:r>
      <w:proofErr w:type="gramStart"/>
      <w:r w:rsidR="00830432" w:rsidRPr="008C20B6">
        <w:rPr>
          <w:rFonts w:ascii="Calibri" w:hAnsi="Calibri"/>
          <w:kern w:val="2"/>
        </w:rPr>
        <w:t>Report</w:t>
      </w:r>
      <w:proofErr w:type="gramEnd"/>
      <w:r w:rsidR="00830432" w:rsidRPr="008C20B6">
        <w:rPr>
          <w:rFonts w:ascii="Calibri" w:hAnsi="Calibri"/>
          <w:kern w:val="2"/>
        </w:rPr>
        <w:t xml:space="preserve"> the gross payments received from the Health Safety Net.  Do </w:t>
      </w:r>
      <w:r w:rsidR="00830432" w:rsidRPr="008C20B6">
        <w:rPr>
          <w:rFonts w:ascii="Calibri" w:hAnsi="Calibri"/>
          <w:kern w:val="2"/>
          <w:u w:val="single"/>
        </w:rPr>
        <w:t>not</w:t>
      </w:r>
      <w:r w:rsidR="00830432" w:rsidRPr="008C20B6">
        <w:rPr>
          <w:rFonts w:ascii="Calibri" w:hAnsi="Calibri"/>
          <w:kern w:val="2"/>
        </w:rPr>
        <w:t xml:space="preserve"> offset the amount of the H</w:t>
      </w:r>
      <w:r w:rsidR="00E973BF">
        <w:rPr>
          <w:rFonts w:ascii="Calibri" w:hAnsi="Calibri"/>
          <w:kern w:val="2"/>
        </w:rPr>
        <w:t>ospital</w:t>
      </w:r>
      <w:r w:rsidR="00830432" w:rsidRPr="008C20B6">
        <w:rPr>
          <w:rFonts w:ascii="Calibri" w:hAnsi="Calibri"/>
          <w:kern w:val="2"/>
        </w:rPr>
        <w:t xml:space="preserve"> Assessment.</w:t>
      </w:r>
    </w:p>
    <w:p w14:paraId="10AA5D49" w14:textId="77777777" w:rsidR="00830432" w:rsidRPr="008C20B6" w:rsidRDefault="00830432" w:rsidP="00830432">
      <w:pPr>
        <w:rPr>
          <w:rFonts w:ascii="Calibri" w:hAnsi="Calibri"/>
          <w:kern w:val="2"/>
        </w:rPr>
      </w:pPr>
    </w:p>
    <w:p w14:paraId="72C97995" w14:textId="77777777" w:rsidR="00830432" w:rsidRPr="008C20B6" w:rsidRDefault="00830432" w:rsidP="00830432">
      <w:pPr>
        <w:rPr>
          <w:rFonts w:ascii="Calibri" w:hAnsi="Calibri"/>
          <w:kern w:val="2"/>
        </w:rPr>
      </w:pPr>
      <w:r w:rsidRPr="008C20B6">
        <w:rPr>
          <w:rFonts w:ascii="Calibri" w:hAnsi="Calibri"/>
          <w:b/>
          <w:kern w:val="2"/>
        </w:rPr>
        <w:t xml:space="preserve">Column </w:t>
      </w:r>
      <w:r w:rsidR="00BF4134" w:rsidRPr="008C20B6">
        <w:rPr>
          <w:rFonts w:ascii="Calibri" w:hAnsi="Calibri"/>
          <w:b/>
          <w:kern w:val="2"/>
        </w:rPr>
        <w:t>6</w:t>
      </w:r>
      <w:r w:rsidRPr="008C20B6">
        <w:rPr>
          <w:rFonts w:ascii="Calibri" w:hAnsi="Calibri"/>
          <w:kern w:val="2"/>
        </w:rPr>
        <w:t xml:space="preserve"> – </w:t>
      </w:r>
      <w:r w:rsidR="00BF4134" w:rsidRPr="008C20B6">
        <w:rPr>
          <w:rFonts w:ascii="Calibri" w:hAnsi="Calibri"/>
          <w:kern w:val="2"/>
        </w:rPr>
        <w:t xml:space="preserve">Dual-Eligible </w:t>
      </w:r>
      <w:proofErr w:type="gramStart"/>
      <w:r w:rsidR="00BF4134" w:rsidRPr="008C20B6">
        <w:rPr>
          <w:rFonts w:ascii="Calibri" w:hAnsi="Calibri"/>
          <w:kern w:val="2"/>
        </w:rPr>
        <w:t>Inpatient  &amp;</w:t>
      </w:r>
      <w:proofErr w:type="gramEnd"/>
      <w:r w:rsidR="00BF4134" w:rsidRPr="008C20B6">
        <w:rPr>
          <w:rFonts w:ascii="Calibri" w:hAnsi="Calibri"/>
          <w:kern w:val="2"/>
        </w:rPr>
        <w:t xml:space="preserve"> Outpatient Revenue</w:t>
      </w:r>
    </w:p>
    <w:p w14:paraId="364A2E95" w14:textId="77777777" w:rsidR="00830432" w:rsidRPr="008C20B6" w:rsidRDefault="00830432" w:rsidP="00830432">
      <w:pPr>
        <w:rPr>
          <w:rFonts w:ascii="Calibri" w:hAnsi="Calibri"/>
          <w:kern w:val="2"/>
        </w:rPr>
      </w:pPr>
    </w:p>
    <w:p w14:paraId="56E9E1DE" w14:textId="77777777" w:rsidR="00830432" w:rsidRPr="008C20B6" w:rsidRDefault="00BF4134" w:rsidP="00830432">
      <w:pPr>
        <w:rPr>
          <w:rFonts w:ascii="Calibri" w:hAnsi="Calibri"/>
          <w:kern w:val="2"/>
        </w:rPr>
      </w:pPr>
      <w:r w:rsidRPr="008C20B6">
        <w:rPr>
          <w:rFonts w:ascii="Calibri" w:hAnsi="Calibri"/>
          <w:kern w:val="2"/>
        </w:rPr>
        <w:t xml:space="preserve">Report in column 6, amounts </w:t>
      </w:r>
      <w:r w:rsidR="00C12111" w:rsidRPr="008C20B6">
        <w:rPr>
          <w:rFonts w:ascii="Calibri" w:hAnsi="Calibri"/>
          <w:kern w:val="2"/>
        </w:rPr>
        <w:t xml:space="preserve">received from </w:t>
      </w:r>
      <w:r w:rsidRPr="008C20B6">
        <w:rPr>
          <w:rFonts w:ascii="Calibri" w:hAnsi="Calibri"/>
          <w:kern w:val="2"/>
        </w:rPr>
        <w:t>all payers for patients eligible for Medicaid and another insurer.</w:t>
      </w:r>
      <w:r w:rsidR="0096353B" w:rsidRPr="008C20B6">
        <w:rPr>
          <w:rFonts w:ascii="Calibri" w:hAnsi="Calibri"/>
          <w:kern w:val="2"/>
        </w:rPr>
        <w:t xml:space="preserve"> Line 1 should include payments from Medicaid or </w:t>
      </w:r>
      <w:proofErr w:type="gramStart"/>
      <w:r w:rsidR="0096353B" w:rsidRPr="008C20B6">
        <w:rPr>
          <w:rFonts w:ascii="Calibri" w:hAnsi="Calibri"/>
          <w:kern w:val="2"/>
        </w:rPr>
        <w:t>the Medicaid</w:t>
      </w:r>
      <w:proofErr w:type="gramEnd"/>
      <w:r w:rsidR="0096353B" w:rsidRPr="008C20B6">
        <w:rPr>
          <w:rFonts w:ascii="Calibri" w:hAnsi="Calibri"/>
          <w:kern w:val="2"/>
        </w:rPr>
        <w:t xml:space="preserve"> MCO.  </w:t>
      </w:r>
    </w:p>
    <w:p w14:paraId="1F1B0DA8" w14:textId="77777777" w:rsidR="00830432" w:rsidRPr="008C20B6" w:rsidRDefault="00830432" w:rsidP="00830432">
      <w:pPr>
        <w:rPr>
          <w:rFonts w:ascii="Calibri" w:hAnsi="Calibri"/>
          <w:b/>
          <w:kern w:val="2"/>
        </w:rPr>
      </w:pPr>
    </w:p>
    <w:p w14:paraId="6BE7A9C4" w14:textId="77777777" w:rsidR="00830432" w:rsidRPr="008C20B6" w:rsidRDefault="00830432" w:rsidP="00830432">
      <w:pPr>
        <w:rPr>
          <w:rFonts w:ascii="Calibri" w:hAnsi="Calibri"/>
          <w:kern w:val="2"/>
        </w:rPr>
      </w:pPr>
      <w:r w:rsidRPr="008C20B6">
        <w:rPr>
          <w:rFonts w:ascii="Calibri" w:hAnsi="Calibri"/>
          <w:b/>
          <w:kern w:val="2"/>
        </w:rPr>
        <w:t xml:space="preserve">Column </w:t>
      </w:r>
      <w:r w:rsidR="00BF4134" w:rsidRPr="008C20B6">
        <w:rPr>
          <w:rFonts w:ascii="Calibri" w:hAnsi="Calibri"/>
          <w:b/>
          <w:kern w:val="2"/>
        </w:rPr>
        <w:t xml:space="preserve">7 </w:t>
      </w:r>
      <w:r w:rsidRPr="008C20B6">
        <w:rPr>
          <w:rFonts w:ascii="Calibri" w:hAnsi="Calibri"/>
          <w:kern w:val="2"/>
        </w:rPr>
        <w:t>– Total Revenue</w:t>
      </w:r>
    </w:p>
    <w:p w14:paraId="3168A5D6" w14:textId="77777777" w:rsidR="00830432" w:rsidRPr="008C20B6" w:rsidRDefault="00830432" w:rsidP="00830432">
      <w:pPr>
        <w:rPr>
          <w:rFonts w:ascii="Calibri" w:hAnsi="Calibri"/>
          <w:kern w:val="2"/>
        </w:rPr>
      </w:pPr>
    </w:p>
    <w:p w14:paraId="16AED04C" w14:textId="77777777" w:rsidR="00830432" w:rsidRPr="008C20B6" w:rsidRDefault="00830432" w:rsidP="00830432">
      <w:pPr>
        <w:rPr>
          <w:rFonts w:ascii="Calibri" w:hAnsi="Calibri"/>
          <w:kern w:val="2"/>
        </w:rPr>
      </w:pPr>
      <w:r w:rsidRPr="008C20B6">
        <w:rPr>
          <w:rFonts w:ascii="Calibri" w:hAnsi="Calibri"/>
          <w:kern w:val="2"/>
        </w:rPr>
        <w:t>Sum of column</w:t>
      </w:r>
      <w:r w:rsidR="00BF4134" w:rsidRPr="008C20B6">
        <w:rPr>
          <w:rFonts w:ascii="Calibri" w:hAnsi="Calibri"/>
          <w:kern w:val="2"/>
        </w:rPr>
        <w:t>s 1 through 6</w:t>
      </w:r>
      <w:r w:rsidRPr="008C20B6">
        <w:rPr>
          <w:rFonts w:ascii="Calibri" w:hAnsi="Calibri"/>
          <w:kern w:val="2"/>
        </w:rPr>
        <w:t>. [This column will auto-populate.]</w:t>
      </w:r>
    </w:p>
    <w:p w14:paraId="4B79A703" w14:textId="77777777" w:rsidR="00830432" w:rsidRPr="008C20B6" w:rsidRDefault="00830432" w:rsidP="00830432">
      <w:pPr>
        <w:rPr>
          <w:rFonts w:ascii="Calibri" w:hAnsi="Calibri"/>
          <w:kern w:val="2"/>
        </w:rPr>
      </w:pPr>
    </w:p>
    <w:p w14:paraId="1508E8CC" w14:textId="77777777" w:rsidR="00A22AD6" w:rsidRPr="008C20B6" w:rsidRDefault="00830432" w:rsidP="00A22AD6">
      <w:pPr>
        <w:pBdr>
          <w:top w:val="single" w:sz="4" w:space="1" w:color="auto"/>
          <w:left w:val="single" w:sz="4" w:space="4" w:color="auto"/>
          <w:bottom w:val="single" w:sz="4" w:space="1" w:color="auto"/>
          <w:right w:val="single" w:sz="4" w:space="4" w:color="auto"/>
        </w:pBdr>
        <w:jc w:val="center"/>
        <w:rPr>
          <w:rFonts w:ascii="Calibri" w:hAnsi="Calibri" w:cs="Verdana"/>
          <w:b/>
          <w:color w:val="000000"/>
          <w:kern w:val="2"/>
        </w:rPr>
      </w:pPr>
      <w:r w:rsidRPr="008C20B6">
        <w:rPr>
          <w:rFonts w:ascii="Calibri" w:hAnsi="Calibri"/>
          <w:kern w:val="2"/>
        </w:rPr>
        <w:br w:type="page"/>
      </w:r>
      <w:r w:rsidR="00A22AD6" w:rsidRPr="008C20B6">
        <w:rPr>
          <w:rFonts w:ascii="Calibri" w:hAnsi="Calibri" w:cs="Verdana"/>
          <w:b/>
          <w:color w:val="000000"/>
          <w:kern w:val="2"/>
        </w:rPr>
        <w:lastRenderedPageBreak/>
        <w:t>Schedule G: Notes</w:t>
      </w:r>
    </w:p>
    <w:p w14:paraId="11D79142" w14:textId="77777777" w:rsidR="00A22AD6" w:rsidRPr="008C20B6" w:rsidRDefault="00A22AD6" w:rsidP="00A22AD6">
      <w:pPr>
        <w:pBdr>
          <w:top w:val="single" w:sz="4" w:space="1" w:color="auto"/>
          <w:left w:val="single" w:sz="4" w:space="4" w:color="auto"/>
          <w:bottom w:val="single" w:sz="4" w:space="1" w:color="auto"/>
          <w:right w:val="single" w:sz="4" w:space="4" w:color="auto"/>
        </w:pBdr>
        <w:jc w:val="center"/>
        <w:rPr>
          <w:rFonts w:ascii="Calibri" w:hAnsi="Calibri" w:cs="Verdana"/>
          <w:color w:val="000000"/>
          <w:kern w:val="2"/>
        </w:rPr>
      </w:pPr>
    </w:p>
    <w:p w14:paraId="15EC5ED4" w14:textId="77777777" w:rsidR="00CB68C9" w:rsidRPr="008C20B6" w:rsidRDefault="00CB68C9" w:rsidP="00830432">
      <w:pPr>
        <w:rPr>
          <w:rFonts w:ascii="Calibri" w:hAnsi="Calibri"/>
          <w:kern w:val="2"/>
        </w:rPr>
      </w:pPr>
    </w:p>
    <w:p w14:paraId="27FEBA4B" w14:textId="029745DD" w:rsidR="00A22AD6" w:rsidRDefault="00A22AD6" w:rsidP="00830432">
      <w:pPr>
        <w:rPr>
          <w:rFonts w:ascii="Calibri" w:hAnsi="Calibri"/>
          <w:kern w:val="2"/>
        </w:rPr>
      </w:pPr>
      <w:r w:rsidRPr="008C20B6">
        <w:rPr>
          <w:rFonts w:ascii="Calibri" w:hAnsi="Calibri"/>
          <w:kern w:val="2"/>
        </w:rPr>
        <w:t>Use the space provided on Schedule G to provide any additional notes or clarifications regarding the data provided on the UCCR.</w:t>
      </w:r>
    </w:p>
    <w:p w14:paraId="005FDAF9" w14:textId="786031F6" w:rsidR="00FC64E7" w:rsidRDefault="00FC64E7" w:rsidP="00830432">
      <w:pPr>
        <w:rPr>
          <w:rFonts w:ascii="Calibri" w:hAnsi="Calibri"/>
          <w:kern w:val="2"/>
        </w:rPr>
      </w:pPr>
    </w:p>
    <w:p w14:paraId="785FAE11" w14:textId="03188D4C" w:rsidR="00FC64E7" w:rsidRPr="008D47E8" w:rsidRDefault="00FC64E7" w:rsidP="00FC64E7">
      <w:pPr>
        <w:pBdr>
          <w:top w:val="single" w:sz="4" w:space="1" w:color="auto"/>
          <w:left w:val="single" w:sz="4" w:space="4" w:color="auto"/>
          <w:bottom w:val="single" w:sz="4" w:space="1" w:color="auto"/>
          <w:right w:val="single" w:sz="4" w:space="4" w:color="auto"/>
        </w:pBdr>
        <w:jc w:val="center"/>
        <w:rPr>
          <w:rFonts w:ascii="Calibri" w:hAnsi="Calibri" w:cs="Verdana"/>
          <w:b/>
          <w:color w:val="000000"/>
          <w:kern w:val="2"/>
        </w:rPr>
      </w:pPr>
      <w:r w:rsidRPr="008D47E8">
        <w:rPr>
          <w:rFonts w:ascii="Calibri" w:hAnsi="Calibri" w:cs="Verdana"/>
          <w:b/>
          <w:color w:val="000000"/>
          <w:kern w:val="2"/>
        </w:rPr>
        <w:t xml:space="preserve">Schedule </w:t>
      </w:r>
      <w:r w:rsidR="00F60F8C">
        <w:rPr>
          <w:rFonts w:ascii="Calibri" w:hAnsi="Calibri" w:cs="Verdana"/>
          <w:b/>
          <w:color w:val="000000"/>
          <w:kern w:val="2"/>
        </w:rPr>
        <w:t>H</w:t>
      </w:r>
      <w:r w:rsidRPr="008D47E8">
        <w:rPr>
          <w:rFonts w:ascii="Calibri" w:hAnsi="Calibri" w:cs="Verdana"/>
          <w:b/>
          <w:color w:val="000000"/>
          <w:kern w:val="2"/>
        </w:rPr>
        <w:t xml:space="preserve">: </w:t>
      </w:r>
      <w:r>
        <w:rPr>
          <w:rFonts w:ascii="Calibri" w:hAnsi="Calibri" w:cs="Verdana"/>
          <w:b/>
          <w:color w:val="000000"/>
          <w:kern w:val="2"/>
        </w:rPr>
        <w:t>Status of Prior Year Filings</w:t>
      </w:r>
    </w:p>
    <w:p w14:paraId="09A5C11C" w14:textId="77777777" w:rsidR="00FC64E7" w:rsidRPr="008D47E8" w:rsidRDefault="00FC64E7" w:rsidP="00FC64E7">
      <w:pPr>
        <w:pBdr>
          <w:top w:val="single" w:sz="4" w:space="1" w:color="auto"/>
          <w:left w:val="single" w:sz="4" w:space="4" w:color="auto"/>
          <w:bottom w:val="single" w:sz="4" w:space="1" w:color="auto"/>
          <w:right w:val="single" w:sz="4" w:space="4" w:color="auto"/>
        </w:pBdr>
        <w:jc w:val="center"/>
        <w:rPr>
          <w:rFonts w:ascii="Calibri" w:hAnsi="Calibri" w:cs="Verdana"/>
          <w:color w:val="000000"/>
          <w:kern w:val="2"/>
        </w:rPr>
      </w:pPr>
    </w:p>
    <w:p w14:paraId="36EDF742" w14:textId="77777777" w:rsidR="00FC64E7" w:rsidRPr="008D47E8" w:rsidRDefault="00FC64E7" w:rsidP="00FC64E7">
      <w:pPr>
        <w:rPr>
          <w:rFonts w:ascii="Calibri" w:hAnsi="Calibri"/>
          <w:kern w:val="2"/>
        </w:rPr>
      </w:pPr>
    </w:p>
    <w:p w14:paraId="62337FA2" w14:textId="22A61C3A" w:rsidR="00FC64E7" w:rsidRPr="008D47E8" w:rsidRDefault="00FC64E7" w:rsidP="00FC64E7">
      <w:pPr>
        <w:rPr>
          <w:rFonts w:ascii="Calibri" w:hAnsi="Calibri"/>
          <w:kern w:val="2"/>
        </w:rPr>
      </w:pPr>
      <w:r>
        <w:rPr>
          <w:rFonts w:ascii="Calibri" w:hAnsi="Calibri"/>
          <w:kern w:val="2"/>
        </w:rPr>
        <w:t>Please report the current filing status of the hospital’s CMS-2552 and UCCR filings.</w:t>
      </w:r>
    </w:p>
    <w:p w14:paraId="1D69A15A" w14:textId="77777777" w:rsidR="00FC64E7" w:rsidRPr="008C20B6" w:rsidRDefault="00FC64E7" w:rsidP="00830432">
      <w:pPr>
        <w:rPr>
          <w:rFonts w:ascii="Calibri" w:hAnsi="Calibri"/>
          <w:kern w:val="2"/>
        </w:rPr>
      </w:pPr>
    </w:p>
    <w:p w14:paraId="723D8976" w14:textId="77777777" w:rsidR="004E3839" w:rsidRPr="008C20B6" w:rsidRDefault="004E3839" w:rsidP="00830432">
      <w:pPr>
        <w:rPr>
          <w:rFonts w:ascii="Calibri" w:hAnsi="Calibri"/>
          <w:kern w:val="2"/>
        </w:rPr>
      </w:pPr>
    </w:p>
    <w:p w14:paraId="3DCF793D" w14:textId="48DC1F2F" w:rsidR="004E3839" w:rsidRPr="008C20B6" w:rsidRDefault="004E3839" w:rsidP="004E3839">
      <w:pPr>
        <w:pBdr>
          <w:top w:val="single" w:sz="4" w:space="1" w:color="auto"/>
          <w:left w:val="single" w:sz="4" w:space="4" w:color="auto"/>
          <w:bottom w:val="single" w:sz="4" w:space="1" w:color="auto"/>
          <w:right w:val="single" w:sz="4" w:space="4" w:color="auto"/>
        </w:pBdr>
        <w:jc w:val="center"/>
        <w:rPr>
          <w:rFonts w:ascii="Calibri" w:hAnsi="Calibri" w:cs="Verdana"/>
          <w:b/>
          <w:color w:val="000000"/>
          <w:kern w:val="2"/>
        </w:rPr>
      </w:pPr>
      <w:r w:rsidRPr="008C20B6">
        <w:rPr>
          <w:rFonts w:ascii="Calibri" w:hAnsi="Calibri" w:cs="Verdana"/>
          <w:b/>
          <w:color w:val="000000"/>
          <w:kern w:val="2"/>
        </w:rPr>
        <w:t xml:space="preserve">Schedule </w:t>
      </w:r>
      <w:r w:rsidR="00F60F8C">
        <w:rPr>
          <w:rFonts w:ascii="Calibri" w:hAnsi="Calibri" w:cs="Verdana"/>
          <w:b/>
          <w:color w:val="000000"/>
          <w:kern w:val="2"/>
        </w:rPr>
        <w:t>I</w:t>
      </w:r>
      <w:r w:rsidRPr="008C20B6">
        <w:rPr>
          <w:rFonts w:ascii="Calibri" w:hAnsi="Calibri" w:cs="Verdana"/>
          <w:b/>
          <w:color w:val="000000"/>
          <w:kern w:val="2"/>
        </w:rPr>
        <w:t xml:space="preserve">: </w:t>
      </w:r>
      <w:r w:rsidR="001B6B0C">
        <w:rPr>
          <w:rFonts w:ascii="Calibri" w:hAnsi="Calibri" w:cs="Verdana"/>
          <w:b/>
          <w:color w:val="000000"/>
          <w:kern w:val="2"/>
        </w:rPr>
        <w:t>Validation</w:t>
      </w:r>
    </w:p>
    <w:p w14:paraId="5B6AFF49" w14:textId="77777777" w:rsidR="004E3839" w:rsidRPr="008C20B6" w:rsidRDefault="004E3839" w:rsidP="004E3839">
      <w:pPr>
        <w:pBdr>
          <w:top w:val="single" w:sz="4" w:space="1" w:color="auto"/>
          <w:left w:val="single" w:sz="4" w:space="4" w:color="auto"/>
          <w:bottom w:val="single" w:sz="4" w:space="1" w:color="auto"/>
          <w:right w:val="single" w:sz="4" w:space="4" w:color="auto"/>
        </w:pBdr>
        <w:jc w:val="center"/>
        <w:rPr>
          <w:rFonts w:ascii="Calibri" w:hAnsi="Calibri" w:cs="Verdana"/>
          <w:color w:val="000000"/>
          <w:kern w:val="2"/>
        </w:rPr>
      </w:pPr>
    </w:p>
    <w:p w14:paraId="32D08377" w14:textId="77777777" w:rsidR="004E3839" w:rsidRPr="008C20B6" w:rsidRDefault="004E3839" w:rsidP="004E3839">
      <w:pPr>
        <w:rPr>
          <w:rFonts w:ascii="Calibri" w:hAnsi="Calibri"/>
          <w:kern w:val="2"/>
        </w:rPr>
      </w:pPr>
    </w:p>
    <w:p w14:paraId="04502DF2" w14:textId="6AF06CE0" w:rsidR="004E3839" w:rsidRDefault="001B6B0C" w:rsidP="004E3839">
      <w:pPr>
        <w:rPr>
          <w:rFonts w:ascii="Calibri" w:hAnsi="Calibri"/>
          <w:kern w:val="2"/>
        </w:rPr>
      </w:pPr>
      <w:r>
        <w:rPr>
          <w:rFonts w:ascii="Calibri" w:hAnsi="Calibri"/>
          <w:kern w:val="2"/>
        </w:rPr>
        <w:t>Schedule I includes data validation checks on the prepared data.</w:t>
      </w:r>
    </w:p>
    <w:p w14:paraId="73270F23" w14:textId="77777777" w:rsidR="001B6B0C" w:rsidRDefault="001B6B0C" w:rsidP="004E3839">
      <w:pPr>
        <w:rPr>
          <w:rFonts w:ascii="Calibri" w:hAnsi="Calibri"/>
          <w:kern w:val="2"/>
        </w:rPr>
      </w:pPr>
    </w:p>
    <w:p w14:paraId="56A4D4B5" w14:textId="77777777" w:rsidR="001B6B0C" w:rsidRDefault="001B6B0C" w:rsidP="004E3839">
      <w:pPr>
        <w:rPr>
          <w:rFonts w:ascii="Calibri" w:hAnsi="Calibri"/>
          <w:kern w:val="2"/>
        </w:rPr>
      </w:pPr>
      <w:r>
        <w:rPr>
          <w:rFonts w:ascii="Calibri" w:hAnsi="Calibri"/>
          <w:kern w:val="2"/>
        </w:rPr>
        <w:t>Section A compares the reported values with the same elements extracted from the CMS-2552 public use file. The checks include the following:</w:t>
      </w:r>
    </w:p>
    <w:p w14:paraId="6CFC68F6" w14:textId="755DC09C" w:rsidR="001B6B0C" w:rsidRDefault="001B6B0C" w:rsidP="001B6B0C">
      <w:pPr>
        <w:pStyle w:val="ListParagraph"/>
        <w:numPr>
          <w:ilvl w:val="0"/>
          <w:numId w:val="34"/>
        </w:numPr>
        <w:rPr>
          <w:kern w:val="2"/>
        </w:rPr>
      </w:pPr>
      <w:r>
        <w:rPr>
          <w:kern w:val="2"/>
        </w:rPr>
        <w:t>Costs, including interns and residents</w:t>
      </w:r>
    </w:p>
    <w:p w14:paraId="58AFA983" w14:textId="0170E3A6" w:rsidR="001B6B0C" w:rsidRDefault="001B6B0C" w:rsidP="001B6B0C">
      <w:pPr>
        <w:pStyle w:val="ListParagraph"/>
        <w:numPr>
          <w:ilvl w:val="0"/>
          <w:numId w:val="34"/>
        </w:numPr>
        <w:rPr>
          <w:kern w:val="2"/>
        </w:rPr>
      </w:pPr>
      <w:r>
        <w:rPr>
          <w:kern w:val="2"/>
        </w:rPr>
        <w:t>Total charges</w:t>
      </w:r>
    </w:p>
    <w:p w14:paraId="54AB87E1" w14:textId="02C9F852" w:rsidR="001B6B0C" w:rsidRDefault="001B6B0C" w:rsidP="001B6B0C">
      <w:pPr>
        <w:pStyle w:val="ListParagraph"/>
        <w:numPr>
          <w:ilvl w:val="0"/>
          <w:numId w:val="34"/>
        </w:numPr>
        <w:rPr>
          <w:kern w:val="2"/>
        </w:rPr>
      </w:pPr>
      <w:r>
        <w:rPr>
          <w:kern w:val="2"/>
        </w:rPr>
        <w:t>Total patient days.</w:t>
      </w:r>
    </w:p>
    <w:p w14:paraId="3F4271AE" w14:textId="7319E2EC" w:rsidR="001B6B0C" w:rsidRDefault="001B6B0C" w:rsidP="001B6B0C">
      <w:pPr>
        <w:rPr>
          <w:rFonts w:ascii="Calibri" w:hAnsi="Calibri"/>
          <w:kern w:val="2"/>
        </w:rPr>
      </w:pPr>
      <w:r w:rsidRPr="00C249D5">
        <w:rPr>
          <w:rFonts w:ascii="Calibri" w:hAnsi="Calibri"/>
          <w:kern w:val="2"/>
        </w:rPr>
        <w:t>Section B</w:t>
      </w:r>
      <w:r>
        <w:rPr>
          <w:rFonts w:ascii="Calibri" w:hAnsi="Calibri"/>
          <w:kern w:val="2"/>
        </w:rPr>
        <w:t xml:space="preserve"> includes internal completeness and consistency checks on the prepared data. These checks include:</w:t>
      </w:r>
    </w:p>
    <w:p w14:paraId="5D356A38" w14:textId="21749B5E" w:rsidR="001B6B0C" w:rsidRDefault="00E973BF" w:rsidP="00E973BF">
      <w:pPr>
        <w:pStyle w:val="ListParagraph"/>
        <w:numPr>
          <w:ilvl w:val="0"/>
          <w:numId w:val="35"/>
        </w:numPr>
        <w:rPr>
          <w:kern w:val="2"/>
        </w:rPr>
      </w:pPr>
      <w:r w:rsidRPr="00E973BF">
        <w:rPr>
          <w:kern w:val="2"/>
        </w:rPr>
        <w:t>Dual Eligible expenses</w:t>
      </w:r>
      <w:r>
        <w:rPr>
          <w:kern w:val="2"/>
        </w:rPr>
        <w:t xml:space="preserve"> or revenue</w:t>
      </w:r>
      <w:r w:rsidRPr="00E973BF">
        <w:rPr>
          <w:kern w:val="2"/>
        </w:rPr>
        <w:t xml:space="preserve"> reported, but associated revenues </w:t>
      </w:r>
      <w:r>
        <w:rPr>
          <w:kern w:val="2"/>
        </w:rPr>
        <w:t xml:space="preserve">or expenses are </w:t>
      </w:r>
      <w:r w:rsidRPr="00E973BF">
        <w:rPr>
          <w:kern w:val="2"/>
        </w:rPr>
        <w:t>omitted.</w:t>
      </w:r>
    </w:p>
    <w:p w14:paraId="262C2B2D" w14:textId="216AFA12" w:rsidR="00E973BF" w:rsidRPr="00B9106C" w:rsidRDefault="00E973BF" w:rsidP="00E973BF">
      <w:pPr>
        <w:pStyle w:val="ListParagraph"/>
        <w:numPr>
          <w:ilvl w:val="0"/>
          <w:numId w:val="35"/>
        </w:numPr>
        <w:rPr>
          <w:kern w:val="2"/>
        </w:rPr>
      </w:pPr>
      <w:r>
        <w:rPr>
          <w:kern w:val="2"/>
        </w:rPr>
        <w:t>Physician</w:t>
      </w:r>
      <w:r w:rsidRPr="00E973BF">
        <w:rPr>
          <w:kern w:val="2"/>
        </w:rPr>
        <w:t xml:space="preserve"> expenses</w:t>
      </w:r>
      <w:r>
        <w:rPr>
          <w:kern w:val="2"/>
        </w:rPr>
        <w:t xml:space="preserve"> or revenue</w:t>
      </w:r>
      <w:r w:rsidRPr="00E973BF">
        <w:rPr>
          <w:kern w:val="2"/>
        </w:rPr>
        <w:t xml:space="preserve"> reported, but associated revenues </w:t>
      </w:r>
      <w:r>
        <w:rPr>
          <w:kern w:val="2"/>
        </w:rPr>
        <w:t xml:space="preserve">or expenses are </w:t>
      </w:r>
      <w:r w:rsidRPr="00E973BF">
        <w:rPr>
          <w:kern w:val="2"/>
        </w:rPr>
        <w:t>omitted.</w:t>
      </w:r>
    </w:p>
    <w:p w14:paraId="7FB7A75B" w14:textId="43694BAB" w:rsidR="00E973BF" w:rsidRPr="00B9106C" w:rsidRDefault="00E973BF" w:rsidP="00E973BF">
      <w:pPr>
        <w:pStyle w:val="ListParagraph"/>
        <w:numPr>
          <w:ilvl w:val="0"/>
          <w:numId w:val="35"/>
        </w:numPr>
        <w:rPr>
          <w:kern w:val="2"/>
        </w:rPr>
      </w:pPr>
      <w:r w:rsidRPr="00E973BF">
        <w:rPr>
          <w:kern w:val="2"/>
        </w:rPr>
        <w:t>Dual Eligible</w:t>
      </w:r>
      <w:r>
        <w:rPr>
          <w:kern w:val="2"/>
        </w:rPr>
        <w:t xml:space="preserve"> physician</w:t>
      </w:r>
      <w:r w:rsidRPr="00E973BF">
        <w:rPr>
          <w:kern w:val="2"/>
        </w:rPr>
        <w:t xml:space="preserve"> expenses</w:t>
      </w:r>
      <w:r>
        <w:rPr>
          <w:kern w:val="2"/>
        </w:rPr>
        <w:t xml:space="preserve"> or revenue</w:t>
      </w:r>
      <w:r w:rsidRPr="00E973BF">
        <w:rPr>
          <w:kern w:val="2"/>
        </w:rPr>
        <w:t xml:space="preserve"> reported, but associated revenues </w:t>
      </w:r>
      <w:r>
        <w:rPr>
          <w:kern w:val="2"/>
        </w:rPr>
        <w:t xml:space="preserve">or expenses are </w:t>
      </w:r>
      <w:r w:rsidRPr="00E973BF">
        <w:rPr>
          <w:kern w:val="2"/>
        </w:rPr>
        <w:t>omitted.</w:t>
      </w:r>
    </w:p>
    <w:p w14:paraId="147ADA58" w14:textId="5209624E" w:rsidR="00E973BF" w:rsidRPr="00E973BF" w:rsidRDefault="00E973BF" w:rsidP="00E973BF">
      <w:pPr>
        <w:pStyle w:val="ListParagraph"/>
        <w:numPr>
          <w:ilvl w:val="0"/>
          <w:numId w:val="35"/>
        </w:numPr>
        <w:rPr>
          <w:kern w:val="2"/>
        </w:rPr>
      </w:pPr>
      <w:r w:rsidRPr="00E973BF">
        <w:rPr>
          <w:kern w:val="2"/>
        </w:rPr>
        <w:t xml:space="preserve">Did not answer whether </w:t>
      </w:r>
      <w:r>
        <w:rPr>
          <w:kern w:val="2"/>
        </w:rPr>
        <w:t>Hospital</w:t>
      </w:r>
      <w:r w:rsidRPr="00E973BF">
        <w:rPr>
          <w:kern w:val="2"/>
        </w:rPr>
        <w:t xml:space="preserve"> Assessment was reported as an expense on CMS 2552</w:t>
      </w:r>
    </w:p>
    <w:p w14:paraId="481719CA" w14:textId="59F192C1" w:rsidR="00E973BF" w:rsidRPr="00E973BF" w:rsidRDefault="00E973BF" w:rsidP="00E973BF">
      <w:pPr>
        <w:pStyle w:val="ListParagraph"/>
        <w:numPr>
          <w:ilvl w:val="0"/>
          <w:numId w:val="35"/>
        </w:numPr>
        <w:rPr>
          <w:kern w:val="2"/>
        </w:rPr>
      </w:pPr>
      <w:r w:rsidRPr="00E973BF">
        <w:rPr>
          <w:kern w:val="2"/>
        </w:rPr>
        <w:t xml:space="preserve">Did not provide </w:t>
      </w:r>
      <w:r>
        <w:rPr>
          <w:kern w:val="2"/>
        </w:rPr>
        <w:t>Hospital</w:t>
      </w:r>
      <w:r w:rsidRPr="00E973BF">
        <w:rPr>
          <w:kern w:val="2"/>
        </w:rPr>
        <w:t xml:space="preserve"> Assessment amount</w:t>
      </w:r>
    </w:p>
    <w:p w14:paraId="67DBB9F9" w14:textId="39454096" w:rsidR="00E973BF" w:rsidRPr="00C249D5" w:rsidRDefault="00E973BF" w:rsidP="00C249D5">
      <w:pPr>
        <w:pStyle w:val="ListParagraph"/>
        <w:numPr>
          <w:ilvl w:val="0"/>
          <w:numId w:val="35"/>
        </w:numPr>
        <w:rPr>
          <w:kern w:val="2"/>
        </w:rPr>
      </w:pPr>
      <w:r w:rsidRPr="00E973BF">
        <w:rPr>
          <w:kern w:val="2"/>
        </w:rPr>
        <w:t>Observation reclass total is not zero.</w:t>
      </w:r>
    </w:p>
    <w:p w14:paraId="085FF4BE" w14:textId="77777777" w:rsidR="001B6B0C" w:rsidRPr="00C249D5" w:rsidRDefault="001B6B0C" w:rsidP="00C249D5">
      <w:pPr>
        <w:rPr>
          <w:kern w:val="2"/>
        </w:rPr>
      </w:pPr>
    </w:p>
    <w:p w14:paraId="30573553" w14:textId="2D3CCE73" w:rsidR="001B6B0C" w:rsidRPr="00C249D5" w:rsidRDefault="001B6B0C" w:rsidP="001B6B0C">
      <w:pPr>
        <w:rPr>
          <w:rFonts w:ascii="Calibri" w:hAnsi="Calibri"/>
          <w:kern w:val="2"/>
        </w:rPr>
      </w:pPr>
      <w:r w:rsidRPr="00C249D5">
        <w:rPr>
          <w:rFonts w:ascii="Calibri" w:hAnsi="Calibri"/>
          <w:kern w:val="2"/>
        </w:rPr>
        <w:t>The source o</w:t>
      </w:r>
      <w:r>
        <w:rPr>
          <w:rFonts w:ascii="Calibri" w:hAnsi="Calibri"/>
          <w:kern w:val="2"/>
        </w:rPr>
        <w:t>f the compared elements is noted on the schedule. If the “Explanation Requested” value indicates “Yes” the hospital must either correct the data or provide an explanation for the variance in the “Hospital Response” column.</w:t>
      </w:r>
    </w:p>
    <w:p w14:paraId="12FF5BDB" w14:textId="77777777" w:rsidR="004E3839" w:rsidRPr="008C20B6" w:rsidRDefault="004E3839" w:rsidP="004E3839">
      <w:pPr>
        <w:rPr>
          <w:rFonts w:ascii="Calibri" w:hAnsi="Calibri"/>
          <w:kern w:val="2"/>
        </w:rPr>
      </w:pPr>
    </w:p>
    <w:p w14:paraId="6973AA36" w14:textId="77777777" w:rsidR="004E3839" w:rsidRDefault="004E3839" w:rsidP="004E3839">
      <w:pPr>
        <w:rPr>
          <w:rFonts w:ascii="Calibri" w:hAnsi="Calibri"/>
          <w:kern w:val="2"/>
        </w:rPr>
      </w:pPr>
      <w:r w:rsidRPr="008C20B6">
        <w:rPr>
          <w:rFonts w:ascii="Calibri" w:hAnsi="Calibri"/>
          <w:kern w:val="2"/>
        </w:rPr>
        <w:t>Hospitals should not alter this schedule in any way.</w:t>
      </w:r>
    </w:p>
    <w:p w14:paraId="15E9C28C" w14:textId="77777777" w:rsidR="008E7052" w:rsidRDefault="008E7052" w:rsidP="004E3839">
      <w:pPr>
        <w:rPr>
          <w:rFonts w:ascii="Calibri" w:hAnsi="Calibri"/>
          <w:kern w:val="2"/>
        </w:rPr>
      </w:pPr>
    </w:p>
    <w:p w14:paraId="202E382B" w14:textId="282D7F59" w:rsidR="00F60F8C" w:rsidRPr="008C20B6" w:rsidRDefault="00C249D5" w:rsidP="00F60F8C">
      <w:pPr>
        <w:rPr>
          <w:rFonts w:ascii="Calibri" w:hAnsi="Calibri"/>
          <w:kern w:val="2"/>
        </w:rPr>
      </w:pPr>
      <w:r>
        <w:rPr>
          <w:rFonts w:ascii="Calibri" w:hAnsi="Calibri"/>
          <w:kern w:val="2"/>
        </w:rPr>
        <w:br w:type="page"/>
      </w:r>
    </w:p>
    <w:p w14:paraId="6FDACFE9" w14:textId="77777777" w:rsidR="00F60F8C" w:rsidRPr="008C20B6" w:rsidRDefault="00F60F8C" w:rsidP="00F60F8C">
      <w:pPr>
        <w:pBdr>
          <w:top w:val="single" w:sz="4" w:space="1" w:color="auto"/>
          <w:left w:val="single" w:sz="4" w:space="4" w:color="auto"/>
          <w:bottom w:val="single" w:sz="4" w:space="1" w:color="auto"/>
          <w:right w:val="single" w:sz="4" w:space="4" w:color="auto"/>
        </w:pBdr>
        <w:jc w:val="center"/>
        <w:rPr>
          <w:rFonts w:ascii="Calibri" w:hAnsi="Calibri" w:cs="Verdana"/>
          <w:b/>
          <w:color w:val="000000"/>
          <w:kern w:val="2"/>
        </w:rPr>
      </w:pPr>
      <w:r w:rsidRPr="008C20B6">
        <w:rPr>
          <w:rFonts w:ascii="Calibri" w:hAnsi="Calibri" w:cs="Verdana"/>
          <w:b/>
          <w:color w:val="000000"/>
          <w:kern w:val="2"/>
        </w:rPr>
        <w:lastRenderedPageBreak/>
        <w:t xml:space="preserve">Schedule </w:t>
      </w:r>
      <w:r>
        <w:rPr>
          <w:rFonts w:ascii="Calibri" w:hAnsi="Calibri" w:cs="Verdana"/>
          <w:b/>
          <w:color w:val="000000"/>
          <w:kern w:val="2"/>
        </w:rPr>
        <w:t>I</w:t>
      </w:r>
      <w:r w:rsidRPr="008C20B6">
        <w:rPr>
          <w:rFonts w:ascii="Calibri" w:hAnsi="Calibri" w:cs="Verdana"/>
          <w:b/>
          <w:color w:val="000000"/>
          <w:kern w:val="2"/>
        </w:rPr>
        <w:t>: Limit Calculation</w:t>
      </w:r>
    </w:p>
    <w:p w14:paraId="38671B3A" w14:textId="77777777" w:rsidR="00F60F8C" w:rsidRPr="008C20B6" w:rsidRDefault="00F60F8C" w:rsidP="00F60F8C">
      <w:pPr>
        <w:pBdr>
          <w:top w:val="single" w:sz="4" w:space="1" w:color="auto"/>
          <w:left w:val="single" w:sz="4" w:space="4" w:color="auto"/>
          <w:bottom w:val="single" w:sz="4" w:space="1" w:color="auto"/>
          <w:right w:val="single" w:sz="4" w:space="4" w:color="auto"/>
        </w:pBdr>
        <w:jc w:val="center"/>
        <w:rPr>
          <w:rFonts w:ascii="Calibri" w:hAnsi="Calibri" w:cs="Verdana"/>
          <w:color w:val="000000"/>
          <w:kern w:val="2"/>
        </w:rPr>
      </w:pPr>
    </w:p>
    <w:p w14:paraId="668C4407" w14:textId="77777777" w:rsidR="00F60F8C" w:rsidRPr="008C20B6" w:rsidRDefault="00F60F8C" w:rsidP="00F60F8C">
      <w:pPr>
        <w:rPr>
          <w:rFonts w:ascii="Calibri" w:hAnsi="Calibri"/>
          <w:kern w:val="2"/>
        </w:rPr>
      </w:pPr>
    </w:p>
    <w:p w14:paraId="2E1AB715" w14:textId="77777777" w:rsidR="00F60F8C" w:rsidRPr="008C20B6" w:rsidRDefault="00F60F8C" w:rsidP="00F60F8C">
      <w:pPr>
        <w:rPr>
          <w:rFonts w:ascii="Calibri" w:hAnsi="Calibri"/>
          <w:kern w:val="2"/>
        </w:rPr>
      </w:pPr>
      <w:r w:rsidRPr="008C20B6">
        <w:rPr>
          <w:rFonts w:ascii="Calibri" w:hAnsi="Calibri"/>
          <w:kern w:val="2"/>
        </w:rPr>
        <w:t xml:space="preserve">Schedule </w:t>
      </w:r>
      <w:r>
        <w:rPr>
          <w:rFonts w:ascii="Calibri" w:hAnsi="Calibri"/>
          <w:kern w:val="2"/>
        </w:rPr>
        <w:t>I</w:t>
      </w:r>
      <w:r w:rsidRPr="008C20B6">
        <w:rPr>
          <w:rFonts w:ascii="Calibri" w:hAnsi="Calibri"/>
          <w:kern w:val="2"/>
        </w:rPr>
        <w:t xml:space="preserve"> will automatically populate.  This schedule completes the cost limit calculation for the hospital based on the information provided on the previous schedules.  Note that the data presented on Schedule </w:t>
      </w:r>
      <w:r>
        <w:rPr>
          <w:rFonts w:ascii="Calibri" w:hAnsi="Calibri"/>
          <w:kern w:val="2"/>
        </w:rPr>
        <w:t>I</w:t>
      </w:r>
      <w:r w:rsidRPr="008C20B6">
        <w:rPr>
          <w:rFonts w:ascii="Calibri" w:hAnsi="Calibri"/>
          <w:kern w:val="2"/>
        </w:rPr>
        <w:t xml:space="preserve"> is preliminary and may change after EOHHS has completed its review of the UCCR. </w:t>
      </w:r>
    </w:p>
    <w:p w14:paraId="51EE61BE" w14:textId="77777777" w:rsidR="00F60F8C" w:rsidRPr="008C20B6" w:rsidRDefault="00F60F8C" w:rsidP="00F60F8C">
      <w:pPr>
        <w:rPr>
          <w:rFonts w:ascii="Calibri" w:hAnsi="Calibri"/>
          <w:kern w:val="2"/>
        </w:rPr>
      </w:pPr>
    </w:p>
    <w:p w14:paraId="412889F2" w14:textId="77777777" w:rsidR="00F60F8C" w:rsidRPr="008C20B6" w:rsidRDefault="00F60F8C" w:rsidP="00F60F8C">
      <w:pPr>
        <w:rPr>
          <w:rFonts w:ascii="Calibri" w:hAnsi="Calibri"/>
          <w:kern w:val="2"/>
        </w:rPr>
      </w:pPr>
      <w:r w:rsidRPr="008C20B6">
        <w:rPr>
          <w:rFonts w:ascii="Calibri" w:hAnsi="Calibri"/>
          <w:kern w:val="2"/>
        </w:rPr>
        <w:t>Hospitals should not alter this schedule in any way.</w:t>
      </w:r>
    </w:p>
    <w:p w14:paraId="1555C8AA" w14:textId="77777777" w:rsidR="004E3839" w:rsidRPr="008C20B6" w:rsidRDefault="004E3839" w:rsidP="004E3839">
      <w:pPr>
        <w:rPr>
          <w:rFonts w:ascii="Calibri" w:hAnsi="Calibri"/>
          <w:kern w:val="2"/>
        </w:rPr>
      </w:pPr>
    </w:p>
    <w:p w14:paraId="08E80CF2" w14:textId="77777777" w:rsidR="004E3839" w:rsidRPr="008C20B6" w:rsidRDefault="004E3839" w:rsidP="00830432">
      <w:pPr>
        <w:rPr>
          <w:rFonts w:ascii="Calibri" w:hAnsi="Calibri"/>
          <w:kern w:val="2"/>
        </w:rPr>
      </w:pPr>
    </w:p>
    <w:sectPr w:rsidR="004E3839" w:rsidRPr="008C20B6" w:rsidSect="00926B23">
      <w:headerReference w:type="default" r:id="rId11"/>
      <w:footerReference w:type="even" r:id="rId12"/>
      <w:footerReference w:type="default" r:id="rId13"/>
      <w:headerReference w:type="first" r:id="rId14"/>
      <w:footerReference w:type="first" r:id="rId15"/>
      <w:pgSz w:w="12240" w:h="15840" w:code="1"/>
      <w:pgMar w:top="1440" w:right="1152" w:bottom="1440" w:left="1152"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CE3B1" w14:textId="77777777" w:rsidR="008D2BB3" w:rsidRDefault="008D2BB3">
      <w:r>
        <w:separator/>
      </w:r>
    </w:p>
    <w:p w14:paraId="4D180765" w14:textId="77777777" w:rsidR="008D2BB3" w:rsidRDefault="008D2BB3"/>
  </w:endnote>
  <w:endnote w:type="continuationSeparator" w:id="0">
    <w:p w14:paraId="18634D9A" w14:textId="77777777" w:rsidR="008D2BB3" w:rsidRDefault="008D2BB3">
      <w:r>
        <w:continuationSeparator/>
      </w:r>
    </w:p>
    <w:p w14:paraId="34A4BBC7" w14:textId="77777777" w:rsidR="008D2BB3" w:rsidRDefault="008D2B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2DA80" w14:textId="77777777" w:rsidR="00260AEF" w:rsidRDefault="00260A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526F0" w14:textId="77777777" w:rsidR="00260AEF" w:rsidRDefault="00260AEF">
    <w:pPr>
      <w:pStyle w:val="Footer"/>
      <w:ind w:right="360"/>
    </w:pPr>
  </w:p>
  <w:p w14:paraId="38C385C7" w14:textId="77777777" w:rsidR="00260AEF" w:rsidRDefault="00260A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2F37" w14:textId="77777777" w:rsidR="00260AEF" w:rsidRDefault="00260AEF">
    <w:pPr>
      <w:pStyle w:val="Footer"/>
      <w:framePr w:wrap="around" w:vAnchor="text" w:hAnchor="margin" w:xAlign="right" w:y="1"/>
      <w:rPr>
        <w:rStyle w:val="PageNumber"/>
      </w:rPr>
    </w:pPr>
  </w:p>
  <w:p w14:paraId="558C3A67" w14:textId="77777777" w:rsidR="00260AEF" w:rsidRPr="00876357" w:rsidRDefault="00260AEF">
    <w:pPr>
      <w:pStyle w:val="Footer"/>
      <w:ind w:right="360"/>
      <w:rPr>
        <w:rFonts w:ascii="Calibri" w:hAnsi="Calibri"/>
        <w:color w:val="999999"/>
        <w:sz w:val="18"/>
        <w:szCs w:val="18"/>
      </w:rPr>
    </w:pPr>
    <w:r w:rsidRPr="00876357">
      <w:rPr>
        <w:rFonts w:ascii="Calibri" w:hAnsi="Calibri"/>
        <w:color w:val="999999"/>
        <w:sz w:val="18"/>
        <w:szCs w:val="18"/>
      </w:rPr>
      <w:t xml:space="preserve">Executive Office of Health and Human Services • Office of Medicaid                                                                                                 </w:t>
    </w:r>
    <w:r w:rsidRPr="00876357">
      <w:rPr>
        <w:rStyle w:val="PageNumber"/>
        <w:rFonts w:ascii="Calibri" w:hAnsi="Calibri"/>
        <w:color w:val="808080"/>
        <w:sz w:val="18"/>
        <w:szCs w:val="18"/>
      </w:rPr>
      <w:fldChar w:fldCharType="begin"/>
    </w:r>
    <w:r w:rsidRPr="00876357">
      <w:rPr>
        <w:rStyle w:val="PageNumber"/>
        <w:rFonts w:ascii="Calibri" w:hAnsi="Calibri"/>
        <w:color w:val="808080"/>
        <w:sz w:val="18"/>
        <w:szCs w:val="18"/>
      </w:rPr>
      <w:instrText xml:space="preserve"> PAGE </w:instrText>
    </w:r>
    <w:r w:rsidRPr="00876357">
      <w:rPr>
        <w:rStyle w:val="PageNumber"/>
        <w:rFonts w:ascii="Calibri" w:hAnsi="Calibri"/>
        <w:color w:val="808080"/>
        <w:sz w:val="18"/>
        <w:szCs w:val="18"/>
      </w:rPr>
      <w:fldChar w:fldCharType="separate"/>
    </w:r>
    <w:r w:rsidR="00B40218">
      <w:rPr>
        <w:rStyle w:val="PageNumber"/>
        <w:rFonts w:ascii="Calibri" w:hAnsi="Calibri"/>
        <w:noProof/>
        <w:color w:val="808080"/>
        <w:sz w:val="18"/>
        <w:szCs w:val="18"/>
      </w:rPr>
      <w:t>31</w:t>
    </w:r>
    <w:r w:rsidRPr="00876357">
      <w:rPr>
        <w:rStyle w:val="PageNumber"/>
        <w:rFonts w:ascii="Calibri" w:hAnsi="Calibri"/>
        <w:color w:val="808080"/>
        <w:sz w:val="18"/>
        <w:szCs w:val="18"/>
      </w:rPr>
      <w:fldChar w:fldCharType="end"/>
    </w:r>
  </w:p>
  <w:p w14:paraId="7FA97122" w14:textId="77777777" w:rsidR="00260AEF" w:rsidRDefault="00260AE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1D91C" w14:textId="5BD1F95E" w:rsidR="00260AEF" w:rsidRPr="008873E1" w:rsidRDefault="00260AEF" w:rsidP="008873E1">
    <w:pPr>
      <w:pStyle w:val="Footer"/>
      <w:jc w:val="right"/>
      <w:rPr>
        <w:i/>
        <w:sz w:val="14"/>
      </w:rPr>
    </w:pPr>
    <w:r>
      <w:rPr>
        <w:i/>
        <w:sz w:val="14"/>
      </w:rPr>
      <w:t xml:space="preserve">Revised </w:t>
    </w:r>
    <w:r w:rsidR="00823407">
      <w:rPr>
        <w:i/>
        <w:sz w:val="14"/>
      </w:rPr>
      <w:t>May 6,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9E9CE" w14:textId="77777777" w:rsidR="008D2BB3" w:rsidRDefault="008D2BB3">
      <w:r>
        <w:separator/>
      </w:r>
    </w:p>
    <w:p w14:paraId="4F0B63E5" w14:textId="77777777" w:rsidR="008D2BB3" w:rsidRDefault="008D2BB3"/>
  </w:footnote>
  <w:footnote w:type="continuationSeparator" w:id="0">
    <w:p w14:paraId="4FD127A1" w14:textId="77777777" w:rsidR="008D2BB3" w:rsidRDefault="008D2BB3">
      <w:r>
        <w:continuationSeparator/>
      </w:r>
    </w:p>
    <w:p w14:paraId="25EA38D0" w14:textId="77777777" w:rsidR="008D2BB3" w:rsidRDefault="008D2B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33763" w14:textId="578732C8" w:rsidR="00260AEF" w:rsidRDefault="008D2BB3">
    <w:pPr>
      <w:pStyle w:val="Header"/>
      <w:jc w:val="right"/>
    </w:pPr>
    <w:sdt>
      <w:sdtPr>
        <w:id w:val="-647666483"/>
        <w:docPartObj>
          <w:docPartGallery w:val="Page Numbers (Top of Page)"/>
          <w:docPartUnique/>
        </w:docPartObj>
      </w:sdtPr>
      <w:sdtEndPr>
        <w:rPr>
          <w:noProof/>
        </w:rPr>
      </w:sdtEndPr>
      <w:sdtContent>
        <w:r w:rsidR="00260AEF">
          <w:fldChar w:fldCharType="begin"/>
        </w:r>
        <w:r w:rsidR="00260AEF">
          <w:instrText xml:space="preserve"> PAGE   \* MERGEFORMAT </w:instrText>
        </w:r>
        <w:r w:rsidR="00260AEF">
          <w:fldChar w:fldCharType="separate"/>
        </w:r>
        <w:r w:rsidR="00B40218">
          <w:rPr>
            <w:noProof/>
          </w:rPr>
          <w:t>31</w:t>
        </w:r>
        <w:r w:rsidR="00260AEF">
          <w:rPr>
            <w:noProof/>
          </w:rPr>
          <w:fldChar w:fldCharType="end"/>
        </w:r>
      </w:sdtContent>
    </w:sdt>
  </w:p>
  <w:p w14:paraId="15D0B898" w14:textId="77777777" w:rsidR="00260AEF" w:rsidRDefault="00260A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B5EB" w14:textId="5BFFFE7B" w:rsidR="00260AEF" w:rsidRDefault="008D2BB3" w:rsidP="00631E98">
    <w:pPr>
      <w:pStyle w:val="Header"/>
      <w:jc w:val="right"/>
    </w:pPr>
    <w:sdt>
      <w:sdtPr>
        <w:id w:val="-1116902031"/>
        <w:docPartObj>
          <w:docPartGallery w:val="Page Numbers (Top of Page)"/>
          <w:docPartUnique/>
        </w:docPartObj>
      </w:sdtPr>
      <w:sdtEndPr>
        <w:rPr>
          <w:noProof/>
        </w:rPr>
      </w:sdtEndPr>
      <w:sdtContent>
        <w:r w:rsidR="00260AEF">
          <w:fldChar w:fldCharType="begin"/>
        </w:r>
        <w:r w:rsidR="00260AEF">
          <w:instrText xml:space="preserve"> PAGE   \* MERGEFORMAT </w:instrText>
        </w:r>
        <w:r w:rsidR="00260AEF">
          <w:fldChar w:fldCharType="separate"/>
        </w:r>
        <w:r w:rsidR="00BD7FA5">
          <w:rPr>
            <w:noProof/>
          </w:rPr>
          <w:t>1</w:t>
        </w:r>
        <w:r w:rsidR="00260AEF">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08C9"/>
    <w:multiLevelType w:val="hybridMultilevel"/>
    <w:tmpl w:val="69987F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20068F"/>
    <w:multiLevelType w:val="hybridMultilevel"/>
    <w:tmpl w:val="9C9224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A07482"/>
    <w:multiLevelType w:val="hybridMultilevel"/>
    <w:tmpl w:val="D7265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507FB"/>
    <w:multiLevelType w:val="hybridMultilevel"/>
    <w:tmpl w:val="BE58C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36049"/>
    <w:multiLevelType w:val="hybridMultilevel"/>
    <w:tmpl w:val="3F868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CA3C65"/>
    <w:multiLevelType w:val="hybridMultilevel"/>
    <w:tmpl w:val="601A52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C766DF"/>
    <w:multiLevelType w:val="hybridMultilevel"/>
    <w:tmpl w:val="AF26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14EA5"/>
    <w:multiLevelType w:val="hybridMultilevel"/>
    <w:tmpl w:val="85A0F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F429BC"/>
    <w:multiLevelType w:val="hybridMultilevel"/>
    <w:tmpl w:val="02E8D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201E0"/>
    <w:multiLevelType w:val="hybridMultilevel"/>
    <w:tmpl w:val="1BD069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10714D"/>
    <w:multiLevelType w:val="hybridMultilevel"/>
    <w:tmpl w:val="D22805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575D4E"/>
    <w:multiLevelType w:val="hybridMultilevel"/>
    <w:tmpl w:val="87462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686444"/>
    <w:multiLevelType w:val="hybridMultilevel"/>
    <w:tmpl w:val="BCC42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7D77AE"/>
    <w:multiLevelType w:val="hybridMultilevel"/>
    <w:tmpl w:val="2CECBE1C"/>
    <w:lvl w:ilvl="0" w:tplc="39303510">
      <w:start w:val="1"/>
      <w:numFmt w:val="bullet"/>
      <w:lvlText w:val=""/>
      <w:lvlJc w:val="left"/>
      <w:pPr>
        <w:tabs>
          <w:tab w:val="num" w:pos="432"/>
        </w:tabs>
        <w:ind w:left="648" w:hanging="288"/>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C7071C"/>
    <w:multiLevelType w:val="hybridMultilevel"/>
    <w:tmpl w:val="C3B47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092781"/>
    <w:multiLevelType w:val="hybridMultilevel"/>
    <w:tmpl w:val="6B46E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CA5F08"/>
    <w:multiLevelType w:val="hybridMultilevel"/>
    <w:tmpl w:val="0BDC6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407303"/>
    <w:multiLevelType w:val="hybridMultilevel"/>
    <w:tmpl w:val="F620D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CC03A8"/>
    <w:multiLevelType w:val="hybridMultilevel"/>
    <w:tmpl w:val="D2A23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4271CB"/>
    <w:multiLevelType w:val="hybridMultilevel"/>
    <w:tmpl w:val="57C8F5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48362C"/>
    <w:multiLevelType w:val="hybridMultilevel"/>
    <w:tmpl w:val="E55C7D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B6921F8"/>
    <w:multiLevelType w:val="hybridMultilevel"/>
    <w:tmpl w:val="ADE6C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533D0E"/>
    <w:multiLevelType w:val="hybridMultilevel"/>
    <w:tmpl w:val="04A4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C55982"/>
    <w:multiLevelType w:val="hybridMultilevel"/>
    <w:tmpl w:val="319C9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0E40CF"/>
    <w:multiLevelType w:val="hybridMultilevel"/>
    <w:tmpl w:val="FA727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23752B"/>
    <w:multiLevelType w:val="hybridMultilevel"/>
    <w:tmpl w:val="86A63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5D11DB"/>
    <w:multiLevelType w:val="hybridMultilevel"/>
    <w:tmpl w:val="3E5A55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3B5D19"/>
    <w:multiLevelType w:val="hybridMultilevel"/>
    <w:tmpl w:val="AB4C08EE"/>
    <w:lvl w:ilvl="0" w:tplc="0409000F">
      <w:start w:val="1"/>
      <w:numFmt w:val="decimal"/>
      <w:lvlText w:val="%1."/>
      <w:lvlJc w:val="left"/>
      <w:pPr>
        <w:tabs>
          <w:tab w:val="num" w:pos="720"/>
        </w:tabs>
        <w:ind w:left="720" w:hanging="360"/>
      </w:pPr>
      <w:rPr>
        <w:rFonts w:hint="default"/>
      </w:rPr>
    </w:lvl>
    <w:lvl w:ilvl="1" w:tplc="E45883F4">
      <w:start w:val="1"/>
      <w:numFmt w:val="decimal"/>
      <w:lvlText w:val="%2."/>
      <w:lvlJc w:val="left"/>
      <w:pPr>
        <w:tabs>
          <w:tab w:val="num" w:pos="1440"/>
        </w:tabs>
        <w:ind w:left="1440" w:hanging="360"/>
      </w:pPr>
    </w:lvl>
    <w:lvl w:ilvl="2" w:tplc="8B20C246" w:tentative="1">
      <w:start w:val="1"/>
      <w:numFmt w:val="bullet"/>
      <w:lvlText w:val="•"/>
      <w:lvlJc w:val="left"/>
      <w:pPr>
        <w:tabs>
          <w:tab w:val="num" w:pos="2160"/>
        </w:tabs>
        <w:ind w:left="2160" w:hanging="360"/>
      </w:pPr>
      <w:rPr>
        <w:rFonts w:ascii="Arial" w:hAnsi="Arial" w:hint="default"/>
      </w:rPr>
    </w:lvl>
    <w:lvl w:ilvl="3" w:tplc="93ACCA56" w:tentative="1">
      <w:start w:val="1"/>
      <w:numFmt w:val="bullet"/>
      <w:lvlText w:val="•"/>
      <w:lvlJc w:val="left"/>
      <w:pPr>
        <w:tabs>
          <w:tab w:val="num" w:pos="2880"/>
        </w:tabs>
        <w:ind w:left="2880" w:hanging="360"/>
      </w:pPr>
      <w:rPr>
        <w:rFonts w:ascii="Arial" w:hAnsi="Arial" w:hint="default"/>
      </w:rPr>
    </w:lvl>
    <w:lvl w:ilvl="4" w:tplc="BF8293FA" w:tentative="1">
      <w:start w:val="1"/>
      <w:numFmt w:val="bullet"/>
      <w:lvlText w:val="•"/>
      <w:lvlJc w:val="left"/>
      <w:pPr>
        <w:tabs>
          <w:tab w:val="num" w:pos="3600"/>
        </w:tabs>
        <w:ind w:left="3600" w:hanging="360"/>
      </w:pPr>
      <w:rPr>
        <w:rFonts w:ascii="Arial" w:hAnsi="Arial" w:hint="default"/>
      </w:rPr>
    </w:lvl>
    <w:lvl w:ilvl="5" w:tplc="81CA9064" w:tentative="1">
      <w:start w:val="1"/>
      <w:numFmt w:val="bullet"/>
      <w:lvlText w:val="•"/>
      <w:lvlJc w:val="left"/>
      <w:pPr>
        <w:tabs>
          <w:tab w:val="num" w:pos="4320"/>
        </w:tabs>
        <w:ind w:left="4320" w:hanging="360"/>
      </w:pPr>
      <w:rPr>
        <w:rFonts w:ascii="Arial" w:hAnsi="Arial" w:hint="default"/>
      </w:rPr>
    </w:lvl>
    <w:lvl w:ilvl="6" w:tplc="F05C92AA" w:tentative="1">
      <w:start w:val="1"/>
      <w:numFmt w:val="bullet"/>
      <w:lvlText w:val="•"/>
      <w:lvlJc w:val="left"/>
      <w:pPr>
        <w:tabs>
          <w:tab w:val="num" w:pos="5040"/>
        </w:tabs>
        <w:ind w:left="5040" w:hanging="360"/>
      </w:pPr>
      <w:rPr>
        <w:rFonts w:ascii="Arial" w:hAnsi="Arial" w:hint="default"/>
      </w:rPr>
    </w:lvl>
    <w:lvl w:ilvl="7" w:tplc="25742ACE" w:tentative="1">
      <w:start w:val="1"/>
      <w:numFmt w:val="bullet"/>
      <w:lvlText w:val="•"/>
      <w:lvlJc w:val="left"/>
      <w:pPr>
        <w:tabs>
          <w:tab w:val="num" w:pos="5760"/>
        </w:tabs>
        <w:ind w:left="5760" w:hanging="360"/>
      </w:pPr>
      <w:rPr>
        <w:rFonts w:ascii="Arial" w:hAnsi="Arial" w:hint="default"/>
      </w:rPr>
    </w:lvl>
    <w:lvl w:ilvl="8" w:tplc="797CED0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37E0090"/>
    <w:multiLevelType w:val="hybridMultilevel"/>
    <w:tmpl w:val="74647CB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3E57620"/>
    <w:multiLevelType w:val="hybridMultilevel"/>
    <w:tmpl w:val="DDEC6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C8353C"/>
    <w:multiLevelType w:val="hybridMultilevel"/>
    <w:tmpl w:val="D7265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066446"/>
    <w:multiLevelType w:val="hybridMultilevel"/>
    <w:tmpl w:val="3E687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216115"/>
    <w:multiLevelType w:val="hybridMultilevel"/>
    <w:tmpl w:val="7F58F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3950DA"/>
    <w:multiLevelType w:val="hybridMultilevel"/>
    <w:tmpl w:val="E0AE017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97665E4"/>
    <w:multiLevelType w:val="hybridMultilevel"/>
    <w:tmpl w:val="50680C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87416052">
    <w:abstractNumId w:val="11"/>
  </w:num>
  <w:num w:numId="2" w16cid:durableId="1286546094">
    <w:abstractNumId w:val="9"/>
  </w:num>
  <w:num w:numId="3" w16cid:durableId="1403522444">
    <w:abstractNumId w:val="14"/>
  </w:num>
  <w:num w:numId="4" w16cid:durableId="1479302955">
    <w:abstractNumId w:val="8"/>
  </w:num>
  <w:num w:numId="5" w16cid:durableId="881863979">
    <w:abstractNumId w:val="31"/>
  </w:num>
  <w:num w:numId="6" w16cid:durableId="1200163673">
    <w:abstractNumId w:val="4"/>
  </w:num>
  <w:num w:numId="7" w16cid:durableId="1286351119">
    <w:abstractNumId w:val="1"/>
  </w:num>
  <w:num w:numId="8" w16cid:durableId="475730599">
    <w:abstractNumId w:val="32"/>
  </w:num>
  <w:num w:numId="9" w16cid:durableId="1293557558">
    <w:abstractNumId w:val="7"/>
  </w:num>
  <w:num w:numId="10" w16cid:durableId="1821534772">
    <w:abstractNumId w:val="29"/>
  </w:num>
  <w:num w:numId="11" w16cid:durableId="1168717984">
    <w:abstractNumId w:val="18"/>
  </w:num>
  <w:num w:numId="12" w16cid:durableId="181556253">
    <w:abstractNumId w:val="34"/>
  </w:num>
  <w:num w:numId="13" w16cid:durableId="2010982007">
    <w:abstractNumId w:val="0"/>
  </w:num>
  <w:num w:numId="14" w16cid:durableId="387073290">
    <w:abstractNumId w:val="5"/>
  </w:num>
  <w:num w:numId="15" w16cid:durableId="1385832259">
    <w:abstractNumId w:val="10"/>
  </w:num>
  <w:num w:numId="16" w16cid:durableId="91515955">
    <w:abstractNumId w:val="24"/>
  </w:num>
  <w:num w:numId="17" w16cid:durableId="975333993">
    <w:abstractNumId w:val="26"/>
  </w:num>
  <w:num w:numId="18" w16cid:durableId="677271184">
    <w:abstractNumId w:val="25"/>
  </w:num>
  <w:num w:numId="19" w16cid:durableId="849099679">
    <w:abstractNumId w:val="13"/>
  </w:num>
  <w:num w:numId="20" w16cid:durableId="767233383">
    <w:abstractNumId w:val="6"/>
  </w:num>
  <w:num w:numId="21" w16cid:durableId="1695225921">
    <w:abstractNumId w:val="17"/>
  </w:num>
  <w:num w:numId="22" w16cid:durableId="1345402993">
    <w:abstractNumId w:val="12"/>
  </w:num>
  <w:num w:numId="23" w16cid:durableId="5982188">
    <w:abstractNumId w:val="22"/>
  </w:num>
  <w:num w:numId="24" w16cid:durableId="278538500">
    <w:abstractNumId w:val="16"/>
  </w:num>
  <w:num w:numId="25" w16cid:durableId="693308566">
    <w:abstractNumId w:val="33"/>
  </w:num>
  <w:num w:numId="26" w16cid:durableId="1029263048">
    <w:abstractNumId w:val="28"/>
  </w:num>
  <w:num w:numId="27" w16cid:durableId="1573731054">
    <w:abstractNumId w:val="21"/>
  </w:num>
  <w:num w:numId="28" w16cid:durableId="81223322">
    <w:abstractNumId w:val="15"/>
  </w:num>
  <w:num w:numId="29" w16cid:durableId="1564952597">
    <w:abstractNumId w:val="2"/>
  </w:num>
  <w:num w:numId="30" w16cid:durableId="1653169758">
    <w:abstractNumId w:val="30"/>
  </w:num>
  <w:num w:numId="31" w16cid:durableId="90860741">
    <w:abstractNumId w:val="27"/>
  </w:num>
  <w:num w:numId="32" w16cid:durableId="162281609">
    <w:abstractNumId w:val="19"/>
  </w:num>
  <w:num w:numId="33" w16cid:durableId="1606690730">
    <w:abstractNumId w:val="3"/>
  </w:num>
  <w:num w:numId="34" w16cid:durableId="1564174668">
    <w:abstractNumId w:val="20"/>
  </w:num>
  <w:num w:numId="35" w16cid:durableId="14774065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C73"/>
    <w:rsid w:val="00012D61"/>
    <w:rsid w:val="00014420"/>
    <w:rsid w:val="00024230"/>
    <w:rsid w:val="00026EEA"/>
    <w:rsid w:val="000334D7"/>
    <w:rsid w:val="00035CF4"/>
    <w:rsid w:val="00060C63"/>
    <w:rsid w:val="00062B13"/>
    <w:rsid w:val="000727A5"/>
    <w:rsid w:val="00075651"/>
    <w:rsid w:val="00077632"/>
    <w:rsid w:val="0008624E"/>
    <w:rsid w:val="000935E2"/>
    <w:rsid w:val="000A04DC"/>
    <w:rsid w:val="000B49F8"/>
    <w:rsid w:val="000B5210"/>
    <w:rsid w:val="000B77FF"/>
    <w:rsid w:val="000C3648"/>
    <w:rsid w:val="000D04D7"/>
    <w:rsid w:val="000D361E"/>
    <w:rsid w:val="00106D72"/>
    <w:rsid w:val="00107D9C"/>
    <w:rsid w:val="001105B6"/>
    <w:rsid w:val="00115EA6"/>
    <w:rsid w:val="00127D28"/>
    <w:rsid w:val="00130B2C"/>
    <w:rsid w:val="00132D79"/>
    <w:rsid w:val="001406CB"/>
    <w:rsid w:val="00153504"/>
    <w:rsid w:val="001860F0"/>
    <w:rsid w:val="001901B9"/>
    <w:rsid w:val="001A28B5"/>
    <w:rsid w:val="001B2FA3"/>
    <w:rsid w:val="001B4539"/>
    <w:rsid w:val="001B6B0C"/>
    <w:rsid w:val="001D7DA8"/>
    <w:rsid w:val="001E09AA"/>
    <w:rsid w:val="001E160B"/>
    <w:rsid w:val="001E2393"/>
    <w:rsid w:val="001F14D8"/>
    <w:rsid w:val="001F1E0F"/>
    <w:rsid w:val="001F6C81"/>
    <w:rsid w:val="0020094C"/>
    <w:rsid w:val="00201334"/>
    <w:rsid w:val="002113C1"/>
    <w:rsid w:val="00244B94"/>
    <w:rsid w:val="002453A0"/>
    <w:rsid w:val="002504CE"/>
    <w:rsid w:val="00255F1E"/>
    <w:rsid w:val="00257EE4"/>
    <w:rsid w:val="00260AEF"/>
    <w:rsid w:val="00263157"/>
    <w:rsid w:val="00270514"/>
    <w:rsid w:val="002735E3"/>
    <w:rsid w:val="00282DFF"/>
    <w:rsid w:val="00294EA1"/>
    <w:rsid w:val="0029580F"/>
    <w:rsid w:val="002A25B7"/>
    <w:rsid w:val="002A2F76"/>
    <w:rsid w:val="002B2102"/>
    <w:rsid w:val="002B2E23"/>
    <w:rsid w:val="002C25DC"/>
    <w:rsid w:val="002D2773"/>
    <w:rsid w:val="002D623C"/>
    <w:rsid w:val="002E6328"/>
    <w:rsid w:val="002F204F"/>
    <w:rsid w:val="002F2273"/>
    <w:rsid w:val="00301E5D"/>
    <w:rsid w:val="00307169"/>
    <w:rsid w:val="003142E9"/>
    <w:rsid w:val="00315A36"/>
    <w:rsid w:val="00331985"/>
    <w:rsid w:val="00333F7D"/>
    <w:rsid w:val="00336848"/>
    <w:rsid w:val="003543A5"/>
    <w:rsid w:val="0036460D"/>
    <w:rsid w:val="00364F76"/>
    <w:rsid w:val="00366AA5"/>
    <w:rsid w:val="00374E2B"/>
    <w:rsid w:val="003815C0"/>
    <w:rsid w:val="00384487"/>
    <w:rsid w:val="0038464D"/>
    <w:rsid w:val="00391545"/>
    <w:rsid w:val="003964FD"/>
    <w:rsid w:val="00396EC8"/>
    <w:rsid w:val="003A1487"/>
    <w:rsid w:val="003B3A43"/>
    <w:rsid w:val="003B4859"/>
    <w:rsid w:val="003B4EE7"/>
    <w:rsid w:val="003C29A0"/>
    <w:rsid w:val="003C7914"/>
    <w:rsid w:val="003F34B1"/>
    <w:rsid w:val="003F459D"/>
    <w:rsid w:val="00401D22"/>
    <w:rsid w:val="00424A6D"/>
    <w:rsid w:val="00430014"/>
    <w:rsid w:val="004313C4"/>
    <w:rsid w:val="00432B67"/>
    <w:rsid w:val="004345F2"/>
    <w:rsid w:val="00444737"/>
    <w:rsid w:val="00453968"/>
    <w:rsid w:val="00453D3E"/>
    <w:rsid w:val="00465497"/>
    <w:rsid w:val="00465AC2"/>
    <w:rsid w:val="0047170E"/>
    <w:rsid w:val="00474BA8"/>
    <w:rsid w:val="00476F20"/>
    <w:rsid w:val="00482E1B"/>
    <w:rsid w:val="0048498C"/>
    <w:rsid w:val="00497850"/>
    <w:rsid w:val="004B50C9"/>
    <w:rsid w:val="004C5484"/>
    <w:rsid w:val="004E09C7"/>
    <w:rsid w:val="004E3839"/>
    <w:rsid w:val="004E3C31"/>
    <w:rsid w:val="004F3F21"/>
    <w:rsid w:val="004F63B7"/>
    <w:rsid w:val="00512C87"/>
    <w:rsid w:val="00536E5E"/>
    <w:rsid w:val="00545B90"/>
    <w:rsid w:val="0055135A"/>
    <w:rsid w:val="00560595"/>
    <w:rsid w:val="00567C84"/>
    <w:rsid w:val="00581C80"/>
    <w:rsid w:val="005832CD"/>
    <w:rsid w:val="0059312F"/>
    <w:rsid w:val="00594257"/>
    <w:rsid w:val="005A3D9D"/>
    <w:rsid w:val="005A4750"/>
    <w:rsid w:val="005B456B"/>
    <w:rsid w:val="005C6995"/>
    <w:rsid w:val="005D0AB2"/>
    <w:rsid w:val="005F73E4"/>
    <w:rsid w:val="006006AB"/>
    <w:rsid w:val="006104C7"/>
    <w:rsid w:val="00631E98"/>
    <w:rsid w:val="00632200"/>
    <w:rsid w:val="00641F9E"/>
    <w:rsid w:val="00642459"/>
    <w:rsid w:val="00645C0C"/>
    <w:rsid w:val="00654BD0"/>
    <w:rsid w:val="0065594F"/>
    <w:rsid w:val="00657279"/>
    <w:rsid w:val="006645FF"/>
    <w:rsid w:val="00666579"/>
    <w:rsid w:val="006746BB"/>
    <w:rsid w:val="006829EB"/>
    <w:rsid w:val="00690603"/>
    <w:rsid w:val="006919D5"/>
    <w:rsid w:val="00694D64"/>
    <w:rsid w:val="006B223E"/>
    <w:rsid w:val="006B38F2"/>
    <w:rsid w:val="006C06D0"/>
    <w:rsid w:val="006C3649"/>
    <w:rsid w:val="006D068B"/>
    <w:rsid w:val="006D3B8C"/>
    <w:rsid w:val="006F050A"/>
    <w:rsid w:val="006F7A1B"/>
    <w:rsid w:val="00712E7C"/>
    <w:rsid w:val="007155A8"/>
    <w:rsid w:val="00723C6D"/>
    <w:rsid w:val="00725AA8"/>
    <w:rsid w:val="00727AAE"/>
    <w:rsid w:val="0073064D"/>
    <w:rsid w:val="00736CD6"/>
    <w:rsid w:val="00741413"/>
    <w:rsid w:val="00745AD0"/>
    <w:rsid w:val="00747E5F"/>
    <w:rsid w:val="00751E04"/>
    <w:rsid w:val="0075427D"/>
    <w:rsid w:val="007560D8"/>
    <w:rsid w:val="00764E7E"/>
    <w:rsid w:val="00785144"/>
    <w:rsid w:val="007A5E3F"/>
    <w:rsid w:val="007A6FDD"/>
    <w:rsid w:val="007B1242"/>
    <w:rsid w:val="007B186E"/>
    <w:rsid w:val="007B35FA"/>
    <w:rsid w:val="007B587B"/>
    <w:rsid w:val="007C01BD"/>
    <w:rsid w:val="007C2377"/>
    <w:rsid w:val="007D23E0"/>
    <w:rsid w:val="007D3598"/>
    <w:rsid w:val="007D5C4F"/>
    <w:rsid w:val="007E7537"/>
    <w:rsid w:val="007F3B62"/>
    <w:rsid w:val="007F4D5D"/>
    <w:rsid w:val="007F7281"/>
    <w:rsid w:val="008002AE"/>
    <w:rsid w:val="008052A7"/>
    <w:rsid w:val="0081622D"/>
    <w:rsid w:val="0082271E"/>
    <w:rsid w:val="00823407"/>
    <w:rsid w:val="00830432"/>
    <w:rsid w:val="00831E08"/>
    <w:rsid w:val="00834F1B"/>
    <w:rsid w:val="0084068F"/>
    <w:rsid w:val="008520F4"/>
    <w:rsid w:val="00854808"/>
    <w:rsid w:val="0085538E"/>
    <w:rsid w:val="008568FF"/>
    <w:rsid w:val="008573B3"/>
    <w:rsid w:val="00876357"/>
    <w:rsid w:val="00877C72"/>
    <w:rsid w:val="00881E65"/>
    <w:rsid w:val="00886D55"/>
    <w:rsid w:val="008873E1"/>
    <w:rsid w:val="008A31F5"/>
    <w:rsid w:val="008A5D27"/>
    <w:rsid w:val="008B27B1"/>
    <w:rsid w:val="008B6EFB"/>
    <w:rsid w:val="008C0A37"/>
    <w:rsid w:val="008C20B6"/>
    <w:rsid w:val="008D2BB3"/>
    <w:rsid w:val="008D3734"/>
    <w:rsid w:val="008D5194"/>
    <w:rsid w:val="008E7052"/>
    <w:rsid w:val="008F01F4"/>
    <w:rsid w:val="008F21DA"/>
    <w:rsid w:val="008F4E14"/>
    <w:rsid w:val="009008BE"/>
    <w:rsid w:val="00903A76"/>
    <w:rsid w:val="00923B7F"/>
    <w:rsid w:val="0092546A"/>
    <w:rsid w:val="00926B23"/>
    <w:rsid w:val="0092729D"/>
    <w:rsid w:val="00935476"/>
    <w:rsid w:val="00945D6D"/>
    <w:rsid w:val="009477A4"/>
    <w:rsid w:val="00950B43"/>
    <w:rsid w:val="0096353B"/>
    <w:rsid w:val="00964D56"/>
    <w:rsid w:val="009707EF"/>
    <w:rsid w:val="00973BC5"/>
    <w:rsid w:val="00981386"/>
    <w:rsid w:val="00981AF3"/>
    <w:rsid w:val="00986353"/>
    <w:rsid w:val="00991566"/>
    <w:rsid w:val="00995934"/>
    <w:rsid w:val="0099718E"/>
    <w:rsid w:val="009A20A5"/>
    <w:rsid w:val="009E2446"/>
    <w:rsid w:val="009E5109"/>
    <w:rsid w:val="009E6125"/>
    <w:rsid w:val="009F61DB"/>
    <w:rsid w:val="00A07718"/>
    <w:rsid w:val="00A202B7"/>
    <w:rsid w:val="00A20FBA"/>
    <w:rsid w:val="00A21916"/>
    <w:rsid w:val="00A22AD6"/>
    <w:rsid w:val="00A35451"/>
    <w:rsid w:val="00A35B54"/>
    <w:rsid w:val="00A4037B"/>
    <w:rsid w:val="00A46A38"/>
    <w:rsid w:val="00A46F5D"/>
    <w:rsid w:val="00A47876"/>
    <w:rsid w:val="00A546E2"/>
    <w:rsid w:val="00A57487"/>
    <w:rsid w:val="00A57921"/>
    <w:rsid w:val="00A629C2"/>
    <w:rsid w:val="00A64F5D"/>
    <w:rsid w:val="00A86C31"/>
    <w:rsid w:val="00A96A2F"/>
    <w:rsid w:val="00AA3C14"/>
    <w:rsid w:val="00AB5962"/>
    <w:rsid w:val="00AC2E70"/>
    <w:rsid w:val="00AC4940"/>
    <w:rsid w:val="00AD5107"/>
    <w:rsid w:val="00AE1FD0"/>
    <w:rsid w:val="00AF3C8C"/>
    <w:rsid w:val="00AF4ADB"/>
    <w:rsid w:val="00B008A9"/>
    <w:rsid w:val="00B00D03"/>
    <w:rsid w:val="00B02996"/>
    <w:rsid w:val="00B26218"/>
    <w:rsid w:val="00B3111E"/>
    <w:rsid w:val="00B34B8C"/>
    <w:rsid w:val="00B40218"/>
    <w:rsid w:val="00B63619"/>
    <w:rsid w:val="00B66C1B"/>
    <w:rsid w:val="00B86F81"/>
    <w:rsid w:val="00B978EC"/>
    <w:rsid w:val="00BA4D98"/>
    <w:rsid w:val="00BB351E"/>
    <w:rsid w:val="00BB560F"/>
    <w:rsid w:val="00BD7FA5"/>
    <w:rsid w:val="00BE0CD5"/>
    <w:rsid w:val="00BE7ABF"/>
    <w:rsid w:val="00BF4134"/>
    <w:rsid w:val="00BF7954"/>
    <w:rsid w:val="00C06B52"/>
    <w:rsid w:val="00C12111"/>
    <w:rsid w:val="00C1693A"/>
    <w:rsid w:val="00C20BD1"/>
    <w:rsid w:val="00C23E2F"/>
    <w:rsid w:val="00C249D5"/>
    <w:rsid w:val="00C26455"/>
    <w:rsid w:val="00C4012B"/>
    <w:rsid w:val="00C45E2C"/>
    <w:rsid w:val="00C509A1"/>
    <w:rsid w:val="00C64976"/>
    <w:rsid w:val="00C72751"/>
    <w:rsid w:val="00C747A8"/>
    <w:rsid w:val="00C76B3A"/>
    <w:rsid w:val="00C76C8D"/>
    <w:rsid w:val="00C9421A"/>
    <w:rsid w:val="00C95829"/>
    <w:rsid w:val="00CA51EC"/>
    <w:rsid w:val="00CA7FA5"/>
    <w:rsid w:val="00CB0AE0"/>
    <w:rsid w:val="00CB68C9"/>
    <w:rsid w:val="00CC5E81"/>
    <w:rsid w:val="00CD69B7"/>
    <w:rsid w:val="00CD7167"/>
    <w:rsid w:val="00CD764A"/>
    <w:rsid w:val="00CE7409"/>
    <w:rsid w:val="00CF08E1"/>
    <w:rsid w:val="00D04EB1"/>
    <w:rsid w:val="00D06A51"/>
    <w:rsid w:val="00D11935"/>
    <w:rsid w:val="00D20CC1"/>
    <w:rsid w:val="00D3113F"/>
    <w:rsid w:val="00D34012"/>
    <w:rsid w:val="00D478D8"/>
    <w:rsid w:val="00D47C73"/>
    <w:rsid w:val="00D61020"/>
    <w:rsid w:val="00D75B3C"/>
    <w:rsid w:val="00D870FD"/>
    <w:rsid w:val="00DA3CD5"/>
    <w:rsid w:val="00DC72C5"/>
    <w:rsid w:val="00DE0647"/>
    <w:rsid w:val="00DE70FC"/>
    <w:rsid w:val="00DF3D09"/>
    <w:rsid w:val="00E02258"/>
    <w:rsid w:val="00E06BD4"/>
    <w:rsid w:val="00E20C40"/>
    <w:rsid w:val="00E21436"/>
    <w:rsid w:val="00E30221"/>
    <w:rsid w:val="00E3563C"/>
    <w:rsid w:val="00E52E64"/>
    <w:rsid w:val="00E63B43"/>
    <w:rsid w:val="00E750DB"/>
    <w:rsid w:val="00E847B3"/>
    <w:rsid w:val="00E8630F"/>
    <w:rsid w:val="00E90022"/>
    <w:rsid w:val="00E973BF"/>
    <w:rsid w:val="00EE400D"/>
    <w:rsid w:val="00EF5629"/>
    <w:rsid w:val="00F03E07"/>
    <w:rsid w:val="00F048B8"/>
    <w:rsid w:val="00F3394F"/>
    <w:rsid w:val="00F45E2E"/>
    <w:rsid w:val="00F5068B"/>
    <w:rsid w:val="00F51501"/>
    <w:rsid w:val="00F60CEF"/>
    <w:rsid w:val="00F60F8C"/>
    <w:rsid w:val="00F6469B"/>
    <w:rsid w:val="00F673C7"/>
    <w:rsid w:val="00F7110A"/>
    <w:rsid w:val="00F74E8C"/>
    <w:rsid w:val="00F80924"/>
    <w:rsid w:val="00F849AC"/>
    <w:rsid w:val="00F86533"/>
    <w:rsid w:val="00F90CA6"/>
    <w:rsid w:val="00F944D9"/>
    <w:rsid w:val="00F951C8"/>
    <w:rsid w:val="00F963DD"/>
    <w:rsid w:val="00F97CC6"/>
    <w:rsid w:val="00FA79EA"/>
    <w:rsid w:val="00FB1504"/>
    <w:rsid w:val="00FB38FE"/>
    <w:rsid w:val="00FC1287"/>
    <w:rsid w:val="00FC4E2C"/>
    <w:rsid w:val="00FC64E7"/>
    <w:rsid w:val="00FD67C5"/>
    <w:rsid w:val="00FD721A"/>
    <w:rsid w:val="00FE0145"/>
    <w:rsid w:val="00FF5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4"/>
    <o:shapelayout v:ext="edit">
      <o:idmap v:ext="edit" data="2"/>
    </o:shapelayout>
  </w:shapeDefaults>
  <w:decimalSymbol w:val="."/>
  <w:listSeparator w:val=","/>
  <w14:docId w14:val="502B66D6"/>
  <w15:docId w15:val="{63B07A54-5FF1-4266-ADD2-996CAA9DA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29EB"/>
    <w:rPr>
      <w:sz w:val="24"/>
      <w:szCs w:val="24"/>
    </w:rPr>
  </w:style>
  <w:style w:type="paragraph" w:styleId="Heading5">
    <w:name w:val="heading 5"/>
    <w:basedOn w:val="Normal"/>
    <w:link w:val="Heading5Char"/>
    <w:uiPriority w:val="1"/>
    <w:qFormat/>
    <w:rsid w:val="00132D79"/>
    <w:pPr>
      <w:widowControl w:val="0"/>
      <w:outlineLvl w:val="4"/>
    </w:pPr>
    <w:rPr>
      <w:rFonts w:ascii="Arial" w:eastAsia="Arial" w:hAnsi="Arial"/>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rsid w:val="002A2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rsid w:val="002A25B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Revision">
    <w:name w:val="Revision"/>
    <w:hidden/>
    <w:uiPriority w:val="99"/>
    <w:semiHidden/>
    <w:rsid w:val="002A25B7"/>
    <w:rPr>
      <w:sz w:val="24"/>
      <w:szCs w:val="24"/>
    </w:rPr>
  </w:style>
  <w:style w:type="character" w:customStyle="1" w:styleId="Heading5Char">
    <w:name w:val="Heading 5 Char"/>
    <w:link w:val="Heading5"/>
    <w:uiPriority w:val="1"/>
    <w:rsid w:val="00132D79"/>
    <w:rPr>
      <w:rFonts w:ascii="Arial" w:eastAsia="Arial" w:hAnsi="Arial"/>
      <w:sz w:val="39"/>
      <w:szCs w:val="39"/>
    </w:rPr>
  </w:style>
  <w:style w:type="paragraph" w:styleId="BodyText">
    <w:name w:val="Body Text"/>
    <w:basedOn w:val="Normal"/>
    <w:link w:val="BodyTextChar"/>
    <w:uiPriority w:val="1"/>
    <w:qFormat/>
    <w:rsid w:val="00132D79"/>
    <w:pPr>
      <w:widowControl w:val="0"/>
      <w:ind w:left="20"/>
    </w:pPr>
    <w:rPr>
      <w:sz w:val="22"/>
      <w:szCs w:val="22"/>
    </w:rPr>
  </w:style>
  <w:style w:type="character" w:customStyle="1" w:styleId="BodyTextChar">
    <w:name w:val="Body Text Char"/>
    <w:link w:val="BodyText"/>
    <w:uiPriority w:val="1"/>
    <w:rsid w:val="00132D79"/>
    <w:rPr>
      <w:sz w:val="22"/>
      <w:szCs w:val="22"/>
    </w:rPr>
  </w:style>
  <w:style w:type="paragraph" w:customStyle="1" w:styleId="TableParagraph">
    <w:name w:val="Table Paragraph"/>
    <w:basedOn w:val="Normal"/>
    <w:uiPriority w:val="1"/>
    <w:qFormat/>
    <w:rsid w:val="00132D79"/>
    <w:pPr>
      <w:widowControl w:val="0"/>
    </w:pPr>
    <w:rPr>
      <w:rFonts w:ascii="Calibri" w:eastAsia="Calibri" w:hAnsi="Calibri"/>
      <w:sz w:val="22"/>
      <w:szCs w:val="22"/>
    </w:rPr>
  </w:style>
  <w:style w:type="table" w:customStyle="1" w:styleId="TableGrid1">
    <w:name w:val="Table Grid1"/>
    <w:basedOn w:val="TableNormal"/>
    <w:next w:val="TableGrid"/>
    <w:uiPriority w:val="59"/>
    <w:rsid w:val="006B223E"/>
    <w:rPr>
      <w:rFonts w:eastAsia="Calibri"/>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1BD"/>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7C01BD"/>
    <w:rPr>
      <w:color w:val="0000FF"/>
      <w:u w:val="single"/>
    </w:rPr>
  </w:style>
  <w:style w:type="table" w:styleId="ColorfulList-Accent1">
    <w:name w:val="Colorful List Accent 1"/>
    <w:basedOn w:val="TableNormal"/>
    <w:uiPriority w:val="72"/>
    <w:rsid w:val="006829EB"/>
    <w:rPr>
      <w:rFonts w:ascii="Calibri" w:eastAsia="Calibri" w:hAnsi="Calibri"/>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
    <w:name w:val="Colorful List - Accent 11"/>
    <w:basedOn w:val="TableNormal"/>
    <w:next w:val="ColorfulList-Accent1"/>
    <w:uiPriority w:val="72"/>
    <w:rsid w:val="00294EA1"/>
    <w:rPr>
      <w:rFonts w:ascii="Calibri" w:eastAsia="Calibri" w:hAnsi="Calibri"/>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HeaderChar">
    <w:name w:val="Header Char"/>
    <w:basedOn w:val="DefaultParagraphFont"/>
    <w:link w:val="Header"/>
    <w:uiPriority w:val="99"/>
    <w:rsid w:val="00926B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5221">
      <w:bodyDiv w:val="1"/>
      <w:marLeft w:val="0"/>
      <w:marRight w:val="0"/>
      <w:marTop w:val="0"/>
      <w:marBottom w:val="0"/>
      <w:divBdr>
        <w:top w:val="none" w:sz="0" w:space="0" w:color="auto"/>
        <w:left w:val="none" w:sz="0" w:space="0" w:color="auto"/>
        <w:bottom w:val="none" w:sz="0" w:space="0" w:color="auto"/>
        <w:right w:val="none" w:sz="0" w:space="0" w:color="auto"/>
      </w:divBdr>
      <w:divsChild>
        <w:div w:id="176429469">
          <w:marLeft w:val="634"/>
          <w:marRight w:val="0"/>
          <w:marTop w:val="115"/>
          <w:marBottom w:val="0"/>
          <w:divBdr>
            <w:top w:val="none" w:sz="0" w:space="0" w:color="auto"/>
            <w:left w:val="none" w:sz="0" w:space="0" w:color="auto"/>
            <w:bottom w:val="none" w:sz="0" w:space="0" w:color="auto"/>
            <w:right w:val="none" w:sz="0" w:space="0" w:color="auto"/>
          </w:divBdr>
        </w:div>
        <w:div w:id="1697458775">
          <w:marLeft w:val="1440"/>
          <w:marRight w:val="0"/>
          <w:marTop w:val="96"/>
          <w:marBottom w:val="0"/>
          <w:divBdr>
            <w:top w:val="none" w:sz="0" w:space="0" w:color="auto"/>
            <w:left w:val="none" w:sz="0" w:space="0" w:color="auto"/>
            <w:bottom w:val="none" w:sz="0" w:space="0" w:color="auto"/>
            <w:right w:val="none" w:sz="0" w:space="0" w:color="auto"/>
          </w:divBdr>
        </w:div>
        <w:div w:id="966859247">
          <w:marLeft w:val="1440"/>
          <w:marRight w:val="0"/>
          <w:marTop w:val="96"/>
          <w:marBottom w:val="0"/>
          <w:divBdr>
            <w:top w:val="none" w:sz="0" w:space="0" w:color="auto"/>
            <w:left w:val="none" w:sz="0" w:space="0" w:color="auto"/>
            <w:bottom w:val="none" w:sz="0" w:space="0" w:color="auto"/>
            <w:right w:val="none" w:sz="0" w:space="0" w:color="auto"/>
          </w:divBdr>
        </w:div>
      </w:divsChild>
    </w:div>
    <w:div w:id="81920157">
      <w:bodyDiv w:val="1"/>
      <w:marLeft w:val="0"/>
      <w:marRight w:val="0"/>
      <w:marTop w:val="0"/>
      <w:marBottom w:val="0"/>
      <w:divBdr>
        <w:top w:val="none" w:sz="0" w:space="0" w:color="auto"/>
        <w:left w:val="none" w:sz="0" w:space="0" w:color="auto"/>
        <w:bottom w:val="none" w:sz="0" w:space="0" w:color="auto"/>
        <w:right w:val="none" w:sz="0" w:space="0" w:color="auto"/>
      </w:divBdr>
    </w:div>
    <w:div w:id="204948937">
      <w:bodyDiv w:val="1"/>
      <w:marLeft w:val="0"/>
      <w:marRight w:val="0"/>
      <w:marTop w:val="0"/>
      <w:marBottom w:val="0"/>
      <w:divBdr>
        <w:top w:val="none" w:sz="0" w:space="0" w:color="auto"/>
        <w:left w:val="none" w:sz="0" w:space="0" w:color="auto"/>
        <w:bottom w:val="none" w:sz="0" w:space="0" w:color="auto"/>
        <w:right w:val="none" w:sz="0" w:space="0" w:color="auto"/>
      </w:divBdr>
    </w:div>
    <w:div w:id="99453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costlimitprotocol@state.ma.us"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5BAA2-2906-4843-A2AF-D3B1F4AF8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30</Pages>
  <Words>7076</Words>
  <Characters>40338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Instructions: Supplemental Payment Cost &amp; Charge Reports</vt:lpstr>
    </vt:vector>
  </TitlesOfParts>
  <Company>Office of Health and Human Services</Company>
  <LinksUpToDate>false</LinksUpToDate>
  <CharactersWithSpaces>47320</CharactersWithSpaces>
  <SharedDoc>false</SharedDoc>
  <HLinks>
    <vt:vector size="6" baseType="variant">
      <vt:variant>
        <vt:i4>4784180</vt:i4>
      </vt:variant>
      <vt:variant>
        <vt:i4>0</vt:i4>
      </vt:variant>
      <vt:variant>
        <vt:i4>0</vt:i4>
      </vt:variant>
      <vt:variant>
        <vt:i4>5</vt:i4>
      </vt:variant>
      <vt:variant>
        <vt:lpwstr>mailto:costlimitprotocol@state.ma.us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Supplemental Payment Cost &amp; Charge Reports</dc:title>
  <dc:creator>EHS</dc:creator>
  <cp:lastModifiedBy>Tourish, Jeremy</cp:lastModifiedBy>
  <cp:revision>7</cp:revision>
  <cp:lastPrinted>2017-02-10T21:48:00Z</cp:lastPrinted>
  <dcterms:created xsi:type="dcterms:W3CDTF">2023-07-11T13:12:00Z</dcterms:created>
  <dcterms:modified xsi:type="dcterms:W3CDTF">2026-05-07T19:33:00Z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