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Unit V: HIP Benefits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Instructions: Read through a model conversation in Spanish about the HIP program and organize the English sentences and questions.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Version A: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Customer: Hola.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Customer: Bien y ¿usted?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Manager: Bien, gracias.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Customer: Deseo comprar SNAP tokens.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Manager: ¿Conoce sobre el programa HIP?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 ¿Vive en MA y recibe cupones de familia?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Customer: Sí.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Manager: ¿Por cuántos familiares recibe SNAP?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Customer: *Says number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Manager: Entonces debe estar recibiendo (40/60/80) al mes para frutas y vegetales. Solo necesita tener balance disponible en su SNAP. Compra frutas o vegetales y luego HIP le devuelve el dinero.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Customer: ¿Es la misma tarjeta?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Manager: Sí.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Encontrará su balance en el recibo.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Version B: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Manager: How many people live in your household?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​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Manager: How are you?​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Manager: Do you live in MA and receive any nutrition benefits for your household?​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Manager: Good, thanks.​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Manager: Then you must be receiving around (40/60/80) a month for produce. You just need to have SNAP available.  After you  purchase produce, you will see your money back on your SNAP.​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Manager: Hello.​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Manager: Do you know about the HIP program?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Customer: Good and you?​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Customer : Yes.​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Customer: Hi.​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Customer: *Says number​.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Customer: I would like to buy SNAP tokens.​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