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F0" w:rsidRDefault="00B9751A" w:rsidP="007E2AE6">
      <w:pPr>
        <w:pStyle w:val="Heading1"/>
      </w:pPr>
      <w:bookmarkStart w:id="0" w:name="_GoBack"/>
      <w:bookmarkEnd w:id="0"/>
      <w:r w:rsidRPr="00152D75">
        <w:rPr>
          <w:b w:val="0"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3EE244F3" wp14:editId="097BEAA2">
            <wp:simplePos x="0" y="0"/>
            <wp:positionH relativeFrom="column">
              <wp:posOffset>-6985</wp:posOffset>
            </wp:positionH>
            <wp:positionV relativeFrom="paragraph">
              <wp:posOffset>-60325</wp:posOffset>
            </wp:positionV>
            <wp:extent cx="802005" cy="694690"/>
            <wp:effectExtent l="0" t="0" r="0" b="0"/>
            <wp:wrapTight wrapText="bothSides">
              <wp:wrapPolygon edited="0">
                <wp:start x="0" y="0"/>
                <wp:lineTo x="0" y="20731"/>
                <wp:lineTo x="21036" y="20731"/>
                <wp:lineTo x="21036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ckTi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801">
        <w:t>UNSPSC Look</w:t>
      </w:r>
      <w:r w:rsidR="005D7316">
        <w:t>-U</w:t>
      </w:r>
      <w:r w:rsidR="00937801">
        <w:t>p Tool</w:t>
      </w:r>
    </w:p>
    <w:p w:rsidR="007E2AE6" w:rsidRDefault="007E2AE6" w:rsidP="007E2AE6"/>
    <w:p w:rsidR="002F425B" w:rsidRDefault="002F425B" w:rsidP="002F425B">
      <w:pPr>
        <w:pStyle w:val="Heading2"/>
        <w:rPr>
          <w:rFonts w:eastAsia="Times New Roman"/>
        </w:rPr>
      </w:pPr>
    </w:p>
    <w:p w:rsidR="002F425B" w:rsidRDefault="002F425B" w:rsidP="002F425B">
      <w:pPr>
        <w:pStyle w:val="Heading2"/>
        <w:rPr>
          <w:rFonts w:eastAsia="Times New Roman"/>
        </w:rPr>
      </w:pPr>
      <w:r>
        <w:rPr>
          <w:rFonts w:eastAsia="Times New Roman"/>
        </w:rPr>
        <w:t>Background</w:t>
      </w:r>
    </w:p>
    <w:p w:rsidR="002F425B" w:rsidRPr="002F425B" w:rsidRDefault="002F425B" w:rsidP="002F425B"/>
    <w:p w:rsidR="00937801" w:rsidRDefault="00937801" w:rsidP="007E2AE6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Operational Services Division </w:t>
      </w:r>
      <w:r w:rsidR="0052271E">
        <w:rPr>
          <w:rFonts w:eastAsia="Times New Roman" w:cs="Times New Roman"/>
        </w:rPr>
        <w:t xml:space="preserve">(OSD) </w:t>
      </w:r>
      <w:r>
        <w:rPr>
          <w:rFonts w:eastAsia="Times New Roman" w:cs="Times New Roman"/>
        </w:rPr>
        <w:t xml:space="preserve">uses United Nations Standard Products and Services Codes (UNSPSC) to classify goods and services. </w:t>
      </w:r>
      <w:r w:rsidR="00A81FF9">
        <w:rPr>
          <w:rFonts w:eastAsia="Times New Roman" w:cs="Times New Roman"/>
        </w:rPr>
        <w:t xml:space="preserve">Purchasers use these codes when preparing bids, and vendors select </w:t>
      </w:r>
      <w:r>
        <w:rPr>
          <w:rFonts w:eastAsia="Times New Roman" w:cs="Times New Roman"/>
        </w:rPr>
        <w:t xml:space="preserve">UNSPSC codes </w:t>
      </w:r>
      <w:r w:rsidR="00A81FF9">
        <w:rPr>
          <w:rFonts w:eastAsia="Times New Roman" w:cs="Times New Roman"/>
        </w:rPr>
        <w:t xml:space="preserve">in order to receive </w:t>
      </w:r>
      <w:r w:rsidR="004123B0">
        <w:rPr>
          <w:rFonts w:eastAsia="Times New Roman" w:cs="Times New Roman"/>
        </w:rPr>
        <w:t xml:space="preserve">notifications </w:t>
      </w:r>
      <w:r w:rsidR="00A81FF9">
        <w:rPr>
          <w:rFonts w:eastAsia="Times New Roman" w:cs="Times New Roman"/>
        </w:rPr>
        <w:t xml:space="preserve">of </w:t>
      </w:r>
      <w:r w:rsidR="004123B0">
        <w:rPr>
          <w:rFonts w:eastAsia="Times New Roman" w:cs="Times New Roman"/>
        </w:rPr>
        <w:t>bid</w:t>
      </w:r>
      <w:r w:rsidR="00A81FF9">
        <w:rPr>
          <w:rFonts w:eastAsia="Times New Roman" w:cs="Times New Roman"/>
        </w:rPr>
        <w:t>ding</w:t>
      </w:r>
      <w:r w:rsidR="004123B0">
        <w:rPr>
          <w:rFonts w:eastAsia="Times New Roman" w:cs="Times New Roman"/>
        </w:rPr>
        <w:t xml:space="preserve"> opportunit</w:t>
      </w:r>
      <w:r w:rsidR="00A81FF9">
        <w:rPr>
          <w:rFonts w:eastAsia="Times New Roman" w:cs="Times New Roman"/>
        </w:rPr>
        <w:t>ies that align with their business</w:t>
      </w:r>
      <w:r>
        <w:rPr>
          <w:rFonts w:eastAsia="Times New Roman" w:cs="Times New Roman"/>
        </w:rPr>
        <w:t>.</w:t>
      </w:r>
    </w:p>
    <w:p w:rsidR="00D46E21" w:rsidRDefault="00D46E21" w:rsidP="007E2AE6">
      <w:pPr>
        <w:rPr>
          <w:rFonts w:eastAsia="Times New Roman" w:cs="Times New Roman"/>
        </w:rPr>
      </w:pPr>
    </w:p>
    <w:p w:rsidR="00D46E21" w:rsidRDefault="00D46E21" w:rsidP="007E2AE6">
      <w:pPr>
        <w:rPr>
          <w:rFonts w:eastAsia="Times New Roman" w:cs="Times New Roman"/>
        </w:rPr>
      </w:pPr>
      <w:r>
        <w:rPr>
          <w:rFonts w:eastAsia="Times New Roman" w:cs="Times New Roman"/>
        </w:rPr>
        <w:t>OSD has developed an easy-to-use tool to assist both purchasers and vendors in identifying UNSPSC information associated with commodities and services. Users may access t</w:t>
      </w:r>
      <w:r w:rsidR="002F425B">
        <w:rPr>
          <w:rFonts w:eastAsia="Times New Roman" w:cs="Times New Roman"/>
        </w:rPr>
        <w:t>he</w:t>
      </w:r>
      <w:r>
        <w:rPr>
          <w:rFonts w:eastAsia="Times New Roman" w:cs="Times New Roman"/>
        </w:rPr>
        <w:t xml:space="preserve"> </w:t>
      </w:r>
      <w:r w:rsidR="0052271E" w:rsidRPr="0052271E">
        <w:rPr>
          <w:rFonts w:eastAsia="Times New Roman" w:cs="Times New Roman"/>
          <w:b/>
        </w:rPr>
        <w:t>UNSPSC Look</w:t>
      </w:r>
      <w:r w:rsidR="005D7316">
        <w:rPr>
          <w:rFonts w:eastAsia="Times New Roman" w:cs="Times New Roman"/>
          <w:b/>
        </w:rPr>
        <w:t>-U</w:t>
      </w:r>
      <w:r w:rsidR="0052271E" w:rsidRPr="0052271E">
        <w:rPr>
          <w:rFonts w:eastAsia="Times New Roman" w:cs="Times New Roman"/>
          <w:b/>
        </w:rPr>
        <w:t xml:space="preserve">p </w:t>
      </w:r>
      <w:r w:rsidR="0052271E">
        <w:rPr>
          <w:rFonts w:eastAsia="Times New Roman" w:cs="Times New Roman"/>
          <w:b/>
        </w:rPr>
        <w:t>T</w:t>
      </w:r>
      <w:r w:rsidRPr="0052271E">
        <w:rPr>
          <w:rFonts w:eastAsia="Times New Roman" w:cs="Times New Roman"/>
          <w:b/>
        </w:rPr>
        <w:t xml:space="preserve">ool </w:t>
      </w:r>
      <w:r>
        <w:rPr>
          <w:rFonts w:eastAsia="Times New Roman" w:cs="Times New Roman"/>
        </w:rPr>
        <w:t xml:space="preserve">on </w:t>
      </w:r>
      <w:hyperlink r:id="rId10" w:history="1">
        <w:r w:rsidRPr="00D46E21">
          <w:rPr>
            <w:rStyle w:val="Hyperlink"/>
            <w:rFonts w:eastAsia="Times New Roman" w:cs="Times New Roman"/>
          </w:rPr>
          <w:t>COMMBUYS.com</w:t>
        </w:r>
      </w:hyperlink>
      <w:r>
        <w:rPr>
          <w:rFonts w:eastAsia="Times New Roman" w:cs="Times New Roman"/>
        </w:rPr>
        <w:t xml:space="preserve">. </w:t>
      </w:r>
    </w:p>
    <w:p w:rsidR="004123B0" w:rsidRDefault="004123B0" w:rsidP="007E2AE6">
      <w:pPr>
        <w:rPr>
          <w:rFonts w:eastAsia="Times New Roman" w:cs="Times New Roman"/>
        </w:rPr>
      </w:pPr>
    </w:p>
    <w:p w:rsidR="00937801" w:rsidRDefault="00937801" w:rsidP="00937801">
      <w:pPr>
        <w:pStyle w:val="Heading2"/>
        <w:rPr>
          <w:rFonts w:eastAsia="Times New Roman"/>
        </w:rPr>
      </w:pPr>
      <w:r>
        <w:rPr>
          <w:rFonts w:eastAsia="Times New Roman"/>
        </w:rPr>
        <w:t>Using the UNSPSC Look</w:t>
      </w:r>
      <w:r w:rsidR="005D7316">
        <w:rPr>
          <w:rFonts w:eastAsia="Times New Roman"/>
        </w:rPr>
        <w:t>-U</w:t>
      </w:r>
      <w:r>
        <w:rPr>
          <w:rFonts w:eastAsia="Times New Roman"/>
        </w:rPr>
        <w:t xml:space="preserve">p Tool   </w:t>
      </w:r>
    </w:p>
    <w:p w:rsidR="00937801" w:rsidRDefault="00937801" w:rsidP="00937801"/>
    <w:p w:rsidR="009309AA" w:rsidRDefault="009309AA" w:rsidP="006E707D">
      <w:pPr>
        <w:pStyle w:val="NoSpacing"/>
        <w:spacing w:after="120"/>
      </w:pPr>
      <w:r>
        <w:t>OSD has connected Business Categories and Sub-</w:t>
      </w:r>
      <w:r w:rsidR="0012176A">
        <w:t>C</w:t>
      </w:r>
      <w:r>
        <w:t>ategories to relevant UNSPSC codes. To identify these associated codes</w:t>
      </w:r>
      <w:r w:rsidR="00937801">
        <w:t>:</w:t>
      </w:r>
    </w:p>
    <w:p w:rsidR="00937801" w:rsidRDefault="00937801" w:rsidP="00937801">
      <w:pPr>
        <w:pStyle w:val="NoSpacing"/>
        <w:numPr>
          <w:ilvl w:val="0"/>
          <w:numId w:val="3"/>
        </w:numPr>
      </w:pPr>
      <w:r>
        <w:t>Select a Business Category from the drop-down menu</w:t>
      </w:r>
      <w:r w:rsidR="0036269E">
        <w:t xml:space="preserve"> (Step 1)</w:t>
      </w:r>
      <w:r>
        <w:t>;</w:t>
      </w:r>
      <w:r w:rsidR="009309AA">
        <w:t xml:space="preserve"> and</w:t>
      </w:r>
    </w:p>
    <w:p w:rsidR="00937801" w:rsidRDefault="00937801" w:rsidP="00937801">
      <w:pPr>
        <w:pStyle w:val="NoSpacing"/>
        <w:numPr>
          <w:ilvl w:val="0"/>
          <w:numId w:val="3"/>
        </w:numPr>
      </w:pPr>
      <w:r>
        <w:t>Refin</w:t>
      </w:r>
      <w:r w:rsidR="009309AA">
        <w:t xml:space="preserve">e </w:t>
      </w:r>
      <w:r>
        <w:t>your selection by choosing a Business Sub-Category</w:t>
      </w:r>
      <w:r w:rsidR="0036269E">
        <w:t xml:space="preserve"> (Step 2)</w:t>
      </w:r>
      <w:r>
        <w:t>.</w:t>
      </w:r>
    </w:p>
    <w:p w:rsidR="00937801" w:rsidRDefault="00937801" w:rsidP="00937801">
      <w:pPr>
        <w:pStyle w:val="NoSpacing"/>
      </w:pPr>
    </w:p>
    <w:p w:rsidR="00937801" w:rsidRDefault="00937801" w:rsidP="00937801">
      <w:pPr>
        <w:pStyle w:val="NoSpacing"/>
      </w:pPr>
      <w:r>
        <w:t>These selections will return a suggested six-digit UNSPSC classification code under Step 3, and offer more refined choices under Step 4.</w:t>
      </w:r>
    </w:p>
    <w:p w:rsidR="004123B0" w:rsidRDefault="004123B0" w:rsidP="00937801">
      <w:pPr>
        <w:pStyle w:val="NoSpacing"/>
      </w:pPr>
    </w:p>
    <w:p w:rsidR="004123B0" w:rsidRDefault="004123B0" w:rsidP="004123B0">
      <w:pPr>
        <w:pStyle w:val="Heading2"/>
      </w:pPr>
      <w:r>
        <w:t>Using the Crosswalk Function</w:t>
      </w:r>
      <w:r w:rsidR="006E707D">
        <w:t xml:space="preserve"> to Tailor Search Results</w:t>
      </w:r>
    </w:p>
    <w:p w:rsidR="004123B0" w:rsidRDefault="004123B0" w:rsidP="004123B0"/>
    <w:p w:rsidR="006E707D" w:rsidRDefault="006E707D" w:rsidP="006E707D">
      <w:pPr>
        <w:spacing w:after="120"/>
      </w:pPr>
      <w:r>
        <w:t>Users may modify t</w:t>
      </w:r>
      <w:r w:rsidR="009309AA">
        <w:t xml:space="preserve">he </w:t>
      </w:r>
      <w:r>
        <w:t xml:space="preserve">UNSPSC search results from the </w:t>
      </w:r>
      <w:r w:rsidRPr="006E707D">
        <w:rPr>
          <w:b/>
        </w:rPr>
        <w:t>Look</w:t>
      </w:r>
      <w:r w:rsidR="005D7316">
        <w:rPr>
          <w:b/>
        </w:rPr>
        <w:t>-U</w:t>
      </w:r>
      <w:r w:rsidRPr="006E707D">
        <w:rPr>
          <w:b/>
        </w:rPr>
        <w:t>p Tool</w:t>
      </w:r>
      <w:r>
        <w:t xml:space="preserve"> </w:t>
      </w:r>
      <w:r w:rsidR="004123B0">
        <w:t xml:space="preserve">using the </w:t>
      </w:r>
      <w:r w:rsidR="004123B0" w:rsidRPr="001F3BBB">
        <w:rPr>
          <w:b/>
        </w:rPr>
        <w:t>Crosswalk</w:t>
      </w:r>
      <w:r w:rsidR="004123B0">
        <w:t xml:space="preserve"> tab:</w:t>
      </w:r>
    </w:p>
    <w:p w:rsidR="004123B0" w:rsidRDefault="004123B0" w:rsidP="004123B0">
      <w:pPr>
        <w:pStyle w:val="ListParagraph"/>
        <w:numPr>
          <w:ilvl w:val="0"/>
          <w:numId w:val="4"/>
        </w:numPr>
      </w:pPr>
      <w:r>
        <w:t>Select the desired Business Category and Business Sub-Category;</w:t>
      </w:r>
      <w:r w:rsidR="0012176A">
        <w:t xml:space="preserve"> and</w:t>
      </w:r>
    </w:p>
    <w:p w:rsidR="004123B0" w:rsidRDefault="0036269E" w:rsidP="004123B0">
      <w:pPr>
        <w:pStyle w:val="ListParagraph"/>
        <w:numPr>
          <w:ilvl w:val="0"/>
          <w:numId w:val="4"/>
        </w:numPr>
      </w:pPr>
      <w:r>
        <w:t>C</w:t>
      </w:r>
      <w:r w:rsidR="004123B0">
        <w:t>hoose an appropriate Segment/Family/Class UNSPSC code</w:t>
      </w:r>
      <w:r>
        <w:t>.</w:t>
      </w:r>
    </w:p>
    <w:p w:rsidR="0036269E" w:rsidRDefault="0036269E" w:rsidP="0036269E"/>
    <w:p w:rsidR="004123B0" w:rsidRDefault="004F3D14" w:rsidP="00AB3077">
      <w:r>
        <w:t xml:space="preserve">The </w:t>
      </w:r>
      <w:r w:rsidRPr="004A045D">
        <w:rPr>
          <w:b/>
        </w:rPr>
        <w:t>Look</w:t>
      </w:r>
      <w:r w:rsidR="005D7316">
        <w:rPr>
          <w:b/>
        </w:rPr>
        <w:t>-U</w:t>
      </w:r>
      <w:r w:rsidRPr="004A045D">
        <w:rPr>
          <w:b/>
        </w:rPr>
        <w:t>p Tool</w:t>
      </w:r>
      <w:r>
        <w:t xml:space="preserve"> will return UNSPSC codes based </w:t>
      </w:r>
      <w:r w:rsidR="004A045D">
        <w:t>o</w:t>
      </w:r>
      <w:r>
        <w:t xml:space="preserve">n the customization created by the user in the </w:t>
      </w:r>
      <w:r w:rsidRPr="004A045D">
        <w:rPr>
          <w:b/>
        </w:rPr>
        <w:t>Crosswalk</w:t>
      </w:r>
      <w:r>
        <w:t xml:space="preserve">. </w:t>
      </w:r>
      <w:r w:rsidR="00AB3077">
        <w:t>U</w:t>
      </w:r>
      <w:r w:rsidR="0036269E">
        <w:t xml:space="preserve">sers </w:t>
      </w:r>
      <w:r w:rsidR="001F3BBB">
        <w:t xml:space="preserve">have the option to </w:t>
      </w:r>
      <w:r w:rsidR="0036269E">
        <w:t xml:space="preserve">save </w:t>
      </w:r>
      <w:r w:rsidR="007771F8">
        <w:t xml:space="preserve">a copy of </w:t>
      </w:r>
      <w:r w:rsidR="001F3BBB">
        <w:t xml:space="preserve">the </w:t>
      </w:r>
      <w:r w:rsidR="00AB3077">
        <w:t xml:space="preserve">UNSPSC </w:t>
      </w:r>
      <w:r w:rsidR="0036269E">
        <w:t>file</w:t>
      </w:r>
      <w:r w:rsidR="0012176A">
        <w:t xml:space="preserve">. This action will </w:t>
      </w:r>
      <w:r w:rsidR="006E2521">
        <w:t>i</w:t>
      </w:r>
      <w:r w:rsidR="001F3BBB">
        <w:t xml:space="preserve">ncorporate </w:t>
      </w:r>
      <w:r w:rsidR="006E2521">
        <w:t xml:space="preserve">any </w:t>
      </w:r>
      <w:r w:rsidR="0012176A">
        <w:t xml:space="preserve">codes </w:t>
      </w:r>
      <w:r w:rsidR="005A3213">
        <w:t xml:space="preserve">identified </w:t>
      </w:r>
      <w:r w:rsidR="0012176A">
        <w:t xml:space="preserve">from the </w:t>
      </w:r>
      <w:r w:rsidR="00AB3077" w:rsidRPr="00AB3077">
        <w:rPr>
          <w:b/>
        </w:rPr>
        <w:t>Crosswalk</w:t>
      </w:r>
      <w:r w:rsidR="00AB3077">
        <w:t xml:space="preserve"> </w:t>
      </w:r>
      <w:r w:rsidR="0012176A">
        <w:t>search i</w:t>
      </w:r>
      <w:r w:rsidR="0036269E">
        <w:t xml:space="preserve">nto the </w:t>
      </w:r>
      <w:r w:rsidR="004123B0" w:rsidRPr="001F3BBB">
        <w:rPr>
          <w:b/>
        </w:rPr>
        <w:t>Look</w:t>
      </w:r>
      <w:r w:rsidR="005D7316">
        <w:rPr>
          <w:b/>
        </w:rPr>
        <w:t>-U</w:t>
      </w:r>
      <w:r w:rsidR="004123B0" w:rsidRPr="001F3BBB">
        <w:rPr>
          <w:b/>
        </w:rPr>
        <w:t>p Tool</w:t>
      </w:r>
      <w:r w:rsidR="004123B0">
        <w:t xml:space="preserve"> for </w:t>
      </w:r>
      <w:r w:rsidR="0036269E">
        <w:t xml:space="preserve">future reference. </w:t>
      </w:r>
    </w:p>
    <w:p w:rsidR="004123B0" w:rsidRPr="004123B0" w:rsidRDefault="004123B0" w:rsidP="004123B0"/>
    <w:p w:rsidR="00937801" w:rsidRDefault="00937801" w:rsidP="00937801">
      <w:pPr>
        <w:pStyle w:val="NoSpacing"/>
      </w:pPr>
    </w:p>
    <w:p w:rsidR="00937801" w:rsidRPr="00937801" w:rsidRDefault="00937801" w:rsidP="00937801">
      <w:pPr>
        <w:pStyle w:val="NoSpacing"/>
      </w:pPr>
    </w:p>
    <w:p w:rsidR="00937801" w:rsidRDefault="00937801" w:rsidP="007E2AE6">
      <w:pPr>
        <w:rPr>
          <w:rFonts w:eastAsia="Times New Roman" w:cs="Times New Roman"/>
        </w:rPr>
      </w:pPr>
    </w:p>
    <w:sectPr w:rsidR="00937801" w:rsidSect="00B9751A">
      <w:headerReference w:type="default" r:id="rId11"/>
      <w:footerReference w:type="default" r:id="rId1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E8" w:rsidRDefault="005D78E8" w:rsidP="00B9751A">
      <w:r>
        <w:separator/>
      </w:r>
    </w:p>
  </w:endnote>
  <w:endnote w:type="continuationSeparator" w:id="0">
    <w:p w:rsidR="005D78E8" w:rsidRDefault="005D78E8" w:rsidP="00B9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51A" w:rsidRDefault="00B97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E8" w:rsidRDefault="005D78E8" w:rsidP="00B9751A">
      <w:r>
        <w:separator/>
      </w:r>
    </w:p>
  </w:footnote>
  <w:footnote w:type="continuationSeparator" w:id="0">
    <w:p w:rsidR="005D78E8" w:rsidRDefault="005D78E8" w:rsidP="00B9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51A" w:rsidRDefault="00B9751A" w:rsidP="00B9751A">
    <w:pPr>
      <w:pStyle w:val="Header"/>
      <w:jc w:val="right"/>
    </w:pPr>
    <w:r w:rsidRPr="00BA20F9">
      <w:rPr>
        <w:rFonts w:ascii="Calibri" w:hAnsi="Calibri" w:cs="Calibri"/>
        <w:noProof/>
        <w:sz w:val="28"/>
        <w:szCs w:val="28"/>
      </w:rPr>
      <w:drawing>
        <wp:inline distT="0" distB="0" distL="0" distR="0" wp14:anchorId="3822F8F4" wp14:editId="30B56D21">
          <wp:extent cx="2362810" cy="558247"/>
          <wp:effectExtent l="0" t="0" r="0" b="0"/>
          <wp:docPr id="27" name="Picture 2" descr="The logo for the COMMBUYS system which has the word COMMBUYS followed by the words Operational Services Division." title="COMMBUY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alyssa.arnold\AppData\Local\Microsoft\Windows\Temporary Internet Files\Content.Outlook\TVRDOL2G\CommBuy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279" cy="5578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B9751A" w:rsidRDefault="00B975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B26"/>
    <w:multiLevelType w:val="hybridMultilevel"/>
    <w:tmpl w:val="365CB14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3A080F22"/>
    <w:multiLevelType w:val="multilevel"/>
    <w:tmpl w:val="6E1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5693D"/>
    <w:multiLevelType w:val="multilevel"/>
    <w:tmpl w:val="49B8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430FC7"/>
    <w:multiLevelType w:val="hybridMultilevel"/>
    <w:tmpl w:val="153037B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E6"/>
    <w:rsid w:val="00042BB7"/>
    <w:rsid w:val="000C4CBA"/>
    <w:rsid w:val="000C61C4"/>
    <w:rsid w:val="001045D3"/>
    <w:rsid w:val="0012176A"/>
    <w:rsid w:val="00135C2C"/>
    <w:rsid w:val="001454B7"/>
    <w:rsid w:val="00160311"/>
    <w:rsid w:val="00173964"/>
    <w:rsid w:val="001E6EDB"/>
    <w:rsid w:val="001F3BBB"/>
    <w:rsid w:val="002024B9"/>
    <w:rsid w:val="0020452A"/>
    <w:rsid w:val="00256413"/>
    <w:rsid w:val="002F425B"/>
    <w:rsid w:val="0033460F"/>
    <w:rsid w:val="0036269E"/>
    <w:rsid w:val="00402F63"/>
    <w:rsid w:val="004064CF"/>
    <w:rsid w:val="004123B0"/>
    <w:rsid w:val="00450E22"/>
    <w:rsid w:val="00496DEB"/>
    <w:rsid w:val="004A045D"/>
    <w:rsid w:val="004B22F4"/>
    <w:rsid w:val="004F3D14"/>
    <w:rsid w:val="0051792C"/>
    <w:rsid w:val="0052271E"/>
    <w:rsid w:val="00575588"/>
    <w:rsid w:val="00575A60"/>
    <w:rsid w:val="00592AF3"/>
    <w:rsid w:val="005A3213"/>
    <w:rsid w:val="005A56DC"/>
    <w:rsid w:val="005C3A14"/>
    <w:rsid w:val="005D7316"/>
    <w:rsid w:val="005D78E8"/>
    <w:rsid w:val="005E18FF"/>
    <w:rsid w:val="005E77FC"/>
    <w:rsid w:val="00625ECB"/>
    <w:rsid w:val="00633AF0"/>
    <w:rsid w:val="00635CD4"/>
    <w:rsid w:val="00661869"/>
    <w:rsid w:val="0067627B"/>
    <w:rsid w:val="006E2521"/>
    <w:rsid w:val="006E707D"/>
    <w:rsid w:val="00746C70"/>
    <w:rsid w:val="007771F8"/>
    <w:rsid w:val="007C6D0A"/>
    <w:rsid w:val="007E2AE6"/>
    <w:rsid w:val="00813688"/>
    <w:rsid w:val="008F1E46"/>
    <w:rsid w:val="008F3BC0"/>
    <w:rsid w:val="009309AA"/>
    <w:rsid w:val="00937801"/>
    <w:rsid w:val="00956B8F"/>
    <w:rsid w:val="00960C33"/>
    <w:rsid w:val="00997586"/>
    <w:rsid w:val="00997D4A"/>
    <w:rsid w:val="009E5A4D"/>
    <w:rsid w:val="00A22153"/>
    <w:rsid w:val="00A4138A"/>
    <w:rsid w:val="00A66DC3"/>
    <w:rsid w:val="00A81FF9"/>
    <w:rsid w:val="00AB3077"/>
    <w:rsid w:val="00AD140D"/>
    <w:rsid w:val="00AD7A92"/>
    <w:rsid w:val="00AE6E6A"/>
    <w:rsid w:val="00B9751A"/>
    <w:rsid w:val="00BC4383"/>
    <w:rsid w:val="00BE4C76"/>
    <w:rsid w:val="00C2042F"/>
    <w:rsid w:val="00C252D3"/>
    <w:rsid w:val="00C36FCF"/>
    <w:rsid w:val="00CA549B"/>
    <w:rsid w:val="00CA5D28"/>
    <w:rsid w:val="00CB2CAC"/>
    <w:rsid w:val="00CE3B95"/>
    <w:rsid w:val="00D05406"/>
    <w:rsid w:val="00D16D95"/>
    <w:rsid w:val="00D45D37"/>
    <w:rsid w:val="00D46E21"/>
    <w:rsid w:val="00D54D87"/>
    <w:rsid w:val="00D817DB"/>
    <w:rsid w:val="00D9514D"/>
    <w:rsid w:val="00E20D23"/>
    <w:rsid w:val="00EC35F8"/>
    <w:rsid w:val="00F271FD"/>
    <w:rsid w:val="00F35D8F"/>
    <w:rsid w:val="00F77138"/>
    <w:rsid w:val="00F93C50"/>
    <w:rsid w:val="00F94583"/>
    <w:rsid w:val="00FD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A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E2AE6"/>
  </w:style>
  <w:style w:type="character" w:customStyle="1" w:styleId="Heading2Char">
    <w:name w:val="Heading 2 Char"/>
    <w:basedOn w:val="DefaultParagraphFont"/>
    <w:link w:val="Heading2"/>
    <w:uiPriority w:val="9"/>
    <w:rsid w:val="007E2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7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51A"/>
  </w:style>
  <w:style w:type="paragraph" w:styleId="Footer">
    <w:name w:val="footer"/>
    <w:basedOn w:val="Normal"/>
    <w:link w:val="FooterChar"/>
    <w:uiPriority w:val="99"/>
    <w:unhideWhenUsed/>
    <w:rsid w:val="00B97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51A"/>
  </w:style>
  <w:style w:type="paragraph" w:styleId="ListParagraph">
    <w:name w:val="List Paragraph"/>
    <w:basedOn w:val="Normal"/>
    <w:uiPriority w:val="34"/>
    <w:qFormat/>
    <w:rsid w:val="00412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B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A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E2AE6"/>
  </w:style>
  <w:style w:type="character" w:customStyle="1" w:styleId="Heading2Char">
    <w:name w:val="Heading 2 Char"/>
    <w:basedOn w:val="DefaultParagraphFont"/>
    <w:link w:val="Heading2"/>
    <w:uiPriority w:val="9"/>
    <w:rsid w:val="007E2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7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51A"/>
  </w:style>
  <w:style w:type="paragraph" w:styleId="Footer">
    <w:name w:val="footer"/>
    <w:basedOn w:val="Normal"/>
    <w:link w:val="FooterChar"/>
    <w:uiPriority w:val="99"/>
    <w:unhideWhenUsed/>
    <w:rsid w:val="00B97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51A"/>
  </w:style>
  <w:style w:type="paragraph" w:styleId="ListParagraph">
    <w:name w:val="List Paragraph"/>
    <w:basedOn w:val="Normal"/>
    <w:uiPriority w:val="34"/>
    <w:qFormat/>
    <w:rsid w:val="00412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mmbuys.com/bs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4E4A-8770-40C7-9D3D-E8747C41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Lori Maggiacomo</cp:lastModifiedBy>
  <cp:revision>2</cp:revision>
  <cp:lastPrinted>2015-05-05T13:12:00Z</cp:lastPrinted>
  <dcterms:created xsi:type="dcterms:W3CDTF">2017-08-31T19:48:00Z</dcterms:created>
  <dcterms:modified xsi:type="dcterms:W3CDTF">2017-08-31T19:48:00Z</dcterms:modified>
</cp:coreProperties>
</file>